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8957BE" w14:textId="632E8620" w:rsidR="003E783B" w:rsidRDefault="001A6C70" w:rsidP="003E783B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B05AA">
        <w:rPr>
          <w:rFonts w:ascii="Times New Roman" w:hAnsi="Times New Roman" w:cs="Times New Roman"/>
          <w:b/>
          <w:bCs/>
          <w:sz w:val="28"/>
          <w:szCs w:val="28"/>
        </w:rPr>
        <w:t xml:space="preserve">Process-structure-function relationship for </w:t>
      </w:r>
      <w:r>
        <w:rPr>
          <w:rFonts w:ascii="Times New Roman" w:hAnsi="Times New Roman" w:cs="Times New Roman"/>
          <w:b/>
          <w:bCs/>
          <w:sz w:val="28"/>
          <w:szCs w:val="28"/>
        </w:rPr>
        <w:t>m</w:t>
      </w:r>
      <w:r w:rsidRPr="009B05AA">
        <w:rPr>
          <w:rFonts w:ascii="Times New Roman" w:hAnsi="Times New Roman" w:cs="Times New Roman"/>
          <w:b/>
          <w:bCs/>
          <w:sz w:val="28"/>
          <w:szCs w:val="28"/>
        </w:rPr>
        <w:t>amaku suspension: Effect of drying method</w:t>
      </w:r>
      <w:r>
        <w:rPr>
          <w:rFonts w:ascii="Times New Roman" w:hAnsi="Times New Roman" w:cs="Times New Roman"/>
          <w:b/>
          <w:bCs/>
          <w:sz w:val="28"/>
          <w:szCs w:val="28"/>
        </w:rPr>
        <w:t>s</w:t>
      </w:r>
      <w:r w:rsidRPr="009B05AA">
        <w:rPr>
          <w:rFonts w:ascii="Times New Roman" w:hAnsi="Times New Roman" w:cs="Times New Roman"/>
          <w:b/>
          <w:bCs/>
          <w:sz w:val="28"/>
          <w:szCs w:val="28"/>
        </w:rPr>
        <w:t xml:space="preserve"> on powder </w:t>
      </w:r>
      <w:r>
        <w:rPr>
          <w:rFonts w:ascii="Times New Roman" w:hAnsi="Times New Roman" w:cs="Times New Roman"/>
          <w:b/>
          <w:bCs/>
          <w:sz w:val="28"/>
          <w:szCs w:val="28"/>
        </w:rPr>
        <w:t>functionality</w:t>
      </w:r>
    </w:p>
    <w:p w14:paraId="7AF28FA8" w14:textId="77777777" w:rsidR="007D7DCA" w:rsidRDefault="007D7DCA" w:rsidP="003E783B">
      <w:pPr>
        <w:spacing w:before="24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37C74B00" w14:textId="4C9E9623" w:rsidR="003E783B" w:rsidRPr="006D05A7" w:rsidRDefault="003E783B" w:rsidP="003E783B">
      <w:pPr>
        <w:spacing w:before="24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6D05A7">
        <w:rPr>
          <w:rFonts w:ascii="Times New Roman" w:hAnsi="Times New Roman" w:cs="Times New Roman"/>
          <w:b/>
          <w:bCs/>
          <w:sz w:val="28"/>
          <w:szCs w:val="28"/>
          <w:u w:val="single"/>
        </w:rPr>
        <w:t>Supplementary Information: A</w:t>
      </w:r>
    </w:p>
    <w:p w14:paraId="3B0914B7" w14:textId="77777777" w:rsidR="003E783B" w:rsidRDefault="003E783B" w:rsidP="003E783B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AB7CF66" w14:textId="3AD1D15E" w:rsidR="007D7DCA" w:rsidRPr="009D1C5A" w:rsidRDefault="007D7DCA" w:rsidP="007D7DCA">
      <w:pPr>
        <w:spacing w:before="240" w:line="360" w:lineRule="auto"/>
        <w:jc w:val="center"/>
        <w:rPr>
          <w:rFonts w:ascii="Times New Roman" w:hAnsi="Times New Roman" w:cs="Times New Roman"/>
          <w:sz w:val="24"/>
          <w:szCs w:val="24"/>
          <w:vertAlign w:val="superscript"/>
          <w:lang w:val="es-ES"/>
        </w:rPr>
      </w:pPr>
      <w:r w:rsidRPr="009D1C5A">
        <w:rPr>
          <w:rFonts w:ascii="Times New Roman" w:hAnsi="Times New Roman" w:cs="Times New Roman"/>
          <w:sz w:val="24"/>
          <w:szCs w:val="24"/>
          <w:lang w:val="es-ES"/>
        </w:rPr>
        <w:t xml:space="preserve">Akshay </w:t>
      </w:r>
      <w:proofErr w:type="spellStart"/>
      <w:r w:rsidRPr="009D1C5A">
        <w:rPr>
          <w:rFonts w:ascii="Times New Roman" w:hAnsi="Times New Roman" w:cs="Times New Roman"/>
          <w:sz w:val="24"/>
          <w:szCs w:val="24"/>
          <w:lang w:val="es-ES"/>
        </w:rPr>
        <w:t>Bisht</w:t>
      </w:r>
      <w:r w:rsidRPr="009D1C5A">
        <w:rPr>
          <w:rFonts w:ascii="Times New Roman" w:hAnsi="Times New Roman" w:cs="Times New Roman"/>
          <w:sz w:val="24"/>
          <w:szCs w:val="24"/>
          <w:vertAlign w:val="superscript"/>
          <w:lang w:val="es-ES"/>
        </w:rPr>
        <w:t>a</w:t>
      </w:r>
      <w:proofErr w:type="spellEnd"/>
      <w:r w:rsidRPr="009D1C5A">
        <w:rPr>
          <w:rFonts w:ascii="Times New Roman" w:hAnsi="Times New Roman" w:cs="Times New Roman"/>
          <w:sz w:val="24"/>
          <w:szCs w:val="24"/>
          <w:lang w:val="es-ES"/>
        </w:rPr>
        <w:t xml:space="preserve">, Kelvin K. T. </w:t>
      </w:r>
      <w:proofErr w:type="spellStart"/>
      <w:r w:rsidRPr="009D1C5A">
        <w:rPr>
          <w:rFonts w:ascii="Times New Roman" w:hAnsi="Times New Roman" w:cs="Times New Roman"/>
          <w:sz w:val="24"/>
          <w:szCs w:val="24"/>
          <w:lang w:val="es-ES"/>
        </w:rPr>
        <w:t>Goh</w:t>
      </w:r>
      <w:r w:rsidRPr="009D1C5A">
        <w:rPr>
          <w:rFonts w:ascii="Times New Roman" w:hAnsi="Times New Roman" w:cs="Times New Roman"/>
          <w:sz w:val="24"/>
          <w:szCs w:val="24"/>
          <w:vertAlign w:val="superscript"/>
          <w:lang w:val="es-ES"/>
        </w:rPr>
        <w:t>a</w:t>
      </w:r>
      <w:proofErr w:type="spellEnd"/>
      <w:r w:rsidRPr="009D1C5A">
        <w:rPr>
          <w:rFonts w:ascii="Times New Roman" w:hAnsi="Times New Roman" w:cs="Times New Roman"/>
          <w:sz w:val="24"/>
          <w:szCs w:val="24"/>
          <w:lang w:val="es-ES"/>
        </w:rPr>
        <w:t xml:space="preserve">, Lara </w:t>
      </w:r>
      <w:proofErr w:type="spellStart"/>
      <w:r w:rsidRPr="009D1C5A">
        <w:rPr>
          <w:rFonts w:ascii="Times New Roman" w:hAnsi="Times New Roman" w:cs="Times New Roman"/>
          <w:sz w:val="24"/>
          <w:szCs w:val="24"/>
          <w:lang w:val="es-ES"/>
        </w:rPr>
        <w:t>Matia-Merino</w:t>
      </w:r>
      <w:r w:rsidRPr="009D1C5A">
        <w:rPr>
          <w:rFonts w:ascii="Times New Roman" w:hAnsi="Times New Roman" w:cs="Times New Roman"/>
          <w:sz w:val="24"/>
          <w:szCs w:val="24"/>
          <w:vertAlign w:val="superscript"/>
          <w:lang w:val="es-ES"/>
        </w:rPr>
        <w:t>a</w:t>
      </w:r>
      <w:proofErr w:type="spellEnd"/>
      <w:r w:rsidRPr="009D1C5A">
        <w:rPr>
          <w:rFonts w:ascii="Times New Roman" w:hAnsi="Times New Roman" w:cs="Times New Roman"/>
          <w:sz w:val="24"/>
          <w:szCs w:val="24"/>
          <w:vertAlign w:val="superscript"/>
          <w:lang w:val="es-ES"/>
        </w:rPr>
        <w:t>*</w:t>
      </w:r>
    </w:p>
    <w:p w14:paraId="689C4B54" w14:textId="77777777" w:rsidR="007D7DCA" w:rsidRPr="009D1C5A" w:rsidRDefault="007D7DCA" w:rsidP="007D7DCA">
      <w:pPr>
        <w:spacing w:before="240" w:line="360" w:lineRule="auto"/>
        <w:jc w:val="center"/>
        <w:rPr>
          <w:rFonts w:ascii="Times New Roman" w:hAnsi="Times New Roman" w:cs="Times New Roman"/>
          <w:sz w:val="24"/>
          <w:szCs w:val="24"/>
          <w:vertAlign w:val="superscript"/>
          <w:lang w:val="es-ES"/>
        </w:rPr>
      </w:pPr>
    </w:p>
    <w:p w14:paraId="4F02B619" w14:textId="77777777" w:rsidR="007D7DCA" w:rsidRDefault="007D7DCA" w:rsidP="007D7DCA">
      <w:pPr>
        <w:spacing w:before="240" w:line="360" w:lineRule="auto"/>
        <w:rPr>
          <w:rFonts w:ascii="Times New Roman" w:hAnsi="Times New Roman"/>
          <w:iCs/>
          <w:sz w:val="24"/>
          <w:szCs w:val="24"/>
        </w:rPr>
      </w:pPr>
      <w:r w:rsidRPr="00D828FB">
        <w:rPr>
          <w:rFonts w:ascii="Times New Roman" w:hAnsi="Times New Roman"/>
          <w:i/>
          <w:sz w:val="24"/>
          <w:szCs w:val="24"/>
          <w:vertAlign w:val="superscript"/>
        </w:rPr>
        <w:t>a</w:t>
      </w:r>
      <w:r w:rsidRPr="00D60C1E"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i/>
          <w:sz w:val="24"/>
          <w:szCs w:val="24"/>
        </w:rPr>
        <w:t xml:space="preserve">School of Food and Advanced Technology, </w:t>
      </w:r>
      <w:r w:rsidRPr="00D60C1E">
        <w:rPr>
          <w:rFonts w:ascii="Times New Roman" w:hAnsi="Times New Roman"/>
          <w:i/>
          <w:sz w:val="24"/>
          <w:szCs w:val="24"/>
        </w:rPr>
        <w:t>Massey University, Palmerston No</w:t>
      </w:r>
      <w:r>
        <w:rPr>
          <w:rFonts w:ascii="Times New Roman" w:hAnsi="Times New Roman"/>
          <w:i/>
          <w:sz w:val="24"/>
          <w:szCs w:val="24"/>
        </w:rPr>
        <w:t>r</w:t>
      </w:r>
      <w:r w:rsidRPr="00D60C1E">
        <w:rPr>
          <w:rFonts w:ascii="Times New Roman" w:hAnsi="Times New Roman"/>
          <w:i/>
          <w:sz w:val="24"/>
          <w:szCs w:val="24"/>
        </w:rPr>
        <w:t>th, New Zealand</w:t>
      </w:r>
      <w:r>
        <w:rPr>
          <w:rFonts w:ascii="Times New Roman" w:hAnsi="Times New Roman"/>
          <w:iCs/>
          <w:sz w:val="24"/>
          <w:szCs w:val="24"/>
        </w:rPr>
        <w:t xml:space="preserve">. AB: </w:t>
      </w:r>
      <w:hyperlink r:id="rId4" w:history="1">
        <w:r w:rsidRPr="008966DE">
          <w:rPr>
            <w:rStyle w:val="Hyperlink"/>
            <w:rFonts w:ascii="Times New Roman" w:hAnsi="Times New Roman"/>
            <w:iCs/>
            <w:sz w:val="24"/>
            <w:szCs w:val="24"/>
          </w:rPr>
          <w:t>A.Bisht@massey.ac.nz</w:t>
        </w:r>
      </w:hyperlink>
      <w:r>
        <w:rPr>
          <w:rFonts w:ascii="Times New Roman" w:hAnsi="Times New Roman"/>
          <w:iCs/>
          <w:sz w:val="24"/>
          <w:szCs w:val="24"/>
        </w:rPr>
        <w:t xml:space="preserve">;  </w:t>
      </w:r>
      <w:r w:rsidRPr="005608E7">
        <w:rPr>
          <w:rFonts w:ascii="Times New Roman" w:hAnsi="Times New Roman"/>
          <w:iCs/>
          <w:sz w:val="24"/>
          <w:szCs w:val="24"/>
        </w:rPr>
        <w:t>K</w:t>
      </w:r>
      <w:r>
        <w:rPr>
          <w:rFonts w:ascii="Times New Roman" w:hAnsi="Times New Roman"/>
          <w:iCs/>
          <w:sz w:val="24"/>
          <w:szCs w:val="24"/>
        </w:rPr>
        <w:t>KTG</w:t>
      </w:r>
      <w:r w:rsidRPr="005608E7">
        <w:rPr>
          <w:rFonts w:ascii="Times New Roman" w:hAnsi="Times New Roman"/>
          <w:iCs/>
          <w:sz w:val="24"/>
          <w:szCs w:val="24"/>
        </w:rPr>
        <w:t xml:space="preserve"> </w:t>
      </w:r>
      <w:hyperlink r:id="rId5" w:history="1">
        <w:r w:rsidRPr="008966DE">
          <w:rPr>
            <w:rStyle w:val="Hyperlink"/>
            <w:rFonts w:ascii="Times New Roman" w:hAnsi="Times New Roman"/>
            <w:iCs/>
            <w:sz w:val="24"/>
            <w:szCs w:val="24"/>
          </w:rPr>
          <w:t>K.T.Goh@massey.ac.nz</w:t>
        </w:r>
      </w:hyperlink>
      <w:r>
        <w:rPr>
          <w:rFonts w:ascii="Times New Roman" w:hAnsi="Times New Roman"/>
          <w:iCs/>
          <w:sz w:val="24"/>
          <w:szCs w:val="24"/>
        </w:rPr>
        <w:t xml:space="preserve">;  LMM: </w:t>
      </w:r>
      <w:hyperlink r:id="rId6" w:history="1">
        <w:r w:rsidRPr="008966DE">
          <w:rPr>
            <w:rStyle w:val="Hyperlink"/>
            <w:rFonts w:ascii="Times New Roman" w:hAnsi="Times New Roman" w:cs="Times New Roman"/>
            <w:sz w:val="24"/>
            <w:szCs w:val="24"/>
          </w:rPr>
          <w:t>L.Matia-Merino@massey.ac.nz</w:t>
        </w:r>
      </w:hyperlink>
    </w:p>
    <w:p w14:paraId="6F0EF2A0" w14:textId="77777777" w:rsidR="007D7DCA" w:rsidRDefault="007D7DCA" w:rsidP="007D7DCA">
      <w:pPr>
        <w:spacing w:before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B7ECC34" w14:textId="77777777" w:rsidR="007D7DCA" w:rsidRPr="00D60C1E" w:rsidRDefault="007D7DCA" w:rsidP="007D7DCA">
      <w:pPr>
        <w:pStyle w:val="BodyText"/>
        <w:spacing w:before="240" w:after="16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* </w:t>
      </w:r>
      <w:r w:rsidRPr="00D60C1E">
        <w:rPr>
          <w:rFonts w:ascii="Times New Roman" w:hAnsi="Times New Roman"/>
          <w:b/>
          <w:sz w:val="24"/>
          <w:szCs w:val="24"/>
        </w:rPr>
        <w:t>Corresponding author:</w:t>
      </w:r>
    </w:p>
    <w:p w14:paraId="3A6CA5E8" w14:textId="5633BC95" w:rsidR="007D7DCA" w:rsidRDefault="007D7DCA" w:rsidP="007D7DCA">
      <w:pPr>
        <w:spacing w:before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9D1C5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Prof. </w:t>
      </w:r>
      <w:r w:rsidRPr="00611D2B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E62C8">
        <w:rPr>
          <w:rFonts w:ascii="Times New Roman" w:hAnsi="Times New Roman" w:cs="Times New Roman"/>
          <w:sz w:val="24"/>
          <w:szCs w:val="24"/>
        </w:rPr>
        <w:t>Lara</w:t>
      </w:r>
      <w:r>
        <w:rPr>
          <w:rFonts w:ascii="Times New Roman" w:hAnsi="Times New Roman" w:cs="Times New Roman"/>
          <w:sz w:val="24"/>
          <w:szCs w:val="24"/>
        </w:rPr>
        <w:t xml:space="preserve"> Matia-Merino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52585E7" w14:textId="19D67BEB" w:rsidR="007D7DCA" w:rsidRDefault="007D7DCA" w:rsidP="007D7DCA">
      <w:pPr>
        <w:spacing w:before="240" w:line="276" w:lineRule="auto"/>
        <w:jc w:val="both"/>
        <w:rPr>
          <w:rFonts w:ascii="Times New Roman" w:hAnsi="Times New Roman"/>
          <w:iCs/>
          <w:sz w:val="24"/>
          <w:szCs w:val="24"/>
        </w:rPr>
      </w:pPr>
      <w:r w:rsidRPr="00611D2B">
        <w:rPr>
          <w:rFonts w:ascii="Times New Roman" w:hAnsi="Times New Roman"/>
          <w:iCs/>
          <w:sz w:val="24"/>
          <w:szCs w:val="24"/>
        </w:rPr>
        <w:t xml:space="preserve">School of Food and Advanced Technology, Massey University, </w:t>
      </w:r>
      <w:r w:rsidRPr="00DC0D62">
        <w:rPr>
          <w:rFonts w:ascii="Times New Roman" w:hAnsi="Times New Roman"/>
          <w:iCs/>
          <w:sz w:val="24"/>
          <w:szCs w:val="24"/>
        </w:rPr>
        <w:t>Palmerston North, 4442, New Zealand</w:t>
      </w:r>
    </w:p>
    <w:p w14:paraId="3B8ED9D7" w14:textId="77777777" w:rsidR="007D7DCA" w:rsidRDefault="007D7DCA" w:rsidP="007D7DCA">
      <w:pPr>
        <w:spacing w:before="24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11D2B">
        <w:rPr>
          <w:rFonts w:ascii="Times New Roman" w:hAnsi="Times New Roman" w:cs="Times New Roman"/>
          <w:sz w:val="24"/>
          <w:szCs w:val="24"/>
        </w:rPr>
        <w:t>Email: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hyperlink r:id="rId7" w:history="1">
        <w:r w:rsidRPr="003B1B2E">
          <w:rPr>
            <w:rStyle w:val="Hyperlink"/>
            <w:rFonts w:ascii="Times New Roman" w:hAnsi="Times New Roman" w:cs="Times New Roman"/>
            <w:sz w:val="24"/>
            <w:szCs w:val="24"/>
          </w:rPr>
          <w:t>l.matia-merino@massey.ac.nz</w:t>
        </w:r>
      </w:hyperlink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247EEBC" w14:textId="77777777" w:rsidR="007D7DCA" w:rsidRDefault="007D7DCA" w:rsidP="007D7D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4AB6">
        <w:rPr>
          <w:rFonts w:ascii="Times New Roman" w:hAnsi="Times New Roman" w:cs="Times New Roman"/>
          <w:sz w:val="24"/>
          <w:szCs w:val="24"/>
        </w:rPr>
        <w:t xml:space="preserve">Telephone: </w:t>
      </w:r>
      <w:r w:rsidRPr="00401F5D">
        <w:rPr>
          <w:rFonts w:ascii="Times New Roman" w:hAnsi="Times New Roman" w:cs="Times New Roman"/>
          <w:sz w:val="24"/>
          <w:szCs w:val="24"/>
        </w:rPr>
        <w:t xml:space="preserve">+6469516016 </w:t>
      </w:r>
    </w:p>
    <w:p w14:paraId="4BEA3075" w14:textId="5F0A56FB" w:rsidR="003E783B" w:rsidRDefault="003E783B" w:rsidP="003E783B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317614" w14:textId="77777777" w:rsidR="003E783B" w:rsidRDefault="003E78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B232183" w14:textId="6608CAA6" w:rsidR="00DC4EAC" w:rsidRPr="002E205A" w:rsidRDefault="00DC4EAC" w:rsidP="00DC4EAC">
      <w:pPr>
        <w:spacing w:before="240" w:line="276" w:lineRule="auto"/>
        <w:rPr>
          <w:rFonts w:ascii="Times New Roman" w:hAnsi="Times New Roman" w:cs="Times New Roman"/>
          <w:sz w:val="24"/>
          <w:szCs w:val="24"/>
        </w:rPr>
      </w:pPr>
      <w:r w:rsidRPr="00DC4EAC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</w:t>
      </w:r>
      <w:r w:rsidRPr="00D94267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</w:rPr>
        <w:t>A.</w:t>
      </w:r>
      <w:r w:rsidRPr="00D94267"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E205A">
        <w:rPr>
          <w:rFonts w:ascii="Times New Roman" w:hAnsi="Times New Roman" w:cs="Times New Roman"/>
          <w:sz w:val="24"/>
          <w:szCs w:val="24"/>
        </w:rPr>
        <w:t xml:space="preserve"> Proximate and mineral composition of freeze-dried (FDP) and </w:t>
      </w:r>
      <w:proofErr w:type="gramStart"/>
      <w:r w:rsidRPr="002E205A">
        <w:rPr>
          <w:rFonts w:ascii="Times New Roman" w:hAnsi="Times New Roman" w:cs="Times New Roman"/>
          <w:sz w:val="24"/>
          <w:szCs w:val="24"/>
        </w:rPr>
        <w:t>oven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2E205A">
        <w:rPr>
          <w:rFonts w:ascii="Times New Roman" w:hAnsi="Times New Roman" w:cs="Times New Roman"/>
          <w:sz w:val="24"/>
          <w:szCs w:val="24"/>
        </w:rPr>
        <w:t>dried</w:t>
      </w:r>
      <w:proofErr w:type="gramEnd"/>
      <w:r w:rsidRPr="002E205A">
        <w:rPr>
          <w:rFonts w:ascii="Times New Roman" w:hAnsi="Times New Roman" w:cs="Times New Roman"/>
          <w:sz w:val="24"/>
          <w:szCs w:val="24"/>
        </w:rPr>
        <w:t xml:space="preserve"> (ODP)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2E205A">
        <w:rPr>
          <w:rFonts w:ascii="Times New Roman" w:hAnsi="Times New Roman" w:cs="Times New Roman"/>
          <w:sz w:val="24"/>
          <w:szCs w:val="24"/>
        </w:rPr>
        <w:t>amaku</w:t>
      </w:r>
      <w:r>
        <w:rPr>
          <w:rFonts w:ascii="Times New Roman" w:hAnsi="Times New Roman" w:cs="Times New Roman"/>
          <w:sz w:val="24"/>
          <w:szCs w:val="24"/>
        </w:rPr>
        <w:t xml:space="preserve"> pith</w:t>
      </w:r>
      <w:r w:rsidRPr="002E205A">
        <w:rPr>
          <w:rFonts w:ascii="Times New Roman" w:hAnsi="Times New Roman" w:cs="Times New Roman"/>
          <w:sz w:val="24"/>
          <w:szCs w:val="24"/>
        </w:rPr>
        <w:t xml:space="preserve"> powders.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972"/>
        <w:gridCol w:w="1706"/>
        <w:gridCol w:w="1706"/>
      </w:tblGrid>
      <w:tr w:rsidR="00DC4EAC" w14:paraId="725F89D2" w14:textId="77777777" w:rsidTr="004D1E9C">
        <w:trPr>
          <w:jc w:val="center"/>
        </w:trPr>
        <w:tc>
          <w:tcPr>
            <w:tcW w:w="297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DC97FD9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0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63A78D4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FDP</w:t>
            </w:r>
          </w:p>
        </w:tc>
        <w:tc>
          <w:tcPr>
            <w:tcW w:w="170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C3A446B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ODP</w:t>
            </w:r>
          </w:p>
        </w:tc>
      </w:tr>
      <w:tr w:rsidR="00DC4EAC" w14:paraId="203DB39A" w14:textId="77777777" w:rsidTr="004D1E9C">
        <w:trPr>
          <w:jc w:val="center"/>
        </w:trPr>
        <w:tc>
          <w:tcPr>
            <w:tcW w:w="297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6372C08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Composition (% w/w)</w:t>
            </w:r>
          </w:p>
        </w:tc>
        <w:tc>
          <w:tcPr>
            <w:tcW w:w="170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DA11ABB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0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88B3A05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C4EAC" w14:paraId="0A5A17D8" w14:textId="77777777" w:rsidTr="004D1E9C">
        <w:trPr>
          <w:jc w:val="center"/>
        </w:trPr>
        <w:tc>
          <w:tcPr>
            <w:tcW w:w="2972" w:type="dxa"/>
            <w:tcBorders>
              <w:left w:val="nil"/>
              <w:bottom w:val="nil"/>
              <w:right w:val="nil"/>
            </w:tcBorders>
          </w:tcPr>
          <w:p w14:paraId="7A1FCFFE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Moisture</w:t>
            </w:r>
          </w:p>
        </w:tc>
        <w:tc>
          <w:tcPr>
            <w:tcW w:w="1706" w:type="dxa"/>
            <w:tcBorders>
              <w:left w:val="nil"/>
              <w:bottom w:val="nil"/>
              <w:right w:val="nil"/>
            </w:tcBorders>
          </w:tcPr>
          <w:p w14:paraId="317B3431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5.1</w:t>
            </w:r>
          </w:p>
        </w:tc>
        <w:tc>
          <w:tcPr>
            <w:tcW w:w="1706" w:type="dxa"/>
            <w:tcBorders>
              <w:left w:val="nil"/>
              <w:bottom w:val="nil"/>
              <w:right w:val="nil"/>
            </w:tcBorders>
          </w:tcPr>
          <w:p w14:paraId="5E8E0B73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5.8</w:t>
            </w:r>
          </w:p>
        </w:tc>
      </w:tr>
      <w:tr w:rsidR="00DC4EAC" w14:paraId="21EEE2A2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3D515D82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Ash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757D2C39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8.3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5E168B67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8.0</w:t>
            </w:r>
          </w:p>
        </w:tc>
      </w:tr>
      <w:tr w:rsidR="00DC4EAC" w14:paraId="5D407C77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64793020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Crude protein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18381C36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2.0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3B9EFC43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2.1</w:t>
            </w:r>
          </w:p>
        </w:tc>
      </w:tr>
      <w:tr w:rsidR="00DC4EAC" w14:paraId="5ADC5EC4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0DF3D12D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Fat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5DAC6D0F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3AE0BDC1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0.6</w:t>
            </w:r>
          </w:p>
        </w:tc>
      </w:tr>
      <w:tr w:rsidR="00DC4EAC" w14:paraId="1FB95833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532C743F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Starch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6B747611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3.1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6DE25A91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1.9</w:t>
            </w:r>
          </w:p>
        </w:tc>
      </w:tr>
      <w:tr w:rsidR="00DC4EAC" w14:paraId="2408D7C0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2479692E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ugar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60C4DC94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39.5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7B4F15EB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35.9</w:t>
            </w:r>
          </w:p>
        </w:tc>
      </w:tr>
      <w:tr w:rsidR="00DC4EAC" w14:paraId="75A719A7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0249B280" w14:textId="77777777" w:rsidR="00DC4EAC" w:rsidRPr="00853C4D" w:rsidRDefault="00DC4EAC" w:rsidP="004D1E9C">
            <w:pPr>
              <w:spacing w:line="276" w:lineRule="auto"/>
              <w:ind w:left="175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Fructose</w:t>
            </w: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6051927E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18.5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346DDC3F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16.9</w:t>
            </w:r>
          </w:p>
        </w:tc>
      </w:tr>
      <w:tr w:rsidR="00DC4EAC" w14:paraId="69E33B4F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2690016C" w14:textId="77777777" w:rsidR="00DC4EAC" w:rsidRPr="00853C4D" w:rsidRDefault="00DC4EAC" w:rsidP="004D1E9C">
            <w:pPr>
              <w:spacing w:line="276" w:lineRule="auto"/>
              <w:ind w:left="175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Glucose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7D93597B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20.4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18DCCE4E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18.8</w:t>
            </w:r>
          </w:p>
        </w:tc>
      </w:tr>
      <w:tr w:rsidR="00DC4EAC" w14:paraId="25AA04E4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4D672FA6" w14:textId="77777777" w:rsidR="00DC4EAC" w:rsidRPr="00853C4D" w:rsidRDefault="00DC4EAC" w:rsidP="004D1E9C">
            <w:pPr>
              <w:spacing w:line="276" w:lineRule="auto"/>
              <w:ind w:left="17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Galactose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0A9BC701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152E20B9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</w:p>
        </w:tc>
      </w:tr>
      <w:tr w:rsidR="00DC4EAC" w14:paraId="6F4B9431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068A74B3" w14:textId="77777777" w:rsidR="00DC4EAC" w:rsidRDefault="00DC4EAC" w:rsidP="004D1E9C">
            <w:pPr>
              <w:spacing w:line="276" w:lineRule="auto"/>
              <w:ind w:left="17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Sucrose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08ABB0A7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3DA49DEE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&lt;0.1</w:t>
            </w:r>
          </w:p>
        </w:tc>
      </w:tr>
      <w:tr w:rsidR="00DC4EAC" w14:paraId="2956DF4B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418108BF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Total dietary fibr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0E39656D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36.2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4AF4B880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39.8</w:t>
            </w:r>
          </w:p>
        </w:tc>
      </w:tr>
      <w:tr w:rsidR="00DC4EAC" w14:paraId="5618AFB5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04C0FD18" w14:textId="77777777" w:rsidR="00DC4EAC" w:rsidRPr="00853C4D" w:rsidRDefault="00DC4EAC" w:rsidP="004D1E9C">
            <w:pPr>
              <w:spacing w:line="276" w:lineRule="auto"/>
              <w:ind w:left="17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Insoluble dietary fibr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7ABA21B6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23.0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51AC3276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27.0</w:t>
            </w:r>
          </w:p>
        </w:tc>
      </w:tr>
      <w:tr w:rsidR="00DC4EAC" w14:paraId="7A6360B4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0C19A09A" w14:textId="77777777" w:rsidR="00DC4EAC" w:rsidRPr="00853C4D" w:rsidRDefault="00DC4EAC" w:rsidP="004D1E9C">
            <w:pPr>
              <w:spacing w:line="276" w:lineRule="auto"/>
              <w:ind w:left="17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Soluble dietary fibr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4E32F25C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13.2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13889907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12.8</w:t>
            </w:r>
          </w:p>
        </w:tc>
      </w:tr>
      <w:tr w:rsidR="00DC4EAC" w14:paraId="0451CC47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5181DE50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Uronic acid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7E3A85E4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262F6C13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DC4EAC" w14:paraId="3C03AC14" w14:textId="77777777" w:rsidTr="004D1E9C">
        <w:trPr>
          <w:jc w:val="center"/>
        </w:trPr>
        <w:tc>
          <w:tcPr>
            <w:tcW w:w="297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1167C2F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Minerals (mg/kg)</w:t>
            </w:r>
          </w:p>
        </w:tc>
        <w:tc>
          <w:tcPr>
            <w:tcW w:w="170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6A70059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0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FC5380A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C4EAC" w14:paraId="02262EDD" w14:textId="77777777" w:rsidTr="004D1E9C">
        <w:trPr>
          <w:jc w:val="center"/>
        </w:trPr>
        <w:tc>
          <w:tcPr>
            <w:tcW w:w="2972" w:type="dxa"/>
            <w:tcBorders>
              <w:left w:val="nil"/>
              <w:bottom w:val="nil"/>
              <w:right w:val="nil"/>
            </w:tcBorders>
          </w:tcPr>
          <w:p w14:paraId="73ED49F0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Potassium</w:t>
            </w:r>
          </w:p>
        </w:tc>
        <w:tc>
          <w:tcPr>
            <w:tcW w:w="1706" w:type="dxa"/>
            <w:tcBorders>
              <w:left w:val="nil"/>
              <w:bottom w:val="nil"/>
              <w:right w:val="nil"/>
            </w:tcBorders>
          </w:tcPr>
          <w:p w14:paraId="713A71BF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34000</w:t>
            </w:r>
          </w:p>
        </w:tc>
        <w:tc>
          <w:tcPr>
            <w:tcW w:w="1706" w:type="dxa"/>
            <w:tcBorders>
              <w:left w:val="nil"/>
              <w:bottom w:val="nil"/>
              <w:right w:val="nil"/>
            </w:tcBorders>
          </w:tcPr>
          <w:p w14:paraId="6A2AAC70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29000</w:t>
            </w:r>
          </w:p>
        </w:tc>
      </w:tr>
      <w:tr w:rsidR="00DC4EAC" w14:paraId="1C856ABA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0DE09686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Sodium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7BFB5C09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4500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7506AF71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6200</w:t>
            </w:r>
          </w:p>
        </w:tc>
      </w:tr>
      <w:tr w:rsidR="00DC4EAC" w14:paraId="035FF32E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455C31F8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Calcium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7CF5CD1C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2900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7CCA9917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3500</w:t>
            </w:r>
          </w:p>
        </w:tc>
      </w:tr>
      <w:tr w:rsidR="00DC4EAC" w14:paraId="1E8C7F48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1300EDE0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Magnesium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25B26CC3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610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49034C22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690</w:t>
            </w:r>
          </w:p>
        </w:tc>
      </w:tr>
      <w:tr w:rsidR="00DC4EAC" w14:paraId="6DE2B145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0EFBB936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Aluminium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69FD0E1A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620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2C12F235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700</w:t>
            </w:r>
          </w:p>
        </w:tc>
      </w:tr>
      <w:tr w:rsidR="00DC4EAC" w14:paraId="1882515E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2CB791FD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Zinc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19685C5F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16.6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53AC6A99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19.7</w:t>
            </w:r>
          </w:p>
        </w:tc>
      </w:tr>
      <w:tr w:rsidR="00DC4EAC" w14:paraId="5055E0FC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5A783832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Manganese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5110C715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3.5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0BB24035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DC4EAC" w14:paraId="76F137EA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09A4F213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Iron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17E7842B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27C6211E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DC4EAC" w14:paraId="54EB8423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1EFAF8CE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Copper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1D27C6C9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2.7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1A01DF98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2.4</w:t>
            </w:r>
          </w:p>
        </w:tc>
      </w:tr>
      <w:tr w:rsidR="00DC4EAC" w14:paraId="2D70E4C1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6A391C36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Selenium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2BFC3A3B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&lt;0.02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0652B185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&lt;0.02</w:t>
            </w:r>
          </w:p>
        </w:tc>
      </w:tr>
      <w:tr w:rsidR="00DC4EAC" w14:paraId="784A33FB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</w:tcPr>
          <w:p w14:paraId="5F0484BF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Lead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4B657BE9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0.073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</w:tcPr>
          <w:p w14:paraId="0F4F8266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0.085</w:t>
            </w:r>
          </w:p>
        </w:tc>
      </w:tr>
      <w:tr w:rsidR="00DC4EAC" w14:paraId="247EF12F" w14:textId="77777777" w:rsidTr="004D1E9C">
        <w:trPr>
          <w:jc w:val="center"/>
        </w:trPr>
        <w:tc>
          <w:tcPr>
            <w:tcW w:w="29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1B91579" w14:textId="77777777" w:rsidR="00DC4EAC" w:rsidRPr="00853C4D" w:rsidRDefault="00DC4EAC" w:rsidP="004D1E9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Mercury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79B55F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&lt;0.01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C2FE55E" w14:textId="77777777" w:rsidR="00DC4EAC" w:rsidRPr="00853C4D" w:rsidRDefault="00DC4EAC" w:rsidP="004D1E9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3C4D">
              <w:rPr>
                <w:rFonts w:ascii="Times New Roman" w:hAnsi="Times New Roman" w:cs="Times New Roman"/>
                <w:sz w:val="24"/>
                <w:szCs w:val="24"/>
              </w:rPr>
              <w:t>&lt;0.01</w:t>
            </w:r>
          </w:p>
        </w:tc>
      </w:tr>
    </w:tbl>
    <w:p w14:paraId="34F76E18" w14:textId="77777777" w:rsidR="00DC4EAC" w:rsidRDefault="00DC4EAC" w:rsidP="00DC4EAC">
      <w:pPr>
        <w:spacing w:before="240"/>
      </w:pPr>
    </w:p>
    <w:p w14:paraId="13475647" w14:textId="77777777" w:rsidR="00DC4EAC" w:rsidRPr="0048341B" w:rsidRDefault="00DC4EAC" w:rsidP="00DC4EAC">
      <w:pPr>
        <w:spacing w:before="24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2C5A72D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3AB4AD4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D1A0217" wp14:editId="036FE22C">
            <wp:extent cx="3615297" cy="2816547"/>
            <wp:effectExtent l="0" t="0" r="4445" b="3175"/>
            <wp:docPr id="8" name="Picture 8" descr="Char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Chart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1361" cy="2844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628CEB" w14:textId="77777777" w:rsidR="00DC4EAC" w:rsidRDefault="00DC4EAC" w:rsidP="00DC4EAC">
      <w:pPr>
        <w:spacing w:before="240" w:line="276" w:lineRule="auto"/>
        <w:jc w:val="center"/>
        <w:rPr>
          <w:rFonts w:ascii="Times New Roman" w:hAnsi="Times New Roman"/>
          <w:sz w:val="24"/>
          <w:szCs w:val="24"/>
        </w:rPr>
      </w:pPr>
      <w:r w:rsidRPr="001D41EF">
        <w:rPr>
          <w:rFonts w:ascii="Times New Roman" w:hAnsi="Times New Roman"/>
          <w:b/>
          <w:bCs/>
          <w:sz w:val="24"/>
          <w:szCs w:val="24"/>
        </w:rPr>
        <w:t>Fig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Pr="001D41EF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A.</w:t>
      </w:r>
      <w:r w:rsidRPr="001D41EF">
        <w:rPr>
          <w:rFonts w:ascii="Times New Roman" w:hAnsi="Times New Roman"/>
          <w:b/>
          <w:bCs/>
          <w:sz w:val="24"/>
          <w:szCs w:val="24"/>
        </w:rPr>
        <w:t>1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Pr="00605885">
        <w:t xml:space="preserve"> </w:t>
      </w:r>
      <w:r w:rsidRPr="00605885">
        <w:rPr>
          <w:rFonts w:ascii="Times New Roman" w:hAnsi="Times New Roman"/>
          <w:sz w:val="24"/>
          <w:szCs w:val="24"/>
        </w:rPr>
        <w:t>Particle size distribution of freeze-dried (FD</w:t>
      </w:r>
      <w:r>
        <w:rPr>
          <w:rFonts w:ascii="Times New Roman" w:hAnsi="Times New Roman"/>
          <w:sz w:val="24"/>
          <w:szCs w:val="24"/>
        </w:rPr>
        <w:t>P</w:t>
      </w:r>
      <w:r w:rsidRPr="00605885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and </w:t>
      </w:r>
      <w:proofErr w:type="gramStart"/>
      <w:r w:rsidRPr="00605885">
        <w:rPr>
          <w:rFonts w:ascii="Times New Roman" w:hAnsi="Times New Roman"/>
          <w:sz w:val="24"/>
          <w:szCs w:val="24"/>
        </w:rPr>
        <w:t>oven-dried</w:t>
      </w:r>
      <w:proofErr w:type="gramEnd"/>
      <w:r w:rsidRPr="00605885">
        <w:rPr>
          <w:rFonts w:ascii="Times New Roman" w:hAnsi="Times New Roman"/>
          <w:sz w:val="24"/>
          <w:szCs w:val="24"/>
        </w:rPr>
        <w:t xml:space="preserve"> (OD</w:t>
      </w:r>
      <w:r>
        <w:rPr>
          <w:rFonts w:ascii="Times New Roman" w:hAnsi="Times New Roman"/>
          <w:sz w:val="24"/>
          <w:szCs w:val="24"/>
        </w:rPr>
        <w:t>P</w:t>
      </w:r>
      <w:r w:rsidRPr="00605885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mamaku pith powders.</w:t>
      </w:r>
    </w:p>
    <w:p w14:paraId="08C4EE6A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5FB0039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9444887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1B9F10E7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05827B0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10F76681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7E2414FD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9461B9B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19DE027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0ACFFA6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7D86815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541DD33B" w14:textId="77777777" w:rsidR="00DC4EAC" w:rsidRDefault="00DC4EAC" w:rsidP="00DC4EAC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173D63F7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2930B2EE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7292C759" wp14:editId="03F68D3C">
            <wp:extent cx="5748685" cy="2946400"/>
            <wp:effectExtent l="0" t="0" r="4445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249" t="6042" r="15574" b="31835"/>
                    <a:stretch/>
                  </pic:blipFill>
                  <pic:spPr bwMode="auto">
                    <a:xfrm>
                      <a:off x="0" y="0"/>
                      <a:ext cx="5784985" cy="2965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4D10C7" w14:textId="77777777" w:rsidR="00DC4EAC" w:rsidRDefault="00DC4EAC" w:rsidP="00DC4EAC">
      <w:pPr>
        <w:spacing w:before="240" w:line="276" w:lineRule="auto"/>
        <w:jc w:val="center"/>
        <w:rPr>
          <w:rFonts w:ascii="Times New Roman" w:hAnsi="Times New Roman"/>
          <w:sz w:val="24"/>
          <w:szCs w:val="24"/>
        </w:rPr>
      </w:pPr>
      <w:r w:rsidRPr="00316B52">
        <w:rPr>
          <w:rFonts w:ascii="Times New Roman" w:hAnsi="Times New Roman"/>
          <w:b/>
          <w:bCs/>
          <w:sz w:val="24"/>
          <w:szCs w:val="24"/>
        </w:rPr>
        <w:t>Fig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Pr="00316B52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A.</w:t>
      </w:r>
      <w:r w:rsidRPr="00316B52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Pictures of (A) </w:t>
      </w:r>
      <w:proofErr w:type="gramStart"/>
      <w:r w:rsidRPr="00605885">
        <w:rPr>
          <w:rFonts w:ascii="Times New Roman" w:hAnsi="Times New Roman"/>
          <w:sz w:val="24"/>
          <w:szCs w:val="24"/>
        </w:rPr>
        <w:t>oven-dried</w:t>
      </w:r>
      <w:proofErr w:type="gramEnd"/>
      <w:r w:rsidRPr="00605885">
        <w:rPr>
          <w:rFonts w:ascii="Times New Roman" w:hAnsi="Times New Roman"/>
          <w:sz w:val="24"/>
          <w:szCs w:val="24"/>
        </w:rPr>
        <w:t xml:space="preserve"> (OD</w:t>
      </w:r>
      <w:r>
        <w:rPr>
          <w:rFonts w:ascii="Times New Roman" w:hAnsi="Times New Roman"/>
          <w:sz w:val="24"/>
          <w:szCs w:val="24"/>
        </w:rPr>
        <w:t>P</w:t>
      </w:r>
      <w:r w:rsidRPr="00605885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and (B) </w:t>
      </w:r>
      <w:r w:rsidRPr="00605885">
        <w:rPr>
          <w:rFonts w:ascii="Times New Roman" w:hAnsi="Times New Roman"/>
          <w:sz w:val="24"/>
          <w:szCs w:val="24"/>
        </w:rPr>
        <w:t>freeze-dried (FD</w:t>
      </w:r>
      <w:r>
        <w:rPr>
          <w:rFonts w:ascii="Times New Roman" w:hAnsi="Times New Roman"/>
          <w:sz w:val="24"/>
          <w:szCs w:val="24"/>
        </w:rPr>
        <w:t>P</w:t>
      </w:r>
      <w:r w:rsidRPr="00605885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mamaku pith powders at the end of the sinking experiment. A g</w:t>
      </w:r>
      <w:r w:rsidRPr="00E944C6">
        <w:rPr>
          <w:rFonts w:ascii="Times New Roman" w:hAnsi="Times New Roman"/>
          <w:sz w:val="24"/>
          <w:szCs w:val="24"/>
        </w:rPr>
        <w:t>elatinous</w:t>
      </w:r>
      <w:r w:rsidRPr="00250C86">
        <w:rPr>
          <w:rFonts w:ascii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layer </w:t>
      </w:r>
      <w:r>
        <w:rPr>
          <w:rFonts w:ascii="Times New Roman" w:hAnsi="Times New Roman"/>
          <w:sz w:val="24"/>
          <w:szCs w:val="24"/>
        </w:rPr>
        <w:t xml:space="preserve">with aggregates was observed for FDP powder with no sinking for 60 min. </w:t>
      </w:r>
    </w:p>
    <w:p w14:paraId="43898499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0DB0C76A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51DEDB37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6D8C9F2D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46C36527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510C60E9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62EE9905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76712E81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6F11F4F6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494D97E" wp14:editId="2AD689C4">
            <wp:extent cx="3766582" cy="3065929"/>
            <wp:effectExtent l="0" t="0" r="5715" b="1270"/>
            <wp:docPr id="10" name="Picture 10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6019" cy="3073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EF6300" w14:textId="77777777" w:rsidR="00DC4EAC" w:rsidRDefault="00DC4EAC" w:rsidP="00DC4EA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7C5B">
        <w:rPr>
          <w:rFonts w:ascii="Times New Roman" w:hAnsi="Times New Roman"/>
          <w:b/>
          <w:bCs/>
          <w:sz w:val="24"/>
          <w:szCs w:val="24"/>
        </w:rPr>
        <w:t>Fig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Pr="00677C5B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A.</w:t>
      </w:r>
      <w:r w:rsidRPr="00677C5B">
        <w:rPr>
          <w:rFonts w:ascii="Times New Roman" w:hAnsi="Times New Roman"/>
          <w:b/>
          <w:bCs/>
          <w:sz w:val="24"/>
          <w:szCs w:val="24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</w:rPr>
        <w:t>Viscosity</w:t>
      </w:r>
      <w:r w:rsidRPr="00E00DCC">
        <w:rPr>
          <w:rFonts w:ascii="Times New Roman" w:hAnsi="Times New Roman"/>
        </w:rPr>
        <w:t xml:space="preserve"> profiles of </w:t>
      </w:r>
      <w:r>
        <w:rPr>
          <w:rFonts w:ascii="Times New Roman" w:hAnsi="Times New Roman"/>
        </w:rPr>
        <w:t>m</w:t>
      </w:r>
      <w:r w:rsidRPr="00E00DCC">
        <w:rPr>
          <w:rFonts w:ascii="Times New Roman" w:hAnsi="Times New Roman"/>
        </w:rPr>
        <w:t>amaku</w:t>
      </w:r>
      <w:r>
        <w:rPr>
          <w:rFonts w:ascii="Times New Roman" w:hAnsi="Times New Roman"/>
        </w:rPr>
        <w:t xml:space="preserve"> gum</w:t>
      </w:r>
      <w:r w:rsidRPr="00E00DCC">
        <w:rPr>
          <w:rFonts w:ascii="Times New Roman" w:hAnsi="Times New Roman"/>
        </w:rPr>
        <w:t xml:space="preserve"> extract (2% w/w total solid) heated to 50°C for 20 h and 40 h. </w:t>
      </w:r>
      <w:r w:rsidRPr="003C3997">
        <w:rPr>
          <w:rFonts w:ascii="Times New Roman" w:hAnsi="Times New Roman" w:cs="Times New Roman"/>
          <w:sz w:val="24"/>
          <w:szCs w:val="24"/>
        </w:rPr>
        <w:t xml:space="preserve">Measurements were taken </w:t>
      </w:r>
      <w:r>
        <w:rPr>
          <w:rFonts w:ascii="Times New Roman" w:hAnsi="Times New Roman" w:cs="Times New Roman"/>
          <w:sz w:val="24"/>
          <w:szCs w:val="24"/>
        </w:rPr>
        <w:t xml:space="preserve">using </w:t>
      </w:r>
      <w:r w:rsidRPr="004A5A37">
        <w:rPr>
          <w:rFonts w:ascii="Times New Roman" w:hAnsi="Times New Roman" w:cs="Times New Roman"/>
          <w:color w:val="000000"/>
          <w:sz w:val="24"/>
          <w:szCs w:val="24"/>
        </w:rPr>
        <w:t xml:space="preserve">cup-and-bob geometry </w:t>
      </w:r>
      <w:r w:rsidRPr="003C3997">
        <w:rPr>
          <w:rFonts w:ascii="Times New Roman" w:hAnsi="Times New Roman" w:cs="Times New Roman"/>
          <w:sz w:val="24"/>
          <w:szCs w:val="24"/>
        </w:rPr>
        <w:t>at 20°C.</w:t>
      </w:r>
    </w:p>
    <w:p w14:paraId="60B5C48D" w14:textId="77777777" w:rsidR="00DC4EAC" w:rsidRDefault="00DC4EAC" w:rsidP="00DC4EA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8422EFD" w14:textId="77777777" w:rsidR="00DC4EAC" w:rsidRDefault="00DC4EAC" w:rsidP="00DC4EA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116A9D" w14:textId="77777777" w:rsidR="00DC4EAC" w:rsidRDefault="00DC4EAC" w:rsidP="00DC4EA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D33E68B" w14:textId="77777777" w:rsidR="00DC4EAC" w:rsidRDefault="00DC4EAC" w:rsidP="00DC4EA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B2056B6" w14:textId="77777777" w:rsidR="00DC4EAC" w:rsidRDefault="00DC4EAC" w:rsidP="00DC4EA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2AB5365" w14:textId="77777777" w:rsidR="00DC4EAC" w:rsidRPr="00E00DCC" w:rsidRDefault="00DC4EAC" w:rsidP="00DC4EAC">
      <w:pPr>
        <w:spacing w:line="276" w:lineRule="auto"/>
        <w:jc w:val="center"/>
        <w:rPr>
          <w:rFonts w:ascii="Times New Roman" w:hAnsi="Times New Roman"/>
        </w:rPr>
      </w:pPr>
    </w:p>
    <w:p w14:paraId="51AB03E9" w14:textId="77777777" w:rsidR="00DC4EAC" w:rsidRDefault="00DC4EAC" w:rsidP="00DC4EAC">
      <w:pPr>
        <w:spacing w:before="24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A538454" wp14:editId="63CF82B7">
            <wp:extent cx="4025140" cy="3263905"/>
            <wp:effectExtent l="0" t="0" r="0" b="0"/>
            <wp:docPr id="18" name="Picture 18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Chart, scatter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526" cy="3269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C1E0A8" w14:textId="77777777" w:rsidR="00DC4EAC" w:rsidRDefault="00DC4EAC" w:rsidP="00DC4EAC">
      <w:pPr>
        <w:spacing w:before="240" w:line="276" w:lineRule="auto"/>
        <w:jc w:val="center"/>
        <w:rPr>
          <w:rFonts w:ascii="Times New Roman" w:hAnsi="Times New Roman"/>
          <w:sz w:val="24"/>
          <w:szCs w:val="24"/>
        </w:rPr>
      </w:pPr>
      <w:r w:rsidRPr="0099730C">
        <w:rPr>
          <w:rFonts w:ascii="Times New Roman" w:hAnsi="Times New Roman"/>
          <w:b/>
          <w:bCs/>
          <w:sz w:val="24"/>
          <w:szCs w:val="24"/>
        </w:rPr>
        <w:t>Fig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Pr="0099730C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A.4.</w:t>
      </w:r>
      <w:r>
        <w:rPr>
          <w:rFonts w:ascii="Times New Roman" w:hAnsi="Times New Roman"/>
          <w:sz w:val="24"/>
          <w:szCs w:val="24"/>
        </w:rPr>
        <w:t xml:space="preserve"> </w:t>
      </w:r>
      <w:r w:rsidRPr="00362155">
        <w:rPr>
          <w:rFonts w:ascii="Times New Roman" w:hAnsi="Times New Roman"/>
          <w:sz w:val="24"/>
          <w:szCs w:val="24"/>
        </w:rPr>
        <w:t>Amount of uro</w:t>
      </w:r>
      <w:r>
        <w:rPr>
          <w:rFonts w:ascii="Times New Roman" w:hAnsi="Times New Roman"/>
          <w:sz w:val="24"/>
          <w:szCs w:val="24"/>
        </w:rPr>
        <w:t xml:space="preserve">nic acid in the continuous phase of freeze-dried (FDP) and </w:t>
      </w:r>
      <w:proofErr w:type="gramStart"/>
      <w:r>
        <w:rPr>
          <w:rFonts w:ascii="Times New Roman" w:hAnsi="Times New Roman"/>
          <w:sz w:val="24"/>
          <w:szCs w:val="24"/>
        </w:rPr>
        <w:t>oven-dried</w:t>
      </w:r>
      <w:proofErr w:type="gramEnd"/>
      <w:r>
        <w:rPr>
          <w:rFonts w:ascii="Times New Roman" w:hAnsi="Times New Roman"/>
          <w:sz w:val="24"/>
          <w:szCs w:val="24"/>
        </w:rPr>
        <w:t xml:space="preserve"> (ODP) mamaku pith powder suspension (1% w/w) as a function of hydration time. Powder suspensions were centrifuged (13,000 </w:t>
      </w:r>
      <w:r w:rsidRPr="008D420A">
        <w:rPr>
          <w:rFonts w:ascii="Times New Roman" w:hAnsi="Times New Roman"/>
          <w:i/>
          <w:iCs/>
          <w:sz w:val="24"/>
          <w:szCs w:val="24"/>
        </w:rPr>
        <w:t>g</w:t>
      </w:r>
      <w:r>
        <w:rPr>
          <w:rFonts w:ascii="Times New Roman" w:hAnsi="Times New Roman"/>
          <w:sz w:val="24"/>
          <w:szCs w:val="24"/>
        </w:rPr>
        <w:t xml:space="preserve"> for 30 min) at different rehydration times, and the supernatant was collected to quantify uronic acid. Big particles size: FDP,</w:t>
      </w:r>
      <w:r w:rsidRPr="000D406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181 </w:t>
      </w:r>
      <w:r>
        <w:rPr>
          <w:rFonts w:ascii="Times New Roman" w:hAnsi="Times New Roman" w:cs="Times New Roman"/>
          <w:sz w:val="24"/>
          <w:szCs w:val="24"/>
        </w:rPr>
        <w:t>µ</w:t>
      </w:r>
      <w:r>
        <w:rPr>
          <w:rFonts w:ascii="Times New Roman" w:hAnsi="Times New Roman"/>
          <w:sz w:val="24"/>
          <w:szCs w:val="24"/>
        </w:rPr>
        <w:t xml:space="preserve">m; ODP,171 </w:t>
      </w:r>
      <w:r>
        <w:rPr>
          <w:rFonts w:ascii="Times New Roman" w:hAnsi="Times New Roman" w:cs="Times New Roman"/>
          <w:sz w:val="24"/>
          <w:szCs w:val="24"/>
        </w:rPr>
        <w:t>µ</w:t>
      </w:r>
      <w:r>
        <w:rPr>
          <w:rFonts w:ascii="Times New Roman" w:hAnsi="Times New Roman"/>
          <w:sz w:val="24"/>
          <w:szCs w:val="24"/>
        </w:rPr>
        <w:t>m; Small particles size: FDP, 48</w:t>
      </w:r>
      <w:r w:rsidRPr="002140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µ</w:t>
      </w:r>
      <w:r>
        <w:rPr>
          <w:rFonts w:ascii="Times New Roman" w:hAnsi="Times New Roman"/>
          <w:sz w:val="24"/>
          <w:szCs w:val="24"/>
        </w:rPr>
        <w:t>m; ODP, 97</w:t>
      </w:r>
      <w:r w:rsidRPr="002847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µ</w:t>
      </w:r>
      <w:r>
        <w:rPr>
          <w:rFonts w:ascii="Times New Roman" w:hAnsi="Times New Roman"/>
          <w:sz w:val="24"/>
          <w:szCs w:val="24"/>
        </w:rPr>
        <w:t xml:space="preserve">m. </w:t>
      </w:r>
    </w:p>
    <w:p w14:paraId="30D44CCC" w14:textId="77777777" w:rsidR="00DC4EAC" w:rsidRDefault="00DC4EAC" w:rsidP="00DC4EAC">
      <w:pPr>
        <w:spacing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7302911" wp14:editId="027529C1">
            <wp:extent cx="5149850" cy="6937526"/>
            <wp:effectExtent l="0" t="0" r="0" b="0"/>
            <wp:docPr id="17" name="Picture 17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Chart, scatter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9661" cy="6964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92F7B0" w14:textId="77777777" w:rsidR="00DC4EAC" w:rsidRDefault="00DC4EAC" w:rsidP="00DC4EAC">
      <w:pPr>
        <w:spacing w:before="24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F4A31">
        <w:rPr>
          <w:rFonts w:ascii="Times New Roman" w:hAnsi="Times New Roman"/>
          <w:b/>
          <w:bCs/>
          <w:sz w:val="24"/>
          <w:szCs w:val="24"/>
        </w:rPr>
        <w:t>Fig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Pr="001F4A31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A.5.</w:t>
      </w:r>
      <w:r>
        <w:rPr>
          <w:rFonts w:ascii="Times New Roman" w:hAnsi="Times New Roman"/>
          <w:sz w:val="24"/>
          <w:szCs w:val="24"/>
        </w:rPr>
        <w:t xml:space="preserve"> Time-dependent viscosity profiles of (a, b) freeze-dried (FDP) and (c, b) oven-dried (ODP) mamaku pith powder suspension (1% w/w). Powder suspensions were centrifuged (13,000 </w:t>
      </w:r>
      <w:r w:rsidRPr="008D420A">
        <w:rPr>
          <w:rFonts w:ascii="Times New Roman" w:hAnsi="Times New Roman"/>
          <w:i/>
          <w:iCs/>
          <w:sz w:val="24"/>
          <w:szCs w:val="24"/>
        </w:rPr>
        <w:t>g</w:t>
      </w:r>
      <w:r>
        <w:rPr>
          <w:rFonts w:ascii="Times New Roman" w:hAnsi="Times New Roman"/>
          <w:sz w:val="24"/>
          <w:szCs w:val="24"/>
        </w:rPr>
        <w:t xml:space="preserve"> for 30 min) at different rehydration times, and the supernatant (</w:t>
      </w:r>
      <w:r w:rsidRPr="002A1E6A">
        <w:rPr>
          <w:rFonts w:ascii="Times New Roman" w:hAnsi="Times New Roman"/>
          <w:i/>
          <w:iCs/>
          <w:sz w:val="24"/>
          <w:szCs w:val="24"/>
        </w:rPr>
        <w:t>i.e.,</w:t>
      </w:r>
      <w:r>
        <w:rPr>
          <w:rFonts w:ascii="Times New Roman" w:hAnsi="Times New Roman"/>
          <w:sz w:val="24"/>
          <w:szCs w:val="24"/>
        </w:rPr>
        <w:t xml:space="preserve"> continuous phase) was collected to analyse viscosity profiles (a’, b’: FDP; c’, d’: ODP). </w:t>
      </w:r>
      <w:r w:rsidRPr="00820652">
        <w:rPr>
          <w:rFonts w:ascii="Times New Roman" w:hAnsi="Times New Roman" w:cs="Times New Roman"/>
          <w:sz w:val="24"/>
          <w:szCs w:val="24"/>
        </w:rPr>
        <w:t>Values are plotted as means ± standard deviation</w:t>
      </w:r>
      <w:r>
        <w:rPr>
          <w:rFonts w:ascii="Times New Roman" w:hAnsi="Times New Roman" w:cs="Times New Roman"/>
          <w:sz w:val="24"/>
          <w:szCs w:val="24"/>
        </w:rPr>
        <w:t xml:space="preserve"> (n=3). Rheological m</w:t>
      </w:r>
      <w:r w:rsidRPr="003C3997">
        <w:rPr>
          <w:rFonts w:ascii="Times New Roman" w:hAnsi="Times New Roman" w:cs="Times New Roman"/>
          <w:sz w:val="24"/>
          <w:szCs w:val="24"/>
        </w:rPr>
        <w:t xml:space="preserve">easurements were taken </w:t>
      </w:r>
      <w:r>
        <w:rPr>
          <w:rFonts w:ascii="Times New Roman" w:hAnsi="Times New Roman" w:cs="Times New Roman"/>
          <w:sz w:val="24"/>
          <w:szCs w:val="24"/>
        </w:rPr>
        <w:t xml:space="preserve">using </w:t>
      </w:r>
      <w:r w:rsidRPr="004A5A37">
        <w:rPr>
          <w:rFonts w:ascii="Times New Roman" w:hAnsi="Times New Roman" w:cs="Times New Roman"/>
          <w:color w:val="000000"/>
          <w:sz w:val="24"/>
          <w:szCs w:val="24"/>
        </w:rPr>
        <w:t>cup-and-bob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(for suspension)</w:t>
      </w:r>
      <w:r w:rsidRPr="004A5A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or </w:t>
      </w:r>
      <w:r w:rsidRPr="006339FD">
        <w:rPr>
          <w:rFonts w:ascii="Times New Roman" w:hAnsi="Times New Roman" w:cs="Times New Roman"/>
          <w:color w:val="000000"/>
          <w:sz w:val="24"/>
          <w:szCs w:val="24"/>
        </w:rPr>
        <w:t xml:space="preserve">double gap geometry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(for </w:t>
      </w:r>
      <w:r>
        <w:rPr>
          <w:rFonts w:ascii="Times New Roman" w:hAnsi="Times New Roman"/>
          <w:sz w:val="24"/>
          <w:szCs w:val="24"/>
        </w:rPr>
        <w:t>continuous phase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  <w:r w:rsidRPr="003C3997">
        <w:rPr>
          <w:rFonts w:ascii="Times New Roman" w:hAnsi="Times New Roman" w:cs="Times New Roman"/>
          <w:sz w:val="24"/>
          <w:szCs w:val="24"/>
        </w:rPr>
        <w:t>at 20°C.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Big particles size: FDP,</w:t>
      </w:r>
      <w:r w:rsidRPr="000D406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181 </w:t>
      </w:r>
      <w:r>
        <w:rPr>
          <w:rFonts w:ascii="Times New Roman" w:hAnsi="Times New Roman" w:cs="Times New Roman"/>
          <w:sz w:val="24"/>
          <w:szCs w:val="24"/>
        </w:rPr>
        <w:t>µ</w:t>
      </w:r>
      <w:r>
        <w:rPr>
          <w:rFonts w:ascii="Times New Roman" w:hAnsi="Times New Roman"/>
          <w:sz w:val="24"/>
          <w:szCs w:val="24"/>
        </w:rPr>
        <w:t xml:space="preserve">m; ODP,171 </w:t>
      </w:r>
      <w:r>
        <w:rPr>
          <w:rFonts w:ascii="Times New Roman" w:hAnsi="Times New Roman" w:cs="Times New Roman"/>
          <w:sz w:val="24"/>
          <w:szCs w:val="24"/>
        </w:rPr>
        <w:t>µ</w:t>
      </w:r>
      <w:r>
        <w:rPr>
          <w:rFonts w:ascii="Times New Roman" w:hAnsi="Times New Roman"/>
          <w:sz w:val="24"/>
          <w:szCs w:val="24"/>
        </w:rPr>
        <w:t>m; Small particles size: FDP, 48</w:t>
      </w:r>
      <w:r w:rsidRPr="002140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µ</w:t>
      </w:r>
      <w:r>
        <w:rPr>
          <w:rFonts w:ascii="Times New Roman" w:hAnsi="Times New Roman"/>
          <w:sz w:val="24"/>
          <w:szCs w:val="24"/>
        </w:rPr>
        <w:t>m; ODP, 97</w:t>
      </w:r>
      <w:r w:rsidRPr="002847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µ</w:t>
      </w:r>
      <w:r>
        <w:rPr>
          <w:rFonts w:ascii="Times New Roman" w:hAnsi="Times New Roman"/>
          <w:sz w:val="24"/>
          <w:szCs w:val="24"/>
        </w:rPr>
        <w:t>m.</w:t>
      </w:r>
    </w:p>
    <w:p w14:paraId="30350304" w14:textId="77777777" w:rsidR="00DC4EAC" w:rsidRDefault="00DC4EAC" w:rsidP="00DC4EAC">
      <w:pPr>
        <w:spacing w:before="24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0C38F6B0" wp14:editId="545CAD67">
            <wp:extent cx="4816475" cy="4689091"/>
            <wp:effectExtent l="0" t="0" r="3175" b="0"/>
            <wp:docPr id="16" name="Picture 16" descr="Chart, line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Chart, line char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898"/>
                    <a:stretch/>
                  </pic:blipFill>
                  <pic:spPr bwMode="auto">
                    <a:xfrm>
                      <a:off x="0" y="0"/>
                      <a:ext cx="4816475" cy="4689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C16F64" w14:textId="77777777" w:rsidR="00DC4EAC" w:rsidRDefault="00DC4EAC" w:rsidP="00DC4EAC">
      <w:pPr>
        <w:spacing w:before="240" w:line="276" w:lineRule="auto"/>
        <w:jc w:val="center"/>
        <w:rPr>
          <w:rFonts w:ascii="Times New Roman" w:hAnsi="Times New Roman"/>
          <w:sz w:val="24"/>
          <w:szCs w:val="24"/>
        </w:rPr>
      </w:pPr>
      <w:r w:rsidRPr="00DD7D69">
        <w:rPr>
          <w:rFonts w:ascii="Times New Roman" w:hAnsi="Times New Roman"/>
          <w:b/>
          <w:bCs/>
          <w:sz w:val="24"/>
          <w:szCs w:val="24"/>
        </w:rPr>
        <w:t>Fig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Pr="00DD7D69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A.6.</w:t>
      </w:r>
      <w:r>
        <w:rPr>
          <w:rFonts w:ascii="Times New Roman" w:hAnsi="Times New Roman"/>
          <w:sz w:val="24"/>
          <w:szCs w:val="24"/>
        </w:rPr>
        <w:t xml:space="preserve"> (a) XRD and (b) FTIR plots for freeze-dried (FDP) and </w:t>
      </w:r>
      <w:proofErr w:type="gramStart"/>
      <w:r>
        <w:rPr>
          <w:rFonts w:ascii="Times New Roman" w:hAnsi="Times New Roman"/>
          <w:sz w:val="24"/>
          <w:szCs w:val="24"/>
        </w:rPr>
        <w:t>oven-dried</w:t>
      </w:r>
      <w:proofErr w:type="gramEnd"/>
      <w:r>
        <w:rPr>
          <w:rFonts w:ascii="Times New Roman" w:hAnsi="Times New Roman"/>
          <w:sz w:val="24"/>
          <w:szCs w:val="24"/>
        </w:rPr>
        <w:t xml:space="preserve"> (ODP) mamaku pith powder.</w:t>
      </w:r>
    </w:p>
    <w:p w14:paraId="3653A0C1" w14:textId="23DB3F59" w:rsidR="006A13E6" w:rsidRDefault="006A13E6" w:rsidP="00DC4EAC"/>
    <w:sectPr w:rsidR="006A13E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G Omega">
    <w:altName w:val="Arial"/>
    <w:charset w:val="00"/>
    <w:family w:val="swiss"/>
    <w:pitch w:val="variable"/>
    <w:sig w:usb0="00000005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jc2NLU0MDI2NbUwMLRU0lEKTi0uzszPAykwrAUAmKCc/ywAAAA="/>
  </w:docVars>
  <w:rsids>
    <w:rsidRoot w:val="003E783B"/>
    <w:rsid w:val="00022B22"/>
    <w:rsid w:val="0016290A"/>
    <w:rsid w:val="001A6C70"/>
    <w:rsid w:val="003E783B"/>
    <w:rsid w:val="006A13E6"/>
    <w:rsid w:val="007D7DCA"/>
    <w:rsid w:val="009D1C5A"/>
    <w:rsid w:val="00DC4EAC"/>
    <w:rsid w:val="00DE25DD"/>
    <w:rsid w:val="00E26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B7D78"/>
  <w15:chartTrackingRefBased/>
  <w15:docId w15:val="{707E9E8B-6CC8-493E-86E7-181E83131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N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83B"/>
    <w:rPr>
      <w:kern w:val="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E783B"/>
    <w:rPr>
      <w:color w:val="0563C1" w:themeColor="hyperlink"/>
      <w:u w:val="single"/>
    </w:rPr>
  </w:style>
  <w:style w:type="paragraph" w:styleId="BodyText">
    <w:name w:val="Body Text"/>
    <w:basedOn w:val="Normal"/>
    <w:link w:val="BodyTextChar"/>
    <w:rsid w:val="003E783B"/>
    <w:pPr>
      <w:spacing w:after="120" w:line="240" w:lineRule="auto"/>
    </w:pPr>
    <w:rPr>
      <w:rFonts w:ascii="CG Omega" w:eastAsia="Times New Roman" w:hAnsi="CG Omega" w:cs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3E783B"/>
    <w:rPr>
      <w:rFonts w:ascii="CG Omega" w:eastAsia="Times New Roman" w:hAnsi="CG Omega" w:cs="Times New Roman"/>
      <w:kern w:val="0"/>
      <w:sz w:val="20"/>
      <w:szCs w:val="20"/>
      <w:lang w:val="en-GB"/>
    </w:rPr>
  </w:style>
  <w:style w:type="table" w:styleId="TableGrid">
    <w:name w:val="Table Grid"/>
    <w:basedOn w:val="TableNormal"/>
    <w:uiPriority w:val="39"/>
    <w:rsid w:val="003E783B"/>
    <w:pPr>
      <w:spacing w:after="0" w:line="240" w:lineRule="auto"/>
    </w:pPr>
    <w:rPr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image" Target="media/image6.tiff"/><Relationship Id="rId3" Type="http://schemas.openxmlformats.org/officeDocument/2006/relationships/webSettings" Target="webSettings.xml"/><Relationship Id="rId7" Type="http://schemas.openxmlformats.org/officeDocument/2006/relationships/hyperlink" Target="mailto:l.matia-merino@massey.ac.nz" TargetMode="External"/><Relationship Id="rId12" Type="http://schemas.openxmlformats.org/officeDocument/2006/relationships/image" Target="media/image5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.Matia-Merino@massey.ac.nz" TargetMode="External"/><Relationship Id="rId11" Type="http://schemas.openxmlformats.org/officeDocument/2006/relationships/image" Target="media/image4.tiff"/><Relationship Id="rId5" Type="http://schemas.openxmlformats.org/officeDocument/2006/relationships/hyperlink" Target="mailto:K.T.Goh@massey.ac.nz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3.tiff"/><Relationship Id="rId4" Type="http://schemas.openxmlformats.org/officeDocument/2006/relationships/hyperlink" Target="mailto:A.Bisht@massey.ac.nz" TargetMode="External"/><Relationship Id="rId9" Type="http://schemas.openxmlformats.org/officeDocument/2006/relationships/image" Target="media/image2.tif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467</Words>
  <Characters>2662</Characters>
  <Application>Microsoft Office Word</Application>
  <DocSecurity>0</DocSecurity>
  <Lines>22</Lines>
  <Paragraphs>6</Paragraphs>
  <ScaleCrop>false</ScaleCrop>
  <Company/>
  <LinksUpToDate>false</LinksUpToDate>
  <CharactersWithSpaces>3123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Akshay Bisht</dc:creator>
  <cp:keywords/>
  <dc:description/>
  <cp:lastModifiedBy>Lara Matia-Merino</cp:lastModifiedBy>
  <cp:revision>2</cp:revision>
  <dcterms:created xsi:type="dcterms:W3CDTF">2023-10-24T01:04:00Z</dcterms:created>
  <dcterms:modified xsi:type="dcterms:W3CDTF">2023-10-24T01:04:00Z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d9e4d68-54d0-40a5-8c9a-85a36c87352c_Enabled">
    <vt:lpwstr>true</vt:lpwstr>
  </property>
  <property fmtid="{D5CDD505-2E9C-101B-9397-08002B2CF9AE}" pid="3" name="MSIP_Label_bd9e4d68-54d0-40a5-8c9a-85a36c87352c_SetDate">
    <vt:lpwstr>2023-10-24T01:03:41Z</vt:lpwstr>
  </property>
  <property fmtid="{D5CDD505-2E9C-101B-9397-08002B2CF9AE}" pid="4" name="MSIP_Label_bd9e4d68-54d0-40a5-8c9a-85a36c87352c_Method">
    <vt:lpwstr>Standard</vt:lpwstr>
  </property>
  <property fmtid="{D5CDD505-2E9C-101B-9397-08002B2CF9AE}" pid="5" name="MSIP_Label_bd9e4d68-54d0-40a5-8c9a-85a36c87352c_Name">
    <vt:lpwstr>Unclassified</vt:lpwstr>
  </property>
  <property fmtid="{D5CDD505-2E9C-101B-9397-08002B2CF9AE}" pid="6" name="MSIP_Label_bd9e4d68-54d0-40a5-8c9a-85a36c87352c_SiteId">
    <vt:lpwstr>388728e1-bbd0-4378-98dc-f8682e644300</vt:lpwstr>
  </property>
  <property fmtid="{D5CDD505-2E9C-101B-9397-08002B2CF9AE}" pid="7" name="MSIP_Label_bd9e4d68-54d0-40a5-8c9a-85a36c87352c_ActionId">
    <vt:lpwstr>7296451a-43e2-4921-a86b-111b923c1ad3</vt:lpwstr>
  </property>
  <property fmtid="{D5CDD505-2E9C-101B-9397-08002B2CF9AE}" pid="8" name="MSIP_Label_bd9e4d68-54d0-40a5-8c9a-85a36c87352c_ContentBits">
    <vt:lpwstr>0</vt:lpwstr>
  </property>
</Properties>
</file>