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81755" w:rsidRPr="00B94B16" w:rsidRDefault="003873F1" w:rsidP="00B06F7A">
      <w:pPr>
        <w:spacing w:after="240"/>
        <w:jc w:val="center"/>
        <w:rPr>
          <w:rFonts w:ascii="Times New Roman" w:hAnsi="Times New Roman" w:cs="Times New Roman"/>
          <w:b/>
          <w:lang w:val="en-NZ"/>
        </w:rPr>
      </w:pPr>
      <w:r w:rsidRPr="00B94B16">
        <w:rPr>
          <w:rFonts w:ascii="Times New Roman" w:hAnsi="Times New Roman" w:cs="Times New Roman"/>
          <w:b/>
          <w:lang w:val="en-NZ"/>
        </w:rPr>
        <w:t xml:space="preserve">POSITIVE MOOD, RISK </w:t>
      </w:r>
      <w:r w:rsidR="0086596B" w:rsidRPr="00B94B16">
        <w:rPr>
          <w:rFonts w:ascii="Times New Roman" w:hAnsi="Times New Roman" w:cs="Times New Roman"/>
          <w:b/>
          <w:lang w:val="en-NZ"/>
        </w:rPr>
        <w:t>AVERSION,</w:t>
      </w:r>
      <w:r w:rsidRPr="00B94B16">
        <w:rPr>
          <w:rFonts w:ascii="Times New Roman" w:hAnsi="Times New Roman" w:cs="Times New Roman"/>
          <w:b/>
          <w:lang w:val="en-NZ"/>
        </w:rPr>
        <w:t xml:space="preserve"> AND</w:t>
      </w:r>
      <w:r w:rsidR="007C6C73" w:rsidRPr="00B94B16">
        <w:rPr>
          <w:rFonts w:ascii="Times New Roman" w:hAnsi="Times New Roman" w:cs="Times New Roman"/>
          <w:b/>
          <w:lang w:val="en-NZ"/>
        </w:rPr>
        <w:t xml:space="preserve"> </w:t>
      </w:r>
      <w:r w:rsidR="00B16C12" w:rsidRPr="00B94B16">
        <w:rPr>
          <w:rFonts w:ascii="Times New Roman" w:hAnsi="Times New Roman" w:cs="Times New Roman"/>
          <w:b/>
          <w:lang w:val="en-NZ"/>
        </w:rPr>
        <w:t>AMBIGUITY AVERSION</w:t>
      </w:r>
      <w:r w:rsidR="007C6C73" w:rsidRPr="00B94B16">
        <w:rPr>
          <w:rFonts w:ascii="Times New Roman" w:hAnsi="Times New Roman" w:cs="Times New Roman"/>
          <w:b/>
          <w:lang w:val="en-NZ"/>
        </w:rPr>
        <w:t xml:space="preserve"> </w:t>
      </w:r>
      <w:r w:rsidR="001512D4" w:rsidRPr="00B94B16">
        <w:rPr>
          <w:rFonts w:ascii="Times New Roman" w:hAnsi="Times New Roman" w:cs="Times New Roman"/>
          <w:b/>
          <w:lang w:val="en-NZ"/>
        </w:rPr>
        <w:t xml:space="preserve">IN </w:t>
      </w:r>
      <w:r w:rsidR="00031E4E" w:rsidRPr="00B94B16">
        <w:rPr>
          <w:rFonts w:ascii="Times New Roman" w:hAnsi="Times New Roman" w:cs="Times New Roman"/>
          <w:b/>
          <w:lang w:val="en-NZ"/>
        </w:rPr>
        <w:t>INVESTMENT</w:t>
      </w:r>
      <w:r w:rsidR="001512D4" w:rsidRPr="00B94B16">
        <w:rPr>
          <w:rFonts w:ascii="Times New Roman" w:hAnsi="Times New Roman" w:cs="Times New Roman"/>
          <w:b/>
          <w:lang w:val="en-NZ"/>
        </w:rPr>
        <w:t xml:space="preserve"> </w:t>
      </w:r>
      <w:r w:rsidR="003F7DC1" w:rsidRPr="00B94B16">
        <w:rPr>
          <w:rFonts w:ascii="Times New Roman" w:hAnsi="Times New Roman" w:cs="Times New Roman"/>
          <w:b/>
          <w:lang w:val="en-NZ"/>
        </w:rPr>
        <w:t>CHOICE</w:t>
      </w:r>
    </w:p>
    <w:p w:rsidR="00D205C9" w:rsidRPr="00B94B16" w:rsidRDefault="00D205C9" w:rsidP="00B06F7A">
      <w:pPr>
        <w:spacing w:after="240"/>
        <w:jc w:val="both"/>
        <w:rPr>
          <w:rFonts w:ascii="Times New Roman" w:hAnsi="Times New Roman" w:cs="Times New Roman"/>
          <w:b/>
          <w:lang w:val="en-NZ"/>
        </w:rPr>
      </w:pPr>
      <w:r w:rsidRPr="00B94B16">
        <w:rPr>
          <w:rFonts w:ascii="Times New Roman" w:hAnsi="Times New Roman" w:cs="Times New Roman"/>
          <w:b/>
          <w:lang w:val="en-NZ"/>
        </w:rPr>
        <w:t xml:space="preserve">Phung, </w:t>
      </w:r>
      <w:r w:rsidR="00EC4C7E" w:rsidRPr="00B94B16">
        <w:rPr>
          <w:rFonts w:ascii="Times New Roman" w:hAnsi="Times New Roman" w:cs="Times New Roman"/>
          <w:b/>
          <w:lang w:val="en-NZ"/>
        </w:rPr>
        <w:t xml:space="preserve">Thai Minh </w:t>
      </w:r>
      <w:r w:rsidRPr="00B94B16">
        <w:rPr>
          <w:rFonts w:ascii="Times New Roman" w:hAnsi="Times New Roman" w:cs="Times New Roman"/>
          <w:b/>
          <w:lang w:val="en-NZ"/>
        </w:rPr>
        <w:t>Trang</w:t>
      </w:r>
      <w:r w:rsidR="00EC4C7E" w:rsidRPr="00B94B16">
        <w:rPr>
          <w:rFonts w:ascii="Times New Roman" w:hAnsi="Times New Roman" w:cs="Times New Roman"/>
          <w:b/>
          <w:vertAlign w:val="superscript"/>
          <w:lang w:val="en-NZ"/>
        </w:rPr>
        <w:t>1</w:t>
      </w:r>
      <w:r w:rsidR="00EC4C7E" w:rsidRPr="00B94B16">
        <w:rPr>
          <w:rFonts w:ascii="Times New Roman" w:hAnsi="Times New Roman" w:cs="Times New Roman"/>
          <w:b/>
          <w:lang w:val="en-NZ"/>
        </w:rPr>
        <w:t>, Murray MacRae</w:t>
      </w:r>
      <w:r w:rsidR="00EC4C7E" w:rsidRPr="00B94B16">
        <w:rPr>
          <w:rFonts w:ascii="Times New Roman" w:hAnsi="Times New Roman" w:cs="Times New Roman"/>
          <w:b/>
          <w:vertAlign w:val="superscript"/>
          <w:lang w:val="en-NZ"/>
        </w:rPr>
        <w:t>2</w:t>
      </w:r>
      <w:r w:rsidR="00EC4C7E" w:rsidRPr="00B94B16">
        <w:rPr>
          <w:rFonts w:ascii="Times New Roman" w:hAnsi="Times New Roman" w:cs="Times New Roman"/>
          <w:b/>
          <w:lang w:val="en-NZ"/>
        </w:rPr>
        <w:t xml:space="preserve">, </w:t>
      </w:r>
      <w:r w:rsidRPr="00B94B16">
        <w:rPr>
          <w:rFonts w:ascii="Times New Roman" w:hAnsi="Times New Roman" w:cs="Times New Roman"/>
          <w:b/>
          <w:lang w:val="en-NZ"/>
        </w:rPr>
        <w:t xml:space="preserve"> </w:t>
      </w:r>
      <w:r w:rsidR="00EC4C7E" w:rsidRPr="00B94B16">
        <w:rPr>
          <w:rFonts w:ascii="Times New Roman" w:hAnsi="Times New Roman" w:cs="Times New Roman"/>
          <w:b/>
          <w:lang w:val="en-NZ"/>
        </w:rPr>
        <w:t xml:space="preserve"> Nguyen, Huu Tho</w:t>
      </w:r>
      <w:r w:rsidR="00EC4C7E" w:rsidRPr="00B94B16">
        <w:rPr>
          <w:rFonts w:ascii="Times New Roman" w:hAnsi="Times New Roman" w:cs="Times New Roman"/>
          <w:b/>
          <w:vertAlign w:val="superscript"/>
          <w:lang w:val="en-NZ"/>
        </w:rPr>
        <w:t>3</w:t>
      </w:r>
      <w:r w:rsidR="00EC4C7E" w:rsidRPr="00B94B16">
        <w:rPr>
          <w:rFonts w:ascii="Times New Roman" w:hAnsi="Times New Roman" w:cs="Times New Roman"/>
          <w:b/>
          <w:lang w:val="en-NZ"/>
        </w:rPr>
        <w:t>, Nguyen, Van Hoa</w:t>
      </w:r>
      <w:r w:rsidR="00EC4C7E" w:rsidRPr="00B94B16">
        <w:rPr>
          <w:rFonts w:ascii="Times New Roman" w:hAnsi="Times New Roman" w:cs="Times New Roman"/>
          <w:b/>
          <w:vertAlign w:val="superscript"/>
          <w:lang w:val="en-NZ"/>
        </w:rPr>
        <w:t>3</w:t>
      </w:r>
    </w:p>
    <w:p w:rsidR="00EC4C7E" w:rsidRPr="00B94B16" w:rsidRDefault="00EC4C7E" w:rsidP="00B06F7A">
      <w:pPr>
        <w:spacing w:after="240"/>
        <w:jc w:val="both"/>
        <w:rPr>
          <w:rFonts w:ascii="Times New Roman" w:hAnsi="Times New Roman" w:cs="Times New Roman"/>
          <w:b/>
          <w:lang w:val="en-NZ"/>
        </w:rPr>
      </w:pPr>
      <w:r w:rsidRPr="00B94B16">
        <w:rPr>
          <w:rFonts w:ascii="Times New Roman" w:hAnsi="Times New Roman" w:cs="Times New Roman"/>
          <w:b/>
          <w:vertAlign w:val="superscript"/>
          <w:lang w:val="en-NZ"/>
        </w:rPr>
        <w:t>1</w:t>
      </w:r>
      <w:r w:rsidRPr="00B94B16">
        <w:rPr>
          <w:rFonts w:ascii="Times New Roman" w:hAnsi="Times New Roman" w:cs="Times New Roman"/>
          <w:b/>
          <w:lang w:val="en-NZ"/>
        </w:rPr>
        <w:t>Department of Accounting and Finance, Hoa Sen University, Vietnam.</w:t>
      </w:r>
    </w:p>
    <w:p w:rsidR="00EC4C7E" w:rsidRPr="00B94B16" w:rsidRDefault="00EC4C7E" w:rsidP="00B06F7A">
      <w:pPr>
        <w:spacing w:after="240"/>
        <w:jc w:val="both"/>
        <w:rPr>
          <w:rFonts w:ascii="Times New Roman" w:hAnsi="Times New Roman" w:cs="Times New Roman"/>
          <w:b/>
          <w:lang w:val="en-NZ"/>
        </w:rPr>
      </w:pPr>
      <w:r w:rsidRPr="00B94B16">
        <w:rPr>
          <w:rFonts w:ascii="Times New Roman" w:hAnsi="Times New Roman" w:cs="Times New Roman"/>
          <w:b/>
          <w:vertAlign w:val="superscript"/>
          <w:lang w:val="en-NZ"/>
        </w:rPr>
        <w:t>2</w:t>
      </w:r>
      <w:r w:rsidRPr="00B94B16">
        <w:rPr>
          <w:rFonts w:ascii="Times New Roman" w:hAnsi="Times New Roman" w:cs="Times New Roman"/>
          <w:b/>
          <w:lang w:val="en-NZ"/>
        </w:rPr>
        <w:t>School of Communication, Journalism and Marketing, Massey University, New Zealand.</w:t>
      </w:r>
    </w:p>
    <w:p w:rsidR="00EC4C7E" w:rsidRPr="00B94B16" w:rsidRDefault="00EC4C7E" w:rsidP="00B06F7A">
      <w:pPr>
        <w:spacing w:after="240"/>
        <w:jc w:val="both"/>
        <w:rPr>
          <w:rFonts w:ascii="Times New Roman" w:hAnsi="Times New Roman" w:cs="Times New Roman"/>
          <w:b/>
          <w:lang w:val="en-NZ"/>
        </w:rPr>
      </w:pPr>
      <w:r w:rsidRPr="00B94B16">
        <w:rPr>
          <w:rFonts w:ascii="Times New Roman" w:hAnsi="Times New Roman" w:cs="Times New Roman"/>
          <w:b/>
          <w:vertAlign w:val="superscript"/>
          <w:lang w:val="en-NZ"/>
        </w:rPr>
        <w:t>3</w:t>
      </w:r>
      <w:r w:rsidRPr="00B94B16">
        <w:rPr>
          <w:rFonts w:ascii="Times New Roman" w:hAnsi="Times New Roman" w:cs="Times New Roman"/>
          <w:b/>
          <w:lang w:val="en-NZ"/>
        </w:rPr>
        <w:t xml:space="preserve">School of Management, University of Economics Ho Chi Minh City, Vietnam. </w:t>
      </w:r>
    </w:p>
    <w:p w:rsidR="00BE5022" w:rsidRPr="00B94B16" w:rsidRDefault="00BE5022" w:rsidP="00B06F7A">
      <w:pPr>
        <w:spacing w:after="240"/>
        <w:jc w:val="both"/>
        <w:rPr>
          <w:rFonts w:ascii="Times New Roman" w:hAnsi="Times New Roman" w:cs="Times New Roman"/>
          <w:b/>
          <w:lang w:val="en-NZ"/>
        </w:rPr>
      </w:pPr>
    </w:p>
    <w:p w:rsidR="00BE5022" w:rsidRPr="00B94B16" w:rsidRDefault="00031E4E" w:rsidP="00B06F7A">
      <w:pPr>
        <w:spacing w:after="240"/>
        <w:jc w:val="both"/>
        <w:rPr>
          <w:rFonts w:ascii="Times New Roman" w:hAnsi="Times New Roman" w:cs="Times New Roman"/>
          <w:lang w:val="en-NZ"/>
        </w:rPr>
      </w:pPr>
      <w:r w:rsidRPr="00B94B16">
        <w:rPr>
          <w:rFonts w:ascii="Times New Roman" w:hAnsi="Times New Roman" w:cs="Times New Roman"/>
          <w:b/>
          <w:lang w:val="en-NZ"/>
        </w:rPr>
        <w:t>Abstract</w:t>
      </w:r>
      <w:r w:rsidRPr="00B94B16">
        <w:rPr>
          <w:rFonts w:ascii="Times New Roman" w:hAnsi="Times New Roman" w:cs="Times New Roman"/>
          <w:lang w:val="en-NZ"/>
        </w:rPr>
        <w:t xml:space="preserve">: </w:t>
      </w:r>
    </w:p>
    <w:p w:rsidR="005F3B39" w:rsidRPr="00B94B16" w:rsidRDefault="003F7DC1" w:rsidP="00B06F7A">
      <w:pPr>
        <w:spacing w:after="240"/>
        <w:jc w:val="both"/>
        <w:rPr>
          <w:rFonts w:ascii="Times New Roman" w:hAnsi="Times New Roman" w:cs="Times New Roman"/>
          <w:lang w:val="en-NZ"/>
        </w:rPr>
      </w:pPr>
      <w:r w:rsidRPr="00B94B16">
        <w:rPr>
          <w:rFonts w:ascii="Times New Roman" w:hAnsi="Times New Roman" w:cs="Times New Roman"/>
          <w:lang w:val="en-NZ"/>
        </w:rPr>
        <w:t>Mood</w:t>
      </w:r>
      <w:r w:rsidR="003873F1" w:rsidRPr="00B94B16">
        <w:rPr>
          <w:rFonts w:ascii="Times New Roman" w:hAnsi="Times New Roman" w:cs="Times New Roman"/>
          <w:lang w:val="en-NZ"/>
        </w:rPr>
        <w:t>, risk aversion</w:t>
      </w:r>
      <w:r w:rsidR="00B802AA" w:rsidRPr="00B94B16">
        <w:rPr>
          <w:rFonts w:ascii="Times New Roman" w:hAnsi="Times New Roman" w:cs="Times New Roman"/>
          <w:lang w:val="en-NZ"/>
        </w:rPr>
        <w:t>,</w:t>
      </w:r>
      <w:r w:rsidR="003873F1" w:rsidRPr="00B94B16">
        <w:rPr>
          <w:rFonts w:ascii="Times New Roman" w:hAnsi="Times New Roman" w:cs="Times New Roman"/>
          <w:lang w:val="en-NZ"/>
        </w:rPr>
        <w:t xml:space="preserve"> and</w:t>
      </w:r>
      <w:r w:rsidR="007C6C73" w:rsidRPr="00B94B16">
        <w:rPr>
          <w:rFonts w:ascii="Times New Roman" w:hAnsi="Times New Roman" w:cs="Times New Roman"/>
          <w:lang w:val="en-NZ"/>
        </w:rPr>
        <w:t xml:space="preserve"> ambiguity aversion </w:t>
      </w:r>
      <w:r w:rsidR="004C7303" w:rsidRPr="00B94B16">
        <w:rPr>
          <w:rFonts w:ascii="Times New Roman" w:hAnsi="Times New Roman" w:cs="Times New Roman"/>
          <w:lang w:val="en-NZ"/>
        </w:rPr>
        <w:t xml:space="preserve">all </w:t>
      </w:r>
      <w:r w:rsidR="00031E4E" w:rsidRPr="00B94B16">
        <w:rPr>
          <w:rFonts w:ascii="Times New Roman" w:hAnsi="Times New Roman" w:cs="Times New Roman"/>
          <w:lang w:val="en-NZ"/>
        </w:rPr>
        <w:t xml:space="preserve">play </w:t>
      </w:r>
      <w:r w:rsidR="004C7303" w:rsidRPr="00B94B16">
        <w:rPr>
          <w:rFonts w:ascii="Times New Roman" w:hAnsi="Times New Roman" w:cs="Times New Roman"/>
          <w:lang w:val="en-NZ"/>
        </w:rPr>
        <w:t xml:space="preserve">a </w:t>
      </w:r>
      <w:r w:rsidR="00031E4E" w:rsidRPr="00B94B16">
        <w:rPr>
          <w:rFonts w:ascii="Times New Roman" w:hAnsi="Times New Roman" w:cs="Times New Roman"/>
          <w:lang w:val="en-NZ"/>
        </w:rPr>
        <w:t xml:space="preserve">crucial role in investment </w:t>
      </w:r>
      <w:r w:rsidR="00B92BAF" w:rsidRPr="00B94B16">
        <w:rPr>
          <w:rFonts w:ascii="Times New Roman" w:hAnsi="Times New Roman" w:cs="Times New Roman"/>
          <w:lang w:val="en-NZ"/>
        </w:rPr>
        <w:t>choice</w:t>
      </w:r>
      <w:r w:rsidR="005A1F3E" w:rsidRPr="00B94B16">
        <w:rPr>
          <w:rFonts w:ascii="Times New Roman" w:hAnsi="Times New Roman" w:cs="Times New Roman"/>
          <w:lang w:val="en-NZ"/>
        </w:rPr>
        <w:t xml:space="preserve">, </w:t>
      </w:r>
      <w:r w:rsidR="00B802AA" w:rsidRPr="00B94B16">
        <w:rPr>
          <w:rFonts w:ascii="Times New Roman" w:hAnsi="Times New Roman" w:cs="Times New Roman"/>
          <w:lang w:val="en-NZ"/>
        </w:rPr>
        <w:t xml:space="preserve">just </w:t>
      </w:r>
      <w:r w:rsidR="005A1F3E" w:rsidRPr="00B94B16">
        <w:rPr>
          <w:rFonts w:ascii="Times New Roman" w:hAnsi="Times New Roman" w:cs="Times New Roman"/>
          <w:lang w:val="en-NZ"/>
        </w:rPr>
        <w:t>as they do in everyday life</w:t>
      </w:r>
      <w:r w:rsidR="0086596B" w:rsidRPr="00B94B16">
        <w:rPr>
          <w:rFonts w:ascii="Times New Roman" w:hAnsi="Times New Roman" w:cs="Times New Roman"/>
          <w:lang w:val="en-NZ"/>
        </w:rPr>
        <w:t xml:space="preserve">.  </w:t>
      </w:r>
      <w:r w:rsidR="005F3B39" w:rsidRPr="00B94B16">
        <w:rPr>
          <w:rFonts w:ascii="Times New Roman" w:hAnsi="Times New Roman" w:cs="Times New Roman"/>
          <w:lang w:val="en-NZ"/>
        </w:rPr>
        <w:t>We investigate these factors in an emerging market</w:t>
      </w:r>
      <w:r w:rsidR="00B802AA" w:rsidRPr="00B94B16">
        <w:rPr>
          <w:rFonts w:ascii="Times New Roman" w:hAnsi="Times New Roman" w:cs="Times New Roman"/>
          <w:lang w:val="en-NZ"/>
        </w:rPr>
        <w:t>,</w:t>
      </w:r>
      <w:r w:rsidR="005F3B39" w:rsidRPr="00B94B16">
        <w:rPr>
          <w:rFonts w:ascii="Times New Roman" w:hAnsi="Times New Roman" w:cs="Times New Roman"/>
          <w:lang w:val="en-NZ"/>
        </w:rPr>
        <w:t xml:space="preserve"> developing scales, </w:t>
      </w:r>
      <w:r w:rsidR="004C7303" w:rsidRPr="00B94B16">
        <w:rPr>
          <w:rFonts w:ascii="Times New Roman" w:hAnsi="Times New Roman" w:cs="Times New Roman"/>
          <w:lang w:val="en-NZ"/>
        </w:rPr>
        <w:t xml:space="preserve">then </w:t>
      </w:r>
      <w:r w:rsidR="005F3B39" w:rsidRPr="00B94B16">
        <w:rPr>
          <w:rFonts w:ascii="Times New Roman" w:hAnsi="Times New Roman" w:cs="Times New Roman"/>
          <w:lang w:val="en-NZ"/>
        </w:rPr>
        <w:t xml:space="preserve">testing and deploying them via </w:t>
      </w:r>
      <w:r w:rsidR="009607D9" w:rsidRPr="00B94B16">
        <w:rPr>
          <w:rFonts w:ascii="Times New Roman" w:hAnsi="Times New Roman" w:cs="Times New Roman"/>
          <w:lang w:val="en-NZ"/>
        </w:rPr>
        <w:t>400 online and paper-based surveys to Vietnamese individual investors</w:t>
      </w:r>
      <w:r w:rsidR="004C7303" w:rsidRPr="00B94B16">
        <w:rPr>
          <w:rFonts w:ascii="Times New Roman" w:hAnsi="Times New Roman" w:cs="Times New Roman"/>
          <w:lang w:val="en-NZ"/>
        </w:rPr>
        <w:t xml:space="preserve"> to develop a model of those roles in investment choice</w:t>
      </w:r>
      <w:r w:rsidR="005F3B39" w:rsidRPr="00B94B16">
        <w:rPr>
          <w:rFonts w:ascii="Times New Roman" w:hAnsi="Times New Roman" w:cs="Times New Roman"/>
          <w:lang w:val="en-NZ"/>
        </w:rPr>
        <w:t>.</w:t>
      </w:r>
    </w:p>
    <w:p w:rsidR="00630EB5" w:rsidRPr="00B94B16" w:rsidRDefault="005F3B39" w:rsidP="00630EB5">
      <w:pPr>
        <w:spacing w:after="240"/>
        <w:jc w:val="both"/>
        <w:rPr>
          <w:rFonts w:ascii="Times New Roman" w:hAnsi="Times New Roman" w:cs="Times New Roman"/>
          <w:lang w:val="en-NZ"/>
        </w:rPr>
      </w:pPr>
      <w:r w:rsidRPr="00B94B16">
        <w:rPr>
          <w:rFonts w:ascii="Times New Roman" w:hAnsi="Times New Roman" w:cs="Times New Roman"/>
          <w:lang w:val="en-NZ"/>
        </w:rPr>
        <w:t>We undertook exploratory factor analysis, confirmatory factor analysis</w:t>
      </w:r>
      <w:r w:rsidR="004C7303" w:rsidRPr="00B94B16">
        <w:rPr>
          <w:rFonts w:ascii="Times New Roman" w:hAnsi="Times New Roman" w:cs="Times New Roman"/>
          <w:lang w:val="en-NZ"/>
        </w:rPr>
        <w:t>,</w:t>
      </w:r>
      <w:r w:rsidRPr="00B94B16">
        <w:rPr>
          <w:rFonts w:ascii="Times New Roman" w:hAnsi="Times New Roman" w:cs="Times New Roman"/>
          <w:lang w:val="en-NZ"/>
        </w:rPr>
        <w:t xml:space="preserve"> and </w:t>
      </w:r>
      <w:r w:rsidR="004C7303" w:rsidRPr="00B94B16">
        <w:rPr>
          <w:rFonts w:ascii="Times New Roman" w:hAnsi="Times New Roman" w:cs="Times New Roman"/>
          <w:lang w:val="en-NZ"/>
        </w:rPr>
        <w:t xml:space="preserve">built and tested </w:t>
      </w:r>
      <w:r w:rsidRPr="00B94B16">
        <w:rPr>
          <w:rFonts w:ascii="Times New Roman" w:hAnsi="Times New Roman" w:cs="Times New Roman"/>
          <w:lang w:val="en-NZ"/>
        </w:rPr>
        <w:t>structural equation models</w:t>
      </w:r>
      <w:r w:rsidR="0086596B" w:rsidRPr="00B94B16">
        <w:rPr>
          <w:rFonts w:ascii="Times New Roman" w:hAnsi="Times New Roman" w:cs="Times New Roman"/>
          <w:lang w:val="en-NZ"/>
        </w:rPr>
        <w:t xml:space="preserve">.  </w:t>
      </w:r>
      <w:r w:rsidR="004C7303" w:rsidRPr="00B94B16">
        <w:rPr>
          <w:rFonts w:ascii="Times New Roman" w:hAnsi="Times New Roman" w:cs="Times New Roman"/>
          <w:lang w:val="en-NZ"/>
        </w:rPr>
        <w:t>S</w:t>
      </w:r>
      <w:r w:rsidR="0024774B" w:rsidRPr="00B94B16">
        <w:rPr>
          <w:rFonts w:ascii="Times New Roman" w:hAnsi="Times New Roman" w:cs="Times New Roman"/>
          <w:lang w:val="en-NZ"/>
        </w:rPr>
        <w:t xml:space="preserve">ignificant direct relationships between positive mood, risk </w:t>
      </w:r>
      <w:r w:rsidR="0086596B" w:rsidRPr="00B94B16">
        <w:rPr>
          <w:rFonts w:ascii="Times New Roman" w:hAnsi="Times New Roman" w:cs="Times New Roman"/>
          <w:lang w:val="en-NZ"/>
        </w:rPr>
        <w:t>aversion,</w:t>
      </w:r>
      <w:r w:rsidR="0024774B" w:rsidRPr="00B94B16">
        <w:rPr>
          <w:rFonts w:ascii="Times New Roman" w:hAnsi="Times New Roman" w:cs="Times New Roman"/>
          <w:lang w:val="en-NZ"/>
        </w:rPr>
        <w:t xml:space="preserve"> and ambiguity aversion</w:t>
      </w:r>
      <w:r w:rsidR="00807F9B" w:rsidRPr="00B94B16">
        <w:rPr>
          <w:rFonts w:ascii="Times New Roman" w:hAnsi="Times New Roman" w:cs="Times New Roman"/>
          <w:lang w:val="en-NZ"/>
        </w:rPr>
        <w:t xml:space="preserve"> and </w:t>
      </w:r>
      <w:r w:rsidR="0024774B" w:rsidRPr="00B94B16">
        <w:rPr>
          <w:rFonts w:ascii="Times New Roman" w:hAnsi="Times New Roman" w:cs="Times New Roman"/>
          <w:lang w:val="en-NZ"/>
        </w:rPr>
        <w:t xml:space="preserve">between </w:t>
      </w:r>
      <w:r w:rsidR="00807F9B" w:rsidRPr="00B94B16">
        <w:rPr>
          <w:rFonts w:ascii="Times New Roman" w:hAnsi="Times New Roman" w:cs="Times New Roman"/>
          <w:lang w:val="en-NZ"/>
        </w:rPr>
        <w:t xml:space="preserve">those </w:t>
      </w:r>
      <w:r w:rsidR="0024774B" w:rsidRPr="00B94B16">
        <w:rPr>
          <w:rFonts w:ascii="Times New Roman" w:hAnsi="Times New Roman" w:cs="Times New Roman"/>
          <w:lang w:val="en-NZ"/>
        </w:rPr>
        <w:t>aversion</w:t>
      </w:r>
      <w:r w:rsidR="00807F9B" w:rsidRPr="00B94B16">
        <w:rPr>
          <w:rFonts w:ascii="Times New Roman" w:hAnsi="Times New Roman" w:cs="Times New Roman"/>
          <w:lang w:val="en-NZ"/>
        </w:rPr>
        <w:t xml:space="preserve">s </w:t>
      </w:r>
      <w:r w:rsidR="0024774B" w:rsidRPr="00B94B16">
        <w:rPr>
          <w:rFonts w:ascii="Times New Roman" w:hAnsi="Times New Roman" w:cs="Times New Roman"/>
          <w:lang w:val="en-NZ"/>
        </w:rPr>
        <w:t xml:space="preserve">and investment choice </w:t>
      </w:r>
      <w:r w:rsidR="00807F9B" w:rsidRPr="00B94B16">
        <w:rPr>
          <w:rFonts w:ascii="Times New Roman" w:hAnsi="Times New Roman" w:cs="Times New Roman"/>
          <w:lang w:val="en-NZ"/>
        </w:rPr>
        <w:t>were</w:t>
      </w:r>
      <w:r w:rsidR="0024774B" w:rsidRPr="00B94B16">
        <w:rPr>
          <w:rFonts w:ascii="Times New Roman" w:hAnsi="Times New Roman" w:cs="Times New Roman"/>
          <w:lang w:val="en-NZ"/>
        </w:rPr>
        <w:t xml:space="preserve"> </w:t>
      </w:r>
      <w:r w:rsidR="00630EB5" w:rsidRPr="00B94B16">
        <w:rPr>
          <w:rFonts w:ascii="Times New Roman" w:hAnsi="Times New Roman" w:cs="Times New Roman"/>
          <w:lang w:val="en-NZ"/>
        </w:rPr>
        <w:t>uncovered</w:t>
      </w:r>
      <w:r w:rsidR="0086596B" w:rsidRPr="00B94B16">
        <w:rPr>
          <w:rFonts w:ascii="Times New Roman" w:hAnsi="Times New Roman" w:cs="Times New Roman"/>
          <w:lang w:val="en-NZ"/>
        </w:rPr>
        <w:t xml:space="preserve">.  </w:t>
      </w:r>
      <w:r w:rsidR="0024774B" w:rsidRPr="00B94B16">
        <w:rPr>
          <w:rFonts w:ascii="Times New Roman" w:hAnsi="Times New Roman" w:cs="Times New Roman"/>
          <w:lang w:val="en-NZ"/>
        </w:rPr>
        <w:t>Th</w:t>
      </w:r>
      <w:r w:rsidR="00807F9B" w:rsidRPr="00B94B16">
        <w:rPr>
          <w:rFonts w:ascii="Times New Roman" w:hAnsi="Times New Roman" w:cs="Times New Roman"/>
          <w:lang w:val="en-NZ"/>
        </w:rPr>
        <w:t>ose</w:t>
      </w:r>
      <w:r w:rsidR="0024774B" w:rsidRPr="00B94B16">
        <w:rPr>
          <w:rFonts w:ascii="Times New Roman" w:hAnsi="Times New Roman" w:cs="Times New Roman"/>
          <w:lang w:val="en-NZ"/>
        </w:rPr>
        <w:t xml:space="preserve"> relationships between the factors were strongly significant even when </w:t>
      </w:r>
      <w:r w:rsidR="00807F9B" w:rsidRPr="00B94B16">
        <w:rPr>
          <w:rFonts w:ascii="Times New Roman" w:hAnsi="Times New Roman" w:cs="Times New Roman"/>
          <w:lang w:val="en-NZ"/>
        </w:rPr>
        <w:t>controlling for demographic variables</w:t>
      </w:r>
      <w:r w:rsidR="0086596B" w:rsidRPr="00B94B16">
        <w:rPr>
          <w:rFonts w:ascii="Times New Roman" w:hAnsi="Times New Roman" w:cs="Times New Roman"/>
          <w:lang w:val="en-NZ"/>
        </w:rPr>
        <w:t xml:space="preserve">.  </w:t>
      </w:r>
      <w:r w:rsidR="00807F9B" w:rsidRPr="00B94B16">
        <w:rPr>
          <w:rFonts w:ascii="Times New Roman" w:hAnsi="Times New Roman" w:cs="Times New Roman"/>
          <w:lang w:val="en-NZ"/>
        </w:rPr>
        <w:t>W</w:t>
      </w:r>
      <w:r w:rsidR="00C33FFA" w:rsidRPr="00B94B16">
        <w:rPr>
          <w:rFonts w:ascii="Times New Roman" w:hAnsi="Times New Roman" w:cs="Times New Roman"/>
          <w:lang w:val="en-NZ"/>
        </w:rPr>
        <w:t>e</w:t>
      </w:r>
      <w:r w:rsidR="00630EB5" w:rsidRPr="00B94B16">
        <w:rPr>
          <w:rFonts w:ascii="Times New Roman" w:hAnsi="Times New Roman" w:cs="Times New Roman"/>
          <w:lang w:val="en-NZ"/>
        </w:rPr>
        <w:t xml:space="preserve"> found</w:t>
      </w:r>
      <w:r w:rsidR="00C33FFA" w:rsidRPr="00B94B16">
        <w:rPr>
          <w:rFonts w:ascii="Times New Roman" w:hAnsi="Times New Roman" w:cs="Times New Roman"/>
          <w:lang w:val="en-NZ"/>
        </w:rPr>
        <w:t xml:space="preserve"> </w:t>
      </w:r>
      <w:r w:rsidR="00630EB5" w:rsidRPr="00B94B16">
        <w:rPr>
          <w:rFonts w:ascii="Times New Roman" w:hAnsi="Times New Roman" w:cs="Times New Roman"/>
          <w:lang w:val="en-NZ"/>
        </w:rPr>
        <w:t xml:space="preserve">no direct significant relationship between </w:t>
      </w:r>
      <w:r w:rsidR="00C33FFA" w:rsidRPr="00B94B16">
        <w:rPr>
          <w:rFonts w:ascii="Times New Roman" w:hAnsi="Times New Roman" w:cs="Times New Roman"/>
          <w:lang w:val="en-NZ"/>
        </w:rPr>
        <w:t xml:space="preserve">positive mood </w:t>
      </w:r>
      <w:r w:rsidR="00630EB5" w:rsidRPr="00B94B16">
        <w:rPr>
          <w:rFonts w:ascii="Times New Roman" w:hAnsi="Times New Roman" w:cs="Times New Roman"/>
          <w:lang w:val="en-NZ"/>
        </w:rPr>
        <w:t xml:space="preserve">and </w:t>
      </w:r>
      <w:r w:rsidR="00C33FFA" w:rsidRPr="00B94B16">
        <w:rPr>
          <w:rFonts w:ascii="Times New Roman" w:hAnsi="Times New Roman" w:cs="Times New Roman"/>
          <w:lang w:val="en-NZ"/>
        </w:rPr>
        <w:t xml:space="preserve">investment </w:t>
      </w:r>
      <w:r w:rsidR="003F7DC1" w:rsidRPr="00B94B16">
        <w:rPr>
          <w:rFonts w:ascii="Times New Roman" w:hAnsi="Times New Roman" w:cs="Times New Roman"/>
          <w:lang w:val="en-NZ"/>
        </w:rPr>
        <w:t>choice</w:t>
      </w:r>
      <w:r w:rsidR="00C33FFA" w:rsidRPr="00B94B16">
        <w:rPr>
          <w:rFonts w:ascii="Times New Roman" w:hAnsi="Times New Roman" w:cs="Times New Roman"/>
          <w:lang w:val="en-NZ"/>
        </w:rPr>
        <w:t xml:space="preserve">, </w:t>
      </w:r>
      <w:r w:rsidR="00807F9B" w:rsidRPr="00B94B16">
        <w:rPr>
          <w:rFonts w:ascii="Times New Roman" w:hAnsi="Times New Roman" w:cs="Times New Roman"/>
          <w:lang w:val="en-NZ"/>
        </w:rPr>
        <w:t>only via the</w:t>
      </w:r>
      <w:r w:rsidR="00630EB5" w:rsidRPr="00B94B16">
        <w:rPr>
          <w:rFonts w:ascii="Times New Roman" w:hAnsi="Times New Roman" w:cs="Times New Roman"/>
          <w:lang w:val="en-NZ"/>
        </w:rPr>
        <w:t xml:space="preserve"> risk aversion and ambiguity aversion, this relationship is significant.</w:t>
      </w:r>
    </w:p>
    <w:p w:rsidR="006857E2" w:rsidRPr="00B94B16" w:rsidRDefault="00511189" w:rsidP="006857E2">
      <w:pPr>
        <w:spacing w:after="240"/>
        <w:jc w:val="both"/>
        <w:rPr>
          <w:rFonts w:ascii="Times New Roman" w:hAnsi="Times New Roman" w:cs="Times New Roman"/>
          <w:lang w:val="en-NZ"/>
        </w:rPr>
      </w:pPr>
      <w:r w:rsidRPr="00B94B16">
        <w:rPr>
          <w:rFonts w:ascii="Times New Roman" w:hAnsi="Times New Roman" w:cs="Times New Roman"/>
          <w:lang w:val="en-NZ"/>
        </w:rPr>
        <w:t xml:space="preserve">Implicit in these results </w:t>
      </w:r>
      <w:r w:rsidR="006857E2" w:rsidRPr="00B94B16">
        <w:rPr>
          <w:rFonts w:ascii="Times New Roman" w:hAnsi="Times New Roman" w:cs="Times New Roman"/>
          <w:lang w:val="en-NZ"/>
        </w:rPr>
        <w:t>is that investors should be aware of the importance of positive mood in decision-making because a rise in positive mood leads to a decrease in the levels of risk and ambiguity aversion, and thus investments chosen are less safe.  Advisors also have a role in understanding and reacting to aspects of mood and its impact on risk aversion, ambiguity aversion, as well as on investment choice of their clients.</w:t>
      </w:r>
    </w:p>
    <w:p w:rsidR="003160BE" w:rsidRPr="00B94B16" w:rsidRDefault="00527092" w:rsidP="00B06F7A">
      <w:pPr>
        <w:spacing w:after="240"/>
        <w:jc w:val="both"/>
        <w:outlineLvl w:val="0"/>
        <w:rPr>
          <w:rFonts w:ascii="Times New Roman" w:hAnsi="Times New Roman" w:cs="Times New Roman"/>
          <w:b/>
          <w:lang w:val="en-NZ"/>
        </w:rPr>
      </w:pPr>
      <w:r w:rsidRPr="00B94B16">
        <w:rPr>
          <w:rFonts w:ascii="Times New Roman" w:hAnsi="Times New Roman" w:cs="Times New Roman"/>
          <w:b/>
          <w:lang w:val="en-NZ"/>
        </w:rPr>
        <w:br w:type="column"/>
      </w:r>
      <w:r w:rsidR="00904303" w:rsidRPr="00B94B16">
        <w:rPr>
          <w:rFonts w:ascii="Times New Roman" w:hAnsi="Times New Roman" w:cs="Times New Roman"/>
          <w:b/>
          <w:lang w:val="en-NZ"/>
        </w:rPr>
        <w:lastRenderedPageBreak/>
        <w:t>I</w:t>
      </w:r>
      <w:r w:rsidR="00432850" w:rsidRPr="00B94B16">
        <w:rPr>
          <w:rFonts w:ascii="Times New Roman" w:hAnsi="Times New Roman" w:cs="Times New Roman"/>
          <w:b/>
          <w:lang w:val="en-NZ"/>
        </w:rPr>
        <w:t>. INTRODUCTION</w:t>
      </w:r>
    </w:p>
    <w:p w:rsidR="003E625A" w:rsidRPr="00B94B16" w:rsidRDefault="00A71694" w:rsidP="007C6C73">
      <w:pPr>
        <w:spacing w:after="240"/>
        <w:jc w:val="both"/>
        <w:rPr>
          <w:rFonts w:ascii="Times New Roman" w:hAnsi="Times New Roman" w:cs="Times New Roman"/>
          <w:lang w:val="en-NZ"/>
        </w:rPr>
      </w:pPr>
      <w:r w:rsidRPr="00A71694">
        <w:rPr>
          <w:rFonts w:ascii="Times New Roman" w:hAnsi="Times New Roman" w:cs="Times New Roman"/>
          <w:i/>
          <w:lang w:val="en-NZ"/>
        </w:rPr>
        <w:t>M</w:t>
      </w:r>
      <w:r w:rsidR="000423C1" w:rsidRPr="00A71694">
        <w:rPr>
          <w:rFonts w:ascii="Times New Roman" w:hAnsi="Times New Roman" w:cs="Times New Roman"/>
          <w:i/>
          <w:lang w:val="en-NZ"/>
        </w:rPr>
        <w:t>ood</w:t>
      </w:r>
      <w:r w:rsidR="000423C1" w:rsidRPr="00B94B16">
        <w:rPr>
          <w:rFonts w:ascii="Times New Roman" w:hAnsi="Times New Roman" w:cs="Times New Roman"/>
          <w:lang w:val="en-NZ"/>
        </w:rPr>
        <w:t xml:space="preserve"> differs</w:t>
      </w:r>
      <w:r w:rsidR="003E625A" w:rsidRPr="00B94B16">
        <w:rPr>
          <w:rFonts w:ascii="Times New Roman" w:hAnsi="Times New Roman" w:cs="Times New Roman"/>
          <w:lang w:val="en-NZ"/>
        </w:rPr>
        <w:t xml:space="preserve"> from </w:t>
      </w:r>
      <w:r w:rsidR="003E625A" w:rsidRPr="00B94B16">
        <w:rPr>
          <w:rFonts w:ascii="Times New Roman" w:hAnsi="Times New Roman" w:cs="Times New Roman"/>
          <w:i/>
          <w:lang w:val="en-NZ"/>
        </w:rPr>
        <w:t>emotion</w:t>
      </w:r>
      <w:r>
        <w:rPr>
          <w:rFonts w:ascii="Times New Roman" w:hAnsi="Times New Roman" w:cs="Times New Roman"/>
          <w:i/>
          <w:lang w:val="en-NZ"/>
        </w:rPr>
        <w:t xml:space="preserve">, </w:t>
      </w:r>
      <w:r>
        <w:rPr>
          <w:rFonts w:ascii="Times New Roman" w:hAnsi="Times New Roman" w:cs="Times New Roman"/>
          <w:lang w:val="en-NZ"/>
        </w:rPr>
        <w:t>wh</w:t>
      </w:r>
      <w:r w:rsidR="00807F9B" w:rsidRPr="00B94B16">
        <w:rPr>
          <w:rFonts w:ascii="Times New Roman" w:hAnsi="Times New Roman" w:cs="Times New Roman"/>
          <w:lang w:val="en-NZ"/>
        </w:rPr>
        <w:t xml:space="preserve">ile </w:t>
      </w:r>
      <w:r w:rsidR="000423C1" w:rsidRPr="00B94B16">
        <w:rPr>
          <w:rFonts w:ascii="Times New Roman" w:hAnsi="Times New Roman" w:cs="Times New Roman"/>
          <w:lang w:val="en-NZ"/>
        </w:rPr>
        <w:t xml:space="preserve">an </w:t>
      </w:r>
      <w:r w:rsidR="00807F9B" w:rsidRPr="00B94B16">
        <w:rPr>
          <w:rFonts w:ascii="Times New Roman" w:hAnsi="Times New Roman" w:cs="Times New Roman"/>
          <w:lang w:val="en-NZ"/>
        </w:rPr>
        <w:t>e</w:t>
      </w:r>
      <w:r w:rsidR="003E625A" w:rsidRPr="00B94B16">
        <w:rPr>
          <w:rFonts w:ascii="Times New Roman" w:hAnsi="Times New Roman" w:cs="Times New Roman"/>
          <w:lang w:val="en-NZ"/>
        </w:rPr>
        <w:t>motion</w:t>
      </w:r>
      <w:r w:rsidR="000423C1" w:rsidRPr="00B94B16">
        <w:rPr>
          <w:rFonts w:ascii="Times New Roman" w:hAnsi="Times New Roman" w:cs="Times New Roman"/>
          <w:lang w:val="en-NZ"/>
        </w:rPr>
        <w:t xml:space="preserve"> is</w:t>
      </w:r>
      <w:r w:rsidR="003E625A" w:rsidRPr="00B94B16">
        <w:rPr>
          <w:rFonts w:ascii="Times New Roman" w:hAnsi="Times New Roman" w:cs="Times New Roman"/>
          <w:lang w:val="en-NZ"/>
        </w:rPr>
        <w:t xml:space="preserve"> short-lived, intense and </w:t>
      </w:r>
      <w:r w:rsidR="00807F9B" w:rsidRPr="00B94B16">
        <w:rPr>
          <w:rFonts w:ascii="Times New Roman" w:hAnsi="Times New Roman" w:cs="Times New Roman"/>
          <w:lang w:val="en-NZ"/>
        </w:rPr>
        <w:t xml:space="preserve">tend to be </w:t>
      </w:r>
      <w:r w:rsidR="000423C1" w:rsidRPr="00B94B16">
        <w:rPr>
          <w:rFonts w:ascii="Times New Roman" w:hAnsi="Times New Roman" w:cs="Times New Roman"/>
          <w:lang w:val="en-NZ"/>
        </w:rPr>
        <w:t xml:space="preserve">a </w:t>
      </w:r>
      <w:r w:rsidR="003E625A" w:rsidRPr="00B94B16">
        <w:rPr>
          <w:rFonts w:ascii="Times New Roman" w:hAnsi="Times New Roman" w:cs="Times New Roman"/>
          <w:lang w:val="en-NZ"/>
        </w:rPr>
        <w:t>respon</w:t>
      </w:r>
      <w:r w:rsidR="00807F9B" w:rsidRPr="00B94B16">
        <w:rPr>
          <w:rFonts w:ascii="Times New Roman" w:hAnsi="Times New Roman" w:cs="Times New Roman"/>
          <w:lang w:val="en-NZ"/>
        </w:rPr>
        <w:t>se to</w:t>
      </w:r>
      <w:r w:rsidR="003E625A" w:rsidRPr="00B94B16">
        <w:rPr>
          <w:rFonts w:ascii="Times New Roman" w:hAnsi="Times New Roman" w:cs="Times New Roman"/>
          <w:lang w:val="en-NZ"/>
        </w:rPr>
        <w:t xml:space="preserve"> situations</w:t>
      </w:r>
      <w:r w:rsidR="00807F9B" w:rsidRPr="00B94B16">
        <w:rPr>
          <w:rFonts w:ascii="Times New Roman" w:hAnsi="Times New Roman" w:cs="Times New Roman"/>
          <w:lang w:val="en-NZ"/>
        </w:rPr>
        <w:t xml:space="preserve">, </w:t>
      </w:r>
      <w:r w:rsidR="003F7DC1" w:rsidRPr="00B94B16">
        <w:rPr>
          <w:rFonts w:ascii="Times New Roman" w:hAnsi="Times New Roman" w:cs="Times New Roman"/>
          <w:lang w:val="en-NZ"/>
        </w:rPr>
        <w:t>mood</w:t>
      </w:r>
      <w:r w:rsidR="003E625A" w:rsidRPr="00B94B16">
        <w:rPr>
          <w:rFonts w:ascii="Times New Roman" w:hAnsi="Times New Roman" w:cs="Times New Roman"/>
          <w:lang w:val="en-NZ"/>
        </w:rPr>
        <w:t xml:space="preserve"> last</w:t>
      </w:r>
      <w:r w:rsidR="006857E2" w:rsidRPr="00B94B16">
        <w:rPr>
          <w:rFonts w:ascii="Times New Roman" w:hAnsi="Times New Roman" w:cs="Times New Roman"/>
          <w:lang w:val="en-NZ"/>
        </w:rPr>
        <w:t>s</w:t>
      </w:r>
      <w:r w:rsidR="003E625A" w:rsidRPr="00B94B16">
        <w:rPr>
          <w:rFonts w:ascii="Times New Roman" w:hAnsi="Times New Roman" w:cs="Times New Roman"/>
          <w:lang w:val="en-NZ"/>
        </w:rPr>
        <w:t xml:space="preserve"> longer, </w:t>
      </w:r>
      <w:r w:rsidR="006857E2" w:rsidRPr="00B94B16">
        <w:rPr>
          <w:rFonts w:ascii="Times New Roman" w:hAnsi="Times New Roman" w:cs="Times New Roman"/>
          <w:lang w:val="en-NZ"/>
        </w:rPr>
        <w:t>is</w:t>
      </w:r>
      <w:r w:rsidR="003E625A" w:rsidRPr="00B94B16">
        <w:rPr>
          <w:rFonts w:ascii="Times New Roman" w:hAnsi="Times New Roman" w:cs="Times New Roman"/>
          <w:lang w:val="en-NZ"/>
        </w:rPr>
        <w:t xml:space="preserve"> less intense and ha</w:t>
      </w:r>
      <w:r w:rsidR="000423C1" w:rsidRPr="00B94B16">
        <w:rPr>
          <w:rFonts w:ascii="Times New Roman" w:hAnsi="Times New Roman" w:cs="Times New Roman"/>
          <w:lang w:val="en-NZ"/>
        </w:rPr>
        <w:t xml:space="preserve">s </w:t>
      </w:r>
      <w:r w:rsidR="003E625A" w:rsidRPr="00B94B16">
        <w:rPr>
          <w:rFonts w:ascii="Times New Roman" w:hAnsi="Times New Roman" w:cs="Times New Roman"/>
          <w:lang w:val="en-NZ"/>
        </w:rPr>
        <w:t xml:space="preserve">a </w:t>
      </w:r>
      <w:r w:rsidR="00807F9B" w:rsidRPr="00B94B16">
        <w:rPr>
          <w:rFonts w:ascii="Times New Roman" w:hAnsi="Times New Roman" w:cs="Times New Roman"/>
          <w:lang w:val="en-NZ"/>
        </w:rPr>
        <w:t>“</w:t>
      </w:r>
      <w:r w:rsidR="003E625A" w:rsidRPr="00B94B16">
        <w:rPr>
          <w:rFonts w:ascii="Times New Roman" w:hAnsi="Times New Roman" w:cs="Times New Roman"/>
          <w:lang w:val="en-NZ"/>
        </w:rPr>
        <w:t>global effect</w:t>
      </w:r>
      <w:r w:rsidR="00807F9B" w:rsidRPr="00B94B16">
        <w:rPr>
          <w:rFonts w:ascii="Times New Roman" w:hAnsi="Times New Roman" w:cs="Times New Roman"/>
          <w:lang w:val="en-NZ"/>
        </w:rPr>
        <w:t>”</w:t>
      </w:r>
      <w:r w:rsidR="003E625A" w:rsidRPr="00B94B16">
        <w:rPr>
          <w:rFonts w:ascii="Times New Roman" w:hAnsi="Times New Roman" w:cs="Times New Roman"/>
          <w:lang w:val="en-NZ"/>
        </w:rPr>
        <w:t xml:space="preserve"> </w:t>
      </w:r>
      <w:r w:rsidR="00807F9B" w:rsidRPr="00B94B16">
        <w:rPr>
          <w:rFonts w:ascii="Times New Roman" w:hAnsi="Times New Roman" w:cs="Times New Roman"/>
          <w:lang w:val="en-NZ"/>
        </w:rPr>
        <w:t>on</w:t>
      </w:r>
      <w:r w:rsidR="003E625A" w:rsidRPr="00B94B16">
        <w:rPr>
          <w:rFonts w:ascii="Times New Roman" w:hAnsi="Times New Roman" w:cs="Times New Roman"/>
          <w:lang w:val="en-NZ"/>
        </w:rPr>
        <w:t xml:space="preserve"> individuals </w:t>
      </w:r>
      <w:r w:rsidR="003E625A" w:rsidRPr="00B94B16">
        <w:rPr>
          <w:rFonts w:ascii="Times New Roman" w:hAnsi="Times New Roman" w:cs="Times New Roman"/>
          <w:lang w:val="en-NZ"/>
        </w:rPr>
        <w:fldChar w:fldCharType="begin"/>
      </w:r>
      <w:r w:rsidR="00DF6562">
        <w:rPr>
          <w:rFonts w:ascii="Times New Roman" w:hAnsi="Times New Roman" w:cs="Times New Roman"/>
          <w:lang w:val="en-NZ"/>
        </w:rPr>
        <w:instrText xml:space="preserve"> ADDIN EN.CITE &lt;EndNote&gt;&lt;Cite&gt;&lt;Author&gt;Capra&lt;/Author&gt;&lt;Year&gt;2004&lt;/Year&gt;&lt;RecNum&gt;1073&lt;/RecNum&gt;&lt;DisplayText&gt;(Capra, 2004; Frijda, Scherer, &amp;amp; Sander, 2009)&lt;/DisplayText&gt;&lt;record&gt;&lt;rec-number&gt;1073&lt;/rec-number&gt;&lt;foreign-keys&gt;&lt;key app="EN" db-id="059es2rvk9ww5jef9w9vx0e0awx22v2wfdep" timestamp="1518417647"&gt;1073&lt;/key&gt;&lt;key app="ENWeb" db-id=""&gt;0&lt;/key&gt;&lt;/foreign-keys&gt;&lt;ref-type name="Journal Article"&gt;17&lt;/ref-type&gt;&lt;contributors&gt;&lt;authors&gt;&lt;author&gt;Capra, Mónica C&lt;/author&gt;&lt;/authors&gt;&lt;/contributors&gt;&lt;titles&gt;&lt;title&gt;Mood-driven behavior in strategic interactions&lt;/title&gt;&lt;secondary-title&gt;American Economic Review&lt;/secondary-title&gt;&lt;/titles&gt;&lt;periodical&gt;&lt;full-title&gt;American Economic Review&lt;/full-title&gt;&lt;/periodical&gt;&lt;pages&gt;367-372&lt;/pages&gt;&lt;volume&gt;94&lt;/volume&gt;&lt;number&gt;2&lt;/number&gt;&lt;dates&gt;&lt;year&gt;2004&lt;/year&gt;&lt;/dates&gt;&lt;isbn&gt;0002-8282&lt;/isbn&gt;&lt;urls&gt;&lt;/urls&gt;&lt;electronic-resource-num&gt;10.1257/0002828041301885&lt;/electronic-resource-num&gt;&lt;/record&gt;&lt;/Cite&gt;&lt;Cite&gt;&lt;Author&gt;Frijda&lt;/Author&gt;&lt;Year&gt;2009&lt;/Year&gt;&lt;RecNum&gt;895&lt;/RecNum&gt;&lt;record&gt;&lt;rec-number&gt;895&lt;/rec-number&gt;&lt;foreign-keys&gt;&lt;key app="EN" db-id="059es2rvk9ww5jef9w9vx0e0awx22v2wfdep" timestamp="1509383373"&gt;895&lt;/key&gt;&lt;/foreign-keys&gt;&lt;ref-type name="Journal Article"&gt;17&lt;/ref-type&gt;&lt;contributors&gt;&lt;authors&gt;&lt;author&gt;Frijda, Nico H&lt;/author&gt;&lt;author&gt;Scherer, Klaus R&lt;/author&gt;&lt;author&gt;Sander, D&lt;/author&gt;&lt;/authors&gt;&lt;/contributors&gt;&lt;titles&gt;&lt;title&gt;Emotion definitions (psychological perspectives)&lt;/title&gt;&lt;secondary-title&gt;The Oxford companion to emotion and the affective sciences&lt;/secondary-title&gt;&lt;/titles&gt;&lt;periodical&gt;&lt;full-title&gt;The Oxford companion to emotion and the affective sciences&lt;/full-title&gt;&lt;/periodical&gt;&lt;pages&gt;142-144&lt;/pages&gt;&lt;dates&gt;&lt;year&gt;2009&lt;/year&gt;&lt;/dates&gt;&lt;isbn&gt;9780198569633&lt;/isbn&gt;&lt;urls&gt;&lt;/urls&gt;&lt;/record&gt;&lt;/Cite&gt;&lt;/EndNote&gt;</w:instrText>
      </w:r>
      <w:r w:rsidR="003E625A" w:rsidRPr="00B94B16">
        <w:rPr>
          <w:rFonts w:ascii="Times New Roman" w:hAnsi="Times New Roman" w:cs="Times New Roman"/>
          <w:lang w:val="en-NZ"/>
        </w:rPr>
        <w:fldChar w:fldCharType="separate"/>
      </w:r>
      <w:r w:rsidR="003E625A" w:rsidRPr="00B94B16">
        <w:rPr>
          <w:rFonts w:ascii="Times New Roman" w:hAnsi="Times New Roman" w:cs="Times New Roman"/>
          <w:noProof/>
          <w:lang w:val="en-NZ"/>
        </w:rPr>
        <w:t>(Capra, 2004; Frijda, Scherer, &amp; Sander, 2009)</w:t>
      </w:r>
      <w:r w:rsidR="003E625A" w:rsidRPr="00B94B16">
        <w:rPr>
          <w:rFonts w:ascii="Times New Roman" w:hAnsi="Times New Roman" w:cs="Times New Roman"/>
          <w:lang w:val="en-NZ"/>
        </w:rPr>
        <w:fldChar w:fldCharType="end"/>
      </w:r>
      <w:r w:rsidR="003E625A" w:rsidRPr="00B94B16">
        <w:rPr>
          <w:rFonts w:ascii="Times New Roman" w:hAnsi="Times New Roman" w:cs="Times New Roman"/>
          <w:lang w:val="en-NZ"/>
        </w:rPr>
        <w:t>.</w:t>
      </w:r>
      <w:r w:rsidR="00807F9B" w:rsidRPr="00B94B16">
        <w:rPr>
          <w:rFonts w:ascii="Times New Roman" w:hAnsi="Times New Roman" w:cs="Times New Roman"/>
          <w:lang w:val="en-NZ"/>
        </w:rPr>
        <w:t xml:space="preserve"> Aversion is a desire to avoid some elements of life, thus, </w:t>
      </w:r>
      <w:r w:rsidR="003E625A" w:rsidRPr="00B94B16">
        <w:rPr>
          <w:rFonts w:ascii="Times New Roman" w:hAnsi="Times New Roman" w:cs="Times New Roman"/>
          <w:lang w:val="en-NZ"/>
        </w:rPr>
        <w:t xml:space="preserve"> </w:t>
      </w:r>
      <w:r w:rsidR="00807F9B" w:rsidRPr="00B94B16">
        <w:rPr>
          <w:rFonts w:ascii="Times New Roman" w:hAnsi="Times New Roman" w:cs="Times New Roman"/>
          <w:i/>
          <w:lang w:val="en-NZ"/>
        </w:rPr>
        <w:t>ri</w:t>
      </w:r>
      <w:r w:rsidR="007C6C73" w:rsidRPr="00B94B16">
        <w:rPr>
          <w:rFonts w:ascii="Times New Roman" w:hAnsi="Times New Roman" w:cs="Times New Roman"/>
          <w:i/>
          <w:lang w:val="en-NZ"/>
        </w:rPr>
        <w:t>sk aversion</w:t>
      </w:r>
      <w:r w:rsidR="007C6C73" w:rsidRPr="00B94B16">
        <w:rPr>
          <w:rFonts w:ascii="Times New Roman" w:hAnsi="Times New Roman" w:cs="Times New Roman"/>
          <w:lang w:val="en-NZ"/>
        </w:rPr>
        <w:t xml:space="preserve"> is described as a decreasing preference for an increasing risk </w:t>
      </w:r>
      <w:r w:rsidR="007C6C73" w:rsidRPr="00B94B16">
        <w:rPr>
          <w:rFonts w:ascii="Times New Roman" w:hAnsi="Times New Roman" w:cs="Times New Roman"/>
          <w:lang w:val="en-NZ"/>
        </w:rPr>
        <w:fldChar w:fldCharType="begin"/>
      </w:r>
      <w:r w:rsidR="00DF6562">
        <w:rPr>
          <w:rFonts w:ascii="Times New Roman" w:hAnsi="Times New Roman" w:cs="Times New Roman"/>
          <w:lang w:val="en-NZ"/>
        </w:rPr>
        <w:instrText xml:space="preserve"> ADDIN EN.CITE &lt;EndNote&gt;&lt;Cite&gt;&lt;Author&gt;Hong&lt;/Author&gt;&lt;Year&gt;1987&lt;/Year&gt;&lt;RecNum&gt;1178&lt;/RecNum&gt;&lt;DisplayText&gt;(Hong, Karni, &amp;amp; Safra, 1987; Montesano, 1990)&lt;/DisplayText&gt;&lt;record&gt;&lt;rec-number&gt;1178&lt;/rec-number&gt;&lt;foreign-keys&gt;&lt;key app="EN" db-id="059es2rvk9ww5jef9w9vx0e0awx22v2wfdep" timestamp="1527665094"&gt;1178&lt;/key&gt;&lt;key app="ENWeb" db-id=""&gt;0&lt;/key&gt;&lt;/foreign-keys&gt;&lt;ref-type name="Journal Article"&gt;17&lt;/ref-type&gt;&lt;contributors&gt;&lt;authors&gt;&lt;author&gt;Hong, Chew Soo&lt;/author&gt;&lt;author&gt;Karni, Edi&lt;/author&gt;&lt;author&gt;Safra, Zvi&lt;/author&gt;&lt;/authors&gt;&lt;/contributors&gt;&lt;titles&gt;&lt;title&gt;Risk aversion in the theory of expected utility with rank dependent probabilities&lt;/title&gt;&lt;secondary-title&gt;Journal of Economic theory&lt;/secondary-title&gt;&lt;/titles&gt;&lt;periodical&gt;&lt;full-title&gt;Journal of economic theory&lt;/full-title&gt;&lt;/periodical&gt;&lt;pages&gt;370-381&lt;/pages&gt;&lt;volume&gt;42&lt;/volume&gt;&lt;number&gt;2&lt;/number&gt;&lt;dates&gt;&lt;year&gt;1987&lt;/year&gt;&lt;/dates&gt;&lt;isbn&gt;0022-0531&lt;/isbn&gt;&lt;urls&gt;&lt;/urls&gt;&lt;electronic-resource-num&gt;https://doi.org/10.1016/0022-0531(87)90093-7&lt;/electronic-resource-num&gt;&lt;/record&gt;&lt;/Cite&gt;&lt;Cite&gt;&lt;Author&gt;Montesano&lt;/Author&gt;&lt;Year&gt;1990&lt;/Year&gt;&lt;RecNum&gt;1179&lt;/RecNum&gt;&lt;record&gt;&lt;rec-number&gt;1179&lt;/rec-number&gt;&lt;foreign-keys&gt;&lt;key app="EN" db-id="059es2rvk9ww5jef9w9vx0e0awx22v2wfdep" timestamp="1527665097"&gt;1179&lt;/key&gt;&lt;key app="ENWeb" db-id=""&gt;0&lt;/key&gt;&lt;/foreign-keys&gt;&lt;ref-type name="Journal Article"&gt;17&lt;/ref-type&gt;&lt;contributors&gt;&lt;authors&gt;&lt;author&gt;Montesano, Aldo&lt;/author&gt;&lt;/authors&gt;&lt;/contributors&gt;&lt;titles&gt;&lt;title&gt;On the definition of risk aversion&lt;/title&gt;&lt;secondary-title&gt;Theory and Decision&lt;/secondary-title&gt;&lt;/titles&gt;&lt;periodical&gt;&lt;full-title&gt;Theory and Decision&lt;/full-title&gt;&lt;/periodical&gt;&lt;pages&gt;53-68&lt;/pages&gt;&lt;volume&gt;29&lt;/volume&gt;&lt;number&gt;1&lt;/number&gt;&lt;dates&gt;&lt;year&gt;1990&lt;/year&gt;&lt;/dates&gt;&lt;isbn&gt;0040-5833&lt;/isbn&gt;&lt;urls&gt;&lt;/urls&gt;&lt;electronic-resource-num&gt;https://doi.org/10.1007/BF00134104&lt;/electronic-resource-num&gt;&lt;/record&gt;&lt;/Cite&gt;&lt;/EndNote&gt;</w:instrText>
      </w:r>
      <w:r w:rsidR="007C6C73" w:rsidRPr="00B94B16">
        <w:rPr>
          <w:rFonts w:ascii="Times New Roman" w:hAnsi="Times New Roman" w:cs="Times New Roman"/>
          <w:lang w:val="en-NZ"/>
        </w:rPr>
        <w:fldChar w:fldCharType="separate"/>
      </w:r>
      <w:r w:rsidR="007C6C73" w:rsidRPr="00B94B16">
        <w:rPr>
          <w:rFonts w:ascii="Times New Roman" w:hAnsi="Times New Roman" w:cs="Times New Roman"/>
          <w:noProof/>
          <w:lang w:val="en-NZ"/>
        </w:rPr>
        <w:t>(Hong, Karni, &amp; Safra, 1987; Montesano, 1990)</w:t>
      </w:r>
      <w:r w:rsidR="007C6C73" w:rsidRPr="00B94B16">
        <w:rPr>
          <w:rFonts w:ascii="Times New Roman" w:hAnsi="Times New Roman" w:cs="Times New Roman"/>
          <w:lang w:val="en-NZ"/>
        </w:rPr>
        <w:fldChar w:fldCharType="end"/>
      </w:r>
      <w:r w:rsidR="007C6C73" w:rsidRPr="00B94B16">
        <w:rPr>
          <w:rFonts w:ascii="Times New Roman" w:hAnsi="Times New Roman" w:cs="Times New Roman"/>
          <w:lang w:val="en-NZ"/>
        </w:rPr>
        <w:t>.</w:t>
      </w:r>
      <w:r w:rsidR="00807F9B" w:rsidRPr="00B94B16">
        <w:rPr>
          <w:rFonts w:ascii="Times New Roman" w:hAnsi="Times New Roman" w:cs="Times New Roman"/>
          <w:lang w:val="en-NZ"/>
        </w:rPr>
        <w:t xml:space="preserve"> In a similar vein, </w:t>
      </w:r>
      <w:r w:rsidR="00807F9B" w:rsidRPr="00B94B16">
        <w:rPr>
          <w:rFonts w:ascii="Times New Roman" w:hAnsi="Times New Roman" w:cs="Times New Roman"/>
          <w:i/>
          <w:lang w:val="en-NZ"/>
        </w:rPr>
        <w:t>a</w:t>
      </w:r>
      <w:r w:rsidR="007C6C73" w:rsidRPr="00B94B16">
        <w:rPr>
          <w:rFonts w:ascii="Times New Roman" w:hAnsi="Times New Roman" w:cs="Times New Roman"/>
          <w:i/>
          <w:lang w:val="en-NZ"/>
        </w:rPr>
        <w:t>mbiguity aversion</w:t>
      </w:r>
      <w:r w:rsidR="007C6C73" w:rsidRPr="00B94B16">
        <w:rPr>
          <w:rFonts w:ascii="Times New Roman" w:hAnsi="Times New Roman" w:cs="Times New Roman"/>
          <w:lang w:val="en-NZ"/>
        </w:rPr>
        <w:t xml:space="preserve"> (also known as </w:t>
      </w:r>
      <w:r w:rsidR="007C6C73" w:rsidRPr="00B94B16">
        <w:rPr>
          <w:rFonts w:ascii="Times New Roman" w:hAnsi="Times New Roman" w:cs="Times New Roman"/>
          <w:i/>
          <w:lang w:val="en-NZ"/>
        </w:rPr>
        <w:t>uncertainty aversion</w:t>
      </w:r>
      <w:r w:rsidR="007C6C73" w:rsidRPr="00B94B16">
        <w:rPr>
          <w:rFonts w:ascii="Times New Roman" w:hAnsi="Times New Roman" w:cs="Times New Roman"/>
          <w:lang w:val="en-NZ"/>
        </w:rPr>
        <w:t xml:space="preserve">) is a tendency to avoid choices with unknown risks over known risks </w:t>
      </w:r>
      <w:r w:rsidR="007C6C73" w:rsidRPr="00B94B16">
        <w:rPr>
          <w:rFonts w:ascii="Times New Roman" w:hAnsi="Times New Roman" w:cs="Times New Roman"/>
          <w:lang w:val="en-NZ"/>
        </w:rPr>
        <w:fldChar w:fldCharType="begin"/>
      </w:r>
      <w:r w:rsidR="00DF6562">
        <w:rPr>
          <w:rFonts w:ascii="Times New Roman" w:hAnsi="Times New Roman" w:cs="Times New Roman"/>
          <w:lang w:val="en-NZ"/>
        </w:rPr>
        <w:instrText xml:space="preserve"> ADDIN EN.CITE &lt;EndNote&gt;&lt;Cite&gt;&lt;Author&gt;Ellsberg&lt;/Author&gt;&lt;Year&gt;1961&lt;/Year&gt;&lt;RecNum&gt;973&lt;/RecNum&gt;&lt;DisplayText&gt;(Ellsberg, 1961)&lt;/DisplayText&gt;&lt;record&gt;&lt;rec-number&gt;973&lt;/rec-number&gt;&lt;foreign-keys&gt;&lt;key app="EN" db-id="059es2rvk9ww5jef9w9vx0e0awx22v2wfdep" timestamp="1516990229"&gt;973&lt;/key&gt;&lt;key app="ENWeb" db-id=""&gt;0&lt;/key&gt;&lt;/foreign-keys&gt;&lt;ref-type name="Journal Article"&gt;17&lt;/ref-type&gt;&lt;contributors&gt;&lt;authors&gt;&lt;author&gt;Ellsberg, Daniel&lt;/author&gt;&lt;/authors&gt;&lt;/contributors&gt;&lt;titles&gt;&lt;title&gt;Risk, ambiguity, and the Savage axioms&lt;/title&gt;&lt;secondary-title&gt;The quarterly journal of economics&lt;/secondary-title&gt;&lt;/titles&gt;&lt;periodical&gt;&lt;full-title&gt;The quarterly journal of economics&lt;/full-title&gt;&lt;/periodical&gt;&lt;pages&gt;643-669&lt;/pages&gt;&lt;dates&gt;&lt;year&gt;1961&lt;/year&gt;&lt;/dates&gt;&lt;isbn&gt;0033-5533&lt;/isbn&gt;&lt;urls&gt;&lt;/urls&gt;&lt;electronic-resource-num&gt;10.2307/1884324&lt;/electronic-resource-num&gt;&lt;/record&gt;&lt;/Cite&gt;&lt;/EndNote&gt;</w:instrText>
      </w:r>
      <w:r w:rsidR="007C6C73" w:rsidRPr="00B94B16">
        <w:rPr>
          <w:rFonts w:ascii="Times New Roman" w:hAnsi="Times New Roman" w:cs="Times New Roman"/>
          <w:lang w:val="en-NZ"/>
        </w:rPr>
        <w:fldChar w:fldCharType="separate"/>
      </w:r>
      <w:r w:rsidR="007C6C73" w:rsidRPr="00B94B16">
        <w:rPr>
          <w:rFonts w:ascii="Times New Roman" w:hAnsi="Times New Roman" w:cs="Times New Roman"/>
          <w:noProof/>
          <w:lang w:val="en-NZ"/>
        </w:rPr>
        <w:t>(Ellsberg, 1961)</w:t>
      </w:r>
      <w:r w:rsidR="007C6C73" w:rsidRPr="00B94B16">
        <w:rPr>
          <w:rFonts w:ascii="Times New Roman" w:hAnsi="Times New Roman" w:cs="Times New Roman"/>
          <w:lang w:val="en-NZ"/>
        </w:rPr>
        <w:fldChar w:fldCharType="end"/>
      </w:r>
      <w:r w:rsidR="007C6C73" w:rsidRPr="00B94B16">
        <w:rPr>
          <w:rFonts w:ascii="Times New Roman" w:hAnsi="Times New Roman" w:cs="Times New Roman"/>
          <w:lang w:val="en-NZ"/>
        </w:rPr>
        <w:t xml:space="preserve">. </w:t>
      </w:r>
    </w:p>
    <w:p w:rsidR="00ED60F4" w:rsidRDefault="00876CF7" w:rsidP="00127E2C">
      <w:pPr>
        <w:spacing w:after="240"/>
        <w:jc w:val="both"/>
        <w:rPr>
          <w:rFonts w:ascii="Times New Roman" w:hAnsi="Times New Roman" w:cs="Times New Roman"/>
          <w:lang w:val="en-NZ"/>
        </w:rPr>
      </w:pPr>
      <w:r w:rsidRPr="00B94B16">
        <w:rPr>
          <w:rFonts w:ascii="Times New Roman" w:hAnsi="Times New Roman" w:cs="Times New Roman"/>
          <w:lang w:val="en-NZ"/>
        </w:rPr>
        <w:t>R</w:t>
      </w:r>
      <w:r w:rsidR="003E625A" w:rsidRPr="00B94B16">
        <w:rPr>
          <w:rFonts w:ascii="Times New Roman" w:hAnsi="Times New Roman" w:cs="Times New Roman"/>
          <w:lang w:val="en-NZ"/>
        </w:rPr>
        <w:t xml:space="preserve">ecent literature find mood, </w:t>
      </w:r>
      <w:r w:rsidR="007C6C73" w:rsidRPr="00B94B16">
        <w:rPr>
          <w:rFonts w:ascii="Times New Roman" w:hAnsi="Times New Roman" w:cs="Times New Roman"/>
          <w:lang w:val="en-NZ"/>
        </w:rPr>
        <w:t xml:space="preserve">risk </w:t>
      </w:r>
      <w:r w:rsidR="0086596B" w:rsidRPr="00B94B16">
        <w:rPr>
          <w:rFonts w:ascii="Times New Roman" w:hAnsi="Times New Roman" w:cs="Times New Roman"/>
          <w:lang w:val="en-NZ"/>
        </w:rPr>
        <w:t>aversion,</w:t>
      </w:r>
      <w:r w:rsidR="007C6C73" w:rsidRPr="00B94B16">
        <w:rPr>
          <w:rFonts w:ascii="Times New Roman" w:hAnsi="Times New Roman" w:cs="Times New Roman"/>
          <w:lang w:val="en-NZ"/>
        </w:rPr>
        <w:t xml:space="preserve"> and ambiguity aversion have a </w:t>
      </w:r>
      <w:r w:rsidR="003E625A" w:rsidRPr="00B94B16">
        <w:rPr>
          <w:rFonts w:ascii="Times New Roman" w:hAnsi="Times New Roman" w:cs="Times New Roman"/>
          <w:lang w:val="en-NZ"/>
        </w:rPr>
        <w:t xml:space="preserve">direct </w:t>
      </w:r>
      <w:r w:rsidR="007C6C73" w:rsidRPr="00B94B16">
        <w:rPr>
          <w:rFonts w:ascii="Times New Roman" w:hAnsi="Times New Roman" w:cs="Times New Roman"/>
          <w:lang w:val="en-NZ"/>
        </w:rPr>
        <w:t xml:space="preserve">impact on the decision-making process </w:t>
      </w:r>
      <w:r w:rsidR="007C6C73" w:rsidRPr="00B94B16">
        <w:rPr>
          <w:rFonts w:ascii="Times New Roman" w:eastAsia="Times New Roman" w:hAnsi="Times New Roman" w:cs="Times New Roman"/>
          <w:lang w:val="en-NZ"/>
        </w:rPr>
        <w:fldChar w:fldCharType="begin">
          <w:fldData xml:space="preserve">PEVuZE5vdGU+PENpdGU+PEF1dGhvcj5LYWhuZW1hbjwvQXV0aG9yPjxZZWFyPjE5Nzk8L1llYXI+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</w:fldData>
        </w:fldChar>
      </w:r>
      <w:r w:rsidR="00DF6562">
        <w:rPr>
          <w:rFonts w:ascii="Times New Roman" w:eastAsia="Times New Roman" w:hAnsi="Times New Roman" w:cs="Times New Roman"/>
          <w:lang w:val="en-NZ"/>
        </w:rPr>
        <w:instrText xml:space="preserve"> ADDIN EN.CITE </w:instrText>
      </w:r>
      <w:r w:rsidR="00DF6562">
        <w:rPr>
          <w:rFonts w:ascii="Times New Roman" w:eastAsia="Times New Roman" w:hAnsi="Times New Roman" w:cs="Times New Roman"/>
          <w:lang w:val="en-NZ"/>
        </w:rPr>
        <w:fldChar w:fldCharType="begin">
          <w:fldData xml:space="preserve">PEVuZE5vdGU+PENpdGU+PEF1dGhvcj5LYWhuZW1hbjwvQXV0aG9yPjxZZWFyPjE5Nzk8L1llYXI+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</w:fldData>
        </w:fldChar>
      </w:r>
      <w:r w:rsidR="00DF6562">
        <w:rPr>
          <w:rFonts w:ascii="Times New Roman" w:eastAsia="Times New Roman" w:hAnsi="Times New Roman" w:cs="Times New Roman"/>
          <w:lang w:val="en-NZ"/>
        </w:rPr>
        <w:instrText xml:space="preserve"> ADDIN EN.CITE.DATA </w:instrText>
      </w:r>
      <w:r w:rsidR="00DF6562">
        <w:rPr>
          <w:rFonts w:ascii="Times New Roman" w:eastAsia="Times New Roman" w:hAnsi="Times New Roman" w:cs="Times New Roman"/>
          <w:lang w:val="en-NZ"/>
        </w:rPr>
      </w:r>
      <w:r w:rsidR="00DF6562">
        <w:rPr>
          <w:rFonts w:ascii="Times New Roman" w:eastAsia="Times New Roman" w:hAnsi="Times New Roman" w:cs="Times New Roman"/>
          <w:lang w:val="en-NZ"/>
        </w:rPr>
        <w:fldChar w:fldCharType="end"/>
      </w:r>
      <w:r w:rsidR="007C6C73" w:rsidRPr="00B94B16">
        <w:rPr>
          <w:rFonts w:ascii="Times New Roman" w:eastAsia="Times New Roman" w:hAnsi="Times New Roman" w:cs="Times New Roman"/>
          <w:lang w:val="en-NZ"/>
        </w:rPr>
      </w:r>
      <w:r w:rsidR="007C6C73" w:rsidRPr="00B94B16">
        <w:rPr>
          <w:rFonts w:ascii="Times New Roman" w:eastAsia="Times New Roman" w:hAnsi="Times New Roman" w:cs="Times New Roman"/>
          <w:lang w:val="en-NZ"/>
        </w:rPr>
        <w:fldChar w:fldCharType="separate"/>
      </w:r>
      <w:r w:rsidR="007C6C73" w:rsidRPr="00B94B16">
        <w:rPr>
          <w:rFonts w:ascii="Times New Roman" w:eastAsia="Times New Roman" w:hAnsi="Times New Roman" w:cs="Times New Roman"/>
          <w:noProof/>
          <w:lang w:val="en-NZ"/>
        </w:rPr>
        <w:t>(Dimmock, Kouwenberg, Mitchell, &amp; Peijnenburg, 2016; Ellsberg, 1961; HuuTho, Trang, &amp; Van Hoa, 2018; Kahneman &amp; Tversky, 1979; Shimp &amp; Bearden, 1982)</w:t>
      </w:r>
      <w:r w:rsidR="007C6C73" w:rsidRPr="00B94B16">
        <w:rPr>
          <w:rFonts w:ascii="Times New Roman" w:eastAsia="Times New Roman" w:hAnsi="Times New Roman" w:cs="Times New Roman"/>
          <w:lang w:val="en-NZ"/>
        </w:rPr>
        <w:fldChar w:fldCharType="end"/>
      </w:r>
      <w:r w:rsidR="003E625A" w:rsidRPr="00B94B16">
        <w:rPr>
          <w:rFonts w:ascii="Times New Roman" w:hAnsi="Times New Roman" w:cs="Times New Roman"/>
          <w:lang w:val="en-NZ"/>
        </w:rPr>
        <w:t xml:space="preserve"> </w:t>
      </w:r>
      <w:r w:rsidR="003E625A" w:rsidRPr="00B94B16">
        <w:rPr>
          <w:rFonts w:ascii="Times New Roman" w:hAnsi="Times New Roman" w:cs="Times New Roman"/>
          <w:lang w:val="en-NZ"/>
        </w:rPr>
        <w:fldChar w:fldCharType="begin">
          <w:fldData xml:space="preserve">PEVuZE5vdGU+PENpdGU+PEF1dGhvcj5MdWNleTwvQXV0aG9yPjxZZWFyPjIwMDU8L1llYXI+PFJl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</w:fldData>
        </w:fldChar>
      </w:r>
      <w:r w:rsidR="00DF6562">
        <w:rPr>
          <w:rFonts w:ascii="Times New Roman" w:hAnsi="Times New Roman" w:cs="Times New Roman"/>
          <w:lang w:val="en-NZ"/>
        </w:rPr>
        <w:instrText xml:space="preserve"> ADDIN EN.CITE </w:instrText>
      </w:r>
      <w:r w:rsidR="00DF6562">
        <w:rPr>
          <w:rFonts w:ascii="Times New Roman" w:hAnsi="Times New Roman" w:cs="Times New Roman"/>
          <w:lang w:val="en-NZ"/>
        </w:rPr>
        <w:fldChar w:fldCharType="begin">
          <w:fldData xml:space="preserve">PEVuZE5vdGU+PENpdGU+PEF1dGhvcj5MdWNleTwvQXV0aG9yPjxZZWFyPjIwMDU8L1llYXI+PFJl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</w:fldData>
        </w:fldChar>
      </w:r>
      <w:r w:rsidR="00DF6562">
        <w:rPr>
          <w:rFonts w:ascii="Times New Roman" w:hAnsi="Times New Roman" w:cs="Times New Roman"/>
          <w:lang w:val="en-NZ"/>
        </w:rPr>
        <w:instrText xml:space="preserve"> ADDIN EN.CITE.DATA </w:instrText>
      </w:r>
      <w:r w:rsidR="00DF6562">
        <w:rPr>
          <w:rFonts w:ascii="Times New Roman" w:hAnsi="Times New Roman" w:cs="Times New Roman"/>
          <w:lang w:val="en-NZ"/>
        </w:rPr>
      </w:r>
      <w:r w:rsidR="00DF6562">
        <w:rPr>
          <w:rFonts w:ascii="Times New Roman" w:hAnsi="Times New Roman" w:cs="Times New Roman"/>
          <w:lang w:val="en-NZ"/>
        </w:rPr>
        <w:fldChar w:fldCharType="end"/>
      </w:r>
      <w:r w:rsidR="003E625A" w:rsidRPr="00B94B16">
        <w:rPr>
          <w:rFonts w:ascii="Times New Roman" w:hAnsi="Times New Roman" w:cs="Times New Roman"/>
          <w:lang w:val="en-NZ"/>
        </w:rPr>
      </w:r>
      <w:r w:rsidR="003E625A" w:rsidRPr="00B94B16">
        <w:rPr>
          <w:rFonts w:ascii="Times New Roman" w:hAnsi="Times New Roman" w:cs="Times New Roman"/>
          <w:lang w:val="en-NZ"/>
        </w:rPr>
        <w:fldChar w:fldCharType="separate"/>
      </w:r>
      <w:r w:rsidR="003E625A" w:rsidRPr="00B94B16">
        <w:rPr>
          <w:rFonts w:ascii="Times New Roman" w:hAnsi="Times New Roman" w:cs="Times New Roman"/>
          <w:noProof/>
          <w:lang w:val="en-NZ"/>
        </w:rPr>
        <w:t>(Johnson &amp; Tversky, 1983; Lucey &amp; Dowling, 2005; Nygren, Isen, Taylor, &amp; Dulin, 1996; Schwarz, 2000; Trang, Khuong, &amp; Tho, 2016)</w:t>
      </w:r>
      <w:r w:rsidR="003E625A" w:rsidRPr="00B94B16">
        <w:rPr>
          <w:rFonts w:ascii="Times New Roman" w:hAnsi="Times New Roman" w:cs="Times New Roman"/>
          <w:lang w:val="en-NZ"/>
        </w:rPr>
        <w:fldChar w:fldCharType="end"/>
      </w:r>
      <w:r w:rsidR="0086596B" w:rsidRPr="00B94B16">
        <w:rPr>
          <w:rFonts w:ascii="Times New Roman" w:hAnsi="Times New Roman" w:cs="Times New Roman"/>
          <w:lang w:val="en-NZ"/>
        </w:rPr>
        <w:t xml:space="preserve">.  </w:t>
      </w:r>
      <w:r w:rsidR="0056269F" w:rsidRPr="00B94B16">
        <w:rPr>
          <w:rFonts w:ascii="Times New Roman" w:hAnsi="Times New Roman" w:cs="Times New Roman"/>
          <w:lang w:val="en-NZ"/>
        </w:rPr>
        <w:t xml:space="preserve">People in </w:t>
      </w:r>
      <w:r w:rsidR="00F27C94" w:rsidRPr="00B94B16">
        <w:rPr>
          <w:rFonts w:ascii="Times New Roman" w:hAnsi="Times New Roman" w:cs="Times New Roman"/>
          <w:lang w:val="en-NZ"/>
        </w:rPr>
        <w:t xml:space="preserve">a </w:t>
      </w:r>
      <w:r w:rsidR="0056269F" w:rsidRPr="00B94B16">
        <w:rPr>
          <w:rFonts w:ascii="Times New Roman" w:hAnsi="Times New Roman" w:cs="Times New Roman"/>
          <w:lang w:val="en-NZ"/>
        </w:rPr>
        <w:t xml:space="preserve">good mood tend to buy more stock or take more risk </w:t>
      </w:r>
      <w:r w:rsidR="0056269F" w:rsidRPr="00B94B16">
        <w:rPr>
          <w:rFonts w:ascii="Times New Roman" w:hAnsi="Times New Roman" w:cs="Times New Roman"/>
          <w:lang w:val="en-NZ"/>
        </w:rPr>
        <w:fldChar w:fldCharType="begin"/>
      </w:r>
      <w:r w:rsidR="00DF6562">
        <w:rPr>
          <w:rFonts w:ascii="Times New Roman" w:hAnsi="Times New Roman" w:cs="Times New Roman"/>
          <w:lang w:val="en-NZ"/>
        </w:rPr>
        <w:instrText xml:space="preserve"> ADDIN EN.CITE &lt;EndNote&gt;&lt;Cite&gt;&lt;Author&gt;Lucey&lt;/Author&gt;&lt;Year&gt;2005&lt;/Year&gt;&lt;RecNum&gt;838&lt;/RecNum&gt;&lt;DisplayText&gt;(Grable &amp;amp; Roszkowski, 2008; Lucey &amp;amp; Dowling, 2005)&lt;/DisplayText&gt;&lt;record&gt;&lt;rec-number&gt;838&lt;/rec-number&gt;&lt;foreign-keys&gt;&lt;key app="EN" db-id="059es2rvk9ww5jef9w9vx0e0awx22v2wfdep" timestamp="1507737509"&gt;838&lt;/key&gt;&lt;key app="ENWeb" db-id=""&gt;0&lt;/key&gt;&lt;/foreign-keys&gt;&lt;ref-type name="Journal Article"&gt;17&lt;/ref-type&gt;&lt;contributors&gt;&lt;authors&gt;&lt;author&gt;Lucey, Brian M&lt;/author&gt;&lt;author&gt;Dowling, Michael&lt;/author&gt;&lt;/authors&gt;&lt;/contributors&gt;&lt;titles&gt;&lt;title&gt;The role of feelings in investor decision‐making&lt;/title&gt;&lt;secondary-title&gt;Journal of economic surveys&lt;/secondary-title&gt;&lt;/titles&gt;&lt;periodical&gt;&lt;full-title&gt;Journal of economic surveys&lt;/full-title&gt;&lt;/periodical&gt;&lt;pages&gt;211-237&lt;/pages&gt;&lt;volume&gt;19&lt;/volume&gt;&lt;number&gt;2&lt;/number&gt;&lt;dates&gt;&lt;year&gt;2005&lt;/year&gt;&lt;/dates&gt;&lt;isbn&gt;1467-6419&lt;/isbn&gt;&lt;urls&gt;&lt;/urls&gt;&lt;electronic-resource-num&gt;10.1111/j.0950-0804.2005.00245.x&lt;/electronic-resource-num&gt;&lt;/record&gt;&lt;/Cite&gt;&lt;Cite&gt;&lt;Author&gt;Grable&lt;/Author&gt;&lt;Year&gt;2008&lt;/Year&gt;&lt;RecNum&gt;206&lt;/RecNum&gt;&lt;record&gt;&lt;rec-number&gt;206&lt;/rec-number&gt;&lt;foreign-keys&gt;&lt;key app="EN" db-id="059es2rvk9ww5jef9w9vx0e0awx22v2wfdep" timestamp="1496313182"&gt;206&lt;/key&gt;&lt;key app="ENWeb" db-id=""&gt;0&lt;/key&gt;&lt;/foreign-keys&gt;&lt;ref-type name="Journal Article"&gt;17&lt;/ref-type&gt;&lt;contributors&gt;&lt;authors&gt;&lt;author&gt;Grable, John E&lt;/author&gt;&lt;author&gt;Roszkowski, Michael J&lt;/author&gt;&lt;/authors&gt;&lt;/contributors&gt;&lt;titles&gt;&lt;title&gt;The influence of mood on the willingness to take financial risks&lt;/title&gt;&lt;secondary-title&gt;Journal of Risk Research&lt;/secondary-title&gt;&lt;/titles&gt;&lt;periodical&gt;&lt;full-title&gt;Journal of Risk Research&lt;/full-title&gt;&lt;/periodical&gt;&lt;pages&gt;905-923&lt;/pages&gt;&lt;volume&gt;11&lt;/volume&gt;&lt;number&gt;7&lt;/number&gt;&lt;dates&gt;&lt;year&gt;2008&lt;/year&gt;&lt;/dates&gt;&lt;isbn&gt;1366-9877&lt;/isbn&gt;&lt;urls&gt;&lt;/urls&gt;&lt;/record&gt;&lt;/Cite&gt;&lt;/EndNote&gt;</w:instrText>
      </w:r>
      <w:r w:rsidR="0056269F" w:rsidRPr="00B94B16">
        <w:rPr>
          <w:rFonts w:ascii="Times New Roman" w:hAnsi="Times New Roman" w:cs="Times New Roman"/>
          <w:lang w:val="en-NZ"/>
        </w:rPr>
        <w:fldChar w:fldCharType="separate"/>
      </w:r>
      <w:r w:rsidR="0056269F" w:rsidRPr="00B94B16">
        <w:rPr>
          <w:rFonts w:ascii="Times New Roman" w:hAnsi="Times New Roman" w:cs="Times New Roman"/>
          <w:noProof/>
          <w:lang w:val="en-NZ"/>
        </w:rPr>
        <w:t>(Grable &amp; Roszkowski, 2008; Lucey &amp; Dowling, 2005)</w:t>
      </w:r>
      <w:r w:rsidR="0056269F" w:rsidRPr="00B94B16">
        <w:rPr>
          <w:rFonts w:ascii="Times New Roman" w:hAnsi="Times New Roman" w:cs="Times New Roman"/>
          <w:lang w:val="en-NZ"/>
        </w:rPr>
        <w:fldChar w:fldCharType="end"/>
      </w:r>
      <w:r w:rsidR="0056269F" w:rsidRPr="00B94B16">
        <w:rPr>
          <w:rFonts w:ascii="Times New Roman" w:hAnsi="Times New Roman" w:cs="Times New Roman"/>
          <w:lang w:val="en-NZ"/>
        </w:rPr>
        <w:t xml:space="preserve">. </w:t>
      </w:r>
      <w:r w:rsidR="00ED60F4">
        <w:rPr>
          <w:rFonts w:ascii="Times New Roman" w:hAnsi="Times New Roman" w:cs="Times New Roman"/>
          <w:lang w:val="en-NZ"/>
        </w:rPr>
        <w:t>R</w:t>
      </w:r>
      <w:r w:rsidR="00F27C94" w:rsidRPr="00B94B16">
        <w:rPr>
          <w:rFonts w:ascii="Times New Roman" w:hAnsi="Times New Roman" w:cs="Times New Roman"/>
          <w:lang w:val="en-NZ"/>
        </w:rPr>
        <w:t xml:space="preserve">isk-averse people prefer a choice with certainty over </w:t>
      </w:r>
      <w:r w:rsidR="000423C1" w:rsidRPr="00B94B16">
        <w:rPr>
          <w:rFonts w:ascii="Times New Roman" w:hAnsi="Times New Roman" w:cs="Times New Roman"/>
          <w:lang w:val="en-NZ"/>
        </w:rPr>
        <w:t xml:space="preserve">an </w:t>
      </w:r>
      <w:r w:rsidR="00F27C94" w:rsidRPr="00B94B16">
        <w:rPr>
          <w:rFonts w:ascii="Times New Roman" w:hAnsi="Times New Roman" w:cs="Times New Roman"/>
          <w:lang w:val="en-NZ"/>
        </w:rPr>
        <w:t>uncertain choice</w:t>
      </w:r>
      <w:r w:rsidR="000423C1" w:rsidRPr="00B94B16">
        <w:rPr>
          <w:rFonts w:ascii="Times New Roman" w:hAnsi="Times New Roman" w:cs="Times New Roman"/>
          <w:lang w:val="en-NZ"/>
        </w:rPr>
        <w:t>,</w:t>
      </w:r>
      <w:r w:rsidR="00F27C94" w:rsidRPr="00B94B16">
        <w:rPr>
          <w:rFonts w:ascii="Times New Roman" w:hAnsi="Times New Roman" w:cs="Times New Roman"/>
          <w:lang w:val="en-NZ"/>
        </w:rPr>
        <w:t xml:space="preserve"> even when the expected value of the la</w:t>
      </w:r>
      <w:r w:rsidR="000423C1" w:rsidRPr="00B94B16">
        <w:rPr>
          <w:rFonts w:ascii="Times New Roman" w:hAnsi="Times New Roman" w:cs="Times New Roman"/>
          <w:lang w:val="en-NZ"/>
        </w:rPr>
        <w:t>t</w:t>
      </w:r>
      <w:r w:rsidR="00F27C94" w:rsidRPr="00B94B16">
        <w:rPr>
          <w:rFonts w:ascii="Times New Roman" w:hAnsi="Times New Roman" w:cs="Times New Roman"/>
          <w:lang w:val="en-NZ"/>
        </w:rPr>
        <w:t xml:space="preserve">ter choice is greater </w:t>
      </w:r>
      <w:r w:rsidR="00F27C94" w:rsidRPr="00B94B16">
        <w:rPr>
          <w:rFonts w:ascii="Times New Roman" w:eastAsia="Times New Roman" w:hAnsi="Times New Roman" w:cs="Times New Roman"/>
          <w:lang w:val="en-NZ"/>
        </w:rPr>
        <w:fldChar w:fldCharType="begin"/>
      </w:r>
      <w:r w:rsidR="00DF6562">
        <w:rPr>
          <w:rFonts w:ascii="Times New Roman" w:eastAsia="Times New Roman" w:hAnsi="Times New Roman" w:cs="Times New Roman"/>
          <w:lang w:val="en-NZ"/>
        </w:rPr>
        <w:instrText xml:space="preserve"> ADDIN EN.CITE &lt;EndNote&gt;&lt;Cite&gt;&lt;Author&gt;Kahneman&lt;/Author&gt;&lt;Year&gt;1979&lt;/Year&gt;&lt;RecNum&gt;169&lt;/RecNum&gt;&lt;DisplayText&gt;(Kahneman &amp;amp; Tversky, 1979)&lt;/DisplayText&gt;&lt;record&gt;&lt;rec-number&gt;169&lt;/rec-number&gt;&lt;foreign-keys&gt;&lt;key app="EN" db-id="059es2rvk9ww5jef9w9vx0e0awx22v2wfdep" timestamp="1496312615"&gt;169&lt;/key&gt;&lt;key app="ENWeb" db-id=""&gt;0&lt;/key&gt;&lt;/foreign-keys&gt;&lt;ref-type name="Journal Article"&gt;17&lt;/ref-type&gt;&lt;contributors&gt;&lt;authors&gt;&lt;author&gt;Kahneman, Daniel&lt;/author&gt;&lt;author&gt;Tversky, Amos&lt;/author&gt;&lt;/authors&gt;&lt;/contributors&gt;&lt;titles&gt;&lt;title&gt;Prospect theory: An analysis of decision under risk&lt;/title&gt;&lt;secondary-title&gt;Econometrica: Journal of the econometric society&lt;/secondary-title&gt;&lt;/titles&gt;&lt;periodical&gt;&lt;full-title&gt;Econometrica: Journal of the econometric society&lt;/full-title&gt;&lt;/periodical&gt;&lt;pages&gt;263-291&lt;/pages&gt;&lt;volume&gt;47&lt;/volume&gt;&lt;number&gt;2&lt;/number&gt;&lt;dates&gt;&lt;year&gt;1979&lt;/year&gt;&lt;/dates&gt;&lt;isbn&gt;0012-9682&lt;/isbn&gt;&lt;urls&gt;&lt;/urls&gt;&lt;electronic-resource-num&gt;https://doi.org/10.1142/9789814417358_0006&lt;/electronic-resource-num&gt;&lt;/record&gt;&lt;/Cite&gt;&lt;/EndNote&gt;</w:instrText>
      </w:r>
      <w:r w:rsidR="00F27C94" w:rsidRPr="00B94B16">
        <w:rPr>
          <w:rFonts w:ascii="Times New Roman" w:eastAsia="Times New Roman" w:hAnsi="Times New Roman" w:cs="Times New Roman"/>
          <w:lang w:val="en-NZ"/>
        </w:rPr>
        <w:fldChar w:fldCharType="separate"/>
      </w:r>
      <w:r w:rsidR="00F27C94" w:rsidRPr="00B94B16">
        <w:rPr>
          <w:rFonts w:ascii="Times New Roman" w:eastAsia="Times New Roman" w:hAnsi="Times New Roman" w:cs="Times New Roman"/>
          <w:noProof/>
          <w:lang w:val="en-NZ"/>
        </w:rPr>
        <w:t>(Kahneman &amp; Tversky, 1979)</w:t>
      </w:r>
      <w:r w:rsidR="00F27C94" w:rsidRPr="00B94B16">
        <w:rPr>
          <w:rFonts w:ascii="Times New Roman" w:eastAsia="Times New Roman" w:hAnsi="Times New Roman" w:cs="Times New Roman"/>
          <w:lang w:val="en-NZ"/>
        </w:rPr>
        <w:fldChar w:fldCharType="end"/>
      </w:r>
      <w:r w:rsidR="00F27C94" w:rsidRPr="00B94B16">
        <w:rPr>
          <w:rFonts w:ascii="Times New Roman" w:hAnsi="Times New Roman" w:cs="Times New Roman"/>
          <w:lang w:val="en-NZ"/>
        </w:rPr>
        <w:t xml:space="preserve">. </w:t>
      </w:r>
      <w:r w:rsidR="000423C1" w:rsidRPr="00B94B16">
        <w:rPr>
          <w:rFonts w:ascii="Times New Roman" w:hAnsi="Times New Roman" w:cs="Times New Roman"/>
          <w:lang w:val="en-NZ"/>
        </w:rPr>
        <w:t xml:space="preserve"> </w:t>
      </w:r>
      <w:r w:rsidR="00F27C94" w:rsidRPr="00B94B16">
        <w:rPr>
          <w:rFonts w:ascii="Times New Roman" w:hAnsi="Times New Roman" w:cs="Times New Roman"/>
          <w:lang w:val="en-NZ"/>
        </w:rPr>
        <w:t xml:space="preserve">Ambiguity-averse investors tend to choose situations </w:t>
      </w:r>
      <w:r w:rsidR="000423C1" w:rsidRPr="00B94B16">
        <w:rPr>
          <w:rFonts w:ascii="Times New Roman" w:hAnsi="Times New Roman" w:cs="Times New Roman"/>
          <w:lang w:val="en-NZ"/>
        </w:rPr>
        <w:t xml:space="preserve">for which </w:t>
      </w:r>
      <w:r w:rsidR="00F27C94" w:rsidRPr="00B94B16">
        <w:rPr>
          <w:rFonts w:ascii="Times New Roman" w:hAnsi="Times New Roman" w:cs="Times New Roman"/>
          <w:lang w:val="en-NZ"/>
        </w:rPr>
        <w:t xml:space="preserve">they have more information </w:t>
      </w:r>
      <w:r w:rsidR="00F27C94" w:rsidRPr="00B94B16">
        <w:rPr>
          <w:rFonts w:ascii="Times New Roman" w:hAnsi="Times New Roman" w:cs="Times New Roman"/>
          <w:lang w:val="en-NZ"/>
        </w:rPr>
        <w:fldChar w:fldCharType="begin"/>
      </w:r>
      <w:r w:rsidR="00DF6562">
        <w:rPr>
          <w:rFonts w:ascii="Times New Roman" w:hAnsi="Times New Roman" w:cs="Times New Roman"/>
          <w:lang w:val="en-NZ"/>
        </w:rPr>
        <w:instrText xml:space="preserve"> ADDIN EN.CITE &lt;EndNote&gt;&lt;Cite&gt;&lt;Author&gt;Ellsberg&lt;/Author&gt;&lt;Year&gt;1961&lt;/Year&gt;&lt;RecNum&gt;973&lt;/RecNum&gt;&lt;DisplayText&gt;(Ellsberg, 1961)&lt;/DisplayText&gt;&lt;record&gt;&lt;rec-number&gt;973&lt;/rec-number&gt;&lt;foreign-keys&gt;&lt;key app="EN" db-id="059es2rvk9ww5jef9w9vx0e0awx22v2wfdep" timestamp="1516990229"&gt;973&lt;/key&gt;&lt;key app="ENWeb" db-id=""&gt;0&lt;/key&gt;&lt;/foreign-keys&gt;&lt;ref-type name="Journal Article"&gt;17&lt;/ref-type&gt;&lt;contributors&gt;&lt;authors&gt;&lt;author&gt;Ellsberg, Daniel&lt;/author&gt;&lt;/authors&gt;&lt;/contributors&gt;&lt;titles&gt;&lt;title&gt;Risk, ambiguity, and the Savage axioms&lt;/title&gt;&lt;secondary-title&gt;The quarterly journal of economics&lt;/secondary-title&gt;&lt;/titles&gt;&lt;periodical&gt;&lt;full-title&gt;The quarterly journal of economics&lt;/full-title&gt;&lt;/periodical&gt;&lt;pages&gt;643-669&lt;/pages&gt;&lt;dates&gt;&lt;year&gt;1961&lt;/year&gt;&lt;/dates&gt;&lt;isbn&gt;0033-5533&lt;/isbn&gt;&lt;urls&gt;&lt;/urls&gt;&lt;electronic-resource-num&gt;10.2307/1884324&lt;/electronic-resource-num&gt;&lt;/record&gt;&lt;/Cite&gt;&lt;/EndNote&gt;</w:instrText>
      </w:r>
      <w:r w:rsidR="00F27C94" w:rsidRPr="00B94B16">
        <w:rPr>
          <w:rFonts w:ascii="Times New Roman" w:hAnsi="Times New Roman" w:cs="Times New Roman"/>
          <w:lang w:val="en-NZ"/>
        </w:rPr>
        <w:fldChar w:fldCharType="separate"/>
      </w:r>
      <w:r w:rsidR="00F27C94" w:rsidRPr="00B94B16">
        <w:rPr>
          <w:rFonts w:ascii="Times New Roman" w:hAnsi="Times New Roman" w:cs="Times New Roman"/>
          <w:noProof/>
          <w:lang w:val="en-NZ"/>
        </w:rPr>
        <w:t>(Ellsberg, 1961)</w:t>
      </w:r>
      <w:r w:rsidR="00F27C94" w:rsidRPr="00B94B16">
        <w:rPr>
          <w:rFonts w:ascii="Times New Roman" w:hAnsi="Times New Roman" w:cs="Times New Roman"/>
          <w:lang w:val="en-NZ"/>
        </w:rPr>
        <w:fldChar w:fldCharType="end"/>
      </w:r>
      <w:r w:rsidR="00F27C94" w:rsidRPr="00B94B16">
        <w:rPr>
          <w:rFonts w:ascii="Times New Roman" w:hAnsi="Times New Roman" w:cs="Times New Roman"/>
          <w:lang w:val="en-NZ"/>
        </w:rPr>
        <w:t>.</w:t>
      </w:r>
      <w:r w:rsidR="000423C1" w:rsidRPr="00B94B16">
        <w:rPr>
          <w:rFonts w:ascii="Times New Roman" w:hAnsi="Times New Roman" w:cs="Times New Roman"/>
          <w:lang w:val="en-NZ"/>
        </w:rPr>
        <w:t xml:space="preserve"> </w:t>
      </w:r>
      <w:r w:rsidR="00F27C94" w:rsidRPr="00B94B16">
        <w:rPr>
          <w:rFonts w:ascii="Times New Roman" w:hAnsi="Times New Roman" w:cs="Times New Roman"/>
          <w:lang w:val="en-NZ"/>
        </w:rPr>
        <w:t xml:space="preserve"> </w:t>
      </w:r>
      <w:r w:rsidR="00ED60F4" w:rsidRPr="00B94B16">
        <w:rPr>
          <w:rFonts w:ascii="Times New Roman" w:hAnsi="Times New Roman" w:cs="Times New Roman"/>
          <w:lang w:val="en-NZ"/>
        </w:rPr>
        <w:t>However, it appears that no investigation of the mediating effects of mood on investment decisions has taken place, so, our study fills this gap</w:t>
      </w:r>
      <w:r w:rsidR="00ED60F4">
        <w:rPr>
          <w:rFonts w:ascii="Times New Roman" w:hAnsi="Times New Roman" w:cs="Times New Roman"/>
          <w:lang w:val="en-NZ"/>
        </w:rPr>
        <w:t>.</w:t>
      </w:r>
    </w:p>
    <w:p w:rsidR="00806D37" w:rsidRPr="00B94B16" w:rsidRDefault="00ED60F4" w:rsidP="00F511E4">
      <w:pPr>
        <w:spacing w:after="240"/>
        <w:jc w:val="both"/>
        <w:rPr>
          <w:rFonts w:ascii="Times New Roman" w:hAnsi="Times New Roman" w:cs="Times New Roman"/>
          <w:lang w:val="en-NZ"/>
        </w:rPr>
      </w:pPr>
      <w:r>
        <w:rPr>
          <w:rFonts w:ascii="Times New Roman" w:hAnsi="Times New Roman" w:cs="Times New Roman"/>
          <w:lang w:val="en-NZ"/>
        </w:rPr>
        <w:t>W</w:t>
      </w:r>
      <w:r w:rsidR="00F27C94" w:rsidRPr="00B94B16">
        <w:rPr>
          <w:rFonts w:ascii="Times New Roman" w:hAnsi="Times New Roman" w:cs="Times New Roman"/>
          <w:lang w:val="en-NZ"/>
        </w:rPr>
        <w:t>e</w:t>
      </w:r>
      <w:r>
        <w:rPr>
          <w:rFonts w:ascii="Times New Roman" w:hAnsi="Times New Roman" w:cs="Times New Roman"/>
          <w:lang w:val="en-NZ"/>
        </w:rPr>
        <w:t xml:space="preserve"> </w:t>
      </w:r>
      <w:r w:rsidR="00F27C94" w:rsidRPr="00B94B16">
        <w:rPr>
          <w:rFonts w:ascii="Times New Roman" w:hAnsi="Times New Roman" w:cs="Times New Roman"/>
          <w:lang w:val="en-NZ"/>
        </w:rPr>
        <w:t xml:space="preserve">argue that </w:t>
      </w:r>
      <w:r w:rsidR="00F27C94" w:rsidRPr="00A71694">
        <w:rPr>
          <w:rFonts w:ascii="Times New Roman" w:hAnsi="Times New Roman" w:cs="Times New Roman"/>
          <w:lang w:val="en-NZ"/>
        </w:rPr>
        <w:t xml:space="preserve">investors in a positive mood take more risk through the mechanism of </w:t>
      </w:r>
      <w:r w:rsidR="00A71694">
        <w:rPr>
          <w:rFonts w:ascii="Times New Roman" w:hAnsi="Times New Roman" w:cs="Times New Roman"/>
          <w:lang w:val="en-NZ"/>
        </w:rPr>
        <w:t xml:space="preserve">their mood </w:t>
      </w:r>
      <w:r w:rsidR="00F27C94" w:rsidRPr="00A71694">
        <w:rPr>
          <w:rFonts w:ascii="Times New Roman" w:hAnsi="Times New Roman" w:cs="Times New Roman"/>
          <w:lang w:val="en-NZ"/>
        </w:rPr>
        <w:t>reducing risk aversion and ambiguity aversion</w:t>
      </w:r>
      <w:r w:rsidR="0086596B" w:rsidRPr="00A71694">
        <w:rPr>
          <w:rFonts w:ascii="Times New Roman" w:hAnsi="Times New Roman" w:cs="Times New Roman"/>
          <w:lang w:val="en-NZ"/>
        </w:rPr>
        <w:t xml:space="preserve">.  </w:t>
      </w:r>
      <w:r w:rsidR="00F27C94" w:rsidRPr="00A71694">
        <w:rPr>
          <w:rFonts w:ascii="Times New Roman" w:hAnsi="Times New Roman" w:cs="Times New Roman"/>
          <w:lang w:val="en-NZ"/>
        </w:rPr>
        <w:t>We</w:t>
      </w:r>
      <w:r w:rsidRPr="00A71694">
        <w:rPr>
          <w:rFonts w:ascii="Times New Roman" w:hAnsi="Times New Roman" w:cs="Times New Roman"/>
          <w:lang w:val="en-NZ"/>
        </w:rPr>
        <w:t>, therefore,</w:t>
      </w:r>
      <w:r w:rsidR="00F27C94" w:rsidRPr="00A71694">
        <w:rPr>
          <w:rFonts w:ascii="Times New Roman" w:hAnsi="Times New Roman" w:cs="Times New Roman"/>
          <w:lang w:val="en-NZ"/>
        </w:rPr>
        <w:t xml:space="preserve"> tested the mediating roles of risk aversion and ambiguity aversion in the relationship between positive mood and investment choice</w:t>
      </w:r>
      <w:r w:rsidR="0086596B" w:rsidRPr="00A71694">
        <w:rPr>
          <w:rFonts w:ascii="Times New Roman" w:hAnsi="Times New Roman" w:cs="Times New Roman"/>
          <w:lang w:val="en-NZ"/>
        </w:rPr>
        <w:t>.</w:t>
      </w:r>
      <w:r w:rsidR="0086596B" w:rsidRPr="00B94B16">
        <w:rPr>
          <w:rFonts w:ascii="Times New Roman" w:hAnsi="Times New Roman" w:cs="Times New Roman"/>
          <w:lang w:val="en-NZ"/>
        </w:rPr>
        <w:t xml:space="preserve"> </w:t>
      </w:r>
      <w:r w:rsidR="0047443D" w:rsidRPr="00B94B16">
        <w:rPr>
          <w:rFonts w:ascii="Times New Roman" w:hAnsi="Times New Roman" w:cs="Times New Roman"/>
          <w:lang w:val="en-NZ"/>
        </w:rPr>
        <w:t>We employed semi-structur</w:t>
      </w:r>
      <w:r w:rsidR="0077708E" w:rsidRPr="00B94B16">
        <w:rPr>
          <w:rFonts w:ascii="Times New Roman" w:hAnsi="Times New Roman" w:cs="Times New Roman"/>
          <w:lang w:val="en-NZ"/>
        </w:rPr>
        <w:t>e</w:t>
      </w:r>
      <w:r w:rsidR="00A71694">
        <w:rPr>
          <w:rFonts w:ascii="Times New Roman" w:hAnsi="Times New Roman" w:cs="Times New Roman"/>
          <w:lang w:val="en-NZ"/>
        </w:rPr>
        <w:t>d</w:t>
      </w:r>
      <w:r w:rsidR="0047443D" w:rsidRPr="00B94B16">
        <w:rPr>
          <w:rFonts w:ascii="Times New Roman" w:hAnsi="Times New Roman" w:cs="Times New Roman"/>
          <w:lang w:val="en-NZ"/>
        </w:rPr>
        <w:t xml:space="preserve"> interviews</w:t>
      </w:r>
      <w:r w:rsidR="0077708E" w:rsidRPr="00B94B16">
        <w:rPr>
          <w:rFonts w:ascii="Times New Roman" w:hAnsi="Times New Roman" w:cs="Times New Roman"/>
          <w:lang w:val="en-NZ"/>
        </w:rPr>
        <w:t xml:space="preserve"> </w:t>
      </w:r>
      <w:r w:rsidR="00F27C94" w:rsidRPr="00B94B16">
        <w:rPr>
          <w:rFonts w:ascii="Times New Roman" w:hAnsi="Times New Roman" w:cs="Times New Roman"/>
          <w:lang w:val="en-NZ"/>
        </w:rPr>
        <w:t>with experienced investors to identify w</w:t>
      </w:r>
      <w:r w:rsidR="0077708E" w:rsidRPr="00B94B16">
        <w:rPr>
          <w:rFonts w:ascii="Times New Roman" w:hAnsi="Times New Roman" w:cs="Times New Roman"/>
          <w:lang w:val="en-NZ"/>
        </w:rPr>
        <w:t xml:space="preserve">hat factors were important to investors in this context. </w:t>
      </w:r>
      <w:r w:rsidR="00A71694">
        <w:rPr>
          <w:rFonts w:ascii="Times New Roman" w:hAnsi="Times New Roman" w:cs="Times New Roman"/>
          <w:lang w:val="en-NZ"/>
        </w:rPr>
        <w:t xml:space="preserve">What we learnt led </w:t>
      </w:r>
      <w:r w:rsidR="0077708E" w:rsidRPr="00B94B16">
        <w:rPr>
          <w:rFonts w:ascii="Times New Roman" w:hAnsi="Times New Roman" w:cs="Times New Roman"/>
          <w:lang w:val="en-NZ"/>
        </w:rPr>
        <w:t xml:space="preserve">us to develop a bank of scales for the research. These </w:t>
      </w:r>
      <w:r w:rsidR="00B94B16" w:rsidRPr="00B94B16">
        <w:rPr>
          <w:rFonts w:ascii="Times New Roman" w:hAnsi="Times New Roman" w:cs="Times New Roman"/>
          <w:lang w:val="en-NZ"/>
        </w:rPr>
        <w:t xml:space="preserve">scales </w:t>
      </w:r>
      <w:r w:rsidR="0077708E" w:rsidRPr="00B94B16">
        <w:rPr>
          <w:rFonts w:ascii="Times New Roman" w:hAnsi="Times New Roman" w:cs="Times New Roman"/>
          <w:lang w:val="en-NZ"/>
        </w:rPr>
        <w:t xml:space="preserve">were tested and modified in </w:t>
      </w:r>
      <w:r w:rsidR="0047443D" w:rsidRPr="00B94B16">
        <w:rPr>
          <w:rFonts w:ascii="Times New Roman" w:hAnsi="Times New Roman" w:cs="Times New Roman"/>
          <w:lang w:val="en-NZ"/>
        </w:rPr>
        <w:t>a pilot test</w:t>
      </w:r>
      <w:r w:rsidR="00B94B16" w:rsidRPr="00B94B16">
        <w:rPr>
          <w:rFonts w:ascii="Times New Roman" w:hAnsi="Times New Roman" w:cs="Times New Roman"/>
          <w:lang w:val="en-NZ"/>
        </w:rPr>
        <w:t>,</w:t>
      </w:r>
      <w:r w:rsidR="0047443D" w:rsidRPr="00B94B16">
        <w:rPr>
          <w:rFonts w:ascii="Times New Roman" w:hAnsi="Times New Roman" w:cs="Times New Roman"/>
          <w:lang w:val="en-NZ"/>
        </w:rPr>
        <w:t xml:space="preserve"> and </w:t>
      </w:r>
      <w:r w:rsidR="00B94B16" w:rsidRPr="00B94B16">
        <w:rPr>
          <w:rFonts w:ascii="Times New Roman" w:hAnsi="Times New Roman" w:cs="Times New Roman"/>
          <w:lang w:val="en-NZ"/>
        </w:rPr>
        <w:t xml:space="preserve">then </w:t>
      </w:r>
      <w:r w:rsidR="0077708E" w:rsidRPr="00B94B16">
        <w:rPr>
          <w:rFonts w:ascii="Times New Roman" w:hAnsi="Times New Roman" w:cs="Times New Roman"/>
          <w:lang w:val="en-NZ"/>
        </w:rPr>
        <w:t xml:space="preserve">data </w:t>
      </w:r>
      <w:r w:rsidR="00B94B16" w:rsidRPr="00B94B16">
        <w:rPr>
          <w:rFonts w:ascii="Times New Roman" w:hAnsi="Times New Roman" w:cs="Times New Roman"/>
          <w:lang w:val="en-NZ"/>
        </w:rPr>
        <w:t xml:space="preserve">was </w:t>
      </w:r>
      <w:r w:rsidR="0077708E" w:rsidRPr="00B94B16">
        <w:rPr>
          <w:rFonts w:ascii="Times New Roman" w:hAnsi="Times New Roman" w:cs="Times New Roman"/>
          <w:lang w:val="en-NZ"/>
        </w:rPr>
        <w:t xml:space="preserve">collected in online and paper-based surveys. </w:t>
      </w:r>
      <w:r w:rsidR="0047443D" w:rsidRPr="00B94B16">
        <w:rPr>
          <w:rFonts w:ascii="Times New Roman" w:hAnsi="Times New Roman" w:cs="Times New Roman"/>
          <w:lang w:val="en-NZ"/>
        </w:rPr>
        <w:t xml:space="preserve"> </w:t>
      </w:r>
      <w:r w:rsidR="0077708E" w:rsidRPr="00B94B16">
        <w:rPr>
          <w:rFonts w:ascii="Times New Roman" w:hAnsi="Times New Roman" w:cs="Times New Roman"/>
          <w:lang w:val="en-NZ"/>
        </w:rPr>
        <w:t xml:space="preserve">After </w:t>
      </w:r>
      <w:r w:rsidR="0047443D" w:rsidRPr="00B94B16">
        <w:rPr>
          <w:rFonts w:ascii="Times New Roman" w:hAnsi="Times New Roman" w:cs="Times New Roman"/>
          <w:lang w:val="en-NZ"/>
        </w:rPr>
        <w:t>exploratory factor analysis (EFA)</w:t>
      </w:r>
      <w:r w:rsidR="0077708E" w:rsidRPr="00B94B16">
        <w:rPr>
          <w:rFonts w:ascii="Times New Roman" w:hAnsi="Times New Roman" w:cs="Times New Roman"/>
          <w:lang w:val="en-NZ"/>
        </w:rPr>
        <w:t xml:space="preserve"> and </w:t>
      </w:r>
      <w:r w:rsidR="0047443D" w:rsidRPr="00B94B16">
        <w:rPr>
          <w:rFonts w:ascii="Times New Roman" w:hAnsi="Times New Roman" w:cs="Times New Roman"/>
          <w:lang w:val="en-NZ"/>
        </w:rPr>
        <w:t>confirmat</w:t>
      </w:r>
      <w:r w:rsidR="00503DDE" w:rsidRPr="00B94B16">
        <w:rPr>
          <w:rFonts w:ascii="Times New Roman" w:hAnsi="Times New Roman" w:cs="Times New Roman"/>
          <w:lang w:val="en-NZ"/>
        </w:rPr>
        <w:t>ory</w:t>
      </w:r>
      <w:r w:rsidR="0047443D" w:rsidRPr="00B94B16">
        <w:rPr>
          <w:rFonts w:ascii="Times New Roman" w:hAnsi="Times New Roman" w:cs="Times New Roman"/>
          <w:lang w:val="en-NZ"/>
        </w:rPr>
        <w:t xml:space="preserve"> factor analysis (CFA), </w:t>
      </w:r>
      <w:r w:rsidR="0077708E" w:rsidRPr="00B94B16">
        <w:rPr>
          <w:rFonts w:ascii="Times New Roman" w:hAnsi="Times New Roman" w:cs="Times New Roman"/>
          <w:lang w:val="en-NZ"/>
        </w:rPr>
        <w:t>structural equation model</w:t>
      </w:r>
      <w:r w:rsidR="00B13EB4" w:rsidRPr="00B94B16">
        <w:rPr>
          <w:rFonts w:ascii="Times New Roman" w:hAnsi="Times New Roman" w:cs="Times New Roman"/>
          <w:lang w:val="en-NZ"/>
        </w:rPr>
        <w:t>s</w:t>
      </w:r>
      <w:r w:rsidR="0077708E" w:rsidRPr="00B94B16">
        <w:rPr>
          <w:rFonts w:ascii="Times New Roman" w:hAnsi="Times New Roman" w:cs="Times New Roman"/>
          <w:lang w:val="en-NZ"/>
        </w:rPr>
        <w:t xml:space="preserve"> </w:t>
      </w:r>
      <w:r w:rsidR="0047443D" w:rsidRPr="00B94B16">
        <w:rPr>
          <w:rFonts w:ascii="Times New Roman" w:hAnsi="Times New Roman" w:cs="Times New Roman"/>
          <w:lang w:val="en-NZ"/>
        </w:rPr>
        <w:t>(SEM)</w:t>
      </w:r>
      <w:r w:rsidR="0077708E" w:rsidRPr="00B94B16">
        <w:rPr>
          <w:rFonts w:ascii="Times New Roman" w:hAnsi="Times New Roman" w:cs="Times New Roman"/>
          <w:lang w:val="en-NZ"/>
        </w:rPr>
        <w:t xml:space="preserve"> were developed. </w:t>
      </w:r>
      <w:r w:rsidR="0047443D" w:rsidRPr="00B94B16">
        <w:rPr>
          <w:rFonts w:ascii="Times New Roman" w:hAnsi="Times New Roman" w:cs="Times New Roman"/>
          <w:lang w:val="en-NZ"/>
        </w:rPr>
        <w:t xml:space="preserve">SEM </w:t>
      </w:r>
      <w:r w:rsidR="0077708E" w:rsidRPr="00B94B16">
        <w:rPr>
          <w:rFonts w:ascii="Times New Roman" w:hAnsi="Times New Roman" w:cs="Times New Roman"/>
          <w:lang w:val="en-NZ"/>
        </w:rPr>
        <w:t xml:space="preserve">was chosen </w:t>
      </w:r>
      <w:r w:rsidR="00F27C94" w:rsidRPr="00B94B16">
        <w:rPr>
          <w:rFonts w:ascii="Times New Roman" w:hAnsi="Times New Roman" w:cs="Times New Roman"/>
          <w:lang w:val="en-NZ"/>
        </w:rPr>
        <w:t xml:space="preserve">as the primary investigation tool </w:t>
      </w:r>
      <w:r w:rsidR="0047443D" w:rsidRPr="00B94B16">
        <w:rPr>
          <w:rFonts w:ascii="Times New Roman" w:hAnsi="Times New Roman" w:cs="Times New Roman"/>
          <w:lang w:val="en-NZ"/>
        </w:rPr>
        <w:t xml:space="preserve">because </w:t>
      </w:r>
      <w:r w:rsidR="002B70F0" w:rsidRPr="00B94B16">
        <w:rPr>
          <w:rFonts w:ascii="Times New Roman" w:hAnsi="Times New Roman" w:cs="Times New Roman"/>
          <w:lang w:val="en-NZ"/>
        </w:rPr>
        <w:t xml:space="preserve">of its capability </w:t>
      </w:r>
      <w:r w:rsidR="00B94B16" w:rsidRPr="00B94B16">
        <w:rPr>
          <w:rFonts w:ascii="Times New Roman" w:hAnsi="Times New Roman" w:cs="Times New Roman"/>
          <w:lang w:val="en-NZ"/>
        </w:rPr>
        <w:t xml:space="preserve">to </w:t>
      </w:r>
      <w:r w:rsidR="002B70F0" w:rsidRPr="00B94B16">
        <w:rPr>
          <w:rFonts w:ascii="Times New Roman" w:hAnsi="Times New Roman" w:cs="Times New Roman"/>
          <w:lang w:val="en-NZ"/>
        </w:rPr>
        <w:t>examin</w:t>
      </w:r>
      <w:r w:rsidR="00B94B16" w:rsidRPr="00B94B16">
        <w:rPr>
          <w:rFonts w:ascii="Times New Roman" w:hAnsi="Times New Roman" w:cs="Times New Roman"/>
          <w:lang w:val="en-NZ"/>
        </w:rPr>
        <w:t>e</w:t>
      </w:r>
      <w:r w:rsidR="002B70F0" w:rsidRPr="00B94B16">
        <w:rPr>
          <w:rFonts w:ascii="Times New Roman" w:hAnsi="Times New Roman" w:cs="Times New Roman"/>
          <w:lang w:val="en-NZ"/>
        </w:rPr>
        <w:t xml:space="preserve"> </w:t>
      </w:r>
      <w:r w:rsidR="0047443D" w:rsidRPr="00B94B16">
        <w:rPr>
          <w:rFonts w:ascii="Times New Roman" w:hAnsi="Times New Roman" w:cs="Times New Roman"/>
          <w:lang w:val="en-NZ"/>
        </w:rPr>
        <w:t xml:space="preserve">a series of dependence relationships simultaneously, that is, it </w:t>
      </w:r>
      <w:r w:rsidR="002B70F0" w:rsidRPr="00B94B16">
        <w:rPr>
          <w:rFonts w:ascii="Times New Roman" w:hAnsi="Times New Roman" w:cs="Times New Roman"/>
          <w:lang w:val="en-NZ"/>
        </w:rPr>
        <w:t xml:space="preserve">identifies </w:t>
      </w:r>
      <w:r w:rsidR="0047443D" w:rsidRPr="00B94B16">
        <w:rPr>
          <w:rFonts w:ascii="Times New Roman" w:hAnsi="Times New Roman" w:cs="Times New Roman"/>
          <w:lang w:val="en-NZ"/>
        </w:rPr>
        <w:t>direct and mediating relationships between the factors in a model</w:t>
      </w:r>
      <w:r w:rsidR="002B70F0" w:rsidRPr="00B94B16">
        <w:rPr>
          <w:rFonts w:ascii="Times New Roman" w:hAnsi="Times New Roman" w:cs="Times New Roman"/>
          <w:lang w:val="en-NZ"/>
        </w:rPr>
        <w:t xml:space="preserve">. </w:t>
      </w:r>
      <w:r w:rsidR="00B94B16" w:rsidRPr="00B94B16">
        <w:rPr>
          <w:rFonts w:ascii="Times New Roman" w:hAnsi="Times New Roman" w:cs="Times New Roman"/>
          <w:lang w:val="en-NZ"/>
        </w:rPr>
        <w:t xml:space="preserve"> </w:t>
      </w:r>
      <w:r w:rsidR="002B70F0" w:rsidRPr="00B94B16">
        <w:rPr>
          <w:rFonts w:ascii="Times New Roman" w:hAnsi="Times New Roman" w:cs="Times New Roman"/>
          <w:lang w:val="en-NZ"/>
        </w:rPr>
        <w:t>O</w:t>
      </w:r>
      <w:r w:rsidR="0047443D" w:rsidRPr="00B94B16">
        <w:rPr>
          <w:rFonts w:ascii="Times New Roman" w:hAnsi="Times New Roman" w:cs="Times New Roman"/>
          <w:lang w:val="en-NZ"/>
        </w:rPr>
        <w:t xml:space="preserve">ther techniques (e.g. multiple regression, multivariate analysis of variance, discriminant analysis) can examine only a single relationship at a time </w:t>
      </w:r>
      <w:r w:rsidR="0047443D" w:rsidRPr="00B94B16">
        <w:rPr>
          <w:rFonts w:ascii="Times New Roman" w:hAnsi="Times New Roman" w:cs="Times New Roman"/>
          <w:lang w:val="en-NZ"/>
        </w:rPr>
        <w:fldChar w:fldCharType="begin"/>
      </w:r>
      <w:r w:rsidR="00DF6562">
        <w:rPr>
          <w:rFonts w:ascii="Times New Roman" w:hAnsi="Times New Roman" w:cs="Times New Roman"/>
          <w:lang w:val="en-NZ"/>
        </w:rPr>
        <w:instrText xml:space="preserve"> ADDIN EN.CITE &lt;EndNote&gt;&lt;Cite&gt;&lt;Author&gt;Hair&lt;/Author&gt;&lt;Year&gt;2014&lt;/Year&gt;&lt;RecNum&gt;303&lt;/RecNum&gt;&lt;DisplayText&gt;(Hair, Black, Babin, &amp;amp; Anderson, 2014)&lt;/DisplayText&gt;&lt;record&gt;&lt;rec-number&gt;303&lt;/rec-number&gt;&lt;foreign-keys&gt;&lt;key app="EN" db-id="059es2rvk9ww5jef9w9vx0e0awx22v2wfdep" timestamp="1496314157"&gt;303&lt;/key&gt;&lt;key app="ENWeb" db-id=""&gt;0&lt;/key&gt;&lt;/foreign-keys&gt;&lt;ref-type name="Book"&gt;6&lt;/ref-type&gt;&lt;contributors&gt;&lt;authors&gt;&lt;author&gt;Hair, JF&lt;/author&gt;&lt;author&gt;Black, WC&lt;/author&gt;&lt;author&gt;Babin, Barry J&lt;/author&gt;&lt;author&gt;Anderson, RE&lt;/author&gt;&lt;/authors&gt;&lt;/contributors&gt;&lt;titles&gt;&lt;title&gt;Multivariate Data Analysis, 7th Edition&lt;/title&gt;&lt;/titles&gt;&lt;dates&gt;&lt;year&gt;2014&lt;/year&gt;&lt;/dates&gt;&lt;publisher&gt;Harlow, UK: Pearson Education Limited.&lt;/publisher&gt;&lt;isbn&gt;ISBN-13: 978-0138132637&lt;/isbn&gt;&lt;urls&gt;&lt;/urls&gt;&lt;/record&gt;&lt;/Cite&gt;&lt;/EndNote&gt;</w:instrText>
      </w:r>
      <w:r w:rsidR="0047443D" w:rsidRPr="00B94B16">
        <w:rPr>
          <w:rFonts w:ascii="Times New Roman" w:hAnsi="Times New Roman" w:cs="Times New Roman"/>
          <w:lang w:val="en-NZ"/>
        </w:rPr>
        <w:fldChar w:fldCharType="separate"/>
      </w:r>
      <w:r w:rsidR="0047443D" w:rsidRPr="00B94B16">
        <w:rPr>
          <w:rFonts w:ascii="Times New Roman" w:hAnsi="Times New Roman" w:cs="Times New Roman"/>
          <w:noProof/>
          <w:lang w:val="en-NZ"/>
        </w:rPr>
        <w:t>(Hair, Black, Babin, &amp; Anderson, 2014)</w:t>
      </w:r>
      <w:r w:rsidR="0047443D" w:rsidRPr="00B94B16">
        <w:rPr>
          <w:rFonts w:ascii="Times New Roman" w:hAnsi="Times New Roman" w:cs="Times New Roman"/>
          <w:lang w:val="en-NZ"/>
        </w:rPr>
        <w:fldChar w:fldCharType="end"/>
      </w:r>
      <w:r w:rsidR="0047443D" w:rsidRPr="00B94B16">
        <w:rPr>
          <w:rFonts w:ascii="Times New Roman" w:hAnsi="Times New Roman" w:cs="Times New Roman"/>
          <w:lang w:val="en-NZ"/>
        </w:rPr>
        <w:t xml:space="preserve">. </w:t>
      </w:r>
    </w:p>
    <w:p w:rsidR="00764466" w:rsidRDefault="00ED22FE" w:rsidP="00F511E4">
      <w:pPr>
        <w:spacing w:after="240"/>
        <w:jc w:val="both"/>
        <w:rPr>
          <w:rFonts w:ascii="Times New Roman" w:hAnsi="Times New Roman" w:cs="Times New Roman"/>
          <w:lang w:val="en-NZ"/>
        </w:rPr>
      </w:pPr>
      <w:r w:rsidRPr="00ED22FE">
        <w:rPr>
          <w:rFonts w:ascii="Times New Roman" w:hAnsi="Times New Roman" w:cs="Times New Roman"/>
          <w:lang w:val="en-NZ"/>
        </w:rPr>
        <w:t>We f</w:t>
      </w:r>
      <w:r w:rsidR="00A71694">
        <w:rPr>
          <w:rFonts w:ascii="Times New Roman" w:hAnsi="Times New Roman" w:cs="Times New Roman"/>
          <w:lang w:val="en-NZ"/>
        </w:rPr>
        <w:t>ind</w:t>
      </w:r>
      <w:r w:rsidRPr="00ED22FE">
        <w:rPr>
          <w:rFonts w:ascii="Times New Roman" w:hAnsi="Times New Roman" w:cs="Times New Roman"/>
          <w:lang w:val="en-NZ"/>
        </w:rPr>
        <w:t xml:space="preserve"> that a positive mood does not directly affect investment choice, but has an indirect (mediating) effect on investment choice through risk aversion and ambiguity </w:t>
      </w:r>
      <w:r w:rsidRPr="00ED22FE">
        <w:rPr>
          <w:rFonts w:ascii="Times New Roman" w:hAnsi="Times New Roman" w:cs="Times New Roman"/>
          <w:lang w:val="en-NZ"/>
        </w:rPr>
        <w:lastRenderedPageBreak/>
        <w:t>aversion. R</w:t>
      </w:r>
      <w:r w:rsidR="00B13EB4" w:rsidRPr="00ED22FE">
        <w:rPr>
          <w:rFonts w:ascii="Times New Roman" w:hAnsi="Times New Roman" w:cs="Times New Roman"/>
          <w:lang w:val="en-NZ"/>
        </w:rPr>
        <w:t>isk</w:t>
      </w:r>
      <w:r w:rsidR="00B13EB4" w:rsidRPr="00B94B16">
        <w:rPr>
          <w:rFonts w:ascii="Times New Roman" w:hAnsi="Times New Roman" w:cs="Times New Roman"/>
          <w:lang w:val="en-NZ"/>
        </w:rPr>
        <w:t xml:space="preserve"> aversion and ambiguity aversion </w:t>
      </w:r>
      <w:r w:rsidR="002B70F0" w:rsidRPr="00B94B16">
        <w:rPr>
          <w:rFonts w:ascii="Times New Roman" w:hAnsi="Times New Roman" w:cs="Times New Roman"/>
          <w:lang w:val="en-NZ"/>
        </w:rPr>
        <w:t xml:space="preserve">both </w:t>
      </w:r>
      <w:r w:rsidR="00B13EB4" w:rsidRPr="00B94B16">
        <w:rPr>
          <w:rFonts w:ascii="Times New Roman" w:hAnsi="Times New Roman" w:cs="Times New Roman"/>
          <w:lang w:val="en-NZ"/>
        </w:rPr>
        <w:t xml:space="preserve">significantly mediated the relationship between </w:t>
      </w:r>
      <w:r w:rsidR="003F7DC1" w:rsidRPr="00B94B16">
        <w:rPr>
          <w:rFonts w:ascii="Times New Roman" w:hAnsi="Times New Roman" w:cs="Times New Roman"/>
          <w:lang w:val="en-NZ"/>
        </w:rPr>
        <w:t>a positive mood</w:t>
      </w:r>
      <w:r w:rsidR="00B13EB4" w:rsidRPr="00B94B16">
        <w:rPr>
          <w:rFonts w:ascii="Times New Roman" w:hAnsi="Times New Roman" w:cs="Times New Roman"/>
          <w:lang w:val="en-NZ"/>
        </w:rPr>
        <w:t xml:space="preserve"> and investment </w:t>
      </w:r>
      <w:r w:rsidR="003F7DC1" w:rsidRPr="00B94B16">
        <w:rPr>
          <w:rFonts w:ascii="Times New Roman" w:hAnsi="Times New Roman" w:cs="Times New Roman"/>
          <w:lang w:val="en-NZ"/>
        </w:rPr>
        <w:t>choice</w:t>
      </w:r>
      <w:r w:rsidR="00B13EB4" w:rsidRPr="00B94B16">
        <w:rPr>
          <w:rFonts w:ascii="Times New Roman" w:hAnsi="Times New Roman" w:cs="Times New Roman"/>
          <w:lang w:val="en-NZ"/>
        </w:rPr>
        <w:t xml:space="preserve"> even when </w:t>
      </w:r>
      <w:r w:rsidR="002B70F0" w:rsidRPr="00B94B16">
        <w:rPr>
          <w:rFonts w:ascii="Times New Roman" w:hAnsi="Times New Roman" w:cs="Times New Roman"/>
          <w:lang w:val="en-NZ"/>
        </w:rPr>
        <w:t>controlling for demographics</w:t>
      </w:r>
      <w:r w:rsidR="00B13EB4" w:rsidRPr="00B94B16">
        <w:rPr>
          <w:rFonts w:ascii="Times New Roman" w:hAnsi="Times New Roman" w:cs="Times New Roman"/>
          <w:lang w:val="en-NZ"/>
        </w:rPr>
        <w:t>.</w:t>
      </w:r>
      <w:r w:rsidR="00B94B16" w:rsidRPr="00B94B16">
        <w:rPr>
          <w:rFonts w:ascii="Times New Roman" w:hAnsi="Times New Roman" w:cs="Times New Roman"/>
          <w:lang w:val="en-NZ"/>
        </w:rPr>
        <w:t xml:space="preserve"> </w:t>
      </w:r>
      <w:r w:rsidR="00B13EB4" w:rsidRPr="00B94B16">
        <w:rPr>
          <w:rFonts w:ascii="Times New Roman" w:hAnsi="Times New Roman" w:cs="Times New Roman"/>
          <w:lang w:val="en-NZ"/>
        </w:rPr>
        <w:t xml:space="preserve"> The implication is that investors </w:t>
      </w:r>
      <w:r w:rsidR="002B70F0" w:rsidRPr="00B94B16">
        <w:rPr>
          <w:rFonts w:ascii="Times New Roman" w:hAnsi="Times New Roman" w:cs="Times New Roman"/>
          <w:lang w:val="en-NZ"/>
        </w:rPr>
        <w:t>with increasingly positive</w:t>
      </w:r>
      <w:r w:rsidR="00B13EB4" w:rsidRPr="00B94B16">
        <w:rPr>
          <w:rFonts w:ascii="Times New Roman" w:hAnsi="Times New Roman" w:cs="Times New Roman"/>
          <w:lang w:val="en-NZ"/>
        </w:rPr>
        <w:t xml:space="preserve"> mood only choose less safe investments if they reduce their risk aversion and ambiguity aversion.</w:t>
      </w:r>
      <w:r w:rsidR="00B94B16" w:rsidRPr="00B94B16">
        <w:rPr>
          <w:rFonts w:ascii="Times New Roman" w:hAnsi="Times New Roman" w:cs="Times New Roman"/>
          <w:lang w:val="en-NZ"/>
        </w:rPr>
        <w:t xml:space="preserve"> </w:t>
      </w:r>
      <w:r w:rsidR="00B13EB4" w:rsidRPr="00B94B16">
        <w:rPr>
          <w:rFonts w:ascii="Times New Roman" w:hAnsi="Times New Roman" w:cs="Times New Roman"/>
          <w:lang w:val="en-NZ"/>
        </w:rPr>
        <w:t xml:space="preserve"> I</w:t>
      </w:r>
      <w:r w:rsidR="00EF1155" w:rsidRPr="00B94B16">
        <w:rPr>
          <w:rFonts w:ascii="Times New Roman" w:hAnsi="Times New Roman" w:cs="Times New Roman"/>
          <w:lang w:val="en-NZ"/>
        </w:rPr>
        <w:t>nvestors should take note of t</w:t>
      </w:r>
      <w:r w:rsidR="006958C2" w:rsidRPr="00B94B16">
        <w:rPr>
          <w:rFonts w:ascii="Times New Roman" w:hAnsi="Times New Roman" w:cs="Times New Roman"/>
          <w:lang w:val="en-NZ"/>
        </w:rPr>
        <w:t>he important roles</w:t>
      </w:r>
      <w:r w:rsidR="00EF1155" w:rsidRPr="00B94B16">
        <w:rPr>
          <w:rFonts w:ascii="Times New Roman" w:hAnsi="Times New Roman" w:cs="Times New Roman"/>
          <w:lang w:val="en-NZ"/>
        </w:rPr>
        <w:t xml:space="preserve"> of good </w:t>
      </w:r>
      <w:r w:rsidR="003F7DC1" w:rsidRPr="00B94B16">
        <w:rPr>
          <w:rFonts w:ascii="Times New Roman" w:hAnsi="Times New Roman" w:cs="Times New Roman"/>
          <w:lang w:val="en-NZ"/>
        </w:rPr>
        <w:t>mood</w:t>
      </w:r>
      <w:r w:rsidR="00B13EB4" w:rsidRPr="00B94B16">
        <w:rPr>
          <w:rFonts w:ascii="Times New Roman" w:hAnsi="Times New Roman" w:cs="Times New Roman"/>
          <w:lang w:val="en-NZ"/>
        </w:rPr>
        <w:t>, risk aversion and ambiguity aversion</w:t>
      </w:r>
      <w:r w:rsidR="00EF1155" w:rsidRPr="00B94B16">
        <w:rPr>
          <w:rFonts w:ascii="Times New Roman" w:hAnsi="Times New Roman" w:cs="Times New Roman"/>
          <w:lang w:val="en-NZ"/>
        </w:rPr>
        <w:t xml:space="preserve"> in </w:t>
      </w:r>
      <w:r w:rsidR="00B13EB4" w:rsidRPr="00B94B16">
        <w:rPr>
          <w:rFonts w:ascii="Times New Roman" w:hAnsi="Times New Roman" w:cs="Times New Roman"/>
          <w:lang w:val="en-NZ"/>
        </w:rPr>
        <w:t xml:space="preserve">the </w:t>
      </w:r>
      <w:r w:rsidR="00EF1155" w:rsidRPr="00B94B16">
        <w:rPr>
          <w:rFonts w:ascii="Times New Roman" w:hAnsi="Times New Roman" w:cs="Times New Roman"/>
          <w:lang w:val="en-NZ"/>
        </w:rPr>
        <w:t>decision-making</w:t>
      </w:r>
      <w:r w:rsidR="00B13EB4" w:rsidRPr="00B94B16">
        <w:rPr>
          <w:rFonts w:ascii="Times New Roman" w:hAnsi="Times New Roman" w:cs="Times New Roman"/>
          <w:lang w:val="en-NZ"/>
        </w:rPr>
        <w:t xml:space="preserve"> process</w:t>
      </w:r>
      <w:r w:rsidR="00EF1155" w:rsidRPr="00B94B16">
        <w:rPr>
          <w:rFonts w:ascii="Times New Roman" w:hAnsi="Times New Roman" w:cs="Times New Roman"/>
          <w:lang w:val="en-NZ"/>
        </w:rPr>
        <w:t xml:space="preserve">. </w:t>
      </w:r>
      <w:r w:rsidR="00B94B16" w:rsidRPr="00B94B16">
        <w:rPr>
          <w:rFonts w:ascii="Times New Roman" w:hAnsi="Times New Roman" w:cs="Times New Roman"/>
          <w:lang w:val="en-NZ"/>
        </w:rPr>
        <w:t xml:space="preserve"> </w:t>
      </w:r>
      <w:r w:rsidR="00764466" w:rsidRPr="00B94B16">
        <w:rPr>
          <w:rFonts w:ascii="Times New Roman" w:hAnsi="Times New Roman" w:cs="Times New Roman"/>
          <w:lang w:val="en-NZ"/>
        </w:rPr>
        <w:t xml:space="preserve">The literature review, </w:t>
      </w:r>
      <w:r w:rsidR="00B13EB4" w:rsidRPr="00B94B16">
        <w:rPr>
          <w:rFonts w:ascii="Times New Roman" w:hAnsi="Times New Roman" w:cs="Times New Roman"/>
          <w:lang w:val="en-NZ"/>
        </w:rPr>
        <w:t xml:space="preserve">hypotheses, </w:t>
      </w:r>
      <w:r w:rsidR="0047443D" w:rsidRPr="00B94B16">
        <w:rPr>
          <w:rFonts w:ascii="Times New Roman" w:hAnsi="Times New Roman" w:cs="Times New Roman"/>
          <w:lang w:val="en-NZ"/>
        </w:rPr>
        <w:t xml:space="preserve">methods, </w:t>
      </w:r>
      <w:r w:rsidR="00764466" w:rsidRPr="00B94B16">
        <w:rPr>
          <w:rFonts w:ascii="Times New Roman" w:hAnsi="Times New Roman" w:cs="Times New Roman"/>
          <w:lang w:val="en-NZ"/>
        </w:rPr>
        <w:t>findings, discussion, further research, limitations, and conclusions</w:t>
      </w:r>
      <w:r w:rsidR="00AE5AB8" w:rsidRPr="00B94B16">
        <w:rPr>
          <w:rFonts w:ascii="Times New Roman" w:hAnsi="Times New Roman" w:cs="Times New Roman"/>
          <w:lang w:val="en-NZ"/>
        </w:rPr>
        <w:t xml:space="preserve"> follow</w:t>
      </w:r>
      <w:r w:rsidR="00764466" w:rsidRPr="00B94B16">
        <w:rPr>
          <w:rFonts w:ascii="Times New Roman" w:hAnsi="Times New Roman" w:cs="Times New Roman"/>
          <w:lang w:val="en-NZ"/>
        </w:rPr>
        <w:t>.</w:t>
      </w:r>
    </w:p>
    <w:p w:rsidR="00705120" w:rsidRPr="00B94B16" w:rsidRDefault="00705120" w:rsidP="00B06F7A">
      <w:pPr>
        <w:spacing w:after="240"/>
        <w:jc w:val="both"/>
        <w:outlineLvl w:val="0"/>
        <w:rPr>
          <w:rFonts w:ascii="Times New Roman" w:hAnsi="Times New Roman" w:cs="Times New Roman"/>
          <w:b/>
          <w:lang w:val="en-NZ"/>
        </w:rPr>
      </w:pPr>
      <w:r w:rsidRPr="00B94B16">
        <w:rPr>
          <w:rFonts w:ascii="Times New Roman" w:hAnsi="Times New Roman" w:cs="Times New Roman"/>
          <w:b/>
          <w:lang w:val="en-NZ"/>
        </w:rPr>
        <w:t>II. LITERATURE REVIEW</w:t>
      </w:r>
    </w:p>
    <w:p w:rsidR="00795E87" w:rsidRPr="00B94B16" w:rsidRDefault="00795E87" w:rsidP="00795E87">
      <w:pPr>
        <w:spacing w:after="240"/>
        <w:jc w:val="both"/>
        <w:rPr>
          <w:rFonts w:ascii="Times New Roman" w:hAnsi="Times New Roman" w:cs="Times New Roman"/>
          <w:b/>
          <w:lang w:val="en-NZ"/>
        </w:rPr>
      </w:pPr>
      <w:r w:rsidRPr="00B94B16">
        <w:rPr>
          <w:rFonts w:ascii="Times New Roman" w:hAnsi="Times New Roman" w:cs="Times New Roman"/>
          <w:b/>
          <w:lang w:val="en-NZ"/>
        </w:rPr>
        <w:t xml:space="preserve">2.1 </w:t>
      </w:r>
      <w:r w:rsidR="003F7DC1" w:rsidRPr="00B94B16">
        <w:rPr>
          <w:rFonts w:ascii="Times New Roman" w:hAnsi="Times New Roman" w:cs="Times New Roman"/>
          <w:b/>
          <w:lang w:val="en-NZ"/>
        </w:rPr>
        <w:t>Mood</w:t>
      </w:r>
      <w:r w:rsidRPr="00B94B16">
        <w:rPr>
          <w:rFonts w:ascii="Times New Roman" w:hAnsi="Times New Roman" w:cs="Times New Roman"/>
          <w:b/>
          <w:lang w:val="en-NZ"/>
        </w:rPr>
        <w:t xml:space="preserve"> and investment </w:t>
      </w:r>
      <w:r w:rsidR="003F7DC1" w:rsidRPr="00B94B16">
        <w:rPr>
          <w:rFonts w:ascii="Times New Roman" w:hAnsi="Times New Roman" w:cs="Times New Roman"/>
          <w:b/>
          <w:lang w:val="en-NZ"/>
        </w:rPr>
        <w:t>choice</w:t>
      </w:r>
      <w:r w:rsidRPr="00B94B16">
        <w:rPr>
          <w:rFonts w:ascii="Times New Roman" w:hAnsi="Times New Roman" w:cs="Times New Roman"/>
          <w:b/>
          <w:lang w:val="en-NZ"/>
        </w:rPr>
        <w:t xml:space="preserve"> </w:t>
      </w:r>
    </w:p>
    <w:p w:rsidR="00795E87" w:rsidRPr="00B94B16" w:rsidRDefault="00795E87" w:rsidP="00795E87">
      <w:pPr>
        <w:spacing w:after="240"/>
        <w:jc w:val="both"/>
        <w:rPr>
          <w:rFonts w:ascii="Times New Roman" w:hAnsi="Times New Roman" w:cs="Times New Roman"/>
          <w:lang w:val="en-NZ"/>
        </w:rPr>
      </w:pPr>
      <w:r w:rsidRPr="00B94B16">
        <w:rPr>
          <w:rFonts w:ascii="Times New Roman" w:hAnsi="Times New Roman" w:cs="Times New Roman"/>
          <w:lang w:val="en-NZ"/>
        </w:rPr>
        <w:fldChar w:fldCharType="begin"/>
      </w:r>
      <w:r w:rsidR="00DF6562">
        <w:rPr>
          <w:rFonts w:ascii="Times New Roman" w:hAnsi="Times New Roman" w:cs="Times New Roman"/>
          <w:lang w:val="en-NZ"/>
        </w:rPr>
        <w:instrText xml:space="preserve"> ADDIN EN.CITE &lt;EndNote&gt;&lt;Cite AuthorYear="1"&gt;&lt;Author&gt;Lucey&lt;/Author&gt;&lt;Year&gt;2005&lt;/Year&gt;&lt;RecNum&gt;838&lt;/RecNum&gt;&lt;DisplayText&gt;Lucey and Dowling (2005)&lt;/DisplayText&gt;&lt;record&gt;&lt;rec-number&gt;838&lt;/rec-number&gt;&lt;foreign-keys&gt;&lt;key app="EN" db-id="059es2rvk9ww5jef9w9vx0e0awx22v2wfdep" timestamp="1507737509"&gt;838&lt;/key&gt;&lt;key app="ENWeb" db-id=""&gt;0&lt;/key&gt;&lt;/foreign-keys&gt;&lt;ref-type name="Journal Article"&gt;17&lt;/ref-type&gt;&lt;contributors&gt;&lt;authors&gt;&lt;author&gt;Lucey, Brian M&lt;/author&gt;&lt;author&gt;Dowling, Michael&lt;/author&gt;&lt;/authors&gt;&lt;/contributors&gt;&lt;titles&gt;&lt;title&gt;The role of feelings in investor decision‐making&lt;/title&gt;&lt;secondary-title&gt;Journal of economic surveys&lt;/secondary-title&gt;&lt;/titles&gt;&lt;periodical&gt;&lt;full-title&gt;Journal of economic surveys&lt;/full-title&gt;&lt;/periodical&gt;&lt;pages&gt;211-237&lt;/pages&gt;&lt;volume&gt;19&lt;/volume&gt;&lt;number&gt;2&lt;/number&gt;&lt;dates&gt;&lt;year&gt;2005&lt;/year&gt;&lt;/dates&gt;&lt;isbn&gt;1467-6419&lt;/isbn&gt;&lt;urls&gt;&lt;/urls&gt;&lt;electronic-resource-num&gt;10.1111/j.0950-0804.2005.00245.x&lt;/electronic-resource-num&gt;&lt;/record&gt;&lt;/Cite&gt;&lt;/EndNote&gt;</w:instrText>
      </w:r>
      <w:r w:rsidRPr="00B94B16">
        <w:rPr>
          <w:rFonts w:ascii="Times New Roman" w:hAnsi="Times New Roman" w:cs="Times New Roman"/>
          <w:lang w:val="en-NZ"/>
        </w:rPr>
        <w:fldChar w:fldCharType="separate"/>
      </w:r>
      <w:r w:rsidR="002B70F0" w:rsidRPr="00B94B16">
        <w:rPr>
          <w:rFonts w:ascii="Times New Roman" w:hAnsi="Times New Roman" w:cs="Times New Roman"/>
          <w:noProof/>
          <w:lang w:val="en-NZ"/>
        </w:rPr>
        <w:t>Lucey and Dowling (2005)</w:t>
      </w:r>
      <w:r w:rsidRPr="00B94B16">
        <w:rPr>
          <w:rFonts w:ascii="Times New Roman" w:hAnsi="Times New Roman" w:cs="Times New Roman"/>
          <w:lang w:val="en-NZ"/>
        </w:rPr>
        <w:fldChar w:fldCharType="end"/>
      </w:r>
      <w:r w:rsidR="002B70F0" w:rsidRPr="00B94B16">
        <w:rPr>
          <w:rFonts w:ascii="Times New Roman" w:hAnsi="Times New Roman" w:cs="Times New Roman"/>
          <w:lang w:val="en-NZ"/>
        </w:rPr>
        <w:t xml:space="preserve"> note individuals in a positive mood make more optimistic judgments while individuals in a negative mood </w:t>
      </w:r>
      <w:r w:rsidR="00877D58">
        <w:rPr>
          <w:rFonts w:ascii="Times New Roman" w:hAnsi="Times New Roman" w:cs="Times New Roman"/>
          <w:lang w:val="en-NZ"/>
        </w:rPr>
        <w:t>make</w:t>
      </w:r>
      <w:r w:rsidR="002B70F0" w:rsidRPr="00B94B16">
        <w:rPr>
          <w:rFonts w:ascii="Times New Roman" w:hAnsi="Times New Roman" w:cs="Times New Roman"/>
          <w:lang w:val="en-NZ"/>
        </w:rPr>
        <w:t xml:space="preserve"> more pessimistic judgments</w:t>
      </w:r>
      <w:r w:rsidR="0086596B" w:rsidRPr="00B94B16">
        <w:rPr>
          <w:rFonts w:ascii="Times New Roman" w:hAnsi="Times New Roman" w:cs="Times New Roman"/>
          <w:lang w:val="en-NZ"/>
        </w:rPr>
        <w:t xml:space="preserve">.  </w:t>
      </w:r>
      <w:r w:rsidR="002B70F0" w:rsidRPr="00B94B16">
        <w:rPr>
          <w:rFonts w:ascii="Times New Roman" w:hAnsi="Times New Roman" w:cs="Times New Roman"/>
          <w:lang w:val="en-NZ"/>
        </w:rPr>
        <w:t>Similarly, a</w:t>
      </w:r>
      <w:r w:rsidRPr="00B94B16">
        <w:rPr>
          <w:rFonts w:ascii="Times New Roman" w:hAnsi="Times New Roman" w:cs="Times New Roman"/>
          <w:lang w:val="en-NZ"/>
        </w:rPr>
        <w:t xml:space="preserve"> sunny day makes people feel happier, buy more stock and </w:t>
      </w:r>
      <w:r w:rsidR="002B70F0" w:rsidRPr="00B94B16">
        <w:rPr>
          <w:rFonts w:ascii="Times New Roman" w:hAnsi="Times New Roman" w:cs="Times New Roman"/>
          <w:lang w:val="en-NZ"/>
        </w:rPr>
        <w:t>surprisingly</w:t>
      </w:r>
      <w:r w:rsidR="00877D58">
        <w:rPr>
          <w:rFonts w:ascii="Times New Roman" w:hAnsi="Times New Roman" w:cs="Times New Roman"/>
          <w:lang w:val="en-NZ"/>
        </w:rPr>
        <w:t>,</w:t>
      </w:r>
      <w:r w:rsidR="002B70F0" w:rsidRPr="00B94B16">
        <w:rPr>
          <w:rFonts w:ascii="Times New Roman" w:hAnsi="Times New Roman" w:cs="Times New Roman"/>
          <w:lang w:val="en-NZ"/>
        </w:rPr>
        <w:t xml:space="preserve"> </w:t>
      </w:r>
      <w:r w:rsidRPr="00B94B16">
        <w:rPr>
          <w:rFonts w:ascii="Times New Roman" w:hAnsi="Times New Roman" w:cs="Times New Roman"/>
          <w:lang w:val="en-NZ"/>
        </w:rPr>
        <w:t xml:space="preserve">have higher stock returns than </w:t>
      </w:r>
      <w:r w:rsidR="002B70F0" w:rsidRPr="00B94B16">
        <w:rPr>
          <w:rFonts w:ascii="Times New Roman" w:hAnsi="Times New Roman" w:cs="Times New Roman"/>
          <w:lang w:val="en-NZ"/>
        </w:rPr>
        <w:t>when it rains</w:t>
      </w:r>
      <w:r w:rsidRPr="00B94B16">
        <w:rPr>
          <w:rFonts w:ascii="Times New Roman" w:hAnsi="Times New Roman" w:cs="Times New Roman"/>
          <w:lang w:val="en-NZ"/>
        </w:rPr>
        <w:t xml:space="preserve"> </w:t>
      </w:r>
      <w:r w:rsidRPr="00B94B16">
        <w:rPr>
          <w:rFonts w:ascii="Times New Roman" w:hAnsi="Times New Roman" w:cs="Times New Roman"/>
          <w:lang w:val="en-NZ"/>
        </w:rPr>
        <w:fldChar w:fldCharType="begin"/>
      </w:r>
      <w:r w:rsidR="00DF6562">
        <w:rPr>
          <w:rFonts w:ascii="Times New Roman" w:hAnsi="Times New Roman" w:cs="Times New Roman"/>
          <w:lang w:val="en-NZ"/>
        </w:rPr>
        <w:instrText xml:space="preserve"> ADDIN EN.CITE &lt;EndNote&gt;&lt;Cite&gt;&lt;Author&gt;Rind&lt;/Author&gt;&lt;Year&gt;1996&lt;/Year&gt;&lt;RecNum&gt;1076&lt;/RecNum&gt;&lt;DisplayText&gt;(Rind, 1996; Saunders, 1993)&lt;/DisplayText&gt;&lt;record&gt;&lt;rec-number&gt;1076&lt;/rec-number&gt;&lt;foreign-keys&gt;&lt;key app="EN" db-id="059es2rvk9ww5jef9w9vx0e0awx22v2wfdep" timestamp="1518422277"&gt;1076&lt;/key&gt;&lt;/foreign-keys&gt;&lt;ref-type name="Journal Article"&gt;17&lt;/ref-type&gt;&lt;contributors&gt;&lt;authors&gt;&lt;author&gt;Rind, Bruce&lt;/author&gt;&lt;/authors&gt;&lt;/contributors&gt;&lt;titles&gt;&lt;title&gt;Effect of beliefs about weather conditions on tipping&lt;/title&gt;&lt;secondary-title&gt;Journal of Applied Social Psychology&lt;/secondary-title&gt;&lt;/titles&gt;&lt;periodical&gt;&lt;full-title&gt;Journal of applied social psychology&lt;/full-title&gt;&lt;/periodical&gt;&lt;pages&gt;137-147&lt;/pages&gt;&lt;volume&gt;26&lt;/volume&gt;&lt;number&gt;2&lt;/number&gt;&lt;dates&gt;&lt;year&gt;1996&lt;/year&gt;&lt;/dates&gt;&lt;isbn&gt;1559-1816&lt;/isbn&gt;&lt;urls&gt;&lt;/urls&gt;&lt;electronic-resource-num&gt;10.1111/j.1559-1816.1996.tb01842.x&lt;/electronic-resource-num&gt;&lt;/record&gt;&lt;/Cite&gt;&lt;Cite&gt;&lt;Author&gt;Saunders&lt;/Author&gt;&lt;Year&gt;1993&lt;/Year&gt;&lt;RecNum&gt;1077&lt;/RecNum&gt;&lt;record&gt;&lt;rec-number&gt;1077&lt;/rec-number&gt;&lt;foreign-keys&gt;&lt;key app="EN" db-id="059es2rvk9ww5jef9w9vx0e0awx22v2wfdep" timestamp="1518422425"&gt;1077&lt;/key&gt;&lt;/foreign-keys&gt;&lt;ref-type name="Journal Article"&gt;17&lt;/ref-type&gt;&lt;contributors&gt;&lt;authors&gt;&lt;author&gt;Saunders, Edward M&lt;/author&gt;&lt;/authors&gt;&lt;/contributors&gt;&lt;titles&gt;&lt;title&gt;Stock prices and Wall Street weather&lt;/title&gt;&lt;secondary-title&gt;The American Economic Review&lt;/secondary-title&gt;&lt;/titles&gt;&lt;periodical&gt;&lt;full-title&gt;The American economic review&lt;/full-title&gt;&lt;/periodical&gt;&lt;pages&gt;1337-1345&lt;/pages&gt;&lt;volume&gt;83&lt;/volume&gt;&lt;number&gt;5&lt;/number&gt;&lt;dates&gt;&lt;year&gt;1993&lt;/year&gt;&lt;/dates&gt;&lt;isbn&gt;0002-8282&lt;/isbn&gt;&lt;urls&gt;&lt;/urls&gt;&lt;electronic-resource-num&gt;http://www.jstor.org/stable/2117565&lt;/electronic-resource-num&gt;&lt;/record&gt;&lt;/Cite&gt;&lt;/EndNote&gt;</w:instrText>
      </w:r>
      <w:r w:rsidRPr="00B94B16">
        <w:rPr>
          <w:rFonts w:ascii="Times New Roman" w:hAnsi="Times New Roman" w:cs="Times New Roman"/>
          <w:lang w:val="en-NZ"/>
        </w:rPr>
        <w:fldChar w:fldCharType="separate"/>
      </w:r>
      <w:r w:rsidRPr="00B94B16">
        <w:rPr>
          <w:rFonts w:ascii="Times New Roman" w:hAnsi="Times New Roman" w:cs="Times New Roman"/>
          <w:noProof/>
          <w:lang w:val="en-NZ"/>
        </w:rPr>
        <w:t>(Rind, 1996; Saunders, 1993)</w:t>
      </w:r>
      <w:r w:rsidRPr="00B94B16">
        <w:rPr>
          <w:rFonts w:ascii="Times New Roman" w:hAnsi="Times New Roman" w:cs="Times New Roman"/>
          <w:lang w:val="en-NZ"/>
        </w:rPr>
        <w:fldChar w:fldCharType="end"/>
      </w:r>
      <w:r w:rsidRPr="00B94B16">
        <w:rPr>
          <w:rFonts w:ascii="Times New Roman" w:hAnsi="Times New Roman" w:cs="Times New Roman"/>
          <w:lang w:val="en-NZ"/>
        </w:rPr>
        <w:t xml:space="preserve">. </w:t>
      </w:r>
      <w:r w:rsidR="002B70F0" w:rsidRPr="00B94B16">
        <w:rPr>
          <w:rFonts w:ascii="Times New Roman" w:hAnsi="Times New Roman" w:cs="Times New Roman"/>
          <w:lang w:val="en-NZ"/>
        </w:rPr>
        <w:t>Critically, p</w:t>
      </w:r>
      <w:r w:rsidRPr="00B94B16">
        <w:rPr>
          <w:rFonts w:ascii="Times New Roman" w:hAnsi="Times New Roman" w:cs="Times New Roman"/>
          <w:shd w:val="clear" w:color="auto" w:fill="FFFFFF"/>
          <w:lang w:val="en-NZ"/>
        </w:rPr>
        <w:t xml:space="preserve">eople in positive (negative) mood may overestimate (underestimate) the probability of positive outcomes and underestimate (overestimate) the likelihood of negative outcomes </w:t>
      </w:r>
      <w:r w:rsidRPr="00B94B16">
        <w:rPr>
          <w:rFonts w:ascii="Times New Roman" w:hAnsi="Times New Roman" w:cs="Times New Roman"/>
          <w:shd w:val="clear" w:color="auto" w:fill="FFFFFF"/>
          <w:lang w:val="en-NZ"/>
        </w:rPr>
        <w:fldChar w:fldCharType="begin">
          <w:fldData xml:space="preserve">PEVuZE5vdGU+PENpdGU+PEF1dGhvcj5Kb2huc29uPC9BdXRob3I+PFllYXI+MTk4MzwvWWVhcj48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</w:fldData>
        </w:fldChar>
      </w:r>
      <w:r w:rsidR="00DF6562">
        <w:rPr>
          <w:rFonts w:ascii="Times New Roman" w:hAnsi="Times New Roman" w:cs="Times New Roman"/>
          <w:shd w:val="clear" w:color="auto" w:fill="FFFFFF"/>
          <w:lang w:val="en-NZ"/>
        </w:rPr>
        <w:instrText xml:space="preserve"> ADDIN EN.CITE </w:instrText>
      </w:r>
      <w:r w:rsidR="00DF6562">
        <w:rPr>
          <w:rFonts w:ascii="Times New Roman" w:hAnsi="Times New Roman" w:cs="Times New Roman"/>
          <w:shd w:val="clear" w:color="auto" w:fill="FFFFFF"/>
          <w:lang w:val="en-NZ"/>
        </w:rPr>
        <w:fldChar w:fldCharType="begin">
          <w:fldData xml:space="preserve">PEVuZE5vdGU+PENpdGU+PEF1dGhvcj5Kb2huc29uPC9BdXRob3I+PFllYXI+MTk4MzwvWWVhcj48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</w:fldData>
        </w:fldChar>
      </w:r>
      <w:r w:rsidR="00DF6562">
        <w:rPr>
          <w:rFonts w:ascii="Times New Roman" w:hAnsi="Times New Roman" w:cs="Times New Roman"/>
          <w:shd w:val="clear" w:color="auto" w:fill="FFFFFF"/>
          <w:lang w:val="en-NZ"/>
        </w:rPr>
        <w:instrText xml:space="preserve"> ADDIN EN.CITE.DATA </w:instrText>
      </w:r>
      <w:r w:rsidR="00DF6562">
        <w:rPr>
          <w:rFonts w:ascii="Times New Roman" w:hAnsi="Times New Roman" w:cs="Times New Roman"/>
          <w:shd w:val="clear" w:color="auto" w:fill="FFFFFF"/>
          <w:lang w:val="en-NZ"/>
        </w:rPr>
      </w:r>
      <w:r w:rsidR="00DF6562">
        <w:rPr>
          <w:rFonts w:ascii="Times New Roman" w:hAnsi="Times New Roman" w:cs="Times New Roman"/>
          <w:shd w:val="clear" w:color="auto" w:fill="FFFFFF"/>
          <w:lang w:val="en-NZ"/>
        </w:rPr>
        <w:fldChar w:fldCharType="end"/>
      </w:r>
      <w:r w:rsidRPr="00B94B16">
        <w:rPr>
          <w:rFonts w:ascii="Times New Roman" w:hAnsi="Times New Roman" w:cs="Times New Roman"/>
          <w:shd w:val="clear" w:color="auto" w:fill="FFFFFF"/>
          <w:lang w:val="en-NZ"/>
        </w:rPr>
      </w:r>
      <w:r w:rsidRPr="00B94B16">
        <w:rPr>
          <w:rFonts w:ascii="Times New Roman" w:hAnsi="Times New Roman" w:cs="Times New Roman"/>
          <w:shd w:val="clear" w:color="auto" w:fill="FFFFFF"/>
          <w:lang w:val="en-NZ"/>
        </w:rPr>
        <w:fldChar w:fldCharType="separate"/>
      </w:r>
      <w:r w:rsidRPr="00B94B16">
        <w:rPr>
          <w:rFonts w:ascii="Times New Roman" w:hAnsi="Times New Roman" w:cs="Times New Roman"/>
          <w:noProof/>
          <w:shd w:val="clear" w:color="auto" w:fill="FFFFFF"/>
          <w:lang w:val="en-NZ"/>
        </w:rPr>
        <w:t>(Johnson &amp; Tversky, 1983; Nygren et al., 1996; Schwarz, 2000)</w:t>
      </w:r>
      <w:r w:rsidRPr="00B94B16">
        <w:rPr>
          <w:rFonts w:ascii="Times New Roman" w:hAnsi="Times New Roman" w:cs="Times New Roman"/>
          <w:shd w:val="clear" w:color="auto" w:fill="FFFFFF"/>
          <w:lang w:val="en-NZ"/>
        </w:rPr>
        <w:fldChar w:fldCharType="end"/>
      </w:r>
      <w:r w:rsidR="0086596B" w:rsidRPr="00B94B16">
        <w:rPr>
          <w:rFonts w:ascii="Times New Roman" w:hAnsi="Times New Roman" w:cs="Times New Roman"/>
          <w:shd w:val="clear" w:color="auto" w:fill="FFFFFF"/>
          <w:lang w:val="en-NZ"/>
        </w:rPr>
        <w:t xml:space="preserve">.  </w:t>
      </w:r>
      <w:r w:rsidRPr="00B94B16">
        <w:rPr>
          <w:rFonts w:ascii="Times New Roman" w:hAnsi="Times New Roman" w:cs="Times New Roman"/>
          <w:shd w:val="clear" w:color="auto" w:fill="FFFFFF"/>
          <w:lang w:val="en-NZ"/>
        </w:rPr>
        <w:t xml:space="preserve">Overall, </w:t>
      </w:r>
      <w:r w:rsidR="002B70F0" w:rsidRPr="00B94B16">
        <w:rPr>
          <w:rFonts w:ascii="Times New Roman" w:hAnsi="Times New Roman" w:cs="Times New Roman"/>
          <w:shd w:val="clear" w:color="auto" w:fill="FFFFFF"/>
          <w:lang w:val="en-NZ"/>
        </w:rPr>
        <w:t xml:space="preserve">a </w:t>
      </w:r>
      <w:r w:rsidRPr="00B94B16">
        <w:rPr>
          <w:rFonts w:ascii="Times New Roman" w:hAnsi="Times New Roman" w:cs="Times New Roman"/>
          <w:shd w:val="clear" w:color="auto" w:fill="FFFFFF"/>
          <w:lang w:val="en-NZ"/>
        </w:rPr>
        <w:t>h</w:t>
      </w:r>
      <w:r w:rsidRPr="00B94B16">
        <w:rPr>
          <w:rFonts w:ascii="Times New Roman" w:hAnsi="Times New Roman" w:cs="Times New Roman"/>
          <w:lang w:val="en-NZ"/>
        </w:rPr>
        <w:t xml:space="preserve">appy mood is positively associated with risk taking </w:t>
      </w:r>
      <w:r w:rsidRPr="00B94B16">
        <w:rPr>
          <w:rFonts w:ascii="Times New Roman" w:hAnsi="Times New Roman" w:cs="Times New Roman"/>
          <w:lang w:val="en-NZ"/>
        </w:rPr>
        <w:fldChar w:fldCharType="begin">
          <w:fldData xml:space="preserve">PEVuZE5vdGU+PENpdGU+PEF1dGhvcj5HcmFibGU8L0F1dGhvcj48WWVhcj4yMDA4PC9ZZWFyPjxS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</w:fldData>
        </w:fldChar>
      </w:r>
      <w:r w:rsidR="00DF6562">
        <w:rPr>
          <w:rFonts w:ascii="Times New Roman" w:hAnsi="Times New Roman" w:cs="Times New Roman"/>
          <w:lang w:val="en-NZ"/>
        </w:rPr>
        <w:instrText xml:space="preserve"> ADDIN EN.CITE </w:instrText>
      </w:r>
      <w:r w:rsidR="00DF6562">
        <w:rPr>
          <w:rFonts w:ascii="Times New Roman" w:hAnsi="Times New Roman" w:cs="Times New Roman"/>
          <w:lang w:val="en-NZ"/>
        </w:rPr>
        <w:fldChar w:fldCharType="begin">
          <w:fldData xml:space="preserve">PEVuZE5vdGU+PENpdGU+PEF1dGhvcj5HcmFibGU8L0F1dGhvcj48WWVhcj4yMDA4PC9ZZWFyPjxS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</w:fldData>
        </w:fldChar>
      </w:r>
      <w:r w:rsidR="00DF6562">
        <w:rPr>
          <w:rFonts w:ascii="Times New Roman" w:hAnsi="Times New Roman" w:cs="Times New Roman"/>
          <w:lang w:val="en-NZ"/>
        </w:rPr>
        <w:instrText xml:space="preserve"> ADDIN EN.CITE.DATA </w:instrText>
      </w:r>
      <w:r w:rsidR="00DF6562">
        <w:rPr>
          <w:rFonts w:ascii="Times New Roman" w:hAnsi="Times New Roman" w:cs="Times New Roman"/>
          <w:lang w:val="en-NZ"/>
        </w:rPr>
      </w:r>
      <w:r w:rsidR="00DF6562">
        <w:rPr>
          <w:rFonts w:ascii="Times New Roman" w:hAnsi="Times New Roman" w:cs="Times New Roman"/>
          <w:lang w:val="en-NZ"/>
        </w:rPr>
        <w:fldChar w:fldCharType="end"/>
      </w:r>
      <w:r w:rsidRPr="00B94B16">
        <w:rPr>
          <w:rFonts w:ascii="Times New Roman" w:hAnsi="Times New Roman" w:cs="Times New Roman"/>
          <w:lang w:val="en-NZ"/>
        </w:rPr>
      </w:r>
      <w:r w:rsidRPr="00B94B16">
        <w:rPr>
          <w:rFonts w:ascii="Times New Roman" w:hAnsi="Times New Roman" w:cs="Times New Roman"/>
          <w:lang w:val="en-NZ"/>
        </w:rPr>
        <w:fldChar w:fldCharType="separate"/>
      </w:r>
      <w:r w:rsidRPr="00B94B16">
        <w:rPr>
          <w:rFonts w:ascii="Times New Roman" w:hAnsi="Times New Roman" w:cs="Times New Roman"/>
          <w:noProof/>
          <w:lang w:val="en-NZ"/>
        </w:rPr>
        <w:t>(Grable &amp; Roszkowski, 2008; Mehra &amp; Sah, 2002; Yuen &amp; Lee, 2003)</w:t>
      </w:r>
      <w:r w:rsidRPr="00B94B16">
        <w:rPr>
          <w:rFonts w:ascii="Times New Roman" w:hAnsi="Times New Roman" w:cs="Times New Roman"/>
          <w:lang w:val="en-NZ"/>
        </w:rPr>
        <w:fldChar w:fldCharType="end"/>
      </w:r>
      <w:r w:rsidRPr="00B94B16">
        <w:rPr>
          <w:rFonts w:ascii="Times New Roman" w:hAnsi="Times New Roman" w:cs="Times New Roman"/>
          <w:lang w:val="en-NZ"/>
        </w:rPr>
        <w:t xml:space="preserve"> and </w:t>
      </w:r>
      <w:r w:rsidR="002B70F0" w:rsidRPr="00B94B16">
        <w:rPr>
          <w:rFonts w:ascii="Times New Roman" w:hAnsi="Times New Roman" w:cs="Times New Roman"/>
          <w:lang w:val="en-NZ"/>
        </w:rPr>
        <w:t>a bad</w:t>
      </w:r>
      <w:r w:rsidRPr="00B94B16">
        <w:rPr>
          <w:rFonts w:ascii="Times New Roman" w:hAnsi="Times New Roman" w:cs="Times New Roman"/>
          <w:lang w:val="en-NZ"/>
        </w:rPr>
        <w:t xml:space="preserve"> mood is positively a</w:t>
      </w:r>
      <w:r w:rsidR="00877D58">
        <w:rPr>
          <w:rFonts w:ascii="Times New Roman" w:hAnsi="Times New Roman" w:cs="Times New Roman"/>
          <w:lang w:val="en-NZ"/>
        </w:rPr>
        <w:t>ssociated with risk aversion (i.e</w:t>
      </w:r>
      <w:r w:rsidRPr="00B94B16">
        <w:rPr>
          <w:rFonts w:ascii="Times New Roman" w:hAnsi="Times New Roman" w:cs="Times New Roman"/>
          <w:lang w:val="en-NZ"/>
        </w:rPr>
        <w:t xml:space="preserve">. </w:t>
      </w:r>
      <w:r w:rsidR="002B70F0" w:rsidRPr="00B94B16">
        <w:rPr>
          <w:rFonts w:ascii="Times New Roman" w:hAnsi="Times New Roman" w:cs="Times New Roman"/>
          <w:lang w:val="en-NZ"/>
        </w:rPr>
        <w:t xml:space="preserve">a </w:t>
      </w:r>
      <w:r w:rsidRPr="00B94B16">
        <w:rPr>
          <w:rFonts w:ascii="Times New Roman" w:hAnsi="Times New Roman" w:cs="Times New Roman"/>
          <w:lang w:val="en-NZ"/>
        </w:rPr>
        <w:t xml:space="preserve">depressive mood heightens risk aversion) </w:t>
      </w:r>
      <w:r w:rsidRPr="00B94B16">
        <w:rPr>
          <w:rFonts w:ascii="Times New Roman" w:hAnsi="Times New Roman" w:cs="Times New Roman"/>
          <w:lang w:val="en-NZ"/>
        </w:rPr>
        <w:fldChar w:fldCharType="begin"/>
      </w:r>
      <w:r w:rsidR="00DF6562">
        <w:rPr>
          <w:rFonts w:ascii="Times New Roman" w:hAnsi="Times New Roman" w:cs="Times New Roman"/>
          <w:lang w:val="en-NZ"/>
        </w:rPr>
        <w:instrText xml:space="preserve"> ADDIN EN.CITE &lt;EndNote&gt;&lt;Cite&gt;&lt;Author&gt;Carton&lt;/Author&gt;&lt;Year&gt;1992&lt;/Year&gt;&lt;RecNum&gt;1078&lt;/RecNum&gt;&lt;DisplayText&gt;(Carton, Jouvent, Bungener, &amp;amp; Widlöcher, 1992)&lt;/DisplayText&gt;&lt;record&gt;&lt;rec-number&gt;1078&lt;/rec-number&gt;&lt;foreign-keys&gt;&lt;key app="EN" db-id="059es2rvk9ww5jef9w9vx0e0awx22v2wfdep" timestamp="1518422836"&gt;1078&lt;/key&gt;&lt;/foreign-keys&gt;&lt;ref-type name="Journal Article"&gt;17&lt;/ref-type&gt;&lt;contributors&gt;&lt;authors&gt;&lt;author&gt;Carton, Solange&lt;/author&gt;&lt;author&gt;Jouvent, Roland&lt;/author&gt;&lt;author&gt;Bungener, Catherine&lt;/author&gt;&lt;author&gt;Widlöcher, Daniel&lt;/author&gt;&lt;/authors&gt;&lt;/contributors&gt;&lt;titles&gt;&lt;title&gt;Sensation seeking and depressive mood&lt;/title&gt;&lt;secondary-title&gt;Personality and Individual Differences&lt;/secondary-title&gt;&lt;/titles&gt;&lt;periodical&gt;&lt;full-title&gt;Personality and individual differences&lt;/full-title&gt;&lt;/periodical&gt;&lt;pages&gt;843-849&lt;/pages&gt;&lt;volume&gt;13&lt;/volume&gt;&lt;number&gt;7&lt;/number&gt;&lt;dates&gt;&lt;year&gt;1992&lt;/year&gt;&lt;/dates&gt;&lt;isbn&gt;0191-8869&lt;/isbn&gt;&lt;urls&gt;&lt;/urls&gt;&lt;electronic-resource-num&gt;https://doi.org/10.1016/0191-8869(92)90059-X&lt;/electronic-resource-num&gt;&lt;/record&gt;&lt;/Cite&gt;&lt;/EndNote&gt;</w:instrText>
      </w:r>
      <w:r w:rsidRPr="00B94B16">
        <w:rPr>
          <w:rFonts w:ascii="Times New Roman" w:hAnsi="Times New Roman" w:cs="Times New Roman"/>
          <w:lang w:val="en-NZ"/>
        </w:rPr>
        <w:fldChar w:fldCharType="separate"/>
      </w:r>
      <w:r w:rsidRPr="00B94B16">
        <w:rPr>
          <w:rFonts w:ascii="Times New Roman" w:hAnsi="Times New Roman" w:cs="Times New Roman"/>
          <w:noProof/>
          <w:lang w:val="en-NZ"/>
        </w:rPr>
        <w:t>(Carton, Jouvent, Bungener, &amp; Widlöcher, 1992)</w:t>
      </w:r>
      <w:r w:rsidRPr="00B94B16">
        <w:rPr>
          <w:rFonts w:ascii="Times New Roman" w:hAnsi="Times New Roman" w:cs="Times New Roman"/>
          <w:lang w:val="en-NZ"/>
        </w:rPr>
        <w:fldChar w:fldCharType="end"/>
      </w:r>
      <w:r w:rsidRPr="00B94B16">
        <w:rPr>
          <w:rFonts w:ascii="Times New Roman" w:hAnsi="Times New Roman" w:cs="Times New Roman"/>
          <w:lang w:val="en-NZ"/>
        </w:rPr>
        <w:t xml:space="preserve">. </w:t>
      </w:r>
      <w:r w:rsidR="008068AF" w:rsidRPr="00B94B16">
        <w:rPr>
          <w:rFonts w:ascii="Times New Roman" w:hAnsi="Times New Roman" w:cs="Times New Roman"/>
          <w:lang w:val="en-NZ"/>
        </w:rPr>
        <w:t xml:space="preserve"> </w:t>
      </w:r>
      <w:r w:rsidRPr="00B94B16">
        <w:rPr>
          <w:rFonts w:ascii="Times New Roman" w:hAnsi="Times New Roman" w:cs="Times New Roman"/>
          <w:lang w:val="en-NZ"/>
        </w:rPr>
        <w:t xml:space="preserve">Based on </w:t>
      </w:r>
      <w:r w:rsidR="002B70F0" w:rsidRPr="00B94B16">
        <w:rPr>
          <w:rFonts w:ascii="Times New Roman" w:hAnsi="Times New Roman" w:cs="Times New Roman"/>
          <w:lang w:val="en-NZ"/>
        </w:rPr>
        <w:t>those findings</w:t>
      </w:r>
      <w:r w:rsidRPr="00B94B16">
        <w:rPr>
          <w:rFonts w:ascii="Times New Roman" w:hAnsi="Times New Roman" w:cs="Times New Roman"/>
          <w:lang w:val="en-NZ"/>
        </w:rPr>
        <w:t xml:space="preserve">, this study hypothesizes that </w:t>
      </w:r>
      <w:r w:rsidR="002A031F" w:rsidRPr="00B94B16">
        <w:rPr>
          <w:rFonts w:ascii="Times New Roman" w:hAnsi="Times New Roman" w:cs="Times New Roman"/>
          <w:lang w:val="en-NZ"/>
        </w:rPr>
        <w:t xml:space="preserve">an increase in positive mood leads to a decrease in risk aversion and </w:t>
      </w:r>
      <w:r w:rsidR="002B70F0" w:rsidRPr="00B94B16">
        <w:rPr>
          <w:rFonts w:ascii="Times New Roman" w:hAnsi="Times New Roman" w:cs="Times New Roman"/>
          <w:lang w:val="en-NZ"/>
        </w:rPr>
        <w:t>ambiguity</w:t>
      </w:r>
      <w:r w:rsidR="002A031F" w:rsidRPr="00B94B16">
        <w:rPr>
          <w:rFonts w:ascii="Times New Roman" w:hAnsi="Times New Roman" w:cs="Times New Roman"/>
          <w:lang w:val="en-NZ"/>
        </w:rPr>
        <w:t xml:space="preserve"> aversion</w:t>
      </w:r>
      <w:r w:rsidRPr="00B94B16">
        <w:rPr>
          <w:rFonts w:ascii="Times New Roman" w:hAnsi="Times New Roman" w:cs="Times New Roman"/>
          <w:lang w:val="en-NZ"/>
        </w:rPr>
        <w:t>.</w:t>
      </w:r>
    </w:p>
    <w:p w:rsidR="00795E87" w:rsidRPr="00B94B16" w:rsidRDefault="00795E87" w:rsidP="00795E87">
      <w:pPr>
        <w:spacing w:after="240"/>
        <w:ind w:left="720"/>
        <w:outlineLvl w:val="0"/>
        <w:rPr>
          <w:rFonts w:ascii="Times New Roman" w:hAnsi="Times New Roman" w:cs="Times New Roman"/>
          <w:i/>
          <w:lang w:val="en-NZ"/>
        </w:rPr>
      </w:pPr>
      <w:r w:rsidRPr="00B94B16">
        <w:rPr>
          <w:rFonts w:ascii="Times New Roman" w:hAnsi="Times New Roman" w:cs="Times New Roman"/>
          <w:i/>
          <w:lang w:val="en-NZ"/>
        </w:rPr>
        <w:t xml:space="preserve">H1- H2: There are negative relationships between </w:t>
      </w:r>
      <w:r w:rsidR="003F7DC1" w:rsidRPr="00B94B16">
        <w:rPr>
          <w:rFonts w:ascii="Times New Roman" w:hAnsi="Times New Roman" w:cs="Times New Roman"/>
          <w:i/>
          <w:lang w:val="en-NZ"/>
        </w:rPr>
        <w:t>a positive mood</w:t>
      </w:r>
      <w:r w:rsidR="00866A29" w:rsidRPr="00B94B16">
        <w:rPr>
          <w:rFonts w:ascii="Times New Roman" w:hAnsi="Times New Roman" w:cs="Times New Roman"/>
          <w:i/>
          <w:lang w:val="en-NZ"/>
        </w:rPr>
        <w:t xml:space="preserve">, </w:t>
      </w:r>
      <w:r w:rsidRPr="00B94B16">
        <w:rPr>
          <w:rFonts w:ascii="Times New Roman" w:hAnsi="Times New Roman" w:cs="Times New Roman"/>
          <w:i/>
          <w:lang w:val="en-NZ"/>
        </w:rPr>
        <w:t xml:space="preserve">risk </w:t>
      </w:r>
      <w:r w:rsidR="003D0717" w:rsidRPr="00B94B16">
        <w:rPr>
          <w:rFonts w:ascii="Times New Roman" w:hAnsi="Times New Roman" w:cs="Times New Roman"/>
          <w:i/>
          <w:lang w:val="en-NZ"/>
        </w:rPr>
        <w:t>aversion,</w:t>
      </w:r>
      <w:r w:rsidRPr="00B94B16">
        <w:rPr>
          <w:rFonts w:ascii="Times New Roman" w:hAnsi="Times New Roman" w:cs="Times New Roman"/>
          <w:i/>
          <w:lang w:val="en-NZ"/>
        </w:rPr>
        <w:t xml:space="preserve"> and ambiguity aversion, respectively.  </w:t>
      </w:r>
    </w:p>
    <w:p w:rsidR="0074056F" w:rsidRPr="00B94B16" w:rsidRDefault="0074056F" w:rsidP="00B06F7A">
      <w:pPr>
        <w:spacing w:after="240"/>
        <w:jc w:val="both"/>
        <w:rPr>
          <w:rFonts w:ascii="Times New Roman" w:hAnsi="Times New Roman" w:cs="Times New Roman"/>
          <w:b/>
          <w:lang w:val="en-NZ"/>
        </w:rPr>
      </w:pPr>
      <w:r w:rsidRPr="00B94B16">
        <w:rPr>
          <w:rFonts w:ascii="Times New Roman" w:hAnsi="Times New Roman" w:cs="Times New Roman"/>
          <w:b/>
          <w:lang w:val="en-NZ"/>
        </w:rPr>
        <w:t>2.</w:t>
      </w:r>
      <w:r w:rsidR="00795E87" w:rsidRPr="00B94B16">
        <w:rPr>
          <w:rFonts w:ascii="Times New Roman" w:hAnsi="Times New Roman" w:cs="Times New Roman"/>
          <w:b/>
          <w:lang w:val="en-NZ"/>
        </w:rPr>
        <w:t>2</w:t>
      </w:r>
      <w:r w:rsidRPr="00B94B16">
        <w:rPr>
          <w:rFonts w:ascii="Times New Roman" w:hAnsi="Times New Roman" w:cs="Times New Roman"/>
          <w:b/>
          <w:lang w:val="en-NZ"/>
        </w:rPr>
        <w:t xml:space="preserve"> </w:t>
      </w:r>
      <w:r w:rsidR="00B13EB4" w:rsidRPr="00B94B16">
        <w:rPr>
          <w:rFonts w:ascii="Times New Roman" w:hAnsi="Times New Roman" w:cs="Times New Roman"/>
          <w:b/>
          <w:lang w:val="en-NZ"/>
        </w:rPr>
        <w:t xml:space="preserve">Risk aversion, ambiguity </w:t>
      </w:r>
      <w:r w:rsidR="0086596B" w:rsidRPr="00B94B16">
        <w:rPr>
          <w:rFonts w:ascii="Times New Roman" w:hAnsi="Times New Roman" w:cs="Times New Roman"/>
          <w:b/>
          <w:lang w:val="en-NZ"/>
        </w:rPr>
        <w:t>aversion,</w:t>
      </w:r>
      <w:r w:rsidR="00B13EB4" w:rsidRPr="00B94B16">
        <w:rPr>
          <w:rFonts w:ascii="Times New Roman" w:hAnsi="Times New Roman" w:cs="Times New Roman"/>
          <w:b/>
          <w:lang w:val="en-NZ"/>
        </w:rPr>
        <w:t xml:space="preserve"> </w:t>
      </w:r>
      <w:r w:rsidRPr="00B94B16">
        <w:rPr>
          <w:rFonts w:ascii="Times New Roman" w:hAnsi="Times New Roman" w:cs="Times New Roman"/>
          <w:b/>
          <w:lang w:val="en-NZ"/>
        </w:rPr>
        <w:t xml:space="preserve">and investment </w:t>
      </w:r>
      <w:r w:rsidR="003F7DC1" w:rsidRPr="00B94B16">
        <w:rPr>
          <w:rFonts w:ascii="Times New Roman" w:hAnsi="Times New Roman" w:cs="Times New Roman"/>
          <w:b/>
          <w:lang w:val="en-NZ"/>
        </w:rPr>
        <w:t>choice</w:t>
      </w:r>
    </w:p>
    <w:p w:rsidR="0074056F" w:rsidRPr="00B94B16" w:rsidRDefault="00B94B16" w:rsidP="00B13EB4">
      <w:pPr>
        <w:spacing w:after="240"/>
        <w:jc w:val="both"/>
        <w:rPr>
          <w:rFonts w:ascii="Times New Roman" w:hAnsi="Times New Roman" w:cs="Times New Roman"/>
          <w:lang w:val="en-NZ"/>
        </w:rPr>
      </w:pPr>
      <w:r w:rsidRPr="00B94B16">
        <w:rPr>
          <w:rFonts w:ascii="Times New Roman" w:hAnsi="Times New Roman" w:cs="Times New Roman"/>
          <w:lang w:val="en-NZ"/>
        </w:rPr>
        <w:t>Behavioural</w:t>
      </w:r>
      <w:r w:rsidR="0074056F" w:rsidRPr="00B94B16">
        <w:rPr>
          <w:rFonts w:ascii="Times New Roman" w:hAnsi="Times New Roman" w:cs="Times New Roman"/>
          <w:lang w:val="en-NZ"/>
        </w:rPr>
        <w:t xml:space="preserve"> economists argue that investors are not fully rational </w:t>
      </w:r>
      <w:r w:rsidR="0074056F" w:rsidRPr="00B94B16">
        <w:rPr>
          <w:rFonts w:ascii="Times New Roman" w:hAnsi="Times New Roman" w:cs="Times New Roman"/>
          <w:lang w:val="en-NZ"/>
        </w:rPr>
        <w:fldChar w:fldCharType="begin"/>
      </w:r>
      <w:r w:rsidR="00DF6562">
        <w:rPr>
          <w:rFonts w:ascii="Times New Roman" w:hAnsi="Times New Roman" w:cs="Times New Roman"/>
          <w:lang w:val="en-NZ"/>
        </w:rPr>
        <w:instrText xml:space="preserve"> ADDIN EN.CITE &lt;EndNote&gt;&lt;Cite&gt;&lt;Author&gt;Shefrin&lt;/Author&gt;&lt;Year&gt;2001&lt;/Year&gt;&lt;RecNum&gt;767&lt;/RecNum&gt;&lt;DisplayText&gt;(Shefrin, 2001; Statman, 2005)&lt;/DisplayText&gt;&lt;record&gt;&lt;rec-number&gt;767&lt;/rec-number&gt;&lt;foreign-keys&gt;&lt;key app="EN" db-id="059es2rvk9ww5jef9w9vx0e0awx22v2wfdep" timestamp="1506211173"&gt;767&lt;/key&gt;&lt;key app="ENWeb" db-id=""&gt;0&lt;/key&gt;&lt;/foreign-keys&gt;&lt;ref-type name="Journal Article"&gt;17&lt;/ref-type&gt;&lt;contributors&gt;&lt;authors&gt;&lt;author&gt;Shefrin, Hersh&lt;/author&gt;&lt;/authors&gt;&lt;/contributors&gt;&lt;titles&gt;&lt;title&gt;Do investors expect higher returns from safer stocks than from riskier stocks?&lt;/title&gt;&lt;secondary-title&gt;The Journal of Psychology and Financial Markets&lt;/secondary-title&gt;&lt;/titles&gt;&lt;periodical&gt;&lt;full-title&gt;The Journal of Psychology and Financial Markets&lt;/full-title&gt;&lt;/periodical&gt;&lt;pages&gt;176-181&lt;/pages&gt;&lt;volume&gt;2&lt;/volume&gt;&lt;number&gt;4&lt;/number&gt;&lt;dates&gt;&lt;year&gt;2001&lt;/year&gt;&lt;/dates&gt;&lt;isbn&gt;1520-8834&lt;/isbn&gt;&lt;urls&gt;&lt;/urls&gt;&lt;electronic-resource-num&gt;https://doi.org/10.1207/S15327760JPFM0204_1&lt;/electronic-resource-num&gt;&lt;/record&gt;&lt;/Cite&gt;&lt;Cite&gt;&lt;Author&gt;Statman&lt;/Author&gt;&lt;Year&gt;2005&lt;/Year&gt;&lt;RecNum&gt;1167&lt;/RecNum&gt;&lt;record&gt;&lt;rec-number&gt;1167&lt;/rec-number&gt;&lt;foreign-keys&gt;&lt;key app="EN" db-id="059es2rvk9ww5jef9w9vx0e0awx22v2wfdep" timestamp="1526379775"&gt;1167&lt;/key&gt;&lt;key app="ENWeb" db-id=""&gt;0&lt;/key&gt;&lt;/foreign-keys&gt;&lt;ref-type name="Journal Article"&gt;17&lt;/ref-type&gt;&lt;contributors&gt;&lt;authors&gt;&lt;author&gt;Statman, Meir&lt;/author&gt;&lt;/authors&gt;&lt;/contributors&gt;&lt;titles&gt;&lt;title&gt;Normal investors, then and now&lt;/title&gt;&lt;secondary-title&gt;Financial Analysts Journal&lt;/secondary-title&gt;&lt;/titles&gt;&lt;periodical&gt;&lt;full-title&gt;Financial Analysts Journal&lt;/full-title&gt;&lt;/periodical&gt;&lt;pages&gt;31-37&lt;/pages&gt;&lt;volume&gt;61&lt;/volume&gt;&lt;number&gt;2&lt;/number&gt;&lt;dates&gt;&lt;year&gt;2005&lt;/year&gt;&lt;/dates&gt;&lt;isbn&gt;0015-198X&lt;/isbn&gt;&lt;urls&gt;&lt;/urls&gt;&lt;electronic-resource-num&gt;https://doi.org/10.2469/faj.v61.n2.2713&lt;/electronic-resource-num&gt;&lt;/record&gt;&lt;/Cite&gt;&lt;/EndNote&gt;</w:instrText>
      </w:r>
      <w:r w:rsidR="0074056F" w:rsidRPr="00B94B16">
        <w:rPr>
          <w:rFonts w:ascii="Times New Roman" w:hAnsi="Times New Roman" w:cs="Times New Roman"/>
          <w:lang w:val="en-NZ"/>
        </w:rPr>
        <w:fldChar w:fldCharType="separate"/>
      </w:r>
      <w:r w:rsidR="0074056F" w:rsidRPr="00B94B16">
        <w:rPr>
          <w:rFonts w:ascii="Times New Roman" w:hAnsi="Times New Roman" w:cs="Times New Roman"/>
          <w:noProof/>
          <w:lang w:val="en-NZ"/>
        </w:rPr>
        <w:t>(Shefrin, 2001; Statman, 2005)</w:t>
      </w:r>
      <w:r w:rsidR="0074056F" w:rsidRPr="00B94B16">
        <w:rPr>
          <w:rFonts w:ascii="Times New Roman" w:hAnsi="Times New Roman" w:cs="Times New Roman"/>
          <w:lang w:val="en-NZ"/>
        </w:rPr>
        <w:fldChar w:fldCharType="end"/>
      </w:r>
      <w:r w:rsidR="008603BB" w:rsidRPr="00B94B16">
        <w:rPr>
          <w:rFonts w:ascii="Times New Roman" w:hAnsi="Times New Roman" w:cs="Times New Roman"/>
          <w:lang w:val="en-NZ"/>
        </w:rPr>
        <w:t xml:space="preserve">, that is, they </w:t>
      </w:r>
      <w:r w:rsidR="0074056F" w:rsidRPr="00B94B16">
        <w:rPr>
          <w:rFonts w:ascii="Times New Roman" w:hAnsi="Times New Roman" w:cs="Times New Roman"/>
          <w:lang w:val="en-NZ"/>
        </w:rPr>
        <w:t xml:space="preserve">exhibit </w:t>
      </w:r>
      <w:r w:rsidRPr="00B94B16">
        <w:rPr>
          <w:rFonts w:ascii="Times New Roman" w:hAnsi="Times New Roman" w:cs="Times New Roman"/>
          <w:lang w:val="en-NZ"/>
        </w:rPr>
        <w:t>behavioural</w:t>
      </w:r>
      <w:r w:rsidR="00B721E9" w:rsidRPr="00B94B16">
        <w:rPr>
          <w:rFonts w:ascii="Times New Roman" w:hAnsi="Times New Roman" w:cs="Times New Roman"/>
          <w:lang w:val="en-NZ"/>
        </w:rPr>
        <w:t xml:space="preserve"> </w:t>
      </w:r>
      <w:r w:rsidR="0074056F" w:rsidRPr="00B94B16">
        <w:rPr>
          <w:rFonts w:ascii="Times New Roman" w:hAnsi="Times New Roman" w:cs="Times New Roman"/>
          <w:lang w:val="en-NZ"/>
        </w:rPr>
        <w:t xml:space="preserve">bias in </w:t>
      </w:r>
      <w:r w:rsidR="00AE5AB8" w:rsidRPr="00B94B16">
        <w:rPr>
          <w:rFonts w:ascii="Times New Roman" w:hAnsi="Times New Roman" w:cs="Times New Roman"/>
          <w:lang w:val="en-NZ"/>
        </w:rPr>
        <w:t xml:space="preserve">the </w:t>
      </w:r>
      <w:r w:rsidR="00B721E9" w:rsidRPr="00B94B16">
        <w:rPr>
          <w:rFonts w:ascii="Times New Roman" w:hAnsi="Times New Roman" w:cs="Times New Roman"/>
          <w:lang w:val="en-NZ"/>
        </w:rPr>
        <w:t>decision-</w:t>
      </w:r>
      <w:r w:rsidR="0074056F" w:rsidRPr="00B94B16">
        <w:rPr>
          <w:rFonts w:ascii="Times New Roman" w:hAnsi="Times New Roman" w:cs="Times New Roman"/>
          <w:lang w:val="en-NZ"/>
        </w:rPr>
        <w:t>making</w:t>
      </w:r>
      <w:r w:rsidR="00AE5AB8" w:rsidRPr="00B94B16">
        <w:rPr>
          <w:rFonts w:ascii="Times New Roman" w:hAnsi="Times New Roman" w:cs="Times New Roman"/>
          <w:lang w:val="en-NZ"/>
        </w:rPr>
        <w:t xml:space="preserve"> process </w:t>
      </w:r>
      <w:r w:rsidR="0074056F" w:rsidRPr="00B94B16">
        <w:rPr>
          <w:rFonts w:ascii="Times New Roman" w:hAnsi="Times New Roman" w:cs="Times New Roman"/>
          <w:lang w:val="en-NZ"/>
        </w:rPr>
        <w:fldChar w:fldCharType="begin"/>
      </w:r>
      <w:r w:rsidR="00DF6562">
        <w:rPr>
          <w:rFonts w:ascii="Times New Roman" w:hAnsi="Times New Roman" w:cs="Times New Roman"/>
          <w:lang w:val="en-NZ"/>
        </w:rPr>
        <w:instrText xml:space="preserve"> ADDIN EN.CITE &lt;EndNote&gt;&lt;Cite&gt;&lt;Author&gt;Kahneman&lt;/Author&gt;&lt;Year&gt;1979&lt;/Year&gt;&lt;RecNum&gt;169&lt;/RecNum&gt;&lt;DisplayText&gt;(Kahneman &amp;amp; Tversky, 1979)&lt;/DisplayText&gt;&lt;record&gt;&lt;rec-number&gt;169&lt;/rec-number&gt;&lt;foreign-keys&gt;&lt;key app="EN" db-id="059es2rvk9ww5jef9w9vx0e0awx22v2wfdep" timestamp="1496312615"&gt;169&lt;/key&gt;&lt;key app="ENWeb" db-id=""&gt;0&lt;/key&gt;&lt;/foreign-keys&gt;&lt;ref-type name="Journal Article"&gt;17&lt;/ref-type&gt;&lt;contributors&gt;&lt;authors&gt;&lt;author&gt;Kahneman, Daniel&lt;/author&gt;&lt;author&gt;Tversky, Amos&lt;/author&gt;&lt;/authors&gt;&lt;/contributors&gt;&lt;titles&gt;&lt;title&gt;Prospect theory: An analysis of decision under risk&lt;/title&gt;&lt;secondary-title&gt;Econometrica: Journal of the econometric society&lt;/secondary-title&gt;&lt;/titles&gt;&lt;periodical&gt;&lt;full-title&gt;Econometrica: Journal of the econometric society&lt;/full-title&gt;&lt;/periodical&gt;&lt;pages&gt;263-291&lt;/pages&gt;&lt;volume&gt;47&lt;/volume&gt;&lt;number&gt;2&lt;/number&gt;&lt;dates&gt;&lt;year&gt;1979&lt;/year&gt;&lt;/dates&gt;&lt;isbn&gt;0012-9682&lt;/isbn&gt;&lt;urls&gt;&lt;/urls&gt;&lt;electronic-resource-num&gt;https://doi.org/10.1142/9789814417358_0006&lt;/electronic-resource-num&gt;&lt;/record&gt;&lt;/Cite&gt;&lt;/EndNote&gt;</w:instrText>
      </w:r>
      <w:r w:rsidR="0074056F" w:rsidRPr="00B94B16">
        <w:rPr>
          <w:rFonts w:ascii="Times New Roman" w:hAnsi="Times New Roman" w:cs="Times New Roman"/>
          <w:lang w:val="en-NZ"/>
        </w:rPr>
        <w:fldChar w:fldCharType="separate"/>
      </w:r>
      <w:r w:rsidR="0074056F" w:rsidRPr="00B94B16">
        <w:rPr>
          <w:rFonts w:ascii="Times New Roman" w:hAnsi="Times New Roman" w:cs="Times New Roman"/>
          <w:noProof/>
          <w:lang w:val="en-NZ"/>
        </w:rPr>
        <w:t>(Kahneman &amp; Tversky, 1979)</w:t>
      </w:r>
      <w:r w:rsidR="0074056F" w:rsidRPr="00B94B16">
        <w:rPr>
          <w:rFonts w:ascii="Times New Roman" w:hAnsi="Times New Roman" w:cs="Times New Roman"/>
          <w:lang w:val="en-NZ"/>
        </w:rPr>
        <w:fldChar w:fldCharType="end"/>
      </w:r>
      <w:r w:rsidR="0074056F" w:rsidRPr="00B94B16">
        <w:rPr>
          <w:rFonts w:ascii="Times New Roman" w:hAnsi="Times New Roman" w:cs="Times New Roman"/>
          <w:lang w:val="en-NZ"/>
        </w:rPr>
        <w:t>. Risk-avers</w:t>
      </w:r>
      <w:r w:rsidR="00A7299C" w:rsidRPr="00B94B16">
        <w:rPr>
          <w:rFonts w:ascii="Times New Roman" w:hAnsi="Times New Roman" w:cs="Times New Roman"/>
          <w:lang w:val="en-NZ"/>
        </w:rPr>
        <w:t>e</w:t>
      </w:r>
      <w:r w:rsidR="0074056F" w:rsidRPr="00B94B16">
        <w:rPr>
          <w:rFonts w:ascii="Times New Roman" w:hAnsi="Times New Roman" w:cs="Times New Roman"/>
          <w:lang w:val="en-NZ"/>
        </w:rPr>
        <w:t xml:space="preserve"> investors </w:t>
      </w:r>
      <w:r w:rsidR="00B13EB4" w:rsidRPr="00B94B16">
        <w:rPr>
          <w:rFonts w:ascii="Times New Roman" w:hAnsi="Times New Roman" w:cs="Times New Roman"/>
          <w:lang w:val="en-NZ"/>
        </w:rPr>
        <w:t xml:space="preserve">generally </w:t>
      </w:r>
      <w:r w:rsidR="0074056F" w:rsidRPr="00B94B16">
        <w:rPr>
          <w:rFonts w:ascii="Times New Roman" w:hAnsi="Times New Roman" w:cs="Times New Roman"/>
          <w:lang w:val="en-NZ"/>
        </w:rPr>
        <w:t xml:space="preserve">prefer </w:t>
      </w:r>
      <w:r w:rsidR="00B13EB4" w:rsidRPr="00B94B16">
        <w:rPr>
          <w:rFonts w:ascii="Times New Roman" w:hAnsi="Times New Roman" w:cs="Times New Roman"/>
          <w:lang w:val="en-NZ"/>
        </w:rPr>
        <w:t>certainty of return</w:t>
      </w:r>
      <w:r w:rsidR="0074056F" w:rsidRPr="00B94B16">
        <w:rPr>
          <w:rFonts w:ascii="Times New Roman" w:hAnsi="Times New Roman" w:cs="Times New Roman"/>
          <w:lang w:val="en-NZ"/>
        </w:rPr>
        <w:t xml:space="preserve"> (e.g. being sure to receive $90) </w:t>
      </w:r>
      <w:r w:rsidR="007F1468" w:rsidRPr="00B94B16">
        <w:rPr>
          <w:rFonts w:ascii="Times New Roman" w:hAnsi="Times New Roman" w:cs="Times New Roman"/>
          <w:lang w:val="en-NZ"/>
        </w:rPr>
        <w:t>to</w:t>
      </w:r>
      <w:r w:rsidR="0074056F" w:rsidRPr="00B94B16">
        <w:rPr>
          <w:rFonts w:ascii="Times New Roman" w:hAnsi="Times New Roman" w:cs="Times New Roman"/>
          <w:lang w:val="en-NZ"/>
        </w:rPr>
        <w:t xml:space="preserve"> an uncertain option with </w:t>
      </w:r>
      <w:r w:rsidR="002A031F" w:rsidRPr="00B94B16">
        <w:rPr>
          <w:rFonts w:ascii="Times New Roman" w:hAnsi="Times New Roman" w:cs="Times New Roman"/>
          <w:lang w:val="en-NZ"/>
        </w:rPr>
        <w:t>a</w:t>
      </w:r>
      <w:r w:rsidR="0074056F" w:rsidRPr="00B94B16">
        <w:rPr>
          <w:rFonts w:ascii="Times New Roman" w:hAnsi="Times New Roman" w:cs="Times New Roman"/>
          <w:lang w:val="en-NZ"/>
        </w:rPr>
        <w:t xml:space="preserve"> high probability of gains (e.g. 95% chance to receive $100)</w:t>
      </w:r>
      <w:r w:rsidR="001F5C97" w:rsidRPr="00B94B16">
        <w:rPr>
          <w:rFonts w:ascii="Times New Roman" w:hAnsi="Times New Roman" w:cs="Times New Roman"/>
          <w:lang w:val="en-NZ"/>
        </w:rPr>
        <w:t xml:space="preserve">, even though </w:t>
      </w:r>
      <w:r w:rsidR="00B13EB4" w:rsidRPr="00B94B16">
        <w:rPr>
          <w:rFonts w:ascii="Times New Roman" w:hAnsi="Times New Roman" w:cs="Times New Roman"/>
          <w:lang w:val="en-NZ"/>
        </w:rPr>
        <w:t xml:space="preserve">the mathematically </w:t>
      </w:r>
      <w:r w:rsidR="0074056F" w:rsidRPr="00B94B16">
        <w:rPr>
          <w:rFonts w:ascii="Times New Roman" w:hAnsi="Times New Roman" w:cs="Times New Roman"/>
          <w:lang w:val="en-NZ"/>
        </w:rPr>
        <w:t xml:space="preserve">expected value of the sure </w:t>
      </w:r>
      <w:r w:rsidR="001F5C97" w:rsidRPr="00B94B16">
        <w:rPr>
          <w:rFonts w:ascii="Times New Roman" w:hAnsi="Times New Roman" w:cs="Times New Roman"/>
          <w:lang w:val="en-NZ"/>
        </w:rPr>
        <w:t>choice</w:t>
      </w:r>
      <w:r w:rsidR="0074056F" w:rsidRPr="00B94B16">
        <w:rPr>
          <w:rFonts w:ascii="Times New Roman" w:hAnsi="Times New Roman" w:cs="Times New Roman"/>
          <w:lang w:val="en-NZ"/>
        </w:rPr>
        <w:t xml:space="preserve"> </w:t>
      </w:r>
      <w:r w:rsidR="00B13EB4" w:rsidRPr="00B94B16">
        <w:rPr>
          <w:rFonts w:ascii="Times New Roman" w:hAnsi="Times New Roman" w:cs="Times New Roman"/>
          <w:lang w:val="en-NZ"/>
        </w:rPr>
        <w:t>might be</w:t>
      </w:r>
      <w:r w:rsidR="0074056F" w:rsidRPr="00B94B16">
        <w:rPr>
          <w:rFonts w:ascii="Times New Roman" w:hAnsi="Times New Roman" w:cs="Times New Roman"/>
          <w:lang w:val="en-NZ"/>
        </w:rPr>
        <w:t xml:space="preserve"> lower than that of the uncertain choice</w:t>
      </w:r>
      <w:r w:rsidR="0086596B" w:rsidRPr="00B94B16">
        <w:rPr>
          <w:rFonts w:ascii="Times New Roman" w:hAnsi="Times New Roman" w:cs="Times New Roman"/>
          <w:lang w:val="en-NZ"/>
        </w:rPr>
        <w:t xml:space="preserve">.  </w:t>
      </w:r>
      <w:r w:rsidR="0074056F" w:rsidRPr="00B94B16">
        <w:rPr>
          <w:rFonts w:ascii="Times New Roman" w:hAnsi="Times New Roman" w:cs="Times New Roman"/>
          <w:lang w:val="en-NZ"/>
        </w:rPr>
        <w:t xml:space="preserve">This is because they fear disappointment </w:t>
      </w:r>
      <w:r w:rsidR="0074056F" w:rsidRPr="00B94B16">
        <w:rPr>
          <w:rFonts w:ascii="Times New Roman" w:eastAsia="Times New Roman" w:hAnsi="Times New Roman" w:cs="Times New Roman"/>
          <w:lang w:val="en-NZ"/>
        </w:rPr>
        <w:fldChar w:fldCharType="begin"/>
      </w:r>
      <w:r w:rsidR="00DF6562">
        <w:rPr>
          <w:rFonts w:ascii="Times New Roman" w:eastAsia="Times New Roman" w:hAnsi="Times New Roman" w:cs="Times New Roman"/>
          <w:lang w:val="en-NZ"/>
        </w:rPr>
        <w:instrText xml:space="preserve"> ADDIN EN.CITE &lt;EndNote&gt;&lt;Cite&gt;&lt;Author&gt;Kahneman&lt;/Author&gt;&lt;Year&gt;1979&lt;/Year&gt;&lt;RecNum&gt;169&lt;/RecNum&gt;&lt;DisplayText&gt;(Kahneman &amp;amp; Tversky, 1979)&lt;/DisplayText&gt;&lt;record&gt;&lt;rec-number&gt;169&lt;/rec-number&gt;&lt;foreign-keys&gt;&lt;key app="EN" db-id="059es2rvk9ww5jef9w9vx0e0awx22v2wfdep" timestamp="1496312615"&gt;169&lt;/key&gt;&lt;key app="ENWeb" db-id=""&gt;0&lt;/key&gt;&lt;/foreign-keys&gt;&lt;ref-type name="Journal Article"&gt;17&lt;/ref-type&gt;&lt;contributors&gt;&lt;authors&gt;&lt;author&gt;Kahneman, Daniel&lt;/author&gt;&lt;author&gt;Tversky, Amos&lt;/author&gt;&lt;/authors&gt;&lt;/contributors&gt;&lt;titles&gt;&lt;title&gt;Prospect theory: An analysis of decision under risk&lt;/title&gt;&lt;secondary-title&gt;Econometrica: Journal of the econometric society&lt;/secondary-title&gt;&lt;/titles&gt;&lt;periodical&gt;&lt;full-title&gt;Econometrica: Journal of the econometric society&lt;/full-title&gt;&lt;/periodical&gt;&lt;pages&gt;263-291&lt;/pages&gt;&lt;volume&gt;47&lt;/volume&gt;&lt;number&gt;2&lt;/number&gt;&lt;dates&gt;&lt;year&gt;1979&lt;/year&gt;&lt;/dates&gt;&lt;isbn&gt;0012-9682&lt;/isbn&gt;&lt;urls&gt;&lt;/urls&gt;&lt;electronic-resource-num&gt;https://doi.org/10.1142/9789814417358_0006&lt;/electronic-resource-num&gt;&lt;/record&gt;&lt;/Cite&gt;&lt;/EndNote&gt;</w:instrText>
      </w:r>
      <w:r w:rsidR="0074056F" w:rsidRPr="00B94B16">
        <w:rPr>
          <w:rFonts w:ascii="Times New Roman" w:eastAsia="Times New Roman" w:hAnsi="Times New Roman" w:cs="Times New Roman"/>
          <w:lang w:val="en-NZ"/>
        </w:rPr>
        <w:fldChar w:fldCharType="separate"/>
      </w:r>
      <w:r w:rsidR="0074056F" w:rsidRPr="00B94B16">
        <w:rPr>
          <w:rFonts w:ascii="Times New Roman" w:eastAsia="Times New Roman" w:hAnsi="Times New Roman" w:cs="Times New Roman"/>
          <w:noProof/>
          <w:lang w:val="en-NZ"/>
        </w:rPr>
        <w:t>(Kahneman &amp; Tversky, 1979)</w:t>
      </w:r>
      <w:r w:rsidR="0074056F" w:rsidRPr="00B94B16">
        <w:rPr>
          <w:rFonts w:ascii="Times New Roman" w:eastAsia="Times New Roman" w:hAnsi="Times New Roman" w:cs="Times New Roman"/>
          <w:lang w:val="en-NZ"/>
        </w:rPr>
        <w:fldChar w:fldCharType="end"/>
      </w:r>
      <w:r w:rsidR="007F1468" w:rsidRPr="00B94B16">
        <w:rPr>
          <w:rFonts w:ascii="Times New Roman" w:hAnsi="Times New Roman" w:cs="Times New Roman"/>
          <w:lang w:val="en-NZ"/>
        </w:rPr>
        <w:t xml:space="preserve"> and </w:t>
      </w:r>
      <w:r w:rsidR="0074056F" w:rsidRPr="00B94B16">
        <w:rPr>
          <w:rFonts w:ascii="Times New Roman" w:eastAsia="Times New Roman" w:hAnsi="Times New Roman" w:cs="Times New Roman"/>
          <w:lang w:val="en-NZ"/>
        </w:rPr>
        <w:t xml:space="preserve">feel threatened by risky or uncertain situations </w:t>
      </w:r>
      <w:r w:rsidR="0074056F" w:rsidRPr="00B94B16">
        <w:rPr>
          <w:rFonts w:ascii="Times New Roman" w:eastAsia="Times New Roman" w:hAnsi="Times New Roman" w:cs="Times New Roman"/>
          <w:lang w:val="en-NZ"/>
        </w:rPr>
        <w:fldChar w:fldCharType="begin"/>
      </w:r>
      <w:r w:rsidR="00DF6562">
        <w:rPr>
          <w:rFonts w:ascii="Times New Roman" w:eastAsia="Times New Roman" w:hAnsi="Times New Roman" w:cs="Times New Roman"/>
          <w:lang w:val="en-NZ"/>
        </w:rPr>
        <w:instrText xml:space="preserve"> ADDIN EN.CITE &lt;EndNote&gt;&lt;Cite&gt;&lt;Author&gt;Shimp&lt;/Author&gt;&lt;Year&gt;1982&lt;/Year&gt;&lt;RecNum&gt;1089&lt;/RecNum&gt;&lt;DisplayText&gt;(Shimp &amp;amp; Bearden, 1982)&lt;/DisplayText&gt;&lt;record&gt;&lt;rec-number&gt;1089&lt;/rec-number&gt;&lt;foreign-keys&gt;&lt;key app="EN" db-id="059es2rvk9ww5jef9w9vx0e0awx22v2wfdep" timestamp="1518508110"&gt;1089&lt;/key&gt;&lt;key app="ENWeb" db-id=""&gt;0&lt;/key&gt;&lt;/foreign-keys&gt;&lt;ref-type name="Journal Article"&gt;17&lt;/ref-type&gt;&lt;contributors&gt;&lt;authors&gt;&lt;author&gt;Shimp, Terence A&lt;/author&gt;&lt;author&gt;Bearden, William O&lt;/author&gt;&lt;/authors&gt;&lt;/contributors&gt;&lt;titles&gt;&lt;title&gt;Warranty and other extrinsic cue effects on consumers&amp;apos; risk perceptions&lt;/title&gt;&lt;secondary-title&gt;Journal of Consumer research&lt;/secondary-title&gt;&lt;/titles&gt;&lt;periodical&gt;&lt;full-title&gt;Journal of consumer research&lt;/full-title&gt;&lt;/periodical&gt;&lt;pages&gt;38-46&lt;/pages&gt;&lt;volume&gt;9&lt;/volume&gt;&lt;number&gt;1&lt;/number&gt;&lt;dates&gt;&lt;year&gt;1982&lt;/year&gt;&lt;/dates&gt;&lt;isbn&gt;1537-5277&lt;/isbn&gt;&lt;urls&gt;&lt;/urls&gt;&lt;electronic-resource-num&gt;&lt;style face="underline" font="default" size="100%"&gt;https://doi.org/10.1086/208894&lt;/style&gt;&lt;/electronic-resource-num&gt;&lt;/record&gt;&lt;/Cite&gt;&lt;/EndNote&gt;</w:instrText>
      </w:r>
      <w:r w:rsidR="0074056F" w:rsidRPr="00B94B16">
        <w:rPr>
          <w:rFonts w:ascii="Times New Roman" w:eastAsia="Times New Roman" w:hAnsi="Times New Roman" w:cs="Times New Roman"/>
          <w:lang w:val="en-NZ"/>
        </w:rPr>
        <w:fldChar w:fldCharType="separate"/>
      </w:r>
      <w:r w:rsidR="0074056F" w:rsidRPr="00B94B16">
        <w:rPr>
          <w:rFonts w:ascii="Times New Roman" w:eastAsia="Times New Roman" w:hAnsi="Times New Roman" w:cs="Times New Roman"/>
          <w:noProof/>
          <w:lang w:val="en-NZ"/>
        </w:rPr>
        <w:t>(Shimp &amp; Bearden, 1982)</w:t>
      </w:r>
      <w:r w:rsidR="0074056F" w:rsidRPr="00B94B16">
        <w:rPr>
          <w:rFonts w:ascii="Times New Roman" w:eastAsia="Times New Roman" w:hAnsi="Times New Roman" w:cs="Times New Roman"/>
          <w:lang w:val="en-NZ"/>
        </w:rPr>
        <w:fldChar w:fldCharType="end"/>
      </w:r>
      <w:r w:rsidR="0074056F" w:rsidRPr="00B94B16">
        <w:rPr>
          <w:rFonts w:ascii="Times New Roman" w:eastAsia="Times New Roman" w:hAnsi="Times New Roman" w:cs="Times New Roman"/>
          <w:lang w:val="en-NZ"/>
        </w:rPr>
        <w:t>.</w:t>
      </w:r>
      <w:r w:rsidR="008068AF" w:rsidRPr="00B94B16">
        <w:rPr>
          <w:rFonts w:ascii="Times New Roman" w:eastAsia="Times New Roman" w:hAnsi="Times New Roman" w:cs="Times New Roman"/>
          <w:lang w:val="en-NZ"/>
        </w:rPr>
        <w:t xml:space="preserve"> </w:t>
      </w:r>
      <w:r w:rsidR="0074056F" w:rsidRPr="00B94B16">
        <w:rPr>
          <w:rFonts w:ascii="Times New Roman" w:eastAsia="Times New Roman" w:hAnsi="Times New Roman" w:cs="Times New Roman"/>
          <w:lang w:val="en-NZ"/>
        </w:rPr>
        <w:t xml:space="preserve"> </w:t>
      </w:r>
      <w:r w:rsidR="00795E87" w:rsidRPr="00B94B16">
        <w:rPr>
          <w:rFonts w:ascii="Times New Roman" w:eastAsia="Times New Roman" w:hAnsi="Times New Roman" w:cs="Times New Roman"/>
          <w:lang w:val="en-NZ"/>
        </w:rPr>
        <w:fldChar w:fldCharType="begin"/>
      </w:r>
      <w:r w:rsidR="00DF6562">
        <w:rPr>
          <w:rFonts w:ascii="Times New Roman" w:eastAsia="Times New Roman" w:hAnsi="Times New Roman" w:cs="Times New Roman"/>
          <w:lang w:val="en-NZ"/>
        </w:rPr>
        <w:instrText xml:space="preserve"> ADDIN EN.CITE &lt;EndNote&gt;&lt;Cite AuthorYear="1"&gt;&lt;Author&gt;HuuTho&lt;/Author&gt;&lt;Year&gt;2018&lt;/Year&gt;&lt;RecNum&gt;1297&lt;/RecNum&gt;&lt;DisplayText&gt;HuuTho et al. (2018)&lt;/DisplayText&gt;&lt;record&gt;&lt;rec-number&gt;1297&lt;/rec-number&gt;&lt;foreign-keys&gt;&lt;key app="EN" db-id="059es2rvk9ww5jef9w9vx0e0awx22v2wfdep" timestamp="1544202577"&gt;1297&lt;/key&gt;&lt;key app="ENWeb" db-id=""&gt;0&lt;/key&gt;&lt;/foreign-keys&gt;&lt;ref-type name="Journal Article"&gt;17&lt;/ref-type&gt;&lt;contributors&gt;&lt;authors&gt;&lt;author&gt;HuuTho, Nguyen&lt;/author&gt;&lt;author&gt;Trang, Phung Thai Minh&lt;/author&gt;&lt;author&gt;Van Hoa, Nguyen&lt;/author&gt;&lt;/authors&gt;&lt;/contributors&gt;&lt;titles&gt;&lt;title&gt;Avoidance of Risk, Ambiguity and Uncertainty in Investment Choices&lt;/title&gt;&lt;secondary-title&gt;Asian Journal of Scientific Research&lt;/secondary-title&gt;&lt;/titles&gt;&lt;periodical&gt;&lt;full-title&gt;Asian Journal of Scientific Research&lt;/full-title&gt;&lt;/periodical&gt;&lt;pages&gt;522-531&lt;/pages&gt;&lt;volume&gt;11&lt;/volume&gt;&lt;dates&gt;&lt;year&gt;2018&lt;/year&gt;&lt;/dates&gt;&lt;urls&gt;&lt;/urls&gt;&lt;/record&gt;&lt;/Cite&gt;&lt;/EndNote&gt;</w:instrText>
      </w:r>
      <w:r w:rsidR="00795E87" w:rsidRPr="00B94B16">
        <w:rPr>
          <w:rFonts w:ascii="Times New Roman" w:eastAsia="Times New Roman" w:hAnsi="Times New Roman" w:cs="Times New Roman"/>
          <w:lang w:val="en-NZ"/>
        </w:rPr>
        <w:fldChar w:fldCharType="separate"/>
      </w:r>
      <w:r w:rsidR="00795E87" w:rsidRPr="00B94B16">
        <w:rPr>
          <w:rFonts w:ascii="Times New Roman" w:eastAsia="Times New Roman" w:hAnsi="Times New Roman" w:cs="Times New Roman"/>
          <w:noProof/>
          <w:lang w:val="en-NZ"/>
        </w:rPr>
        <w:t>HuuTho et al. (2018)</w:t>
      </w:r>
      <w:r w:rsidR="00795E87" w:rsidRPr="00B94B16">
        <w:rPr>
          <w:rFonts w:ascii="Times New Roman" w:eastAsia="Times New Roman" w:hAnsi="Times New Roman" w:cs="Times New Roman"/>
          <w:lang w:val="en-NZ"/>
        </w:rPr>
        <w:fldChar w:fldCharType="end"/>
      </w:r>
      <w:r w:rsidR="00795E87" w:rsidRPr="00B94B16">
        <w:rPr>
          <w:rFonts w:ascii="Times New Roman" w:eastAsia="Times New Roman" w:hAnsi="Times New Roman" w:cs="Times New Roman"/>
          <w:lang w:val="en-NZ"/>
        </w:rPr>
        <w:t xml:space="preserve"> found risk</w:t>
      </w:r>
      <w:r w:rsidR="00E83E0D" w:rsidRPr="00B94B16">
        <w:rPr>
          <w:rFonts w:ascii="Times New Roman" w:eastAsia="Times New Roman" w:hAnsi="Times New Roman" w:cs="Times New Roman"/>
          <w:lang w:val="en-NZ"/>
        </w:rPr>
        <w:t>-avoiding i</w:t>
      </w:r>
      <w:r w:rsidR="00DC3A2E" w:rsidRPr="00B94B16">
        <w:rPr>
          <w:rFonts w:ascii="Times New Roman" w:eastAsia="Times New Roman" w:hAnsi="Times New Roman" w:cs="Times New Roman"/>
          <w:lang w:val="en-NZ"/>
        </w:rPr>
        <w:t>nvestors tend to choose safe investments</w:t>
      </w:r>
      <w:r w:rsidR="0086596B" w:rsidRPr="00B94B16">
        <w:rPr>
          <w:rFonts w:ascii="Times New Roman" w:eastAsia="Times New Roman" w:hAnsi="Times New Roman" w:cs="Times New Roman"/>
          <w:lang w:val="en-NZ"/>
        </w:rPr>
        <w:t xml:space="preserve">.  </w:t>
      </w:r>
      <w:r w:rsidR="005343B8" w:rsidRPr="00B94B16">
        <w:rPr>
          <w:rFonts w:ascii="Times New Roman" w:eastAsia="Times New Roman" w:hAnsi="Times New Roman" w:cs="Times New Roman"/>
          <w:lang w:val="en-NZ"/>
        </w:rPr>
        <w:t xml:space="preserve">In addition, </w:t>
      </w:r>
      <w:r w:rsidR="00210DA2" w:rsidRPr="00B94B16">
        <w:rPr>
          <w:rFonts w:ascii="Times New Roman" w:eastAsia="Times New Roman" w:hAnsi="Times New Roman" w:cs="Times New Roman"/>
          <w:lang w:val="en-NZ"/>
        </w:rPr>
        <w:t xml:space="preserve">a </w:t>
      </w:r>
      <w:r w:rsidR="00210DA2" w:rsidRPr="00B94B16">
        <w:rPr>
          <w:rFonts w:ascii="Times New Roman" w:eastAsia="Times New Roman" w:hAnsi="Times New Roman" w:cs="Times New Roman"/>
          <w:lang w:val="en-NZ"/>
        </w:rPr>
        <w:lastRenderedPageBreak/>
        <w:t xml:space="preserve">rise in </w:t>
      </w:r>
      <w:r w:rsidR="005343B8" w:rsidRPr="00B94B16">
        <w:rPr>
          <w:rFonts w:ascii="Times New Roman" w:eastAsia="Times New Roman" w:hAnsi="Times New Roman" w:cs="Times New Roman"/>
          <w:lang w:val="en-NZ"/>
        </w:rPr>
        <w:t>positive mood</w:t>
      </w:r>
      <w:r w:rsidR="00210DA2" w:rsidRPr="00B94B16">
        <w:rPr>
          <w:rFonts w:ascii="Times New Roman" w:eastAsia="Times New Roman" w:hAnsi="Times New Roman" w:cs="Times New Roman"/>
          <w:lang w:val="en-NZ"/>
        </w:rPr>
        <w:t xml:space="preserve"> </w:t>
      </w:r>
      <w:r w:rsidR="005343B8" w:rsidRPr="00B94B16">
        <w:rPr>
          <w:rFonts w:ascii="Times New Roman" w:eastAsia="Times New Roman" w:hAnsi="Times New Roman" w:cs="Times New Roman"/>
          <w:lang w:val="en-NZ"/>
        </w:rPr>
        <w:t xml:space="preserve">negatively </w:t>
      </w:r>
      <w:r w:rsidR="00210DA2" w:rsidRPr="00B94B16">
        <w:rPr>
          <w:rFonts w:ascii="Times New Roman" w:eastAsia="Times New Roman" w:hAnsi="Times New Roman" w:cs="Times New Roman"/>
          <w:lang w:val="en-NZ"/>
        </w:rPr>
        <w:t xml:space="preserve">affects </w:t>
      </w:r>
      <w:r w:rsidR="005343B8" w:rsidRPr="00B94B16">
        <w:rPr>
          <w:rFonts w:ascii="Times New Roman" w:eastAsia="Times New Roman" w:hAnsi="Times New Roman" w:cs="Times New Roman"/>
          <w:lang w:val="en-NZ"/>
        </w:rPr>
        <w:t xml:space="preserve">risk aversion </w:t>
      </w:r>
      <w:r w:rsidR="005343B8" w:rsidRPr="00B94B16">
        <w:rPr>
          <w:rFonts w:ascii="Times New Roman" w:hAnsi="Times New Roman" w:cs="Times New Roman"/>
          <w:lang w:val="en-NZ"/>
        </w:rPr>
        <w:fldChar w:fldCharType="begin">
          <w:fldData xml:space="preserve">PEVuZE5vdGU+PENpdGU+PEF1dGhvcj5HcmFibGU8L0F1dGhvcj48WWVhcj4yMDA4PC9ZZWFyPjxS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</w:fldData>
        </w:fldChar>
      </w:r>
      <w:r w:rsidR="00DF6562">
        <w:rPr>
          <w:rFonts w:ascii="Times New Roman" w:hAnsi="Times New Roman" w:cs="Times New Roman"/>
          <w:lang w:val="en-NZ"/>
        </w:rPr>
        <w:instrText xml:space="preserve"> ADDIN EN.CITE </w:instrText>
      </w:r>
      <w:r w:rsidR="00DF6562">
        <w:rPr>
          <w:rFonts w:ascii="Times New Roman" w:hAnsi="Times New Roman" w:cs="Times New Roman"/>
          <w:lang w:val="en-NZ"/>
        </w:rPr>
        <w:fldChar w:fldCharType="begin">
          <w:fldData xml:space="preserve">PEVuZE5vdGU+PENpdGU+PEF1dGhvcj5HcmFibGU8L0F1dGhvcj48WWVhcj4yMDA4PC9ZZWFyPjxS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</w:fldData>
        </w:fldChar>
      </w:r>
      <w:r w:rsidR="00DF6562">
        <w:rPr>
          <w:rFonts w:ascii="Times New Roman" w:hAnsi="Times New Roman" w:cs="Times New Roman"/>
          <w:lang w:val="en-NZ"/>
        </w:rPr>
        <w:instrText xml:space="preserve"> ADDIN EN.CITE.DATA </w:instrText>
      </w:r>
      <w:r w:rsidR="00DF6562">
        <w:rPr>
          <w:rFonts w:ascii="Times New Roman" w:hAnsi="Times New Roman" w:cs="Times New Roman"/>
          <w:lang w:val="en-NZ"/>
        </w:rPr>
      </w:r>
      <w:r w:rsidR="00DF6562">
        <w:rPr>
          <w:rFonts w:ascii="Times New Roman" w:hAnsi="Times New Roman" w:cs="Times New Roman"/>
          <w:lang w:val="en-NZ"/>
        </w:rPr>
        <w:fldChar w:fldCharType="end"/>
      </w:r>
      <w:r w:rsidR="005343B8" w:rsidRPr="00B94B16">
        <w:rPr>
          <w:rFonts w:ascii="Times New Roman" w:hAnsi="Times New Roman" w:cs="Times New Roman"/>
          <w:lang w:val="en-NZ"/>
        </w:rPr>
      </w:r>
      <w:r w:rsidR="005343B8" w:rsidRPr="00B94B16">
        <w:rPr>
          <w:rFonts w:ascii="Times New Roman" w:hAnsi="Times New Roman" w:cs="Times New Roman"/>
          <w:lang w:val="en-NZ"/>
        </w:rPr>
        <w:fldChar w:fldCharType="separate"/>
      </w:r>
      <w:r w:rsidR="005343B8" w:rsidRPr="00B94B16">
        <w:rPr>
          <w:rFonts w:ascii="Times New Roman" w:hAnsi="Times New Roman" w:cs="Times New Roman"/>
          <w:noProof/>
          <w:lang w:val="en-NZ"/>
        </w:rPr>
        <w:t>(Grable &amp; Roszkowski, 2008; Mehra &amp; Sah, 2002; Yuen &amp; Lee, 2003)</w:t>
      </w:r>
      <w:r w:rsidR="005343B8" w:rsidRPr="00B94B16">
        <w:rPr>
          <w:rFonts w:ascii="Times New Roman" w:hAnsi="Times New Roman" w:cs="Times New Roman"/>
          <w:lang w:val="en-NZ"/>
        </w:rPr>
        <w:fldChar w:fldCharType="end"/>
      </w:r>
      <w:r w:rsidR="0086596B" w:rsidRPr="00B94B16">
        <w:rPr>
          <w:rFonts w:ascii="Times New Roman" w:hAnsi="Times New Roman" w:cs="Times New Roman"/>
          <w:lang w:val="en-NZ"/>
        </w:rPr>
        <w:t xml:space="preserve">.  </w:t>
      </w:r>
      <w:r w:rsidR="00E83E0D" w:rsidRPr="00B94B16">
        <w:rPr>
          <w:rFonts w:ascii="Times New Roman" w:eastAsia="Times New Roman" w:hAnsi="Times New Roman" w:cs="Times New Roman"/>
          <w:lang w:val="en-NZ"/>
        </w:rPr>
        <w:t xml:space="preserve">Given this evidence, it is possible </w:t>
      </w:r>
      <w:r w:rsidR="00866A29" w:rsidRPr="00B94B16">
        <w:rPr>
          <w:rFonts w:ascii="Times New Roman" w:eastAsia="Times New Roman" w:hAnsi="Times New Roman" w:cs="Times New Roman"/>
          <w:lang w:val="en-NZ"/>
        </w:rPr>
        <w:t xml:space="preserve">that risk aversion has a direct positive relationship with safe </w:t>
      </w:r>
      <w:r w:rsidR="00E83E0D" w:rsidRPr="00B94B16">
        <w:rPr>
          <w:rFonts w:ascii="Times New Roman" w:eastAsia="Times New Roman" w:hAnsi="Times New Roman" w:cs="Times New Roman"/>
          <w:lang w:val="en-NZ"/>
        </w:rPr>
        <w:t>investment</w:t>
      </w:r>
      <w:r w:rsidR="00866A29" w:rsidRPr="00B94B16">
        <w:rPr>
          <w:rFonts w:ascii="Times New Roman" w:eastAsia="Times New Roman" w:hAnsi="Times New Roman" w:cs="Times New Roman"/>
          <w:lang w:val="en-NZ"/>
        </w:rPr>
        <w:t xml:space="preserve"> </w:t>
      </w:r>
      <w:r w:rsidR="003F7DC1" w:rsidRPr="00B94B16">
        <w:rPr>
          <w:rFonts w:ascii="Times New Roman" w:eastAsia="Times New Roman" w:hAnsi="Times New Roman" w:cs="Times New Roman"/>
          <w:lang w:val="en-NZ"/>
        </w:rPr>
        <w:t>choice</w:t>
      </w:r>
      <w:r w:rsidR="00866A29" w:rsidRPr="00B94B16">
        <w:rPr>
          <w:rFonts w:ascii="Times New Roman" w:eastAsia="Times New Roman" w:hAnsi="Times New Roman" w:cs="Times New Roman"/>
          <w:lang w:val="en-NZ"/>
        </w:rPr>
        <w:t xml:space="preserve"> and mediates the relationship between </w:t>
      </w:r>
      <w:r w:rsidR="00210DA2" w:rsidRPr="00B94B16">
        <w:rPr>
          <w:rFonts w:ascii="Times New Roman" w:eastAsia="Times New Roman" w:hAnsi="Times New Roman" w:cs="Times New Roman"/>
          <w:lang w:val="en-NZ"/>
        </w:rPr>
        <w:t xml:space="preserve">a </w:t>
      </w:r>
      <w:r w:rsidR="00866A29" w:rsidRPr="00B94B16">
        <w:rPr>
          <w:rFonts w:ascii="Times New Roman" w:eastAsia="Times New Roman" w:hAnsi="Times New Roman" w:cs="Times New Roman"/>
          <w:lang w:val="en-NZ"/>
        </w:rPr>
        <w:t xml:space="preserve">positive </w:t>
      </w:r>
      <w:r w:rsidR="005343B8" w:rsidRPr="00B94B16">
        <w:rPr>
          <w:rFonts w:ascii="Times New Roman" w:eastAsia="Times New Roman" w:hAnsi="Times New Roman" w:cs="Times New Roman"/>
          <w:lang w:val="en-NZ"/>
        </w:rPr>
        <w:t>mood and investment choice</w:t>
      </w:r>
      <w:r w:rsidR="00E83E0D" w:rsidRPr="00B94B16">
        <w:rPr>
          <w:rFonts w:ascii="Times New Roman" w:eastAsia="Times New Roman" w:hAnsi="Times New Roman" w:cs="Times New Roman"/>
          <w:lang w:val="en-NZ"/>
        </w:rPr>
        <w:t>, with the following hypothes</w:t>
      </w:r>
      <w:r w:rsidR="005343B8" w:rsidRPr="00B94B16">
        <w:rPr>
          <w:rFonts w:ascii="Times New Roman" w:eastAsia="Times New Roman" w:hAnsi="Times New Roman" w:cs="Times New Roman"/>
          <w:lang w:val="en-NZ"/>
        </w:rPr>
        <w:t>e</w:t>
      </w:r>
      <w:r w:rsidR="00E83E0D" w:rsidRPr="00B94B16">
        <w:rPr>
          <w:rFonts w:ascii="Times New Roman" w:eastAsia="Times New Roman" w:hAnsi="Times New Roman" w:cs="Times New Roman"/>
          <w:lang w:val="en-NZ"/>
        </w:rPr>
        <w:t>s:</w:t>
      </w:r>
      <w:r w:rsidR="0074056F" w:rsidRPr="00B94B16">
        <w:rPr>
          <w:rFonts w:ascii="Times New Roman" w:eastAsia="Times New Roman" w:hAnsi="Times New Roman" w:cs="Times New Roman"/>
          <w:lang w:val="en-NZ"/>
        </w:rPr>
        <w:t xml:space="preserve"> </w:t>
      </w:r>
    </w:p>
    <w:p w:rsidR="00A7299C" w:rsidRPr="00B94B16" w:rsidRDefault="00265B05" w:rsidP="00B06F7A">
      <w:pPr>
        <w:spacing w:after="240"/>
        <w:ind w:firstLine="720"/>
        <w:jc w:val="both"/>
        <w:rPr>
          <w:rFonts w:ascii="Times New Roman" w:hAnsi="Times New Roman" w:cs="Times New Roman"/>
          <w:i/>
          <w:lang w:val="en-NZ"/>
        </w:rPr>
      </w:pPr>
      <w:r w:rsidRPr="00B94B16">
        <w:rPr>
          <w:rFonts w:ascii="Times New Roman" w:hAnsi="Times New Roman" w:cs="Times New Roman"/>
          <w:i/>
          <w:lang w:val="en-NZ"/>
        </w:rPr>
        <w:t>H</w:t>
      </w:r>
      <w:r w:rsidR="00795E87" w:rsidRPr="00B94B16">
        <w:rPr>
          <w:rFonts w:ascii="Times New Roman" w:hAnsi="Times New Roman" w:cs="Times New Roman"/>
          <w:i/>
          <w:lang w:val="en-NZ"/>
        </w:rPr>
        <w:t>3</w:t>
      </w:r>
      <w:r w:rsidRPr="00B94B16">
        <w:rPr>
          <w:rFonts w:ascii="Times New Roman" w:hAnsi="Times New Roman" w:cs="Times New Roman"/>
          <w:i/>
          <w:lang w:val="en-NZ"/>
        </w:rPr>
        <w:t>:</w:t>
      </w:r>
      <w:r w:rsidR="00A7299C" w:rsidRPr="00B94B16">
        <w:rPr>
          <w:rFonts w:ascii="Times New Roman" w:hAnsi="Times New Roman" w:cs="Times New Roman"/>
          <w:i/>
          <w:lang w:val="en-NZ"/>
        </w:rPr>
        <w:t xml:space="preserve"> There is a positive relationship between risk aversion and </w:t>
      </w:r>
      <w:r w:rsidR="00091520" w:rsidRPr="00B94B16">
        <w:rPr>
          <w:rFonts w:ascii="Times New Roman" w:hAnsi="Times New Roman" w:cs="Times New Roman"/>
          <w:i/>
          <w:lang w:val="en-NZ"/>
        </w:rPr>
        <w:t>safe</w:t>
      </w:r>
      <w:r w:rsidR="00F03996" w:rsidRPr="00B94B16">
        <w:rPr>
          <w:rFonts w:ascii="Times New Roman" w:hAnsi="Times New Roman" w:cs="Times New Roman"/>
          <w:i/>
          <w:lang w:val="en-NZ"/>
        </w:rPr>
        <w:t>r</w:t>
      </w:r>
      <w:r w:rsidR="00091520" w:rsidRPr="00B94B16">
        <w:rPr>
          <w:rFonts w:ascii="Times New Roman" w:hAnsi="Times New Roman" w:cs="Times New Roman"/>
          <w:i/>
          <w:lang w:val="en-NZ"/>
        </w:rPr>
        <w:t xml:space="preserve"> </w:t>
      </w:r>
      <w:r w:rsidR="00A7299C" w:rsidRPr="00B94B16">
        <w:rPr>
          <w:rFonts w:ascii="Times New Roman" w:hAnsi="Times New Roman" w:cs="Times New Roman"/>
          <w:i/>
          <w:lang w:val="en-NZ"/>
        </w:rPr>
        <w:t xml:space="preserve">investment </w:t>
      </w:r>
      <w:r w:rsidR="003F7DC1" w:rsidRPr="00B94B16">
        <w:rPr>
          <w:rFonts w:ascii="Times New Roman" w:hAnsi="Times New Roman" w:cs="Times New Roman"/>
          <w:i/>
          <w:lang w:val="en-NZ"/>
        </w:rPr>
        <w:t>choice</w:t>
      </w:r>
      <w:r w:rsidR="00A7299C" w:rsidRPr="00B94B16">
        <w:rPr>
          <w:rFonts w:ascii="Times New Roman" w:hAnsi="Times New Roman" w:cs="Times New Roman"/>
          <w:i/>
          <w:lang w:val="en-NZ"/>
        </w:rPr>
        <w:t>.</w:t>
      </w:r>
    </w:p>
    <w:p w:rsidR="00866A29" w:rsidRPr="00B94B16" w:rsidRDefault="00866A29" w:rsidP="00F03996">
      <w:pPr>
        <w:spacing w:after="240"/>
        <w:ind w:left="720"/>
        <w:jc w:val="both"/>
        <w:rPr>
          <w:rFonts w:ascii="Times New Roman" w:hAnsi="Times New Roman" w:cs="Times New Roman"/>
          <w:i/>
          <w:lang w:val="en-NZ"/>
        </w:rPr>
      </w:pPr>
      <w:r w:rsidRPr="00B94B16">
        <w:rPr>
          <w:rFonts w:ascii="Times New Roman" w:hAnsi="Times New Roman" w:cs="Times New Roman"/>
          <w:i/>
          <w:lang w:val="en-NZ"/>
        </w:rPr>
        <w:t xml:space="preserve">H4: Risk aversion </w:t>
      </w:r>
      <w:r w:rsidR="00EE2A77" w:rsidRPr="00B94B16">
        <w:rPr>
          <w:rFonts w:ascii="Times New Roman" w:hAnsi="Times New Roman" w:cs="Times New Roman"/>
          <w:i/>
          <w:lang w:val="en-NZ"/>
        </w:rPr>
        <w:t xml:space="preserve">plays a significant mediating role in the impact of </w:t>
      </w:r>
      <w:r w:rsidR="003F7DC1" w:rsidRPr="00B94B16">
        <w:rPr>
          <w:rFonts w:ascii="Times New Roman" w:hAnsi="Times New Roman" w:cs="Times New Roman"/>
          <w:i/>
          <w:lang w:val="en-NZ"/>
        </w:rPr>
        <w:t>positive mood</w:t>
      </w:r>
      <w:r w:rsidRPr="00B94B16">
        <w:rPr>
          <w:rFonts w:ascii="Times New Roman" w:hAnsi="Times New Roman" w:cs="Times New Roman"/>
          <w:i/>
          <w:lang w:val="en-NZ"/>
        </w:rPr>
        <w:t xml:space="preserve"> </w:t>
      </w:r>
      <w:r w:rsidR="00EE2A77" w:rsidRPr="00B94B16">
        <w:rPr>
          <w:rFonts w:ascii="Times New Roman" w:hAnsi="Times New Roman" w:cs="Times New Roman"/>
          <w:i/>
          <w:lang w:val="en-NZ"/>
        </w:rPr>
        <w:t>on</w:t>
      </w:r>
      <w:r w:rsidRPr="00B94B16">
        <w:rPr>
          <w:rFonts w:ascii="Times New Roman" w:hAnsi="Times New Roman" w:cs="Times New Roman"/>
          <w:i/>
          <w:lang w:val="en-NZ"/>
        </w:rPr>
        <w:t xml:space="preserve"> investment </w:t>
      </w:r>
      <w:r w:rsidR="003F7DC1" w:rsidRPr="00B94B16">
        <w:rPr>
          <w:rFonts w:ascii="Times New Roman" w:hAnsi="Times New Roman" w:cs="Times New Roman"/>
          <w:i/>
          <w:lang w:val="en-NZ"/>
        </w:rPr>
        <w:t>choice</w:t>
      </w:r>
      <w:r w:rsidRPr="00B94B16">
        <w:rPr>
          <w:rFonts w:ascii="Times New Roman" w:hAnsi="Times New Roman" w:cs="Times New Roman"/>
          <w:i/>
          <w:lang w:val="en-NZ"/>
        </w:rPr>
        <w:t>.</w:t>
      </w:r>
    </w:p>
    <w:p w:rsidR="005343B8" w:rsidRPr="00B94B16" w:rsidRDefault="0074056F" w:rsidP="005343B8">
      <w:pPr>
        <w:spacing w:after="240"/>
        <w:jc w:val="both"/>
        <w:rPr>
          <w:rFonts w:ascii="Times New Roman" w:hAnsi="Times New Roman" w:cs="Times New Roman"/>
          <w:lang w:val="en-NZ"/>
        </w:rPr>
      </w:pPr>
      <w:r w:rsidRPr="00B94B16">
        <w:rPr>
          <w:rFonts w:ascii="Times New Roman" w:hAnsi="Times New Roman" w:cs="Times New Roman"/>
          <w:lang w:val="en-NZ"/>
        </w:rPr>
        <w:t xml:space="preserve">Ambiguity-averse people prefer </w:t>
      </w:r>
      <w:r w:rsidR="00EE2A77" w:rsidRPr="00B94B16">
        <w:rPr>
          <w:rFonts w:ascii="Times New Roman" w:hAnsi="Times New Roman" w:cs="Times New Roman"/>
          <w:lang w:val="en-NZ"/>
        </w:rPr>
        <w:t xml:space="preserve">to </w:t>
      </w:r>
      <w:r w:rsidR="00C72620" w:rsidRPr="00B94B16">
        <w:rPr>
          <w:rFonts w:ascii="Times New Roman" w:hAnsi="Times New Roman" w:cs="Times New Roman"/>
          <w:lang w:val="en-NZ"/>
        </w:rPr>
        <w:t>choos</w:t>
      </w:r>
      <w:r w:rsidR="00EE2A77" w:rsidRPr="00B94B16">
        <w:rPr>
          <w:rFonts w:ascii="Times New Roman" w:hAnsi="Times New Roman" w:cs="Times New Roman"/>
          <w:lang w:val="en-NZ"/>
        </w:rPr>
        <w:t>e</w:t>
      </w:r>
      <w:r w:rsidR="00C72620" w:rsidRPr="00B94B16">
        <w:rPr>
          <w:rFonts w:ascii="Times New Roman" w:hAnsi="Times New Roman" w:cs="Times New Roman"/>
          <w:lang w:val="en-NZ"/>
        </w:rPr>
        <w:t xml:space="preserve"> </w:t>
      </w:r>
      <w:r w:rsidR="007F1468" w:rsidRPr="00B94B16">
        <w:rPr>
          <w:rFonts w:ascii="Times New Roman" w:hAnsi="Times New Roman" w:cs="Times New Roman"/>
          <w:lang w:val="en-NZ"/>
        </w:rPr>
        <w:t>situations</w:t>
      </w:r>
      <w:r w:rsidRPr="00B94B16">
        <w:rPr>
          <w:rFonts w:ascii="Times New Roman" w:hAnsi="Times New Roman" w:cs="Times New Roman"/>
          <w:lang w:val="en-NZ"/>
        </w:rPr>
        <w:t xml:space="preserve"> </w:t>
      </w:r>
      <w:r w:rsidR="00C72620" w:rsidRPr="00B94B16">
        <w:rPr>
          <w:rFonts w:ascii="Times New Roman" w:hAnsi="Times New Roman" w:cs="Times New Roman"/>
          <w:lang w:val="en-NZ"/>
        </w:rPr>
        <w:t xml:space="preserve">having more information </w:t>
      </w:r>
      <w:r w:rsidRPr="00B94B16">
        <w:rPr>
          <w:rFonts w:ascii="Times New Roman" w:hAnsi="Times New Roman" w:cs="Times New Roman"/>
          <w:lang w:val="en-NZ"/>
        </w:rPr>
        <w:fldChar w:fldCharType="begin"/>
      </w:r>
      <w:r w:rsidR="00DF6562">
        <w:rPr>
          <w:rFonts w:ascii="Times New Roman" w:hAnsi="Times New Roman" w:cs="Times New Roman"/>
          <w:lang w:val="en-NZ"/>
        </w:rPr>
        <w:instrText xml:space="preserve"> ADDIN EN.CITE &lt;EndNote&gt;&lt;Cite&gt;&lt;Author&gt;Ellsberg&lt;/Author&gt;&lt;Year&gt;1961&lt;/Year&gt;&lt;RecNum&gt;973&lt;/RecNum&gt;&lt;DisplayText&gt;(Ellsberg, 1961)&lt;/DisplayText&gt;&lt;record&gt;&lt;rec-number&gt;973&lt;/rec-number&gt;&lt;foreign-keys&gt;&lt;key app="EN" db-id="059es2rvk9ww5jef9w9vx0e0awx22v2wfdep" timestamp="1516990229"&gt;973&lt;/key&gt;&lt;key app="ENWeb" db-id=""&gt;0&lt;/key&gt;&lt;/foreign-keys&gt;&lt;ref-type name="Journal Article"&gt;17&lt;/ref-type&gt;&lt;contributors&gt;&lt;authors&gt;&lt;author&gt;Ellsberg, Daniel&lt;/author&gt;&lt;/authors&gt;&lt;/contributors&gt;&lt;titles&gt;&lt;title&gt;Risk, ambiguity, and the Savage axioms&lt;/title&gt;&lt;secondary-title&gt;The quarterly journal of economics&lt;/secondary-title&gt;&lt;/titles&gt;&lt;periodical&gt;&lt;full-title&gt;The quarterly journal of economics&lt;/full-title&gt;&lt;/periodical&gt;&lt;pages&gt;643-669&lt;/pages&gt;&lt;dates&gt;&lt;year&gt;1961&lt;/year&gt;&lt;/dates&gt;&lt;isbn&gt;0033-5533&lt;/isbn&gt;&lt;urls&gt;&lt;/urls&gt;&lt;electronic-resource-num&gt;10.2307/1884324&lt;/electronic-resource-num&gt;&lt;/record&gt;&lt;/Cite&gt;&lt;/EndNote&gt;</w:instrText>
      </w:r>
      <w:r w:rsidRPr="00B94B16">
        <w:rPr>
          <w:rFonts w:ascii="Times New Roman" w:hAnsi="Times New Roman" w:cs="Times New Roman"/>
          <w:lang w:val="en-NZ"/>
        </w:rPr>
        <w:fldChar w:fldCharType="separate"/>
      </w:r>
      <w:r w:rsidRPr="00B94B16">
        <w:rPr>
          <w:rFonts w:ascii="Times New Roman" w:hAnsi="Times New Roman" w:cs="Times New Roman"/>
          <w:noProof/>
          <w:lang w:val="en-NZ"/>
        </w:rPr>
        <w:t>(Ellsberg, 1961)</w:t>
      </w:r>
      <w:r w:rsidRPr="00B94B16">
        <w:rPr>
          <w:rFonts w:ascii="Times New Roman" w:hAnsi="Times New Roman" w:cs="Times New Roman"/>
          <w:lang w:val="en-NZ"/>
        </w:rPr>
        <w:fldChar w:fldCharType="end"/>
      </w:r>
      <w:r w:rsidR="007F1468" w:rsidRPr="00B94B16">
        <w:rPr>
          <w:rFonts w:ascii="Times New Roman" w:hAnsi="Times New Roman" w:cs="Times New Roman"/>
          <w:lang w:val="en-NZ"/>
        </w:rPr>
        <w:t xml:space="preserve"> </w:t>
      </w:r>
      <w:r w:rsidR="00C72620" w:rsidRPr="00B94B16">
        <w:rPr>
          <w:rFonts w:ascii="Times New Roman" w:hAnsi="Times New Roman" w:cs="Times New Roman"/>
          <w:lang w:val="en-NZ"/>
        </w:rPr>
        <w:t xml:space="preserve">, and </w:t>
      </w:r>
      <w:r w:rsidR="00EE2A77" w:rsidRPr="00B94B16">
        <w:rPr>
          <w:rFonts w:ascii="Times New Roman" w:hAnsi="Times New Roman" w:cs="Times New Roman"/>
          <w:lang w:val="en-NZ"/>
        </w:rPr>
        <w:t xml:space="preserve">that are </w:t>
      </w:r>
      <w:r w:rsidRPr="00B94B16">
        <w:rPr>
          <w:rFonts w:ascii="Times New Roman" w:hAnsi="Times New Roman" w:cs="Times New Roman"/>
          <w:lang w:val="en-NZ"/>
        </w:rPr>
        <w:t>familiar</w:t>
      </w:r>
      <w:r w:rsidR="007F1468" w:rsidRPr="00B94B16">
        <w:rPr>
          <w:rFonts w:ascii="Times New Roman" w:hAnsi="Times New Roman" w:cs="Times New Roman"/>
          <w:lang w:val="en-NZ"/>
        </w:rPr>
        <w:t xml:space="preserve">, for example, they would like to buy </w:t>
      </w:r>
      <w:r w:rsidRPr="00B94B16">
        <w:rPr>
          <w:rFonts w:ascii="Times New Roman" w:hAnsi="Times New Roman" w:cs="Times New Roman"/>
          <w:lang w:val="en-NZ"/>
        </w:rPr>
        <w:t xml:space="preserve">local stocks or stocks owned by their </w:t>
      </w:r>
      <w:r w:rsidR="00EE2A77" w:rsidRPr="00B94B16">
        <w:rPr>
          <w:rFonts w:ascii="Times New Roman" w:hAnsi="Times New Roman" w:cs="Times New Roman"/>
          <w:lang w:val="en-NZ"/>
        </w:rPr>
        <w:t xml:space="preserve">company </w:t>
      </w:r>
      <w:r w:rsidRPr="00B94B16">
        <w:rPr>
          <w:rFonts w:ascii="Times New Roman" w:hAnsi="Times New Roman" w:cs="Times New Roman"/>
          <w:lang w:val="en-NZ"/>
        </w:rPr>
        <w:t>employers</w:t>
      </w:r>
      <w:r w:rsidR="007F1468" w:rsidRPr="00B94B16">
        <w:rPr>
          <w:rFonts w:ascii="Times New Roman" w:hAnsi="Times New Roman" w:cs="Times New Roman"/>
          <w:lang w:val="en-NZ"/>
        </w:rPr>
        <w:t xml:space="preserve"> </w:t>
      </w:r>
      <w:r w:rsidRPr="00B94B16">
        <w:rPr>
          <w:rFonts w:ascii="Times New Roman" w:hAnsi="Times New Roman" w:cs="Times New Roman"/>
          <w:lang w:val="en-NZ"/>
        </w:rPr>
        <w:fldChar w:fldCharType="begin"/>
      </w:r>
      <w:r w:rsidR="00DF6562">
        <w:rPr>
          <w:rFonts w:ascii="Times New Roman" w:hAnsi="Times New Roman" w:cs="Times New Roman"/>
          <w:lang w:val="en-NZ"/>
        </w:rPr>
        <w:instrText xml:space="preserve"> ADDIN EN.CITE &lt;EndNote&gt;&lt;Cite&gt;&lt;Author&gt;Pompian&lt;/Author&gt;&lt;Year&gt;2006&lt;/Year&gt;&lt;RecNum&gt;450&lt;/RecNum&gt;&lt;DisplayText&gt;(Pompian, 2006)&lt;/DisplayText&gt;&lt;record&gt;&lt;rec-number&gt;450&lt;/rec-number&gt;&lt;foreign-keys&gt;&lt;key app="EN" db-id="059es2rvk9ww5jef9w9vx0e0awx22v2wfdep" timestamp="1496315327"&gt;450&lt;/key&gt;&lt;key app="ENWeb" db-id=""&gt;0&lt;/key&gt;&lt;/foreign-keys&gt;&lt;ref-type name="Book"&gt;6&lt;/ref-type&gt;&lt;contributors&gt;&lt;authors&gt;&lt;author&gt;Pompian, Michael M&lt;/author&gt;&lt;/authors&gt;&lt;/contributors&gt;&lt;titles&gt;&lt;title&gt;Behavioral finance and wealth management: How to build optimal portfolios for private clients&lt;/title&gt;&lt;/titles&gt;&lt;dates&gt;&lt;year&gt;2006&lt;/year&gt;&lt;/dates&gt;&lt;publisher&gt;John Wiley &amp;amp; Sons, Inc.&lt;/publisher&gt;&lt;urls&gt;&lt;/urls&gt;&lt;electronic-resource-num&gt;&lt;style face="underline" font="default" size="100%"&gt;https://doi.org/10.1002/9781119202400.ch8&lt;/style&gt;&lt;/electronic-resource-num&gt;&lt;/record&gt;&lt;/Cite&gt;&lt;/EndNote&gt;</w:instrText>
      </w:r>
      <w:r w:rsidRPr="00B94B16">
        <w:rPr>
          <w:rFonts w:ascii="Times New Roman" w:hAnsi="Times New Roman" w:cs="Times New Roman"/>
          <w:lang w:val="en-NZ"/>
        </w:rPr>
        <w:fldChar w:fldCharType="separate"/>
      </w:r>
      <w:r w:rsidRPr="00B94B16">
        <w:rPr>
          <w:rFonts w:ascii="Times New Roman" w:hAnsi="Times New Roman" w:cs="Times New Roman"/>
          <w:noProof/>
          <w:lang w:val="en-NZ"/>
        </w:rPr>
        <w:t>(Pompian, 2006)</w:t>
      </w:r>
      <w:r w:rsidRPr="00B94B16">
        <w:rPr>
          <w:rFonts w:ascii="Times New Roman" w:hAnsi="Times New Roman" w:cs="Times New Roman"/>
          <w:lang w:val="en-NZ"/>
        </w:rPr>
        <w:fldChar w:fldCharType="end"/>
      </w:r>
      <w:r w:rsidRPr="00B94B16">
        <w:rPr>
          <w:rFonts w:ascii="Times New Roman" w:hAnsi="Times New Roman" w:cs="Times New Roman"/>
          <w:lang w:val="en-NZ"/>
        </w:rPr>
        <w:t xml:space="preserve">. </w:t>
      </w:r>
      <w:r w:rsidR="0076255A">
        <w:rPr>
          <w:rFonts w:ascii="Times New Roman" w:hAnsi="Times New Roman" w:cs="Times New Roman"/>
          <w:lang w:val="en-NZ"/>
        </w:rPr>
        <w:t xml:space="preserve"> </w:t>
      </w:r>
      <w:r w:rsidR="00877D58">
        <w:rPr>
          <w:rFonts w:ascii="Times New Roman" w:hAnsi="Times New Roman" w:cs="Times New Roman"/>
          <w:lang w:val="en-NZ"/>
        </w:rPr>
        <w:t>Rising a</w:t>
      </w:r>
      <w:r w:rsidRPr="00B94B16">
        <w:rPr>
          <w:rFonts w:ascii="Times New Roman" w:hAnsi="Times New Roman" w:cs="Times New Roman"/>
          <w:lang w:val="en-NZ"/>
        </w:rPr>
        <w:t xml:space="preserve">mbiguity aversion </w:t>
      </w:r>
      <w:r w:rsidR="007F1468" w:rsidRPr="00B94B16">
        <w:rPr>
          <w:rFonts w:ascii="Times New Roman" w:hAnsi="Times New Roman" w:cs="Times New Roman"/>
          <w:lang w:val="en-NZ"/>
        </w:rPr>
        <w:t xml:space="preserve">induces </w:t>
      </w:r>
      <w:r w:rsidR="00FB6239" w:rsidRPr="00B94B16">
        <w:rPr>
          <w:rFonts w:ascii="Times New Roman" w:hAnsi="Times New Roman" w:cs="Times New Roman"/>
          <w:lang w:val="en-NZ"/>
        </w:rPr>
        <w:t>less</w:t>
      </w:r>
      <w:r w:rsidR="007F1468" w:rsidRPr="00B94B16">
        <w:rPr>
          <w:rFonts w:ascii="Times New Roman" w:hAnsi="Times New Roman" w:cs="Times New Roman"/>
          <w:lang w:val="en-NZ"/>
        </w:rPr>
        <w:t xml:space="preserve"> </w:t>
      </w:r>
      <w:r w:rsidRPr="00B94B16">
        <w:rPr>
          <w:rFonts w:ascii="Times New Roman" w:hAnsi="Times New Roman" w:cs="Times New Roman"/>
          <w:lang w:val="en-NZ"/>
        </w:rPr>
        <w:t>diversif</w:t>
      </w:r>
      <w:r w:rsidR="007F1468" w:rsidRPr="00B94B16">
        <w:rPr>
          <w:rFonts w:ascii="Times New Roman" w:hAnsi="Times New Roman" w:cs="Times New Roman"/>
          <w:lang w:val="en-NZ"/>
        </w:rPr>
        <w:t xml:space="preserve">ication in their portfolio and </w:t>
      </w:r>
      <w:r w:rsidR="00FB6239" w:rsidRPr="00B94B16">
        <w:rPr>
          <w:rFonts w:ascii="Times New Roman" w:hAnsi="Times New Roman" w:cs="Times New Roman"/>
          <w:lang w:val="en-NZ"/>
        </w:rPr>
        <w:t xml:space="preserve">a tendency to </w:t>
      </w:r>
      <w:r w:rsidRPr="00B94B16">
        <w:rPr>
          <w:rFonts w:ascii="Times New Roman" w:hAnsi="Times New Roman" w:cs="Times New Roman"/>
          <w:lang w:val="en-NZ"/>
        </w:rPr>
        <w:t xml:space="preserve">sell </w:t>
      </w:r>
      <w:r w:rsidR="007F1468" w:rsidRPr="00B94B16">
        <w:rPr>
          <w:rFonts w:ascii="Times New Roman" w:hAnsi="Times New Roman" w:cs="Times New Roman"/>
          <w:lang w:val="en-NZ"/>
        </w:rPr>
        <w:t xml:space="preserve">rather than buy </w:t>
      </w:r>
      <w:r w:rsidRPr="00B94B16">
        <w:rPr>
          <w:rFonts w:ascii="Times New Roman" w:hAnsi="Times New Roman" w:cs="Times New Roman"/>
          <w:lang w:val="en-NZ"/>
        </w:rPr>
        <w:t xml:space="preserve">stocks </w:t>
      </w:r>
      <w:r w:rsidRPr="00B94B16">
        <w:rPr>
          <w:rFonts w:ascii="Times New Roman" w:hAnsi="Times New Roman" w:cs="Times New Roman"/>
          <w:lang w:val="en-NZ"/>
        </w:rPr>
        <w:fldChar w:fldCharType="begin"/>
      </w:r>
      <w:r w:rsidR="00DF6562">
        <w:rPr>
          <w:rFonts w:ascii="Times New Roman" w:hAnsi="Times New Roman" w:cs="Times New Roman"/>
          <w:lang w:val="en-NZ"/>
        </w:rPr>
        <w:instrText xml:space="preserve"> ADDIN EN.CITE &lt;EndNote&gt;&lt;Cite&gt;&lt;Author&gt;Dimmock&lt;/Author&gt;&lt;Year&gt;2016&lt;/Year&gt;&lt;RecNum&gt;1068&lt;/RecNum&gt;&lt;DisplayText&gt;(Dimmock et al., 2016)&lt;/DisplayText&gt;&lt;record&gt;&lt;rec-number&gt;1068&lt;/rec-number&gt;&lt;foreign-keys&gt;&lt;key app="EN" db-id="059es2rvk9ww5jef9w9vx0e0awx22v2wfdep" timestamp="1518417627"&gt;1068&lt;/key&gt;&lt;key app="ENWeb" db-id=""&gt;0&lt;/key&gt;&lt;/foreign-keys&gt;&lt;ref-type name="Journal Article"&gt;17&lt;/ref-type&gt;&lt;contributors&gt;&lt;authors&gt;&lt;author&gt;Dimmock, Stephen G&lt;/author&gt;&lt;author&gt;Kouwenberg, Roy&lt;/author&gt;&lt;author&gt;Mitchell, Olivia S&lt;/author&gt;&lt;author&gt;Peijnenburg, Kim&lt;/author&gt;&lt;/authors&gt;&lt;/contributors&gt;&lt;titles&gt;&lt;title&gt;Ambiguity aversion and household portfolio choice puzzles: Empirical evidence&lt;/title&gt;&lt;secondary-title&gt;Journal of Financial Economics&lt;/secondary-title&gt;&lt;/titles&gt;&lt;periodical&gt;&lt;full-title&gt;Journal of financial economics&lt;/full-title&gt;&lt;/periodical&gt;&lt;pages&gt;559-577&lt;/pages&gt;&lt;volume&gt;119&lt;/volume&gt;&lt;number&gt;3&lt;/number&gt;&lt;dates&gt;&lt;year&gt;2016&lt;/year&gt;&lt;/dates&gt;&lt;isbn&gt;0304-405X&lt;/isbn&gt;&lt;urls&gt;&lt;/urls&gt;&lt;electronic-resource-num&gt;https://doi.org/10.1016/j.jfineco.2016.01.003&lt;/electronic-resource-num&gt;&lt;/record&gt;&lt;/Cite&gt;&lt;/EndNote&gt;</w:instrText>
      </w:r>
      <w:r w:rsidRPr="00B94B16">
        <w:rPr>
          <w:rFonts w:ascii="Times New Roman" w:hAnsi="Times New Roman" w:cs="Times New Roman"/>
          <w:lang w:val="en-NZ"/>
        </w:rPr>
        <w:fldChar w:fldCharType="separate"/>
      </w:r>
      <w:r w:rsidR="00127E2C" w:rsidRPr="00B94B16">
        <w:rPr>
          <w:rFonts w:ascii="Times New Roman" w:hAnsi="Times New Roman" w:cs="Times New Roman"/>
          <w:noProof/>
          <w:lang w:val="en-NZ"/>
        </w:rPr>
        <w:t>(Dimmock et al., 2016)</w:t>
      </w:r>
      <w:r w:rsidRPr="00B94B16">
        <w:rPr>
          <w:rFonts w:ascii="Times New Roman" w:hAnsi="Times New Roman" w:cs="Times New Roman"/>
          <w:lang w:val="en-NZ"/>
        </w:rPr>
        <w:fldChar w:fldCharType="end"/>
      </w:r>
      <w:r w:rsidRPr="00B94B16">
        <w:rPr>
          <w:rFonts w:ascii="Times New Roman" w:hAnsi="Times New Roman" w:cs="Times New Roman"/>
          <w:lang w:val="en-NZ"/>
        </w:rPr>
        <w:t xml:space="preserve">. </w:t>
      </w:r>
      <w:r w:rsidR="0076255A">
        <w:rPr>
          <w:rFonts w:ascii="Times New Roman" w:hAnsi="Times New Roman" w:cs="Times New Roman"/>
          <w:lang w:val="en-NZ"/>
        </w:rPr>
        <w:t xml:space="preserve"> </w:t>
      </w:r>
      <w:r w:rsidR="00DC3A2E" w:rsidRPr="00B94B16">
        <w:rPr>
          <w:rFonts w:ascii="Times New Roman" w:hAnsi="Times New Roman" w:cs="Times New Roman"/>
          <w:lang w:val="en-NZ"/>
        </w:rPr>
        <w:t>Ambiguity-avoiding i</w:t>
      </w:r>
      <w:r w:rsidR="00DC3A2E" w:rsidRPr="00B94B16">
        <w:rPr>
          <w:rFonts w:ascii="Times New Roman" w:eastAsia="Times New Roman" w:hAnsi="Times New Roman" w:cs="Times New Roman"/>
          <w:lang w:val="en-NZ"/>
        </w:rPr>
        <w:t xml:space="preserve">nvestors are more likely to choose safe investments </w:t>
      </w:r>
      <w:r w:rsidR="00DC3A2E" w:rsidRPr="00B94B16">
        <w:rPr>
          <w:rFonts w:ascii="Times New Roman" w:eastAsia="Times New Roman" w:hAnsi="Times New Roman" w:cs="Times New Roman"/>
          <w:lang w:val="en-NZ"/>
        </w:rPr>
        <w:fldChar w:fldCharType="begin"/>
      </w:r>
      <w:r w:rsidR="00DF6562">
        <w:rPr>
          <w:rFonts w:ascii="Times New Roman" w:eastAsia="Times New Roman" w:hAnsi="Times New Roman" w:cs="Times New Roman"/>
          <w:lang w:val="en-NZ"/>
        </w:rPr>
        <w:instrText xml:space="preserve"> ADDIN EN.CITE &lt;EndNote&gt;&lt;Cite&gt;&lt;Author&gt;HuuTho&lt;/Author&gt;&lt;Year&gt;2018&lt;/Year&gt;&lt;RecNum&gt;1297&lt;/RecNum&gt;&lt;DisplayText&gt;(HuuTho et al., 2018)&lt;/DisplayText&gt;&lt;record&gt;&lt;rec-number&gt;1297&lt;/rec-number&gt;&lt;foreign-keys&gt;&lt;key app="EN" db-id="059es2rvk9ww5jef9w9vx0e0awx22v2wfdep" timestamp="1544202577"&gt;1297&lt;/key&gt;&lt;key app="ENWeb" db-id=""&gt;0&lt;/key&gt;&lt;/foreign-keys&gt;&lt;ref-type name="Journal Article"&gt;17&lt;/ref-type&gt;&lt;contributors&gt;&lt;authors&gt;&lt;author&gt;HuuTho, Nguyen&lt;/author&gt;&lt;author&gt;Trang, Phung Thai Minh&lt;/author&gt;&lt;author&gt;Van Hoa, Nguyen&lt;/author&gt;&lt;/authors&gt;&lt;/contributors&gt;&lt;titles&gt;&lt;title&gt;Avoidance of Risk, Ambiguity and Uncertainty in Investment Choices&lt;/title&gt;&lt;secondary-title&gt;Asian Journal of Scientific Research&lt;/secondary-title&gt;&lt;/titles&gt;&lt;periodical&gt;&lt;full-title&gt;Asian Journal of Scientific Research&lt;/full-title&gt;&lt;/periodical&gt;&lt;pages&gt;522-531&lt;/pages&gt;&lt;volume&gt;11&lt;/volume&gt;&lt;dates&gt;&lt;year&gt;2018&lt;/year&gt;&lt;/dates&gt;&lt;urls&gt;&lt;/urls&gt;&lt;/record&gt;&lt;/Cite&gt;&lt;/EndNote&gt;</w:instrText>
      </w:r>
      <w:r w:rsidR="00DC3A2E" w:rsidRPr="00B94B16">
        <w:rPr>
          <w:rFonts w:ascii="Times New Roman" w:eastAsia="Times New Roman" w:hAnsi="Times New Roman" w:cs="Times New Roman"/>
          <w:lang w:val="en-NZ"/>
        </w:rPr>
        <w:fldChar w:fldCharType="separate"/>
      </w:r>
      <w:r w:rsidR="00DC3A2E" w:rsidRPr="00B94B16">
        <w:rPr>
          <w:rFonts w:ascii="Times New Roman" w:eastAsia="Times New Roman" w:hAnsi="Times New Roman" w:cs="Times New Roman"/>
          <w:noProof/>
          <w:lang w:val="en-NZ"/>
        </w:rPr>
        <w:t>(HuuTho et al., 2018)</w:t>
      </w:r>
      <w:r w:rsidR="00DC3A2E" w:rsidRPr="00B94B16">
        <w:rPr>
          <w:rFonts w:ascii="Times New Roman" w:eastAsia="Times New Roman" w:hAnsi="Times New Roman" w:cs="Times New Roman"/>
          <w:lang w:val="en-NZ"/>
        </w:rPr>
        <w:fldChar w:fldCharType="end"/>
      </w:r>
      <w:r w:rsidR="00DC3A2E" w:rsidRPr="00B94B16">
        <w:rPr>
          <w:rFonts w:ascii="Times New Roman" w:eastAsia="Times New Roman" w:hAnsi="Times New Roman" w:cs="Times New Roman"/>
          <w:lang w:val="en-NZ"/>
        </w:rPr>
        <w:t>.</w:t>
      </w:r>
      <w:r w:rsidRPr="00B94B16">
        <w:rPr>
          <w:rFonts w:ascii="Times New Roman" w:hAnsi="Times New Roman" w:cs="Times New Roman"/>
          <w:lang w:val="en-NZ"/>
        </w:rPr>
        <w:t xml:space="preserve"> </w:t>
      </w:r>
      <w:r w:rsidR="0076255A">
        <w:rPr>
          <w:rFonts w:ascii="Times New Roman" w:hAnsi="Times New Roman" w:cs="Times New Roman"/>
          <w:lang w:val="en-NZ"/>
        </w:rPr>
        <w:t xml:space="preserve"> </w:t>
      </w:r>
      <w:r w:rsidR="005343B8" w:rsidRPr="00B94B16">
        <w:rPr>
          <w:rFonts w:ascii="Times New Roman" w:hAnsi="Times New Roman" w:cs="Times New Roman"/>
          <w:lang w:val="en-NZ"/>
        </w:rPr>
        <w:t xml:space="preserve">Like risk aversion, we hypothesize that </w:t>
      </w:r>
      <w:r w:rsidR="00FB6239" w:rsidRPr="00B94B16">
        <w:rPr>
          <w:rFonts w:ascii="Times New Roman" w:hAnsi="Times New Roman" w:cs="Times New Roman"/>
          <w:lang w:val="en-NZ"/>
        </w:rPr>
        <w:t>ambiguity</w:t>
      </w:r>
      <w:r w:rsidR="005343B8" w:rsidRPr="00B94B16">
        <w:rPr>
          <w:rFonts w:ascii="Times New Roman" w:hAnsi="Times New Roman" w:cs="Times New Roman"/>
          <w:lang w:val="en-NZ"/>
        </w:rPr>
        <w:t xml:space="preserve"> </w:t>
      </w:r>
      <w:r w:rsidR="00FB6239" w:rsidRPr="00B94B16">
        <w:rPr>
          <w:rFonts w:ascii="Times New Roman" w:hAnsi="Times New Roman" w:cs="Times New Roman"/>
          <w:lang w:val="en-NZ"/>
        </w:rPr>
        <w:t>avers</w:t>
      </w:r>
      <w:r w:rsidR="005343B8" w:rsidRPr="00B94B16">
        <w:rPr>
          <w:rFonts w:ascii="Times New Roman" w:hAnsi="Times New Roman" w:cs="Times New Roman"/>
          <w:lang w:val="en-NZ"/>
        </w:rPr>
        <w:t>ion</w:t>
      </w:r>
      <w:r w:rsidR="00FB6239" w:rsidRPr="00B94B16">
        <w:rPr>
          <w:rFonts w:ascii="Times New Roman" w:hAnsi="Times New Roman" w:cs="Times New Roman"/>
          <w:lang w:val="en-NZ"/>
        </w:rPr>
        <w:t xml:space="preserve"> </w:t>
      </w:r>
      <w:r w:rsidR="005343B8" w:rsidRPr="00B94B16">
        <w:rPr>
          <w:rFonts w:ascii="Times New Roman" w:eastAsia="Times New Roman" w:hAnsi="Times New Roman" w:cs="Times New Roman"/>
          <w:lang w:val="en-NZ"/>
        </w:rPr>
        <w:t xml:space="preserve">positively affects safe investment </w:t>
      </w:r>
      <w:r w:rsidR="003F7DC1" w:rsidRPr="00B94B16">
        <w:rPr>
          <w:rFonts w:ascii="Times New Roman" w:eastAsia="Times New Roman" w:hAnsi="Times New Roman" w:cs="Times New Roman"/>
          <w:lang w:val="en-NZ"/>
        </w:rPr>
        <w:t>choice</w:t>
      </w:r>
      <w:r w:rsidR="005343B8" w:rsidRPr="00B94B16">
        <w:rPr>
          <w:rFonts w:ascii="Times New Roman" w:eastAsia="Times New Roman" w:hAnsi="Times New Roman" w:cs="Times New Roman"/>
          <w:lang w:val="en-NZ"/>
        </w:rPr>
        <w:t xml:space="preserve"> and mediates the relationship between </w:t>
      </w:r>
      <w:r w:rsidR="003F7DC1" w:rsidRPr="00B94B16">
        <w:rPr>
          <w:rFonts w:ascii="Times New Roman" w:eastAsia="Times New Roman" w:hAnsi="Times New Roman" w:cs="Times New Roman"/>
          <w:lang w:val="en-NZ"/>
        </w:rPr>
        <w:t>a positive mood</w:t>
      </w:r>
      <w:r w:rsidR="005343B8" w:rsidRPr="00B94B16">
        <w:rPr>
          <w:rFonts w:ascii="Times New Roman" w:eastAsia="Times New Roman" w:hAnsi="Times New Roman" w:cs="Times New Roman"/>
          <w:lang w:val="en-NZ"/>
        </w:rPr>
        <w:t xml:space="preserve"> and investment </w:t>
      </w:r>
      <w:r w:rsidR="003F7DC1" w:rsidRPr="00B94B16">
        <w:rPr>
          <w:rFonts w:ascii="Times New Roman" w:eastAsia="Times New Roman" w:hAnsi="Times New Roman" w:cs="Times New Roman"/>
          <w:lang w:val="en-NZ"/>
        </w:rPr>
        <w:t>choice</w:t>
      </w:r>
      <w:r w:rsidR="005343B8" w:rsidRPr="00B94B16">
        <w:rPr>
          <w:rFonts w:ascii="Times New Roman" w:eastAsia="Times New Roman" w:hAnsi="Times New Roman" w:cs="Times New Roman"/>
          <w:lang w:val="en-NZ"/>
        </w:rPr>
        <w:t xml:space="preserve">: </w:t>
      </w:r>
    </w:p>
    <w:p w:rsidR="00A7299C" w:rsidRPr="00B94B16" w:rsidRDefault="0074056F" w:rsidP="00F03996">
      <w:pPr>
        <w:spacing w:after="240"/>
        <w:ind w:left="720"/>
        <w:jc w:val="both"/>
        <w:rPr>
          <w:rFonts w:ascii="Times New Roman" w:hAnsi="Times New Roman" w:cs="Times New Roman"/>
          <w:i/>
          <w:lang w:val="en-NZ"/>
        </w:rPr>
      </w:pPr>
      <w:r w:rsidRPr="00B94B16">
        <w:rPr>
          <w:rFonts w:ascii="Times New Roman" w:hAnsi="Times New Roman" w:cs="Times New Roman"/>
          <w:i/>
          <w:lang w:val="en-NZ"/>
        </w:rPr>
        <w:t>H</w:t>
      </w:r>
      <w:r w:rsidR="00866A29" w:rsidRPr="00B94B16">
        <w:rPr>
          <w:rFonts w:ascii="Times New Roman" w:hAnsi="Times New Roman" w:cs="Times New Roman"/>
          <w:i/>
          <w:lang w:val="en-NZ"/>
        </w:rPr>
        <w:t>5</w:t>
      </w:r>
      <w:r w:rsidRPr="00B94B16">
        <w:rPr>
          <w:rFonts w:ascii="Times New Roman" w:hAnsi="Times New Roman" w:cs="Times New Roman"/>
          <w:i/>
          <w:lang w:val="en-NZ"/>
        </w:rPr>
        <w:t xml:space="preserve">: </w:t>
      </w:r>
      <w:r w:rsidR="00A7299C" w:rsidRPr="00B94B16">
        <w:rPr>
          <w:rFonts w:ascii="Times New Roman" w:hAnsi="Times New Roman" w:cs="Times New Roman"/>
          <w:i/>
          <w:lang w:val="en-NZ"/>
        </w:rPr>
        <w:t xml:space="preserve">There is a positive </w:t>
      </w:r>
      <w:r w:rsidR="00474718" w:rsidRPr="00B94B16">
        <w:rPr>
          <w:rFonts w:ascii="Times New Roman" w:hAnsi="Times New Roman" w:cs="Times New Roman"/>
          <w:i/>
          <w:lang w:val="en-NZ"/>
        </w:rPr>
        <w:t xml:space="preserve">relationship between ambiguity </w:t>
      </w:r>
      <w:r w:rsidR="00A7299C" w:rsidRPr="00B94B16">
        <w:rPr>
          <w:rFonts w:ascii="Times New Roman" w:hAnsi="Times New Roman" w:cs="Times New Roman"/>
          <w:i/>
          <w:lang w:val="en-NZ"/>
        </w:rPr>
        <w:t xml:space="preserve">aversion and </w:t>
      </w:r>
      <w:r w:rsidR="00091520" w:rsidRPr="00B94B16">
        <w:rPr>
          <w:rFonts w:ascii="Times New Roman" w:hAnsi="Times New Roman" w:cs="Times New Roman"/>
          <w:i/>
          <w:lang w:val="en-NZ"/>
        </w:rPr>
        <w:t>safe</w:t>
      </w:r>
      <w:r w:rsidR="00F03996" w:rsidRPr="00B94B16">
        <w:rPr>
          <w:rFonts w:ascii="Times New Roman" w:hAnsi="Times New Roman" w:cs="Times New Roman"/>
          <w:i/>
          <w:lang w:val="en-NZ"/>
        </w:rPr>
        <w:t>r</w:t>
      </w:r>
      <w:r w:rsidR="00091520" w:rsidRPr="00B94B16">
        <w:rPr>
          <w:rFonts w:ascii="Times New Roman" w:hAnsi="Times New Roman" w:cs="Times New Roman"/>
          <w:i/>
          <w:lang w:val="en-NZ"/>
        </w:rPr>
        <w:t xml:space="preserve"> </w:t>
      </w:r>
      <w:r w:rsidR="00A7299C" w:rsidRPr="00B94B16">
        <w:rPr>
          <w:rFonts w:ascii="Times New Roman" w:hAnsi="Times New Roman" w:cs="Times New Roman"/>
          <w:i/>
          <w:lang w:val="en-NZ"/>
        </w:rPr>
        <w:t xml:space="preserve">investment </w:t>
      </w:r>
      <w:r w:rsidR="003F7DC1" w:rsidRPr="00B94B16">
        <w:rPr>
          <w:rFonts w:ascii="Times New Roman" w:hAnsi="Times New Roman" w:cs="Times New Roman"/>
          <w:i/>
          <w:lang w:val="en-NZ"/>
        </w:rPr>
        <w:t>choice</w:t>
      </w:r>
      <w:r w:rsidR="00A7299C" w:rsidRPr="00B94B16">
        <w:rPr>
          <w:rFonts w:ascii="Times New Roman" w:hAnsi="Times New Roman" w:cs="Times New Roman"/>
          <w:i/>
          <w:lang w:val="en-NZ"/>
        </w:rPr>
        <w:t>.</w:t>
      </w:r>
    </w:p>
    <w:p w:rsidR="00866A29" w:rsidRPr="00B94B16" w:rsidRDefault="00866A29" w:rsidP="00F03996">
      <w:pPr>
        <w:spacing w:after="240"/>
        <w:ind w:left="720"/>
        <w:jc w:val="both"/>
        <w:rPr>
          <w:rFonts w:ascii="Times New Roman" w:hAnsi="Times New Roman" w:cs="Times New Roman"/>
          <w:i/>
          <w:lang w:val="en-NZ"/>
        </w:rPr>
      </w:pPr>
      <w:r w:rsidRPr="00B94B16">
        <w:rPr>
          <w:rFonts w:ascii="Times New Roman" w:hAnsi="Times New Roman" w:cs="Times New Roman"/>
          <w:i/>
          <w:lang w:val="en-NZ"/>
        </w:rPr>
        <w:t>H</w:t>
      </w:r>
      <w:r w:rsidR="005343B8" w:rsidRPr="00B94B16">
        <w:rPr>
          <w:rFonts w:ascii="Times New Roman" w:hAnsi="Times New Roman" w:cs="Times New Roman"/>
          <w:i/>
          <w:lang w:val="en-NZ"/>
        </w:rPr>
        <w:t>6</w:t>
      </w:r>
      <w:r w:rsidRPr="00B94B16">
        <w:rPr>
          <w:rFonts w:ascii="Times New Roman" w:hAnsi="Times New Roman" w:cs="Times New Roman"/>
          <w:i/>
          <w:lang w:val="en-NZ"/>
        </w:rPr>
        <w:t xml:space="preserve">: </w:t>
      </w:r>
      <w:r w:rsidR="005343B8" w:rsidRPr="00B94B16">
        <w:rPr>
          <w:rFonts w:ascii="Times New Roman" w:hAnsi="Times New Roman" w:cs="Times New Roman"/>
          <w:i/>
          <w:lang w:val="en-NZ"/>
        </w:rPr>
        <w:t>Ambiguity</w:t>
      </w:r>
      <w:r w:rsidRPr="00B94B16">
        <w:rPr>
          <w:rFonts w:ascii="Times New Roman" w:hAnsi="Times New Roman" w:cs="Times New Roman"/>
          <w:i/>
          <w:lang w:val="en-NZ"/>
        </w:rPr>
        <w:t xml:space="preserve"> aversion </w:t>
      </w:r>
      <w:r w:rsidR="00EE2A77" w:rsidRPr="00B94B16">
        <w:rPr>
          <w:rFonts w:ascii="Times New Roman" w:hAnsi="Times New Roman" w:cs="Times New Roman"/>
          <w:i/>
          <w:lang w:val="en-NZ"/>
        </w:rPr>
        <w:t xml:space="preserve">plays a significant mediating role in </w:t>
      </w:r>
      <w:r w:rsidRPr="00B94B16">
        <w:rPr>
          <w:rFonts w:ascii="Times New Roman" w:hAnsi="Times New Roman" w:cs="Times New Roman"/>
          <w:i/>
          <w:lang w:val="en-NZ"/>
        </w:rPr>
        <w:t xml:space="preserve">the </w:t>
      </w:r>
      <w:r w:rsidR="00EE2A77" w:rsidRPr="00B94B16">
        <w:rPr>
          <w:rFonts w:ascii="Times New Roman" w:hAnsi="Times New Roman" w:cs="Times New Roman"/>
          <w:i/>
          <w:lang w:val="en-NZ"/>
        </w:rPr>
        <w:t xml:space="preserve">impact of </w:t>
      </w:r>
      <w:r w:rsidR="003F7DC1" w:rsidRPr="00B94B16">
        <w:rPr>
          <w:rFonts w:ascii="Times New Roman" w:hAnsi="Times New Roman" w:cs="Times New Roman"/>
          <w:i/>
          <w:lang w:val="en-NZ"/>
        </w:rPr>
        <w:t>positive mood</w:t>
      </w:r>
      <w:r w:rsidRPr="00B94B16">
        <w:rPr>
          <w:rFonts w:ascii="Times New Roman" w:hAnsi="Times New Roman" w:cs="Times New Roman"/>
          <w:i/>
          <w:lang w:val="en-NZ"/>
        </w:rPr>
        <w:t xml:space="preserve"> </w:t>
      </w:r>
      <w:r w:rsidR="00EE2A77" w:rsidRPr="00B94B16">
        <w:rPr>
          <w:rFonts w:ascii="Times New Roman" w:hAnsi="Times New Roman" w:cs="Times New Roman"/>
          <w:i/>
          <w:lang w:val="en-NZ"/>
        </w:rPr>
        <w:t>on</w:t>
      </w:r>
      <w:r w:rsidRPr="00B94B16">
        <w:rPr>
          <w:rFonts w:ascii="Times New Roman" w:hAnsi="Times New Roman" w:cs="Times New Roman"/>
          <w:i/>
          <w:lang w:val="en-NZ"/>
        </w:rPr>
        <w:t xml:space="preserve"> investment </w:t>
      </w:r>
      <w:r w:rsidR="003F7DC1" w:rsidRPr="00B94B16">
        <w:rPr>
          <w:rFonts w:ascii="Times New Roman" w:hAnsi="Times New Roman" w:cs="Times New Roman"/>
          <w:i/>
          <w:lang w:val="en-NZ"/>
        </w:rPr>
        <w:t>choice</w:t>
      </w:r>
      <w:r w:rsidRPr="00B94B16">
        <w:rPr>
          <w:rFonts w:ascii="Times New Roman" w:hAnsi="Times New Roman" w:cs="Times New Roman"/>
          <w:i/>
          <w:lang w:val="en-NZ"/>
        </w:rPr>
        <w:t>.</w:t>
      </w:r>
    </w:p>
    <w:p w:rsidR="00D76042" w:rsidRPr="00B94B16" w:rsidRDefault="00D76042" w:rsidP="00D76042">
      <w:pPr>
        <w:spacing w:line="360" w:lineRule="auto"/>
        <w:rPr>
          <w:rFonts w:ascii="Times New Roman" w:hAnsi="Times New Roman" w:cs="Times New Roman"/>
          <w:b/>
          <w:color w:val="000000" w:themeColor="text1"/>
          <w:lang w:val="en-NZ"/>
        </w:rPr>
      </w:pPr>
      <w:r w:rsidRPr="00B94B16">
        <w:rPr>
          <w:rFonts w:ascii="Times New Roman" w:hAnsi="Times New Roman" w:cs="Times New Roman"/>
          <w:b/>
          <w:color w:val="000000" w:themeColor="text1"/>
          <w:lang w:val="en-NZ"/>
        </w:rPr>
        <w:t>2.</w:t>
      </w:r>
      <w:r w:rsidR="005343B8" w:rsidRPr="00B94B16">
        <w:rPr>
          <w:rFonts w:ascii="Times New Roman" w:hAnsi="Times New Roman" w:cs="Times New Roman"/>
          <w:b/>
          <w:color w:val="000000" w:themeColor="text1"/>
          <w:lang w:val="en-NZ"/>
        </w:rPr>
        <w:t>3</w:t>
      </w:r>
      <w:r w:rsidRPr="00B94B16">
        <w:rPr>
          <w:rFonts w:ascii="Times New Roman" w:hAnsi="Times New Roman" w:cs="Times New Roman"/>
          <w:b/>
          <w:color w:val="000000" w:themeColor="text1"/>
          <w:lang w:val="en-NZ"/>
        </w:rPr>
        <w:t xml:space="preserve"> </w:t>
      </w:r>
      <w:r w:rsidR="005343B8" w:rsidRPr="00B94B16">
        <w:rPr>
          <w:rFonts w:ascii="Times New Roman" w:hAnsi="Times New Roman" w:cs="Times New Roman"/>
          <w:b/>
          <w:color w:val="000000" w:themeColor="text1"/>
          <w:lang w:val="en-NZ"/>
        </w:rPr>
        <w:t>D</w:t>
      </w:r>
      <w:r w:rsidRPr="00B94B16">
        <w:rPr>
          <w:rFonts w:ascii="Times New Roman" w:hAnsi="Times New Roman" w:cs="Times New Roman"/>
          <w:b/>
          <w:color w:val="000000" w:themeColor="text1"/>
          <w:lang w:val="en-NZ"/>
        </w:rPr>
        <w:t>emographic</w:t>
      </w:r>
      <w:r w:rsidR="005343B8" w:rsidRPr="00B94B16">
        <w:rPr>
          <w:rFonts w:ascii="Times New Roman" w:hAnsi="Times New Roman" w:cs="Times New Roman"/>
          <w:b/>
          <w:color w:val="000000" w:themeColor="text1"/>
          <w:lang w:val="en-NZ"/>
        </w:rPr>
        <w:t xml:space="preserve"> effects</w:t>
      </w:r>
      <w:r w:rsidR="00BE0C9B">
        <w:rPr>
          <w:rFonts w:ascii="Times New Roman" w:hAnsi="Times New Roman" w:cs="Times New Roman"/>
          <w:b/>
          <w:color w:val="000000" w:themeColor="text1"/>
          <w:lang w:val="en-NZ"/>
        </w:rPr>
        <w:t xml:space="preserve"> on</w:t>
      </w:r>
      <w:r w:rsidRPr="00B94B16">
        <w:rPr>
          <w:rFonts w:ascii="Times New Roman" w:hAnsi="Times New Roman" w:cs="Times New Roman"/>
          <w:b/>
          <w:color w:val="000000" w:themeColor="text1"/>
          <w:lang w:val="en-NZ"/>
        </w:rPr>
        <w:t xml:space="preserve"> investment decisions </w:t>
      </w:r>
    </w:p>
    <w:p w:rsidR="00716648" w:rsidRPr="00B94B16" w:rsidRDefault="00D76042" w:rsidP="00716648">
      <w:pPr>
        <w:spacing w:after="240"/>
        <w:jc w:val="both"/>
        <w:rPr>
          <w:rFonts w:ascii="Times New Roman" w:hAnsi="Times New Roman" w:cs="Times New Roman"/>
          <w:color w:val="000000" w:themeColor="text1"/>
          <w:lang w:val="en-NZ"/>
        </w:rPr>
      </w:pPr>
      <w:r w:rsidRPr="00B94B16">
        <w:rPr>
          <w:rFonts w:ascii="Times New Roman" w:hAnsi="Times New Roman" w:cs="Times New Roman"/>
          <w:color w:val="000000" w:themeColor="text1"/>
          <w:lang w:val="en-NZ"/>
        </w:rPr>
        <w:t>Women are</w:t>
      </w:r>
      <w:r w:rsidR="008363EC" w:rsidRPr="00B94B16">
        <w:rPr>
          <w:rFonts w:ascii="Times New Roman" w:hAnsi="Times New Roman" w:cs="Times New Roman"/>
          <w:color w:val="000000" w:themeColor="text1"/>
          <w:lang w:val="en-NZ"/>
        </w:rPr>
        <w:t>, in general,</w:t>
      </w:r>
      <w:r w:rsidRPr="00B94B16">
        <w:rPr>
          <w:rFonts w:ascii="Times New Roman" w:hAnsi="Times New Roman" w:cs="Times New Roman"/>
          <w:color w:val="000000" w:themeColor="text1"/>
          <w:lang w:val="en-NZ"/>
        </w:rPr>
        <w:t xml:space="preserve"> more </w:t>
      </w:r>
      <w:r w:rsidR="00702E71" w:rsidRPr="00B94B16">
        <w:rPr>
          <w:rFonts w:ascii="Times New Roman" w:hAnsi="Times New Roman" w:cs="Times New Roman"/>
          <w:color w:val="000000" w:themeColor="text1"/>
          <w:lang w:val="en-NZ"/>
        </w:rPr>
        <w:t>loss</w:t>
      </w:r>
      <w:r w:rsidR="00AD181D" w:rsidRPr="00B94B16">
        <w:rPr>
          <w:rFonts w:ascii="Times New Roman" w:hAnsi="Times New Roman" w:cs="Times New Roman"/>
          <w:color w:val="000000" w:themeColor="text1"/>
          <w:lang w:val="en-NZ"/>
        </w:rPr>
        <w:t>-</w:t>
      </w:r>
      <w:r w:rsidR="00702E71" w:rsidRPr="00B94B16">
        <w:rPr>
          <w:rFonts w:ascii="Times New Roman" w:hAnsi="Times New Roman" w:cs="Times New Roman"/>
          <w:color w:val="000000" w:themeColor="text1"/>
          <w:lang w:val="en-NZ"/>
        </w:rPr>
        <w:t>, regret</w:t>
      </w:r>
      <w:r w:rsidR="00AD181D" w:rsidRPr="00B94B16">
        <w:rPr>
          <w:rFonts w:ascii="Times New Roman" w:hAnsi="Times New Roman" w:cs="Times New Roman"/>
          <w:color w:val="000000" w:themeColor="text1"/>
          <w:lang w:val="en-NZ"/>
        </w:rPr>
        <w:t>-</w:t>
      </w:r>
      <w:r w:rsidR="00702E71" w:rsidRPr="00B94B16">
        <w:rPr>
          <w:rFonts w:ascii="Times New Roman" w:hAnsi="Times New Roman" w:cs="Times New Roman"/>
          <w:color w:val="000000" w:themeColor="text1"/>
          <w:lang w:val="en-NZ"/>
        </w:rPr>
        <w:t xml:space="preserve"> and </w:t>
      </w:r>
      <w:r w:rsidR="008363EC" w:rsidRPr="00B94B16">
        <w:rPr>
          <w:rFonts w:ascii="Times New Roman" w:hAnsi="Times New Roman" w:cs="Times New Roman"/>
          <w:color w:val="000000" w:themeColor="text1"/>
          <w:lang w:val="en-NZ"/>
        </w:rPr>
        <w:t>risk</w:t>
      </w:r>
      <w:r w:rsidR="00AD181D" w:rsidRPr="00B94B16">
        <w:rPr>
          <w:rFonts w:ascii="Times New Roman" w:hAnsi="Times New Roman" w:cs="Times New Roman"/>
          <w:color w:val="000000" w:themeColor="text1"/>
          <w:lang w:val="en-NZ"/>
        </w:rPr>
        <w:t>-</w:t>
      </w:r>
      <w:r w:rsidR="008363EC" w:rsidRPr="00B94B16">
        <w:rPr>
          <w:rFonts w:ascii="Times New Roman" w:hAnsi="Times New Roman" w:cs="Times New Roman"/>
          <w:color w:val="000000" w:themeColor="text1"/>
          <w:lang w:val="en-NZ"/>
        </w:rPr>
        <w:t xml:space="preserve"> </w:t>
      </w:r>
      <w:r w:rsidRPr="00B94B16">
        <w:rPr>
          <w:rFonts w:ascii="Times New Roman" w:hAnsi="Times New Roman" w:cs="Times New Roman"/>
          <w:color w:val="000000" w:themeColor="text1"/>
          <w:lang w:val="en-NZ"/>
        </w:rPr>
        <w:t xml:space="preserve">averse than men </w:t>
      </w:r>
      <w:r w:rsidRPr="00B94B16">
        <w:rPr>
          <w:rFonts w:ascii="Times New Roman" w:hAnsi="Times New Roman" w:cs="Times New Roman"/>
          <w:color w:val="000000" w:themeColor="text1"/>
          <w:lang w:val="en-NZ"/>
        </w:rPr>
        <w:fldChar w:fldCharType="begin">
          <w:fldData xml:space="preserve">PEVuZE5vdGU+PENpdGU+PEF1dGhvcj5SYXU8L0F1dGhvcj48WWVhcj4yMDE0PC9ZZWFyPjxSZWNO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</w:fldData>
        </w:fldChar>
      </w:r>
      <w:r w:rsidR="00DF6562">
        <w:rPr>
          <w:rFonts w:ascii="Times New Roman" w:hAnsi="Times New Roman" w:cs="Times New Roman"/>
          <w:color w:val="000000" w:themeColor="text1"/>
          <w:lang w:val="en-NZ"/>
        </w:rPr>
        <w:instrText xml:space="preserve"> ADDIN EN.CITE </w:instrText>
      </w:r>
      <w:r w:rsidR="00DF6562">
        <w:rPr>
          <w:rFonts w:ascii="Times New Roman" w:hAnsi="Times New Roman" w:cs="Times New Roman"/>
          <w:color w:val="000000" w:themeColor="text1"/>
          <w:lang w:val="en-NZ"/>
        </w:rPr>
        <w:fldChar w:fldCharType="begin">
          <w:fldData xml:space="preserve">PEVuZE5vdGU+PENpdGU+PEF1dGhvcj5SYXU8L0F1dGhvcj48WWVhcj4yMDE0PC9ZZWFyPjxSZWNO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</w:fldData>
        </w:fldChar>
      </w:r>
      <w:r w:rsidR="00DF6562">
        <w:rPr>
          <w:rFonts w:ascii="Times New Roman" w:hAnsi="Times New Roman" w:cs="Times New Roman"/>
          <w:color w:val="000000" w:themeColor="text1"/>
          <w:lang w:val="en-NZ"/>
        </w:rPr>
        <w:instrText xml:space="preserve"> ADDIN EN.CITE.DATA </w:instrText>
      </w:r>
      <w:r w:rsidR="00DF6562">
        <w:rPr>
          <w:rFonts w:ascii="Times New Roman" w:hAnsi="Times New Roman" w:cs="Times New Roman"/>
          <w:color w:val="000000" w:themeColor="text1"/>
          <w:lang w:val="en-NZ"/>
        </w:rPr>
      </w:r>
      <w:r w:rsidR="00DF6562">
        <w:rPr>
          <w:rFonts w:ascii="Times New Roman" w:hAnsi="Times New Roman" w:cs="Times New Roman"/>
          <w:color w:val="000000" w:themeColor="text1"/>
          <w:lang w:val="en-NZ"/>
        </w:rPr>
        <w:fldChar w:fldCharType="end"/>
      </w:r>
      <w:r w:rsidRPr="00B94B16">
        <w:rPr>
          <w:rFonts w:ascii="Times New Roman" w:hAnsi="Times New Roman" w:cs="Times New Roman"/>
          <w:color w:val="000000" w:themeColor="text1"/>
          <w:lang w:val="en-NZ"/>
        </w:rPr>
      </w:r>
      <w:r w:rsidRPr="00B94B16">
        <w:rPr>
          <w:rFonts w:ascii="Times New Roman" w:hAnsi="Times New Roman" w:cs="Times New Roman"/>
          <w:color w:val="000000" w:themeColor="text1"/>
          <w:lang w:val="en-NZ"/>
        </w:rPr>
        <w:fldChar w:fldCharType="separate"/>
      </w:r>
      <w:r w:rsidR="00702E71" w:rsidRPr="00B94B16">
        <w:rPr>
          <w:rFonts w:ascii="Times New Roman" w:hAnsi="Times New Roman" w:cs="Times New Roman"/>
          <w:noProof/>
          <w:color w:val="000000" w:themeColor="text1"/>
          <w:lang w:val="en-NZ"/>
        </w:rPr>
        <w:t>(Borghans, Heckman, Golsteyn, &amp; Meijers, 2009; Charness &amp; Gneezy, 2012; Lin, 2011; Rau, 2014; Seiler, Seiler, Traub, &amp; Harrison, 2008)</w:t>
      </w:r>
      <w:r w:rsidRPr="00B94B16">
        <w:rPr>
          <w:rFonts w:ascii="Times New Roman" w:hAnsi="Times New Roman" w:cs="Times New Roman"/>
          <w:color w:val="000000" w:themeColor="text1"/>
          <w:lang w:val="en-NZ"/>
        </w:rPr>
        <w:fldChar w:fldCharType="end"/>
      </w:r>
      <w:r w:rsidR="003D0717" w:rsidRPr="00B94B16">
        <w:rPr>
          <w:rFonts w:ascii="Times New Roman" w:hAnsi="Times New Roman" w:cs="Times New Roman"/>
          <w:color w:val="000000" w:themeColor="text1"/>
          <w:lang w:val="en-NZ"/>
        </w:rPr>
        <w:t xml:space="preserve">.  </w:t>
      </w:r>
      <w:r w:rsidR="00702E71" w:rsidRPr="00B94B16">
        <w:rPr>
          <w:rFonts w:ascii="Times New Roman" w:hAnsi="Times New Roman" w:cs="Times New Roman"/>
          <w:color w:val="000000" w:themeColor="text1"/>
          <w:lang w:val="en-NZ"/>
        </w:rPr>
        <w:t xml:space="preserve">However, </w:t>
      </w:r>
      <w:r w:rsidR="008363EC" w:rsidRPr="00B94B16">
        <w:rPr>
          <w:rFonts w:ascii="Times New Roman" w:hAnsi="Times New Roman" w:cs="Times New Roman"/>
          <w:color w:val="000000" w:themeColor="text1"/>
          <w:lang w:val="en-NZ"/>
        </w:rPr>
        <w:t xml:space="preserve"> </w:t>
      </w:r>
      <w:r w:rsidR="00EE2A77" w:rsidRPr="00B94B16">
        <w:rPr>
          <w:rFonts w:ascii="Times New Roman" w:hAnsi="Times New Roman" w:cs="Times New Roman"/>
          <w:color w:val="000000" w:themeColor="text1"/>
          <w:lang w:val="en-NZ"/>
        </w:rPr>
        <w:t xml:space="preserve">while </w:t>
      </w:r>
      <w:r w:rsidR="008363EC" w:rsidRPr="00B94B16">
        <w:rPr>
          <w:rFonts w:ascii="Times New Roman" w:hAnsi="Times New Roman" w:cs="Times New Roman"/>
          <w:color w:val="000000" w:themeColor="text1"/>
          <w:lang w:val="en-NZ"/>
        </w:rPr>
        <w:t xml:space="preserve">women </w:t>
      </w:r>
      <w:r w:rsidR="00702E71" w:rsidRPr="00B94B16">
        <w:rPr>
          <w:rFonts w:ascii="Times New Roman" w:hAnsi="Times New Roman" w:cs="Times New Roman"/>
          <w:color w:val="000000" w:themeColor="text1"/>
          <w:lang w:val="en-NZ"/>
        </w:rPr>
        <w:t>are less risk-taking than males in gain</w:t>
      </w:r>
      <w:r w:rsidR="00877D58">
        <w:rPr>
          <w:rFonts w:ascii="Times New Roman" w:hAnsi="Times New Roman" w:cs="Times New Roman"/>
          <w:color w:val="000000" w:themeColor="text1"/>
          <w:lang w:val="en-NZ"/>
        </w:rPr>
        <w:t xml:space="preserve"> </w:t>
      </w:r>
      <w:r w:rsidR="00702E71" w:rsidRPr="00B94B16">
        <w:rPr>
          <w:rFonts w:ascii="Times New Roman" w:hAnsi="Times New Roman" w:cs="Times New Roman"/>
          <w:color w:val="000000" w:themeColor="text1"/>
          <w:lang w:val="en-NZ"/>
        </w:rPr>
        <w:t>domain gambles</w:t>
      </w:r>
      <w:r w:rsidR="00EE2A77" w:rsidRPr="00B94B16">
        <w:rPr>
          <w:rFonts w:ascii="Times New Roman" w:hAnsi="Times New Roman" w:cs="Times New Roman"/>
          <w:color w:val="000000" w:themeColor="text1"/>
          <w:lang w:val="en-NZ"/>
        </w:rPr>
        <w:t>,</w:t>
      </w:r>
      <w:r w:rsidR="00702E71" w:rsidRPr="00B94B16">
        <w:rPr>
          <w:rFonts w:ascii="Times New Roman" w:hAnsi="Times New Roman" w:cs="Times New Roman"/>
          <w:color w:val="000000" w:themeColor="text1"/>
          <w:lang w:val="en-NZ"/>
        </w:rPr>
        <w:t xml:space="preserve"> they </w:t>
      </w:r>
      <w:r w:rsidR="005343B8" w:rsidRPr="00B94B16">
        <w:rPr>
          <w:rFonts w:ascii="Times New Roman" w:hAnsi="Times New Roman" w:cs="Times New Roman"/>
          <w:color w:val="000000" w:themeColor="text1"/>
          <w:lang w:val="en-NZ"/>
        </w:rPr>
        <w:t xml:space="preserve">demonstrate </w:t>
      </w:r>
      <w:r w:rsidR="00702E71" w:rsidRPr="00B94B16">
        <w:rPr>
          <w:rFonts w:ascii="Times New Roman" w:hAnsi="Times New Roman" w:cs="Times New Roman"/>
          <w:color w:val="000000" w:themeColor="text1"/>
          <w:lang w:val="en-NZ"/>
        </w:rPr>
        <w:t>more ris</w:t>
      </w:r>
      <w:r w:rsidR="00877D58">
        <w:rPr>
          <w:rFonts w:ascii="Times New Roman" w:hAnsi="Times New Roman" w:cs="Times New Roman"/>
          <w:color w:val="000000" w:themeColor="text1"/>
          <w:lang w:val="en-NZ"/>
        </w:rPr>
        <w:t xml:space="preserve">k-taking than males in the loss </w:t>
      </w:r>
      <w:r w:rsidR="00702E71" w:rsidRPr="00B94B16">
        <w:rPr>
          <w:rFonts w:ascii="Times New Roman" w:hAnsi="Times New Roman" w:cs="Times New Roman"/>
          <w:color w:val="000000" w:themeColor="text1"/>
          <w:lang w:val="en-NZ"/>
        </w:rPr>
        <w:t xml:space="preserve">domain </w:t>
      </w:r>
      <w:r w:rsidR="00702E71" w:rsidRPr="00B94B16">
        <w:rPr>
          <w:rFonts w:ascii="Times New Roman" w:hAnsi="Times New Roman" w:cs="Times New Roman"/>
          <w:lang w:val="en-NZ"/>
        </w:rPr>
        <w:fldChar w:fldCharType="begin"/>
      </w:r>
      <w:r w:rsidR="00DF6562">
        <w:rPr>
          <w:rFonts w:ascii="Times New Roman" w:hAnsi="Times New Roman" w:cs="Times New Roman"/>
          <w:lang w:val="en-NZ"/>
        </w:rPr>
        <w:instrText xml:space="preserve"> ADDIN EN.CITE &lt;EndNote&gt;&lt;Cite&gt;&lt;Author&gt;Schubert&lt;/Author&gt;&lt;Year&gt;1999&lt;/Year&gt;&lt;RecNum&gt;1070&lt;/RecNum&gt;&lt;DisplayText&gt;(Schubert, Brown, Gysler, &amp;amp; Brachinger, 1999)&lt;/DisplayText&gt;&lt;record&gt;&lt;rec-number&gt;1070&lt;/rec-number&gt;&lt;foreign-keys&gt;&lt;key app="EN" db-id="059es2rvk9ww5jef9w9vx0e0awx22v2wfdep" timestamp="1518417639"&gt;1070&lt;/key&gt;&lt;key app="ENWeb" db-id=""&gt;0&lt;/key&gt;&lt;/foreign-keys&gt;&lt;ref-type name="Journal Article"&gt;17&lt;/ref-type&gt;&lt;contributors&gt;&lt;authors&gt;&lt;author&gt;Schubert, Renate&lt;/author&gt;&lt;author&gt;Brown, Martin&lt;/author&gt;&lt;author&gt;Gysler, Matthias&lt;/author&gt;&lt;author&gt;Brachinger, Hans Wolfgang&lt;/author&gt;&lt;/authors&gt;&lt;/contributors&gt;&lt;titles&gt;&lt;title&gt;Financial decision-making: are women really more risk-averse?&lt;/title&gt;&lt;secondary-title&gt;American Economic Review&lt;/secondary-title&gt;&lt;/titles&gt;&lt;periodical&gt;&lt;full-title&gt;American Economic Review&lt;/full-title&gt;&lt;/periodical&gt;&lt;pages&gt;381-385&lt;/pages&gt;&lt;volume&gt;89&lt;/volume&gt;&lt;number&gt;2&lt;/number&gt;&lt;dates&gt;&lt;year&gt;1999&lt;/year&gt;&lt;/dates&gt;&lt;isbn&gt;0002-8282&lt;/isbn&gt;&lt;urls&gt;&lt;/urls&gt;&lt;electronic-resource-num&gt;10.1257/aer.89.2.381&lt;/electronic-resource-num&gt;&lt;/record&gt;&lt;/Cite&gt;&lt;/EndNote&gt;</w:instrText>
      </w:r>
      <w:r w:rsidR="00702E71" w:rsidRPr="00B94B16">
        <w:rPr>
          <w:rFonts w:ascii="Times New Roman" w:hAnsi="Times New Roman" w:cs="Times New Roman"/>
          <w:lang w:val="en-NZ"/>
        </w:rPr>
        <w:fldChar w:fldCharType="separate"/>
      </w:r>
      <w:r w:rsidR="00702E71" w:rsidRPr="00B94B16">
        <w:rPr>
          <w:rFonts w:ascii="Times New Roman" w:hAnsi="Times New Roman" w:cs="Times New Roman"/>
          <w:noProof/>
          <w:lang w:val="en-NZ"/>
        </w:rPr>
        <w:t>(Schubert, Brown, Gysler, &amp; Brachinger, 1999)</w:t>
      </w:r>
      <w:r w:rsidR="00702E71" w:rsidRPr="00B94B16">
        <w:rPr>
          <w:rFonts w:ascii="Times New Roman" w:hAnsi="Times New Roman" w:cs="Times New Roman"/>
          <w:lang w:val="en-NZ"/>
        </w:rPr>
        <w:fldChar w:fldCharType="end"/>
      </w:r>
      <w:r w:rsidR="00702E71" w:rsidRPr="00B94B16">
        <w:rPr>
          <w:rFonts w:ascii="Times New Roman" w:hAnsi="Times New Roman" w:cs="Times New Roman"/>
          <w:color w:val="000000" w:themeColor="text1"/>
          <w:lang w:val="en-NZ"/>
        </w:rPr>
        <w:t xml:space="preserve">. </w:t>
      </w:r>
    </w:p>
    <w:p w:rsidR="00BE0C9B" w:rsidRPr="00B94B16" w:rsidRDefault="00F06816" w:rsidP="00A82310">
      <w:pPr>
        <w:spacing w:after="240"/>
        <w:jc w:val="both"/>
        <w:rPr>
          <w:rFonts w:ascii="Times New Roman" w:hAnsi="Times New Roman" w:cs="Times New Roman"/>
          <w:lang w:val="en-NZ"/>
        </w:rPr>
      </w:pPr>
      <w:r w:rsidRPr="00B94B16">
        <w:rPr>
          <w:rFonts w:ascii="Times New Roman" w:hAnsi="Times New Roman" w:cs="Times New Roman"/>
          <w:lang w:val="en-NZ"/>
        </w:rPr>
        <w:t xml:space="preserve">Single individuals take more risk than </w:t>
      </w:r>
      <w:r w:rsidR="00877D58">
        <w:rPr>
          <w:rFonts w:ascii="Times New Roman" w:hAnsi="Times New Roman" w:cs="Times New Roman"/>
          <w:lang w:val="en-NZ"/>
        </w:rPr>
        <w:t xml:space="preserve">do </w:t>
      </w:r>
      <w:r w:rsidRPr="00B94B16">
        <w:rPr>
          <w:rFonts w:ascii="Times New Roman" w:hAnsi="Times New Roman" w:cs="Times New Roman"/>
          <w:lang w:val="en-NZ"/>
        </w:rPr>
        <w:t xml:space="preserve">married </w:t>
      </w:r>
      <w:r w:rsidR="003D0717" w:rsidRPr="00B94B16">
        <w:rPr>
          <w:rFonts w:ascii="Times New Roman" w:hAnsi="Times New Roman" w:cs="Times New Roman"/>
          <w:lang w:val="en-NZ"/>
        </w:rPr>
        <w:t>individuals</w:t>
      </w:r>
      <w:r w:rsidRPr="00B94B16">
        <w:rPr>
          <w:rFonts w:ascii="Times New Roman" w:hAnsi="Times New Roman" w:cs="Times New Roman"/>
          <w:lang w:val="en-NZ"/>
        </w:rPr>
        <w:t xml:space="preserve"> </w:t>
      </w:r>
      <w:r w:rsidRPr="00B94B16">
        <w:rPr>
          <w:rFonts w:ascii="Times New Roman" w:hAnsi="Times New Roman" w:cs="Times New Roman"/>
          <w:lang w:val="en-NZ"/>
        </w:rPr>
        <w:fldChar w:fldCharType="begin">
          <w:fldData xml:space="preserve">PEVuZE5vdGU+PENpdGU+PEF1dGhvcj5Eb2htZW48L0F1dGhvcj48WWVhcj4yMDExPC9ZZWFyPjxS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</w:fldData>
        </w:fldChar>
      </w:r>
      <w:r w:rsidR="00DF6562">
        <w:rPr>
          <w:rFonts w:ascii="Times New Roman" w:hAnsi="Times New Roman" w:cs="Times New Roman"/>
          <w:lang w:val="en-NZ"/>
        </w:rPr>
        <w:instrText xml:space="preserve"> ADDIN EN.CITE </w:instrText>
      </w:r>
      <w:r w:rsidR="00DF6562">
        <w:rPr>
          <w:rFonts w:ascii="Times New Roman" w:hAnsi="Times New Roman" w:cs="Times New Roman"/>
          <w:lang w:val="en-NZ"/>
        </w:rPr>
        <w:fldChar w:fldCharType="begin">
          <w:fldData xml:space="preserve">PEVuZE5vdGU+PENpdGU+PEF1dGhvcj5Eb2htZW48L0F1dGhvcj48WWVhcj4yMDExPC9ZZWFyPjxS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</w:fldData>
        </w:fldChar>
      </w:r>
      <w:r w:rsidR="00DF6562">
        <w:rPr>
          <w:rFonts w:ascii="Times New Roman" w:hAnsi="Times New Roman" w:cs="Times New Roman"/>
          <w:lang w:val="en-NZ"/>
        </w:rPr>
        <w:instrText xml:space="preserve"> ADDIN EN.CITE.DATA </w:instrText>
      </w:r>
      <w:r w:rsidR="00DF6562">
        <w:rPr>
          <w:rFonts w:ascii="Times New Roman" w:hAnsi="Times New Roman" w:cs="Times New Roman"/>
          <w:lang w:val="en-NZ"/>
        </w:rPr>
      </w:r>
      <w:r w:rsidR="00DF6562">
        <w:rPr>
          <w:rFonts w:ascii="Times New Roman" w:hAnsi="Times New Roman" w:cs="Times New Roman"/>
          <w:lang w:val="en-NZ"/>
        </w:rPr>
        <w:fldChar w:fldCharType="end"/>
      </w:r>
      <w:r w:rsidRPr="00B94B16">
        <w:rPr>
          <w:rFonts w:ascii="Times New Roman" w:hAnsi="Times New Roman" w:cs="Times New Roman"/>
          <w:lang w:val="en-NZ"/>
        </w:rPr>
      </w:r>
      <w:r w:rsidRPr="00B94B16">
        <w:rPr>
          <w:rFonts w:ascii="Times New Roman" w:hAnsi="Times New Roman" w:cs="Times New Roman"/>
          <w:lang w:val="en-NZ"/>
        </w:rPr>
        <w:fldChar w:fldCharType="separate"/>
      </w:r>
      <w:r w:rsidR="008B4621" w:rsidRPr="00B94B16">
        <w:rPr>
          <w:rFonts w:ascii="Times New Roman" w:hAnsi="Times New Roman" w:cs="Times New Roman"/>
          <w:noProof/>
          <w:lang w:val="en-NZ"/>
        </w:rPr>
        <w:t>(Dohmen et al., 2011; Hallahan, Faff, &amp; McKenzie, 2004; Roussanov &amp; Savor, 2014)</w:t>
      </w:r>
      <w:r w:rsidRPr="00B94B16">
        <w:rPr>
          <w:rFonts w:ascii="Times New Roman" w:hAnsi="Times New Roman" w:cs="Times New Roman"/>
          <w:lang w:val="en-NZ"/>
        </w:rPr>
        <w:fldChar w:fldCharType="end"/>
      </w:r>
      <w:r w:rsidR="00F03996" w:rsidRPr="00B94B16">
        <w:rPr>
          <w:rFonts w:ascii="Times New Roman" w:hAnsi="Times New Roman" w:cs="Times New Roman"/>
          <w:lang w:val="en-NZ"/>
        </w:rPr>
        <w:t xml:space="preserve">.  </w:t>
      </w:r>
      <w:r w:rsidR="004C5548" w:rsidRPr="00B94B16">
        <w:rPr>
          <w:rFonts w:ascii="Times New Roman" w:hAnsi="Times New Roman" w:cs="Times New Roman"/>
          <w:color w:val="000000" w:themeColor="text1"/>
          <w:lang w:val="en-NZ"/>
        </w:rPr>
        <w:t>Higher</w:t>
      </w:r>
      <w:r w:rsidR="00D76042" w:rsidRPr="00B94B16">
        <w:rPr>
          <w:rFonts w:ascii="Times New Roman" w:hAnsi="Times New Roman" w:cs="Times New Roman"/>
          <w:color w:val="000000" w:themeColor="text1"/>
          <w:lang w:val="en-NZ"/>
        </w:rPr>
        <w:t xml:space="preserve"> educated</w:t>
      </w:r>
      <w:r w:rsidR="001F182B" w:rsidRPr="00B94B16">
        <w:rPr>
          <w:rFonts w:ascii="Times New Roman" w:hAnsi="Times New Roman" w:cs="Times New Roman"/>
          <w:color w:val="000000" w:themeColor="text1"/>
          <w:lang w:val="en-NZ"/>
        </w:rPr>
        <w:t>,</w:t>
      </w:r>
      <w:r w:rsidR="00D76042" w:rsidRPr="00B94B16">
        <w:rPr>
          <w:rFonts w:ascii="Times New Roman" w:hAnsi="Times New Roman" w:cs="Times New Roman"/>
          <w:color w:val="000000" w:themeColor="text1"/>
          <w:lang w:val="en-NZ"/>
        </w:rPr>
        <w:t xml:space="preserve"> </w:t>
      </w:r>
      <w:r w:rsidR="001F182B" w:rsidRPr="00B94B16">
        <w:rPr>
          <w:rFonts w:ascii="Times New Roman" w:hAnsi="Times New Roman" w:cs="Times New Roman"/>
          <w:color w:val="000000" w:themeColor="text1"/>
          <w:lang w:val="en-NZ"/>
        </w:rPr>
        <w:t xml:space="preserve">more </w:t>
      </w:r>
      <w:r w:rsidR="00D76042" w:rsidRPr="00B94B16">
        <w:rPr>
          <w:rFonts w:ascii="Times New Roman" w:hAnsi="Times New Roman" w:cs="Times New Roman"/>
          <w:color w:val="000000" w:themeColor="text1"/>
          <w:lang w:val="en-NZ"/>
        </w:rPr>
        <w:t>experienced</w:t>
      </w:r>
      <w:r w:rsidR="001F182B" w:rsidRPr="00B94B16">
        <w:rPr>
          <w:rFonts w:ascii="Times New Roman" w:hAnsi="Times New Roman" w:cs="Times New Roman"/>
          <w:color w:val="000000" w:themeColor="text1"/>
          <w:lang w:val="en-NZ"/>
        </w:rPr>
        <w:t>, higher income and older</w:t>
      </w:r>
      <w:r w:rsidR="00D76042" w:rsidRPr="00B94B16">
        <w:rPr>
          <w:rFonts w:ascii="Times New Roman" w:hAnsi="Times New Roman" w:cs="Times New Roman"/>
          <w:color w:val="000000" w:themeColor="text1"/>
          <w:lang w:val="en-NZ"/>
        </w:rPr>
        <w:t xml:space="preserve"> people are</w:t>
      </w:r>
      <w:r w:rsidR="001F182B" w:rsidRPr="00B94B16">
        <w:rPr>
          <w:rFonts w:ascii="Times New Roman" w:hAnsi="Times New Roman" w:cs="Times New Roman"/>
          <w:color w:val="000000" w:themeColor="text1"/>
          <w:lang w:val="en-NZ"/>
        </w:rPr>
        <w:t xml:space="preserve"> </w:t>
      </w:r>
      <w:r w:rsidR="00385942" w:rsidRPr="00B94B16">
        <w:rPr>
          <w:rFonts w:ascii="Times New Roman" w:hAnsi="Times New Roman" w:cs="Times New Roman"/>
          <w:color w:val="000000" w:themeColor="text1"/>
          <w:lang w:val="en-NZ"/>
        </w:rPr>
        <w:t xml:space="preserve">less likely to </w:t>
      </w:r>
      <w:r w:rsidR="005343B8" w:rsidRPr="00B94B16">
        <w:rPr>
          <w:rFonts w:ascii="Times New Roman" w:hAnsi="Times New Roman" w:cs="Times New Roman"/>
          <w:color w:val="000000" w:themeColor="text1"/>
          <w:lang w:val="en-NZ"/>
        </w:rPr>
        <w:t xml:space="preserve">be </w:t>
      </w:r>
      <w:r w:rsidR="00385942" w:rsidRPr="00B94B16">
        <w:rPr>
          <w:rFonts w:ascii="Times New Roman" w:hAnsi="Times New Roman" w:cs="Times New Roman"/>
          <w:color w:val="000000" w:themeColor="text1"/>
          <w:lang w:val="en-NZ"/>
        </w:rPr>
        <w:t>bias</w:t>
      </w:r>
      <w:r w:rsidR="005343B8" w:rsidRPr="00B94B16">
        <w:rPr>
          <w:rFonts w:ascii="Times New Roman" w:hAnsi="Times New Roman" w:cs="Times New Roman"/>
          <w:color w:val="000000" w:themeColor="text1"/>
          <w:lang w:val="en-NZ"/>
        </w:rPr>
        <w:t>ed</w:t>
      </w:r>
      <w:r w:rsidR="00385942" w:rsidRPr="00B94B16">
        <w:rPr>
          <w:rFonts w:ascii="Times New Roman" w:hAnsi="Times New Roman" w:cs="Times New Roman"/>
          <w:color w:val="000000" w:themeColor="text1"/>
          <w:lang w:val="en-NZ"/>
        </w:rPr>
        <w:t xml:space="preserve"> </w:t>
      </w:r>
      <w:r w:rsidR="001F182B" w:rsidRPr="00B94B16">
        <w:rPr>
          <w:rFonts w:ascii="Times New Roman" w:hAnsi="Times New Roman" w:cs="Times New Roman"/>
          <w:color w:val="000000" w:themeColor="text1"/>
          <w:lang w:val="en-NZ"/>
        </w:rPr>
        <w:t>in decision-making</w:t>
      </w:r>
      <w:r w:rsidR="007F6714" w:rsidRPr="00B94B16">
        <w:rPr>
          <w:rFonts w:ascii="Times New Roman" w:hAnsi="Times New Roman" w:cs="Times New Roman"/>
          <w:color w:val="000000" w:themeColor="text1"/>
          <w:lang w:val="en-NZ"/>
        </w:rPr>
        <w:t xml:space="preserve"> </w:t>
      </w:r>
      <w:r w:rsidR="00360331" w:rsidRPr="00B94B16">
        <w:rPr>
          <w:rFonts w:ascii="Times New Roman" w:hAnsi="Times New Roman" w:cs="Times New Roman"/>
          <w:color w:val="000000" w:themeColor="text1"/>
          <w:lang w:val="en-NZ"/>
        </w:rPr>
        <w:fldChar w:fldCharType="begin">
          <w:fldData xml:space="preserve">PEVuZE5vdGU+PENpdGU+PEF1dGhvcj5MaXN0PC9BdXRob3I+PFllYXI+MjAwMzwvWWVhcj48UmVj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</w:fldData>
        </w:fldChar>
      </w:r>
      <w:r w:rsidR="00DF6562">
        <w:rPr>
          <w:rFonts w:ascii="Times New Roman" w:hAnsi="Times New Roman" w:cs="Times New Roman"/>
          <w:color w:val="000000" w:themeColor="text1"/>
          <w:lang w:val="en-NZ"/>
        </w:rPr>
        <w:instrText xml:space="preserve"> ADDIN EN.CITE </w:instrText>
      </w:r>
      <w:r w:rsidR="00DF6562">
        <w:rPr>
          <w:rFonts w:ascii="Times New Roman" w:hAnsi="Times New Roman" w:cs="Times New Roman"/>
          <w:color w:val="000000" w:themeColor="text1"/>
          <w:lang w:val="en-NZ"/>
        </w:rPr>
        <w:fldChar w:fldCharType="begin">
          <w:fldData xml:space="preserve">PEVuZE5vdGU+PENpdGU+PEF1dGhvcj5MaXN0PC9BdXRob3I+PFllYXI+MjAwMzwvWWVhcj48UmVj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</w:fldData>
        </w:fldChar>
      </w:r>
      <w:r w:rsidR="00DF6562">
        <w:rPr>
          <w:rFonts w:ascii="Times New Roman" w:hAnsi="Times New Roman" w:cs="Times New Roman"/>
          <w:color w:val="000000" w:themeColor="text1"/>
          <w:lang w:val="en-NZ"/>
        </w:rPr>
        <w:instrText xml:space="preserve"> ADDIN EN.CITE.DATA </w:instrText>
      </w:r>
      <w:r w:rsidR="00DF6562">
        <w:rPr>
          <w:rFonts w:ascii="Times New Roman" w:hAnsi="Times New Roman" w:cs="Times New Roman"/>
          <w:color w:val="000000" w:themeColor="text1"/>
          <w:lang w:val="en-NZ"/>
        </w:rPr>
      </w:r>
      <w:r w:rsidR="00DF6562">
        <w:rPr>
          <w:rFonts w:ascii="Times New Roman" w:hAnsi="Times New Roman" w:cs="Times New Roman"/>
          <w:color w:val="000000" w:themeColor="text1"/>
          <w:lang w:val="en-NZ"/>
        </w:rPr>
        <w:fldChar w:fldCharType="end"/>
      </w:r>
      <w:r w:rsidR="00360331" w:rsidRPr="00B94B16">
        <w:rPr>
          <w:rFonts w:ascii="Times New Roman" w:hAnsi="Times New Roman" w:cs="Times New Roman"/>
          <w:color w:val="000000" w:themeColor="text1"/>
          <w:lang w:val="en-NZ"/>
        </w:rPr>
      </w:r>
      <w:r w:rsidR="00360331" w:rsidRPr="00B94B16">
        <w:rPr>
          <w:rFonts w:ascii="Times New Roman" w:hAnsi="Times New Roman" w:cs="Times New Roman"/>
          <w:color w:val="000000" w:themeColor="text1"/>
          <w:lang w:val="en-NZ"/>
        </w:rPr>
        <w:fldChar w:fldCharType="separate"/>
      </w:r>
      <w:r w:rsidR="00360331" w:rsidRPr="00B94B16">
        <w:rPr>
          <w:rFonts w:ascii="Times New Roman" w:hAnsi="Times New Roman" w:cs="Times New Roman"/>
          <w:noProof/>
          <w:color w:val="000000" w:themeColor="text1"/>
          <w:lang w:val="en-NZ"/>
        </w:rPr>
        <w:t>(Dhar &amp; Zhu, 2006; Feng &amp; Seasholes, 2005; Goetzmann &amp; Kumar, 2008; Korniotis &amp; Kumar, 2011; List, 2003)</w:t>
      </w:r>
      <w:r w:rsidR="00360331" w:rsidRPr="00B94B16">
        <w:rPr>
          <w:rFonts w:ascii="Times New Roman" w:hAnsi="Times New Roman" w:cs="Times New Roman"/>
          <w:color w:val="000000" w:themeColor="text1"/>
          <w:lang w:val="en-NZ"/>
        </w:rPr>
        <w:fldChar w:fldCharType="end"/>
      </w:r>
      <w:r w:rsidR="003D0717" w:rsidRPr="00B94B16">
        <w:rPr>
          <w:rFonts w:ascii="Times New Roman" w:hAnsi="Times New Roman" w:cs="Times New Roman"/>
          <w:color w:val="000000" w:themeColor="text1"/>
          <w:lang w:val="en-NZ"/>
        </w:rPr>
        <w:t xml:space="preserve">.  </w:t>
      </w:r>
      <w:r w:rsidR="00716648" w:rsidRPr="00B94B16">
        <w:rPr>
          <w:rFonts w:ascii="Times New Roman" w:hAnsi="Times New Roman" w:cs="Times New Roman"/>
          <w:color w:val="000000" w:themeColor="text1"/>
          <w:lang w:val="en-NZ"/>
        </w:rPr>
        <w:t>However, s</w:t>
      </w:r>
      <w:r w:rsidR="0030184C" w:rsidRPr="00B94B16">
        <w:rPr>
          <w:rFonts w:ascii="Times New Roman" w:hAnsi="Times New Roman" w:cs="Times New Roman"/>
          <w:lang w:val="en-NZ"/>
        </w:rPr>
        <w:t>ome scholars f</w:t>
      </w:r>
      <w:r w:rsidR="005343B8" w:rsidRPr="00B94B16">
        <w:rPr>
          <w:rFonts w:ascii="Times New Roman" w:hAnsi="Times New Roman" w:cs="Times New Roman"/>
          <w:lang w:val="en-NZ"/>
        </w:rPr>
        <w:t xml:space="preserve">ind </w:t>
      </w:r>
      <w:r w:rsidR="0030184C" w:rsidRPr="00B94B16">
        <w:rPr>
          <w:rFonts w:ascii="Times New Roman" w:hAnsi="Times New Roman" w:cs="Times New Roman"/>
          <w:lang w:val="en-NZ"/>
        </w:rPr>
        <w:t>no association between age and risk-taking behavio</w:t>
      </w:r>
      <w:r w:rsidR="00EE2A77" w:rsidRPr="00B94B16">
        <w:rPr>
          <w:rFonts w:ascii="Times New Roman" w:hAnsi="Times New Roman" w:cs="Times New Roman"/>
          <w:lang w:val="en-NZ"/>
        </w:rPr>
        <w:t>u</w:t>
      </w:r>
      <w:r w:rsidR="0030184C" w:rsidRPr="00B94B16">
        <w:rPr>
          <w:rFonts w:ascii="Times New Roman" w:hAnsi="Times New Roman" w:cs="Times New Roman"/>
          <w:lang w:val="en-NZ"/>
        </w:rPr>
        <w:t xml:space="preserve">r </w:t>
      </w:r>
      <w:r w:rsidR="0030184C" w:rsidRPr="00B94B16">
        <w:rPr>
          <w:rFonts w:ascii="Times New Roman" w:hAnsi="Times New Roman" w:cs="Times New Roman"/>
          <w:lang w:val="en-NZ"/>
        </w:rPr>
        <w:fldChar w:fldCharType="begin">
          <w:fldData xml:space="preserve">PEVuZE5vdGU+PENpdGU+PEF1dGhvcj5HcmFibGU8L0F1dGhvcj48WWVhcj4xOTk5PC9ZZWFyPjxS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</w:fldData>
        </w:fldChar>
      </w:r>
      <w:r w:rsidR="00DF6562">
        <w:rPr>
          <w:rFonts w:ascii="Times New Roman" w:hAnsi="Times New Roman" w:cs="Times New Roman"/>
          <w:lang w:val="en-NZ"/>
        </w:rPr>
        <w:instrText xml:space="preserve"> ADDIN EN.CITE </w:instrText>
      </w:r>
      <w:r w:rsidR="00DF6562">
        <w:rPr>
          <w:rFonts w:ascii="Times New Roman" w:hAnsi="Times New Roman" w:cs="Times New Roman"/>
          <w:lang w:val="en-NZ"/>
        </w:rPr>
        <w:fldChar w:fldCharType="begin">
          <w:fldData xml:space="preserve">PEVuZE5vdGU+PENpdGU+PEF1dGhvcj5HcmFibGU8L0F1dGhvcj48WWVhcj4xOTk5PC9ZZWFyPjxS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</w:fldData>
        </w:fldChar>
      </w:r>
      <w:r w:rsidR="00DF6562">
        <w:rPr>
          <w:rFonts w:ascii="Times New Roman" w:hAnsi="Times New Roman" w:cs="Times New Roman"/>
          <w:lang w:val="en-NZ"/>
        </w:rPr>
        <w:instrText xml:space="preserve"> ADDIN EN.CITE.DATA </w:instrText>
      </w:r>
      <w:r w:rsidR="00DF6562">
        <w:rPr>
          <w:rFonts w:ascii="Times New Roman" w:hAnsi="Times New Roman" w:cs="Times New Roman"/>
          <w:lang w:val="en-NZ"/>
        </w:rPr>
      </w:r>
      <w:r w:rsidR="00DF6562">
        <w:rPr>
          <w:rFonts w:ascii="Times New Roman" w:hAnsi="Times New Roman" w:cs="Times New Roman"/>
          <w:lang w:val="en-NZ"/>
        </w:rPr>
        <w:fldChar w:fldCharType="end"/>
      </w:r>
      <w:r w:rsidR="0030184C" w:rsidRPr="00B94B16">
        <w:rPr>
          <w:rFonts w:ascii="Times New Roman" w:hAnsi="Times New Roman" w:cs="Times New Roman"/>
          <w:lang w:val="en-NZ"/>
        </w:rPr>
      </w:r>
      <w:r w:rsidR="0030184C" w:rsidRPr="00B94B16">
        <w:rPr>
          <w:rFonts w:ascii="Times New Roman" w:hAnsi="Times New Roman" w:cs="Times New Roman"/>
          <w:lang w:val="en-NZ"/>
        </w:rPr>
        <w:fldChar w:fldCharType="separate"/>
      </w:r>
      <w:r w:rsidR="00716648" w:rsidRPr="00B94B16">
        <w:rPr>
          <w:rFonts w:ascii="Times New Roman" w:hAnsi="Times New Roman" w:cs="Times New Roman"/>
          <w:noProof/>
          <w:lang w:val="en-NZ"/>
        </w:rPr>
        <w:t>(Grable &amp; Lytton, 1999; Guiso &amp; Paiella, 2008; HuuTho et al., 2018; Weber, Weber, &amp; Nosić, 2012)</w:t>
      </w:r>
      <w:r w:rsidR="0030184C" w:rsidRPr="00B94B16">
        <w:rPr>
          <w:rFonts w:ascii="Times New Roman" w:hAnsi="Times New Roman" w:cs="Times New Roman"/>
          <w:lang w:val="en-NZ"/>
        </w:rPr>
        <w:fldChar w:fldCharType="end"/>
      </w:r>
      <w:r w:rsidR="0030184C" w:rsidRPr="00B94B16">
        <w:rPr>
          <w:rFonts w:ascii="Times New Roman" w:hAnsi="Times New Roman" w:cs="Times New Roman"/>
          <w:lang w:val="en-NZ"/>
        </w:rPr>
        <w:t xml:space="preserve"> and between </w:t>
      </w:r>
      <w:r w:rsidR="0030184C" w:rsidRPr="00B94B16">
        <w:rPr>
          <w:rFonts w:ascii="Times New Roman" w:hAnsi="Times New Roman" w:cs="Times New Roman"/>
          <w:lang w:val="en-NZ"/>
        </w:rPr>
        <w:lastRenderedPageBreak/>
        <w:t>education and risk-taking behavio</w:t>
      </w:r>
      <w:r w:rsidR="00EE2A77" w:rsidRPr="00B94B16">
        <w:rPr>
          <w:rFonts w:ascii="Times New Roman" w:hAnsi="Times New Roman" w:cs="Times New Roman"/>
          <w:lang w:val="en-NZ"/>
        </w:rPr>
        <w:t>u</w:t>
      </w:r>
      <w:r w:rsidR="0030184C" w:rsidRPr="00B94B16">
        <w:rPr>
          <w:rFonts w:ascii="Times New Roman" w:hAnsi="Times New Roman" w:cs="Times New Roman"/>
          <w:lang w:val="en-NZ"/>
        </w:rPr>
        <w:t xml:space="preserve">r </w:t>
      </w:r>
      <w:r w:rsidR="0030184C" w:rsidRPr="00B94B16">
        <w:rPr>
          <w:rFonts w:ascii="Times New Roman" w:hAnsi="Times New Roman" w:cs="Times New Roman"/>
          <w:lang w:val="en-NZ"/>
        </w:rPr>
        <w:fldChar w:fldCharType="begin"/>
      </w:r>
      <w:r w:rsidR="00DF6562">
        <w:rPr>
          <w:rFonts w:ascii="Times New Roman" w:hAnsi="Times New Roman" w:cs="Times New Roman"/>
          <w:lang w:val="en-NZ"/>
        </w:rPr>
        <w:instrText xml:space="preserve"> ADDIN EN.CITE &lt;EndNote&gt;&lt;Cite&gt;&lt;Author&gt;Hallahan&lt;/Author&gt;&lt;Year&gt;2003&lt;/Year&gt;&lt;RecNum&gt;847&lt;/RecNum&gt;&lt;DisplayText&gt;(Hallahan, Faff, &amp;amp; McKenzie, 2003; HuuTho et al., 2018)&lt;/DisplayText&gt;&lt;record&gt;&lt;rec-number&gt;847&lt;/rec-number&gt;&lt;foreign-keys&gt;&lt;key app="EN" db-id="059es2rvk9ww5jef9w9vx0e0awx22v2wfdep" timestamp="1507849064"&gt;847&lt;/key&gt;&lt;key app="ENWeb" db-id=""&gt;0&lt;/key&gt;&lt;/foreign-keys&gt;&lt;ref-type name="Journal Article"&gt;17&lt;/ref-type&gt;&lt;contributors&gt;&lt;authors&gt;&lt;author&gt;Hallahan, Terrence&lt;/author&gt;&lt;author&gt;Faff, Robert&lt;/author&gt;&lt;author&gt;McKenzie, Michael&lt;/author&gt;&lt;/authors&gt;&lt;/contributors&gt;&lt;titles&gt;&lt;title&gt;An exploratory investigation of the relation between risk tolerance scores and demographic characteristics&lt;/title&gt;&lt;secondary-title&gt;Journal of Multinational Financial Management&lt;/secondary-title&gt;&lt;/titles&gt;&lt;periodical&gt;&lt;full-title&gt;Journal of Multinational Financial Management&lt;/full-title&gt;&lt;/periodical&gt;&lt;pages&gt;483-502&lt;/pages&gt;&lt;volume&gt;13&lt;/volume&gt;&lt;number&gt;4&lt;/number&gt;&lt;dates&gt;&lt;year&gt;2003&lt;/year&gt;&lt;/dates&gt;&lt;isbn&gt;1042-444X&lt;/isbn&gt;&lt;urls&gt;&lt;/urls&gt;&lt;electronic-resource-num&gt;https://doi.org/10.1016/S1042-444X(03)00022-7&lt;/electronic-resource-num&gt;&lt;/record&gt;&lt;/Cite&gt;&lt;Cite&gt;&lt;Author&gt;HuuTho&lt;/Author&gt;&lt;Year&gt;2018&lt;/Year&gt;&lt;RecNum&gt;1297&lt;/RecNum&gt;&lt;record&gt;&lt;rec-number&gt;1297&lt;/rec-number&gt;&lt;foreign-keys&gt;&lt;key app="EN" db-id="059es2rvk9ww5jef9w9vx0e0awx22v2wfdep" timestamp="1544202577"&gt;1297&lt;/key&gt;&lt;key app="ENWeb" db-id=""&gt;0&lt;/key&gt;&lt;/foreign-keys&gt;&lt;ref-type name="Journal Article"&gt;17&lt;/ref-type&gt;&lt;contributors&gt;&lt;authors&gt;&lt;author&gt;HuuTho, Nguyen&lt;/author&gt;&lt;author&gt;Trang, Phung Thai Minh&lt;/author&gt;&lt;author&gt;Van Hoa, Nguyen&lt;/author&gt;&lt;/authors&gt;&lt;/contributors&gt;&lt;titles&gt;&lt;title&gt;Avoidance of Risk, Ambiguity and Uncertainty in Investment Choices&lt;/title&gt;&lt;secondary-title&gt;Asian Journal of Scientific Research&lt;/secondary-title&gt;&lt;/titles&gt;&lt;periodical&gt;&lt;full-title&gt;Asian Journal of Scientific Research&lt;/full-title&gt;&lt;/periodical&gt;&lt;pages&gt;522-531&lt;/pages&gt;&lt;volume&gt;11&lt;/volume&gt;&lt;dates&gt;&lt;year&gt;2018&lt;/year&gt;&lt;/dates&gt;&lt;urls&gt;&lt;/urls&gt;&lt;/record&gt;&lt;/Cite&gt;&lt;/EndNote&gt;</w:instrText>
      </w:r>
      <w:r w:rsidR="0030184C" w:rsidRPr="00B94B16">
        <w:rPr>
          <w:rFonts w:ascii="Times New Roman" w:hAnsi="Times New Roman" w:cs="Times New Roman"/>
          <w:lang w:val="en-NZ"/>
        </w:rPr>
        <w:fldChar w:fldCharType="separate"/>
      </w:r>
      <w:r w:rsidR="00716648" w:rsidRPr="00B94B16">
        <w:rPr>
          <w:rFonts w:ascii="Times New Roman" w:hAnsi="Times New Roman" w:cs="Times New Roman"/>
          <w:noProof/>
          <w:lang w:val="en-NZ"/>
        </w:rPr>
        <w:t>(Hallahan, Faff, &amp; McKenzie, 2003; HuuTho et al., 2018)</w:t>
      </w:r>
      <w:r w:rsidR="0030184C" w:rsidRPr="00B94B16">
        <w:rPr>
          <w:rFonts w:ascii="Times New Roman" w:hAnsi="Times New Roman" w:cs="Times New Roman"/>
          <w:lang w:val="en-NZ"/>
        </w:rPr>
        <w:fldChar w:fldCharType="end"/>
      </w:r>
      <w:r w:rsidR="0030184C" w:rsidRPr="00B94B16">
        <w:rPr>
          <w:rFonts w:ascii="Times New Roman" w:hAnsi="Times New Roman" w:cs="Times New Roman"/>
          <w:lang w:val="en-NZ"/>
        </w:rPr>
        <w:t xml:space="preserve">. </w:t>
      </w:r>
      <w:r w:rsidR="0076255A">
        <w:rPr>
          <w:rFonts w:ascii="Times New Roman" w:hAnsi="Times New Roman" w:cs="Times New Roman"/>
          <w:lang w:val="en-NZ"/>
        </w:rPr>
        <w:t xml:space="preserve"> </w:t>
      </w:r>
      <w:r w:rsidR="005343B8" w:rsidRPr="00B94B16">
        <w:rPr>
          <w:rFonts w:ascii="Times New Roman" w:hAnsi="Times New Roman" w:cs="Times New Roman"/>
          <w:lang w:val="en-NZ"/>
        </w:rPr>
        <w:t xml:space="preserve">People who participate </w:t>
      </w:r>
      <w:r w:rsidR="00A167DD" w:rsidRPr="00B94B16">
        <w:rPr>
          <w:rFonts w:ascii="Times New Roman" w:hAnsi="Times New Roman" w:cs="Times New Roman"/>
          <w:lang w:val="en-NZ"/>
        </w:rPr>
        <w:t xml:space="preserve">in investment courses tend to avoid </w:t>
      </w:r>
      <w:r w:rsidR="004C5548" w:rsidRPr="00B94B16">
        <w:rPr>
          <w:rFonts w:ascii="Times New Roman" w:hAnsi="Times New Roman" w:cs="Times New Roman"/>
          <w:lang w:val="en-NZ"/>
        </w:rPr>
        <w:t xml:space="preserve">risk and ambiguity </w:t>
      </w:r>
      <w:r w:rsidR="004C5548" w:rsidRPr="00B94B16">
        <w:rPr>
          <w:rFonts w:ascii="Times New Roman" w:hAnsi="Times New Roman" w:cs="Times New Roman"/>
          <w:lang w:val="en-NZ"/>
        </w:rPr>
        <w:fldChar w:fldCharType="begin"/>
      </w:r>
      <w:r w:rsidR="00DF6562">
        <w:rPr>
          <w:rFonts w:ascii="Times New Roman" w:hAnsi="Times New Roman" w:cs="Times New Roman"/>
          <w:lang w:val="en-NZ"/>
        </w:rPr>
        <w:instrText xml:space="preserve"> ADDIN EN.CITE &lt;EndNote&gt;&lt;Cite&gt;&lt;Author&gt;HuuTho&lt;/Author&gt;&lt;Year&gt;2018&lt;/Year&gt;&lt;RecNum&gt;1297&lt;/RecNum&gt;&lt;DisplayText&gt;(HuuTho et al., 2018)&lt;/DisplayText&gt;&lt;record&gt;&lt;rec-number&gt;1297&lt;/rec-number&gt;&lt;foreign-keys&gt;&lt;key app="EN" db-id="059es2rvk9ww5jef9w9vx0e0awx22v2wfdep" timestamp="1544202577"&gt;1297&lt;/key&gt;&lt;key app="ENWeb" db-id=""&gt;0&lt;/key&gt;&lt;/foreign-keys&gt;&lt;ref-type name="Journal Article"&gt;17&lt;/ref-type&gt;&lt;contributors&gt;&lt;authors&gt;&lt;author&gt;HuuTho, Nguyen&lt;/author&gt;&lt;author&gt;Trang, Phung Thai Minh&lt;/author&gt;&lt;author&gt;Van Hoa, Nguyen&lt;/author&gt;&lt;/authors&gt;&lt;/contributors&gt;&lt;titles&gt;&lt;title&gt;Avoidance of Risk, Ambiguity and Uncertainty in Investment Choices&lt;/title&gt;&lt;secondary-title&gt;Asian Journal of Scientific Research&lt;/secondary-title&gt;&lt;/titles&gt;&lt;periodical&gt;&lt;full-title&gt;Asian Journal of Scientific Research&lt;/full-title&gt;&lt;/periodical&gt;&lt;pages&gt;522-531&lt;/pages&gt;&lt;volume&gt;11&lt;/volume&gt;&lt;dates&gt;&lt;year&gt;2018&lt;/year&gt;&lt;/dates&gt;&lt;urls&gt;&lt;/urls&gt;&lt;/record&gt;&lt;/Cite&gt;&lt;/EndNote&gt;</w:instrText>
      </w:r>
      <w:r w:rsidR="004C5548" w:rsidRPr="00B94B16">
        <w:rPr>
          <w:rFonts w:ascii="Times New Roman" w:hAnsi="Times New Roman" w:cs="Times New Roman"/>
          <w:lang w:val="en-NZ"/>
        </w:rPr>
        <w:fldChar w:fldCharType="separate"/>
      </w:r>
      <w:r w:rsidR="004C5548" w:rsidRPr="00B94B16">
        <w:rPr>
          <w:rFonts w:ascii="Times New Roman" w:hAnsi="Times New Roman" w:cs="Times New Roman"/>
          <w:noProof/>
          <w:lang w:val="en-NZ"/>
        </w:rPr>
        <w:t>(HuuTho et al., 2018)</w:t>
      </w:r>
      <w:r w:rsidR="004C5548" w:rsidRPr="00B94B16">
        <w:rPr>
          <w:rFonts w:ascii="Times New Roman" w:hAnsi="Times New Roman" w:cs="Times New Roman"/>
          <w:lang w:val="en-NZ"/>
        </w:rPr>
        <w:fldChar w:fldCharType="end"/>
      </w:r>
      <w:r w:rsidR="004C5548" w:rsidRPr="00B94B16">
        <w:rPr>
          <w:rFonts w:ascii="Times New Roman" w:hAnsi="Times New Roman" w:cs="Times New Roman"/>
          <w:lang w:val="en-NZ"/>
        </w:rPr>
        <w:t xml:space="preserve">. </w:t>
      </w:r>
    </w:p>
    <w:p w:rsidR="00E412CC" w:rsidRPr="00B94B16" w:rsidRDefault="00E412CC" w:rsidP="00B06F7A">
      <w:pPr>
        <w:spacing w:after="240"/>
        <w:outlineLvl w:val="0"/>
        <w:rPr>
          <w:rFonts w:ascii="Times New Roman" w:hAnsi="Times New Roman" w:cs="Times New Roman"/>
          <w:b/>
          <w:lang w:val="en-NZ"/>
        </w:rPr>
      </w:pPr>
      <w:r w:rsidRPr="00B94B16">
        <w:rPr>
          <w:rFonts w:ascii="Times New Roman" w:hAnsi="Times New Roman" w:cs="Times New Roman"/>
          <w:b/>
          <w:lang w:val="en-NZ"/>
        </w:rPr>
        <w:t>III. METHODS</w:t>
      </w:r>
    </w:p>
    <w:p w:rsidR="0047443D" w:rsidRPr="00B94B16" w:rsidRDefault="0047443D" w:rsidP="00B06F7A">
      <w:pPr>
        <w:spacing w:after="240"/>
        <w:jc w:val="both"/>
        <w:rPr>
          <w:rFonts w:ascii="Times New Roman" w:hAnsi="Times New Roman" w:cs="Times New Roman"/>
          <w:b/>
          <w:lang w:val="en-NZ"/>
        </w:rPr>
      </w:pPr>
      <w:r w:rsidRPr="00B94B16">
        <w:rPr>
          <w:rFonts w:ascii="Times New Roman" w:hAnsi="Times New Roman" w:cs="Times New Roman"/>
          <w:b/>
          <w:lang w:val="en-NZ"/>
        </w:rPr>
        <w:t xml:space="preserve">3.1 Data </w:t>
      </w:r>
    </w:p>
    <w:p w:rsidR="00F511E4" w:rsidRPr="00B94B16" w:rsidRDefault="0047443D" w:rsidP="00877D58">
      <w:pPr>
        <w:spacing w:after="240"/>
        <w:jc w:val="both"/>
        <w:rPr>
          <w:rFonts w:ascii="Times New Roman" w:hAnsi="Times New Roman" w:cs="Times New Roman"/>
          <w:lang w:val="en-NZ"/>
        </w:rPr>
      </w:pPr>
      <w:r w:rsidRPr="00B94B16">
        <w:rPr>
          <w:rFonts w:ascii="Times New Roman" w:hAnsi="Times New Roman" w:cs="Times New Roman"/>
          <w:lang w:val="en-NZ"/>
        </w:rPr>
        <w:t xml:space="preserve">The Vietnam </w:t>
      </w:r>
      <w:r w:rsidR="00AA306C" w:rsidRPr="00B94B16">
        <w:rPr>
          <w:rFonts w:ascii="Times New Roman" w:hAnsi="Times New Roman" w:cs="Times New Roman"/>
          <w:lang w:val="en-NZ"/>
        </w:rPr>
        <w:t xml:space="preserve">economy </w:t>
      </w:r>
      <w:r w:rsidRPr="00B94B16">
        <w:rPr>
          <w:rFonts w:ascii="Times New Roman" w:hAnsi="Times New Roman" w:cs="Times New Roman"/>
          <w:lang w:val="en-NZ"/>
        </w:rPr>
        <w:t>is an emerging market</w:t>
      </w:r>
      <w:r w:rsidR="00AA306C" w:rsidRPr="00B94B16">
        <w:rPr>
          <w:rFonts w:ascii="Times New Roman" w:hAnsi="Times New Roman" w:cs="Times New Roman"/>
          <w:lang w:val="en-NZ"/>
        </w:rPr>
        <w:t xml:space="preserve"> and the stock market was founded relatively recently (2000)</w:t>
      </w:r>
      <w:r w:rsidRPr="00B94B16">
        <w:rPr>
          <w:rFonts w:ascii="Times New Roman" w:hAnsi="Times New Roman" w:cs="Times New Roman"/>
          <w:lang w:val="en-NZ"/>
        </w:rPr>
        <w:t xml:space="preserve">. </w:t>
      </w:r>
      <w:r w:rsidR="00EE2A77" w:rsidRPr="00B94B16">
        <w:rPr>
          <w:rFonts w:ascii="Times New Roman" w:hAnsi="Times New Roman" w:cs="Times New Roman"/>
          <w:lang w:val="en-NZ"/>
        </w:rPr>
        <w:t>T</w:t>
      </w:r>
      <w:r w:rsidR="00877D58">
        <w:rPr>
          <w:rFonts w:ascii="Times New Roman" w:hAnsi="Times New Roman" w:cs="Times New Roman"/>
          <w:lang w:val="en-NZ"/>
        </w:rPr>
        <w:t>he Vietnamese economy</w:t>
      </w:r>
      <w:r w:rsidR="00AA306C" w:rsidRPr="00B94B16">
        <w:rPr>
          <w:rFonts w:ascii="Times New Roman" w:hAnsi="Times New Roman" w:cs="Times New Roman"/>
          <w:lang w:val="en-NZ"/>
        </w:rPr>
        <w:t xml:space="preserve"> </w:t>
      </w:r>
      <w:r w:rsidR="00EE2A77" w:rsidRPr="00B94B16">
        <w:rPr>
          <w:rFonts w:ascii="Times New Roman" w:hAnsi="Times New Roman" w:cs="Times New Roman"/>
          <w:lang w:val="en-NZ"/>
        </w:rPr>
        <w:t>had</w:t>
      </w:r>
      <w:r w:rsidR="00877D58">
        <w:rPr>
          <w:rFonts w:ascii="Times New Roman" w:hAnsi="Times New Roman" w:cs="Times New Roman"/>
          <w:lang w:val="en-NZ"/>
        </w:rPr>
        <w:t>,</w:t>
      </w:r>
      <w:r w:rsidR="00EE2A77" w:rsidRPr="00B94B16">
        <w:rPr>
          <w:rFonts w:ascii="Times New Roman" w:hAnsi="Times New Roman" w:cs="Times New Roman"/>
          <w:lang w:val="en-NZ"/>
        </w:rPr>
        <w:t xml:space="preserve"> around the time of this research</w:t>
      </w:r>
      <w:r w:rsidR="00877D58">
        <w:rPr>
          <w:rFonts w:ascii="Times New Roman" w:hAnsi="Times New Roman" w:cs="Times New Roman"/>
          <w:lang w:val="en-NZ"/>
        </w:rPr>
        <w:t>,</w:t>
      </w:r>
      <w:r w:rsidR="00EE2A77" w:rsidRPr="00B94B16">
        <w:rPr>
          <w:rFonts w:ascii="Times New Roman" w:hAnsi="Times New Roman" w:cs="Times New Roman"/>
          <w:lang w:val="en-NZ"/>
        </w:rPr>
        <w:t xml:space="preserve"> experienced </w:t>
      </w:r>
      <w:r w:rsidRPr="00B94B16">
        <w:rPr>
          <w:rFonts w:ascii="Times New Roman" w:hAnsi="Times New Roman" w:cs="Times New Roman"/>
          <w:lang w:val="en-NZ"/>
        </w:rPr>
        <w:t xml:space="preserve">a decrease in interest rates, an increase in foreign direct investment, </w:t>
      </w:r>
      <w:r w:rsidR="00EE2A77" w:rsidRPr="00B94B16">
        <w:rPr>
          <w:rFonts w:ascii="Times New Roman" w:hAnsi="Times New Roman" w:cs="Times New Roman"/>
          <w:lang w:val="en-NZ"/>
        </w:rPr>
        <w:t xml:space="preserve">and </w:t>
      </w:r>
      <w:r w:rsidRPr="00B94B16">
        <w:rPr>
          <w:rFonts w:ascii="Times New Roman" w:hAnsi="Times New Roman" w:cs="Times New Roman"/>
          <w:lang w:val="en-NZ"/>
        </w:rPr>
        <w:t xml:space="preserve">growth of credit and </w:t>
      </w:r>
      <w:r w:rsidR="00EE2A77" w:rsidRPr="00B94B16">
        <w:rPr>
          <w:rFonts w:ascii="Times New Roman" w:hAnsi="Times New Roman" w:cs="Times New Roman"/>
          <w:lang w:val="en-NZ"/>
        </w:rPr>
        <w:t xml:space="preserve">of </w:t>
      </w:r>
      <w:r w:rsidRPr="00B94B16">
        <w:rPr>
          <w:rFonts w:ascii="Times New Roman" w:hAnsi="Times New Roman" w:cs="Times New Roman"/>
          <w:lang w:val="en-NZ"/>
        </w:rPr>
        <w:t>stock price</w:t>
      </w:r>
      <w:r w:rsidR="00877D58">
        <w:rPr>
          <w:rFonts w:ascii="Times New Roman" w:hAnsi="Times New Roman" w:cs="Times New Roman"/>
          <w:lang w:val="en-NZ"/>
        </w:rPr>
        <w:t>s</w:t>
      </w:r>
      <w:r w:rsidR="00AA306C" w:rsidRPr="00B94B16">
        <w:rPr>
          <w:rFonts w:ascii="Times New Roman" w:hAnsi="Times New Roman" w:cs="Times New Roman"/>
          <w:lang w:val="en-NZ"/>
        </w:rPr>
        <w:t xml:space="preserve"> </w:t>
      </w:r>
      <w:r w:rsidR="00EE2A77" w:rsidRPr="00B94B16">
        <w:rPr>
          <w:rFonts w:ascii="Times New Roman" w:hAnsi="Times New Roman" w:cs="Times New Roman"/>
          <w:lang w:val="en-NZ"/>
        </w:rPr>
        <w:t>(</w:t>
      </w:r>
      <w:r w:rsidR="00AA306C" w:rsidRPr="00B94B16">
        <w:rPr>
          <w:rFonts w:ascii="Times New Roman" w:hAnsi="Times New Roman" w:cs="Times New Roman"/>
          <w:lang w:val="en-NZ"/>
        </w:rPr>
        <w:t xml:space="preserve">from a low price often </w:t>
      </w:r>
      <w:r w:rsidRPr="00B94B16">
        <w:rPr>
          <w:rFonts w:ascii="Times New Roman" w:hAnsi="Times New Roman" w:cs="Times New Roman"/>
          <w:lang w:val="en-NZ"/>
        </w:rPr>
        <w:t>under 50 cents US)</w:t>
      </w:r>
      <w:r w:rsidR="003D0717" w:rsidRPr="00B94B16">
        <w:rPr>
          <w:rFonts w:ascii="Times New Roman" w:hAnsi="Times New Roman" w:cs="Times New Roman"/>
          <w:lang w:val="en-NZ"/>
        </w:rPr>
        <w:t xml:space="preserve">.  </w:t>
      </w:r>
      <w:r w:rsidRPr="00B94B16">
        <w:rPr>
          <w:rFonts w:ascii="Times New Roman" w:hAnsi="Times New Roman" w:cs="Times New Roman"/>
          <w:lang w:val="en-NZ"/>
        </w:rPr>
        <w:t xml:space="preserve">Importantly, according to Bloomberg analysts, the Vietnam stock market </w:t>
      </w:r>
      <w:r w:rsidR="00877D58">
        <w:rPr>
          <w:rFonts w:ascii="Times New Roman" w:hAnsi="Times New Roman" w:cs="Times New Roman"/>
          <w:lang w:val="en-NZ"/>
        </w:rPr>
        <w:t>a</w:t>
      </w:r>
      <w:r w:rsidRPr="00B94B16">
        <w:rPr>
          <w:rFonts w:ascii="Times New Roman" w:hAnsi="Times New Roman" w:cs="Times New Roman"/>
          <w:lang w:val="en-NZ"/>
        </w:rPr>
        <w:t>ttract</w:t>
      </w:r>
      <w:r w:rsidR="00877D58">
        <w:rPr>
          <w:rFonts w:ascii="Times New Roman" w:hAnsi="Times New Roman" w:cs="Times New Roman"/>
          <w:lang w:val="en-NZ"/>
        </w:rPr>
        <w:t>s</w:t>
      </w:r>
      <w:r w:rsidRPr="00B94B16">
        <w:rPr>
          <w:rFonts w:ascii="Times New Roman" w:hAnsi="Times New Roman" w:cs="Times New Roman"/>
          <w:lang w:val="en-NZ"/>
        </w:rPr>
        <w:t xml:space="preserve"> </w:t>
      </w:r>
      <w:r w:rsidR="00AA306C" w:rsidRPr="00B94B16">
        <w:rPr>
          <w:rFonts w:ascii="Times New Roman" w:hAnsi="Times New Roman" w:cs="Times New Roman"/>
          <w:lang w:val="en-NZ"/>
        </w:rPr>
        <w:t xml:space="preserve">strong local and international support from </w:t>
      </w:r>
      <w:r w:rsidRPr="00B94B16">
        <w:rPr>
          <w:rFonts w:ascii="Times New Roman" w:hAnsi="Times New Roman" w:cs="Times New Roman"/>
          <w:lang w:val="en-NZ"/>
        </w:rPr>
        <w:t>investors because its</w:t>
      </w:r>
      <w:r w:rsidR="00AA306C" w:rsidRPr="00B94B16">
        <w:rPr>
          <w:rFonts w:ascii="Times New Roman" w:hAnsi="Times New Roman" w:cs="Times New Roman"/>
          <w:lang w:val="en-NZ"/>
        </w:rPr>
        <w:t xml:space="preserve"> status as the </w:t>
      </w:r>
      <w:r w:rsidRPr="00B94B16">
        <w:rPr>
          <w:rFonts w:ascii="Times New Roman" w:hAnsi="Times New Roman" w:cs="Times New Roman"/>
          <w:lang w:val="en-NZ"/>
        </w:rPr>
        <w:t>fastest grow</w:t>
      </w:r>
      <w:r w:rsidR="00AA306C" w:rsidRPr="00B94B16">
        <w:rPr>
          <w:rFonts w:ascii="Times New Roman" w:hAnsi="Times New Roman" w:cs="Times New Roman"/>
          <w:lang w:val="en-NZ"/>
        </w:rPr>
        <w:t xml:space="preserve">ing market in </w:t>
      </w:r>
      <w:r w:rsidRPr="00B94B16">
        <w:rPr>
          <w:rFonts w:ascii="Times New Roman" w:hAnsi="Times New Roman" w:cs="Times New Roman"/>
          <w:lang w:val="en-NZ"/>
        </w:rPr>
        <w:t>Asian 2017</w:t>
      </w:r>
      <w:r w:rsidRPr="00B94B16">
        <w:rPr>
          <w:rStyle w:val="FootnoteReference"/>
          <w:rFonts w:ascii="Times New Roman" w:hAnsi="Times New Roman" w:cs="Times New Roman"/>
          <w:lang w:val="en-NZ"/>
        </w:rPr>
        <w:footnoteReference w:id="1"/>
      </w:r>
      <w:r w:rsidR="003D0717" w:rsidRPr="00B94B16">
        <w:rPr>
          <w:rFonts w:ascii="Times New Roman" w:hAnsi="Times New Roman" w:cs="Times New Roman"/>
          <w:lang w:val="en-NZ"/>
        </w:rPr>
        <w:t xml:space="preserve">.  </w:t>
      </w:r>
      <w:r w:rsidR="00AA306C" w:rsidRPr="00B94B16">
        <w:rPr>
          <w:rFonts w:ascii="Times New Roman" w:hAnsi="Times New Roman" w:cs="Times New Roman"/>
          <w:lang w:val="en-NZ"/>
        </w:rPr>
        <w:t xml:space="preserve">The share market </w:t>
      </w:r>
      <w:r w:rsidRPr="00B94B16">
        <w:rPr>
          <w:rFonts w:ascii="Times New Roman" w:hAnsi="Times New Roman" w:cs="Times New Roman"/>
          <w:lang w:val="en-NZ"/>
        </w:rPr>
        <w:t>capitalization made up approximately 82 percent of Vietnam GDP in April 2018</w:t>
      </w:r>
      <w:r w:rsidRPr="00B94B16">
        <w:rPr>
          <w:rStyle w:val="FootnoteReference"/>
          <w:rFonts w:ascii="Times New Roman" w:hAnsi="Times New Roman" w:cs="Times New Roman"/>
          <w:lang w:val="en-NZ"/>
        </w:rPr>
        <w:footnoteReference w:id="2"/>
      </w:r>
      <w:r w:rsidRPr="00B94B16">
        <w:rPr>
          <w:rFonts w:ascii="Times New Roman" w:hAnsi="Times New Roman" w:cs="Times New Roman"/>
          <w:lang w:val="en-NZ"/>
        </w:rPr>
        <w:t xml:space="preserve">. </w:t>
      </w:r>
      <w:r w:rsidR="00AA306C" w:rsidRPr="00B94B16">
        <w:rPr>
          <w:rFonts w:ascii="Times New Roman" w:hAnsi="Times New Roman" w:cs="Times New Roman"/>
          <w:lang w:val="en-NZ"/>
        </w:rPr>
        <w:t>U</w:t>
      </w:r>
      <w:r w:rsidRPr="00B94B16">
        <w:rPr>
          <w:rFonts w:ascii="Times New Roman" w:hAnsi="Times New Roman" w:cs="Times New Roman"/>
          <w:lang w:val="en-NZ"/>
        </w:rPr>
        <w:t xml:space="preserve">nlike developed markets where institutional investors rather than individual investors dominate the financial markets, Vietnamese individual investors are key traders, constituting 99 percent of </w:t>
      </w:r>
      <w:r w:rsidR="00EE2A77" w:rsidRPr="00B94B16">
        <w:rPr>
          <w:rFonts w:ascii="Times New Roman" w:hAnsi="Times New Roman" w:cs="Times New Roman"/>
          <w:lang w:val="en-NZ"/>
        </w:rPr>
        <w:t xml:space="preserve">total </w:t>
      </w:r>
      <w:r w:rsidRPr="00B94B16">
        <w:rPr>
          <w:rFonts w:ascii="Times New Roman" w:hAnsi="Times New Roman" w:cs="Times New Roman"/>
          <w:lang w:val="en-NZ"/>
        </w:rPr>
        <w:t>investors in the stock market</w:t>
      </w:r>
      <w:r w:rsidRPr="00B94B16">
        <w:rPr>
          <w:rStyle w:val="FootnoteReference"/>
          <w:rFonts w:ascii="Times New Roman" w:hAnsi="Times New Roman" w:cs="Times New Roman"/>
          <w:lang w:val="en-NZ"/>
        </w:rPr>
        <w:footnoteReference w:id="3"/>
      </w:r>
      <w:r w:rsidR="003D0717" w:rsidRPr="00B94B16">
        <w:rPr>
          <w:rFonts w:ascii="Times New Roman" w:hAnsi="Times New Roman" w:cs="Times New Roman"/>
          <w:lang w:val="en-NZ"/>
        </w:rPr>
        <w:t xml:space="preserve">.  </w:t>
      </w:r>
      <w:r w:rsidR="00AA306C" w:rsidRPr="00B94B16">
        <w:rPr>
          <w:rFonts w:ascii="Times New Roman" w:hAnsi="Times New Roman" w:cs="Times New Roman"/>
          <w:lang w:val="en-NZ"/>
        </w:rPr>
        <w:t xml:space="preserve">Thus, they </w:t>
      </w:r>
      <w:r w:rsidR="00EE2A77" w:rsidRPr="00B94B16">
        <w:rPr>
          <w:rFonts w:ascii="Times New Roman" w:hAnsi="Times New Roman" w:cs="Times New Roman"/>
          <w:lang w:val="en-NZ"/>
        </w:rPr>
        <w:t xml:space="preserve">contribute </w:t>
      </w:r>
      <w:r w:rsidR="003D0717" w:rsidRPr="00B94B16">
        <w:rPr>
          <w:rFonts w:ascii="Times New Roman" w:hAnsi="Times New Roman" w:cs="Times New Roman"/>
          <w:lang w:val="en-NZ"/>
        </w:rPr>
        <w:t>substantially t</w:t>
      </w:r>
      <w:r w:rsidR="00EE2A77" w:rsidRPr="00B94B16">
        <w:rPr>
          <w:rFonts w:ascii="Times New Roman" w:hAnsi="Times New Roman" w:cs="Times New Roman"/>
          <w:lang w:val="en-NZ"/>
        </w:rPr>
        <w:t>o</w:t>
      </w:r>
      <w:r w:rsidR="00AA306C" w:rsidRPr="00B94B16">
        <w:rPr>
          <w:rFonts w:ascii="Times New Roman" w:hAnsi="Times New Roman" w:cs="Times New Roman"/>
          <w:lang w:val="en-NZ"/>
        </w:rPr>
        <w:t xml:space="preserve"> the g</w:t>
      </w:r>
      <w:r w:rsidRPr="00B94B16">
        <w:rPr>
          <w:rFonts w:ascii="Times New Roman" w:hAnsi="Times New Roman" w:cs="Times New Roman"/>
          <w:lang w:val="en-NZ"/>
        </w:rPr>
        <w:t xml:space="preserve">rowth </w:t>
      </w:r>
      <w:r w:rsidR="00AA306C" w:rsidRPr="00B94B16">
        <w:rPr>
          <w:rFonts w:ascii="Times New Roman" w:hAnsi="Times New Roman" w:cs="Times New Roman"/>
          <w:lang w:val="en-NZ"/>
        </w:rPr>
        <w:t xml:space="preserve">on the </w:t>
      </w:r>
      <w:r w:rsidRPr="00B94B16">
        <w:rPr>
          <w:rFonts w:ascii="Times New Roman" w:hAnsi="Times New Roman" w:cs="Times New Roman"/>
          <w:lang w:val="en-NZ"/>
        </w:rPr>
        <w:t xml:space="preserve">Vietnam stock market and </w:t>
      </w:r>
      <w:r w:rsidR="00AA306C" w:rsidRPr="00B94B16">
        <w:rPr>
          <w:rFonts w:ascii="Times New Roman" w:hAnsi="Times New Roman" w:cs="Times New Roman"/>
          <w:lang w:val="en-NZ"/>
        </w:rPr>
        <w:t>hence Vietnam’s economy</w:t>
      </w:r>
      <w:r w:rsidR="003D0717" w:rsidRPr="00B94B16">
        <w:rPr>
          <w:rFonts w:ascii="Times New Roman" w:hAnsi="Times New Roman" w:cs="Times New Roman"/>
          <w:lang w:val="en-NZ"/>
        </w:rPr>
        <w:t xml:space="preserve">.  </w:t>
      </w:r>
      <w:r w:rsidR="00EE2A77" w:rsidRPr="00B94B16">
        <w:rPr>
          <w:rFonts w:ascii="Times New Roman" w:hAnsi="Times New Roman" w:cs="Times New Roman"/>
          <w:lang w:val="en-NZ"/>
        </w:rPr>
        <w:t xml:space="preserve">Our motivations for this market </w:t>
      </w:r>
      <w:r w:rsidR="00A32BD0" w:rsidRPr="00B94B16">
        <w:rPr>
          <w:rFonts w:ascii="Times New Roman" w:hAnsi="Times New Roman" w:cs="Times New Roman"/>
          <w:lang w:val="en-NZ"/>
        </w:rPr>
        <w:t xml:space="preserve">are the possibility </w:t>
      </w:r>
      <w:r w:rsidRPr="00B94B16">
        <w:rPr>
          <w:rFonts w:ascii="Times New Roman" w:hAnsi="Times New Roman" w:cs="Times New Roman"/>
          <w:lang w:val="en-NZ"/>
        </w:rPr>
        <w:t>that the behavio</w:t>
      </w:r>
      <w:r w:rsidR="00A32BD0" w:rsidRPr="00B94B16">
        <w:rPr>
          <w:rFonts w:ascii="Times New Roman" w:hAnsi="Times New Roman" w:cs="Times New Roman"/>
          <w:lang w:val="en-NZ"/>
        </w:rPr>
        <w:t>u</w:t>
      </w:r>
      <w:r w:rsidRPr="00B94B16">
        <w:rPr>
          <w:rFonts w:ascii="Times New Roman" w:hAnsi="Times New Roman" w:cs="Times New Roman"/>
          <w:lang w:val="en-NZ"/>
        </w:rPr>
        <w:t>r of Vietnamese individual investors</w:t>
      </w:r>
      <w:r w:rsidR="00AA306C" w:rsidRPr="00B94B16">
        <w:rPr>
          <w:rFonts w:ascii="Times New Roman" w:hAnsi="Times New Roman" w:cs="Times New Roman"/>
          <w:lang w:val="en-NZ"/>
        </w:rPr>
        <w:t xml:space="preserve"> model</w:t>
      </w:r>
      <w:r w:rsidRPr="00B94B16">
        <w:rPr>
          <w:rFonts w:ascii="Times New Roman" w:hAnsi="Times New Roman" w:cs="Times New Roman"/>
          <w:lang w:val="en-NZ"/>
        </w:rPr>
        <w:t xml:space="preserve"> those of individual investors in </w:t>
      </w:r>
      <w:r w:rsidR="00AA306C" w:rsidRPr="00B94B16">
        <w:rPr>
          <w:rFonts w:ascii="Times New Roman" w:hAnsi="Times New Roman" w:cs="Times New Roman"/>
          <w:lang w:val="en-NZ"/>
        </w:rPr>
        <w:t xml:space="preserve">other </w:t>
      </w:r>
      <w:r w:rsidRPr="00B94B16">
        <w:rPr>
          <w:rFonts w:ascii="Times New Roman" w:hAnsi="Times New Roman" w:cs="Times New Roman"/>
          <w:lang w:val="en-NZ"/>
        </w:rPr>
        <w:t>emerging stock markets</w:t>
      </w:r>
      <w:r w:rsidR="003D0717" w:rsidRPr="00B94B16">
        <w:rPr>
          <w:rFonts w:ascii="Times New Roman" w:hAnsi="Times New Roman" w:cs="Times New Roman"/>
          <w:lang w:val="en-NZ"/>
        </w:rPr>
        <w:t xml:space="preserve">.  </w:t>
      </w:r>
      <w:r w:rsidR="00F511E4" w:rsidRPr="00B94B16">
        <w:rPr>
          <w:rFonts w:ascii="Times New Roman" w:hAnsi="Times New Roman" w:cs="Times New Roman"/>
          <w:lang w:val="en-NZ"/>
        </w:rPr>
        <w:t xml:space="preserve">The following techniques to collect data were </w:t>
      </w:r>
      <w:r w:rsidR="00A32BD0" w:rsidRPr="00B94B16">
        <w:rPr>
          <w:rFonts w:ascii="Times New Roman" w:hAnsi="Times New Roman" w:cs="Times New Roman"/>
          <w:lang w:val="en-NZ"/>
        </w:rPr>
        <w:t>used</w:t>
      </w:r>
      <w:r w:rsidR="00F511E4" w:rsidRPr="00B94B16">
        <w:rPr>
          <w:rFonts w:ascii="Times New Roman" w:hAnsi="Times New Roman" w:cs="Times New Roman"/>
          <w:lang w:val="en-NZ"/>
        </w:rPr>
        <w:t>:</w:t>
      </w:r>
    </w:p>
    <w:p w:rsidR="00765C18" w:rsidRPr="00B94B16" w:rsidRDefault="005A5BA7" w:rsidP="00B06F7A">
      <w:pPr>
        <w:spacing w:after="240"/>
        <w:jc w:val="both"/>
        <w:rPr>
          <w:rFonts w:ascii="Times New Roman" w:hAnsi="Times New Roman" w:cs="Times New Roman"/>
          <w:b/>
          <w:lang w:val="en-NZ"/>
        </w:rPr>
      </w:pPr>
      <w:r w:rsidRPr="00B94B16">
        <w:rPr>
          <w:rFonts w:ascii="Times New Roman" w:hAnsi="Times New Roman" w:cs="Times New Roman"/>
          <w:b/>
          <w:lang w:val="en-NZ"/>
        </w:rPr>
        <w:t>3.</w:t>
      </w:r>
      <w:r w:rsidR="0047443D" w:rsidRPr="00B94B16">
        <w:rPr>
          <w:rFonts w:ascii="Times New Roman" w:hAnsi="Times New Roman" w:cs="Times New Roman"/>
          <w:b/>
          <w:lang w:val="en-NZ"/>
        </w:rPr>
        <w:t>2</w:t>
      </w:r>
      <w:r w:rsidRPr="00B94B16">
        <w:rPr>
          <w:rFonts w:ascii="Times New Roman" w:hAnsi="Times New Roman" w:cs="Times New Roman"/>
          <w:b/>
          <w:lang w:val="en-NZ"/>
        </w:rPr>
        <w:t xml:space="preserve"> </w:t>
      </w:r>
      <w:r w:rsidR="008D541D" w:rsidRPr="00B94B16">
        <w:rPr>
          <w:rFonts w:ascii="Times New Roman" w:hAnsi="Times New Roman" w:cs="Times New Roman"/>
          <w:b/>
          <w:lang w:val="en-NZ"/>
        </w:rPr>
        <w:t>In-depth interviews</w:t>
      </w:r>
      <w:r w:rsidR="00C5735D" w:rsidRPr="00B94B16">
        <w:rPr>
          <w:rFonts w:ascii="Times New Roman" w:hAnsi="Times New Roman" w:cs="Times New Roman"/>
          <w:b/>
          <w:lang w:val="en-NZ"/>
        </w:rPr>
        <w:t xml:space="preserve"> </w:t>
      </w:r>
      <w:r w:rsidR="007C5DC3" w:rsidRPr="00B94B16">
        <w:rPr>
          <w:rFonts w:ascii="Times New Roman" w:hAnsi="Times New Roman" w:cs="Times New Roman"/>
          <w:b/>
          <w:lang w:val="en-NZ"/>
        </w:rPr>
        <w:t>and</w:t>
      </w:r>
      <w:r w:rsidR="00C5735D" w:rsidRPr="00B94B16">
        <w:rPr>
          <w:rFonts w:ascii="Times New Roman" w:hAnsi="Times New Roman" w:cs="Times New Roman"/>
          <w:b/>
          <w:lang w:val="en-NZ"/>
        </w:rPr>
        <w:t xml:space="preserve"> scale development</w:t>
      </w:r>
    </w:p>
    <w:p w:rsidR="00A32BD0" w:rsidRPr="00B94B16" w:rsidRDefault="00921EA1" w:rsidP="00945EBD">
      <w:pPr>
        <w:spacing w:after="240"/>
        <w:jc w:val="both"/>
        <w:rPr>
          <w:rFonts w:ascii="Times New Roman" w:hAnsi="Times New Roman" w:cs="Times New Roman"/>
          <w:shd w:val="clear" w:color="auto" w:fill="FFFFFF"/>
          <w:lang w:val="en-NZ"/>
        </w:rPr>
      </w:pPr>
      <w:r w:rsidRPr="00B94B16">
        <w:rPr>
          <w:rFonts w:ascii="Times New Roman" w:hAnsi="Times New Roman" w:cs="Times New Roman"/>
          <w:lang w:val="en-NZ"/>
        </w:rPr>
        <w:t>I</w:t>
      </w:r>
      <w:r w:rsidR="00C5735D" w:rsidRPr="00B94B16">
        <w:rPr>
          <w:rFonts w:ascii="Times New Roman" w:hAnsi="Times New Roman" w:cs="Times New Roman"/>
          <w:lang w:val="en-NZ"/>
        </w:rPr>
        <w:t>n-depth interview</w:t>
      </w:r>
      <w:r w:rsidRPr="00B94B16">
        <w:rPr>
          <w:rFonts w:ascii="Times New Roman" w:hAnsi="Times New Roman" w:cs="Times New Roman"/>
          <w:lang w:val="en-NZ"/>
        </w:rPr>
        <w:t xml:space="preserve">s were undertaken </w:t>
      </w:r>
      <w:r w:rsidR="00CA1991" w:rsidRPr="00B94B16">
        <w:rPr>
          <w:rFonts w:ascii="Times New Roman" w:hAnsi="Times New Roman" w:cs="Times New Roman"/>
          <w:shd w:val="clear" w:color="auto" w:fill="FFFFFF"/>
          <w:lang w:val="en-NZ"/>
        </w:rPr>
        <w:t>in November 2016 with t</w:t>
      </w:r>
      <w:r w:rsidR="00CA1991" w:rsidRPr="00B94B16">
        <w:rPr>
          <w:rFonts w:ascii="Times New Roman" w:hAnsi="Times New Roman" w:cs="Times New Roman"/>
          <w:lang w:val="en-NZ"/>
        </w:rPr>
        <w:t xml:space="preserve">en investors </w:t>
      </w:r>
      <w:r w:rsidRPr="00B94B16">
        <w:rPr>
          <w:rFonts w:ascii="Times New Roman" w:hAnsi="Times New Roman" w:cs="Times New Roman"/>
          <w:lang w:val="en-NZ"/>
        </w:rPr>
        <w:t>to</w:t>
      </w:r>
      <w:r w:rsidR="00312617" w:rsidRPr="00B94B16">
        <w:rPr>
          <w:rFonts w:ascii="Times New Roman" w:hAnsi="Times New Roman" w:cs="Times New Roman"/>
          <w:lang w:val="en-NZ"/>
        </w:rPr>
        <w:t xml:space="preserve"> develop scales of </w:t>
      </w:r>
      <w:r w:rsidR="007F6714" w:rsidRPr="00B94B16">
        <w:rPr>
          <w:rFonts w:ascii="Times New Roman" w:hAnsi="Times New Roman" w:cs="Times New Roman"/>
          <w:lang w:val="en-NZ"/>
        </w:rPr>
        <w:t>risk aversion and ambiguity aversion</w:t>
      </w:r>
      <w:r w:rsidR="003D0717" w:rsidRPr="00B94B16">
        <w:rPr>
          <w:rFonts w:ascii="Times New Roman" w:hAnsi="Times New Roman" w:cs="Times New Roman"/>
          <w:lang w:val="en-NZ"/>
        </w:rPr>
        <w:t xml:space="preserve">.  </w:t>
      </w:r>
      <w:r w:rsidR="00A32BD0" w:rsidRPr="00B94B16">
        <w:rPr>
          <w:rFonts w:ascii="Times New Roman" w:hAnsi="Times New Roman" w:cs="Times New Roman"/>
          <w:lang w:val="en-NZ"/>
        </w:rPr>
        <w:t>We developed the scales for risk aversion and ambiguity aversion in English and Vietnamese</w:t>
      </w:r>
      <w:r w:rsidR="003D0717" w:rsidRPr="00B94B16">
        <w:rPr>
          <w:rFonts w:ascii="Times New Roman" w:hAnsi="Times New Roman" w:cs="Times New Roman"/>
          <w:lang w:val="en-NZ"/>
        </w:rPr>
        <w:t xml:space="preserve">.  </w:t>
      </w:r>
      <w:r w:rsidR="00A32BD0" w:rsidRPr="00B94B16">
        <w:rPr>
          <w:rFonts w:ascii="Times New Roman" w:hAnsi="Times New Roman" w:cs="Times New Roman"/>
          <w:lang w:val="en-NZ"/>
        </w:rPr>
        <w:t>Also, o</w:t>
      </w:r>
      <w:r w:rsidR="00945EBD" w:rsidRPr="00B94B16">
        <w:rPr>
          <w:rFonts w:ascii="Times New Roman" w:hAnsi="Times New Roman" w:cs="Times New Roman"/>
          <w:lang w:val="en-NZ"/>
        </w:rPr>
        <w:t xml:space="preserve">riginal scales for </w:t>
      </w:r>
      <w:r w:rsidR="003F7DC1" w:rsidRPr="00B94B16">
        <w:rPr>
          <w:rFonts w:ascii="Times New Roman" w:hAnsi="Times New Roman" w:cs="Times New Roman"/>
          <w:lang w:val="en-NZ"/>
        </w:rPr>
        <w:t>positive mood</w:t>
      </w:r>
      <w:r w:rsidR="00945EBD" w:rsidRPr="00B94B16">
        <w:rPr>
          <w:rFonts w:ascii="Times New Roman" w:hAnsi="Times New Roman" w:cs="Times New Roman"/>
          <w:lang w:val="en-NZ"/>
        </w:rPr>
        <w:t xml:space="preserve"> </w:t>
      </w:r>
      <w:r w:rsidR="00945EBD" w:rsidRPr="00B94B16">
        <w:rPr>
          <w:rFonts w:ascii="Times New Roman" w:hAnsi="Times New Roman" w:cs="Times New Roman"/>
          <w:shd w:val="clear" w:color="auto" w:fill="FFFFFF"/>
          <w:lang w:val="en-NZ"/>
        </w:rPr>
        <w:fldChar w:fldCharType="begin"/>
      </w:r>
      <w:r w:rsidR="00DF6562">
        <w:rPr>
          <w:rFonts w:ascii="Times New Roman" w:hAnsi="Times New Roman" w:cs="Times New Roman"/>
          <w:shd w:val="clear" w:color="auto" w:fill="FFFFFF"/>
          <w:lang w:val="en-NZ"/>
        </w:rPr>
        <w:instrText xml:space="preserve"> ADDIN EN.CITE &lt;EndNote&gt;&lt;Cite&gt;&lt;Author&gt;Watson&lt;/Author&gt;&lt;Year&gt;1988&lt;/Year&gt;&lt;RecNum&gt;896&lt;/RecNum&gt;&lt;DisplayText&gt;(Watson, Clark, &amp;amp; Tellegen, 1988)&lt;/DisplayText&gt;&lt;record&gt;&lt;rec-number&gt;896&lt;/rec-number&gt;&lt;foreign-keys&gt;&lt;key app="EN" db-id="059es2rvk9ww5jef9w9vx0e0awx22v2wfdep" timestamp="1509383373"&gt;896&lt;/key&gt;&lt;key app="ENWeb" db-id=""&gt;0&lt;/key&gt;&lt;/foreign-keys&gt;&lt;ref-type name="Journal Article"&gt;17&lt;/ref-type&gt;&lt;contributors&gt;&lt;authors&gt;&lt;author&gt;Watson, David&lt;/author&gt;&lt;author&gt;Clark, Lee A&lt;/author&gt;&lt;author&gt;Tellegen, Auke&lt;/author&gt;&lt;/authors&gt;&lt;/contributors&gt;&lt;titles&gt;&lt;title&gt;Development and validation of brief measures of positive and negative affect: the PANAS scales&lt;/title&gt;&lt;secondary-title&gt;Journal of personality and social psychology&lt;/secondary-title&gt;&lt;/titles&gt;&lt;periodical&gt;&lt;full-title&gt;Journal of Personality and social Psychology&lt;/full-title&gt;&lt;/periodical&gt;&lt;pages&gt;1063&lt;/pages&gt;&lt;volume&gt;54&lt;/volume&gt;&lt;number&gt;6&lt;/number&gt;&lt;dates&gt;&lt;year&gt;1988&lt;/year&gt;&lt;/dates&gt;&lt;isbn&gt;1939-1315&lt;/isbn&gt;&lt;urls&gt;&lt;/urls&gt;&lt;/record&gt;&lt;/Cite&gt;&lt;/EndNote&gt;</w:instrText>
      </w:r>
      <w:r w:rsidR="00945EBD" w:rsidRPr="00B94B16">
        <w:rPr>
          <w:rFonts w:ascii="Times New Roman" w:hAnsi="Times New Roman" w:cs="Times New Roman"/>
          <w:shd w:val="clear" w:color="auto" w:fill="FFFFFF"/>
          <w:lang w:val="en-NZ"/>
        </w:rPr>
        <w:fldChar w:fldCharType="separate"/>
      </w:r>
      <w:r w:rsidR="00945EBD" w:rsidRPr="00B94B16">
        <w:rPr>
          <w:rFonts w:ascii="Times New Roman" w:hAnsi="Times New Roman" w:cs="Times New Roman"/>
          <w:noProof/>
          <w:shd w:val="clear" w:color="auto" w:fill="FFFFFF"/>
          <w:lang w:val="en-NZ"/>
        </w:rPr>
        <w:t>(Watson, Clark, &amp; Tellegen, 1988)</w:t>
      </w:r>
      <w:r w:rsidR="00945EBD" w:rsidRPr="00B94B16">
        <w:rPr>
          <w:rFonts w:ascii="Times New Roman" w:hAnsi="Times New Roman" w:cs="Times New Roman"/>
          <w:shd w:val="clear" w:color="auto" w:fill="FFFFFF"/>
          <w:lang w:val="en-NZ"/>
        </w:rPr>
        <w:fldChar w:fldCharType="end"/>
      </w:r>
      <w:r w:rsidR="00945EBD" w:rsidRPr="00B94B16">
        <w:rPr>
          <w:rFonts w:ascii="Times New Roman" w:hAnsi="Times New Roman" w:cs="Times New Roman"/>
          <w:shd w:val="clear" w:color="auto" w:fill="FFFFFF"/>
          <w:lang w:val="en-NZ"/>
        </w:rPr>
        <w:t xml:space="preserve"> and investment </w:t>
      </w:r>
      <w:r w:rsidR="003F7DC1" w:rsidRPr="00B94B16">
        <w:rPr>
          <w:rFonts w:ascii="Times New Roman" w:hAnsi="Times New Roman" w:cs="Times New Roman"/>
          <w:shd w:val="clear" w:color="auto" w:fill="FFFFFF"/>
          <w:lang w:val="en-NZ"/>
        </w:rPr>
        <w:t>choice</w:t>
      </w:r>
      <w:r w:rsidR="00945EBD" w:rsidRPr="00B94B16">
        <w:rPr>
          <w:rFonts w:ascii="Times New Roman" w:hAnsi="Times New Roman" w:cs="Times New Roman"/>
          <w:shd w:val="clear" w:color="auto" w:fill="FFFFFF"/>
          <w:lang w:val="en-NZ"/>
        </w:rPr>
        <w:t xml:space="preserve"> </w:t>
      </w:r>
      <w:r w:rsidR="00945EBD" w:rsidRPr="00B94B16">
        <w:rPr>
          <w:rFonts w:ascii="Times New Roman" w:hAnsi="Times New Roman" w:cs="Times New Roman"/>
          <w:shd w:val="clear" w:color="auto" w:fill="FFFFFF"/>
          <w:lang w:val="en-NZ"/>
        </w:rPr>
        <w:fldChar w:fldCharType="begin"/>
      </w:r>
      <w:r w:rsidR="00DF6562">
        <w:rPr>
          <w:rFonts w:ascii="Times New Roman" w:hAnsi="Times New Roman" w:cs="Times New Roman"/>
          <w:shd w:val="clear" w:color="auto" w:fill="FFFFFF"/>
          <w:lang w:val="en-NZ"/>
        </w:rPr>
        <w:instrText xml:space="preserve"> ADDIN EN.CITE &lt;EndNote&gt;&lt;Cite&gt;&lt;Author&gt;Pasewark&lt;/Author&gt;&lt;Year&gt;2010&lt;/Year&gt;&lt;RecNum&gt;196&lt;/RecNum&gt;&lt;DisplayText&gt;(Pasewark &amp;amp; Riley, 2010)&lt;/DisplayText&gt;&lt;record&gt;&lt;rec-number&gt;196&lt;/rec-number&gt;&lt;foreign-keys&gt;&lt;key app="EN" db-id="059es2rvk9ww5jef9w9vx0e0awx22v2wfdep" timestamp="1496313016"&gt;196&lt;/key&gt;&lt;key app="ENWeb" db-id=""&gt;0&lt;/key&gt;&lt;/foreign-keys&gt;&lt;ref-type name="Journal Article"&gt;17&lt;/ref-type&gt;&lt;contributors&gt;&lt;authors&gt;&lt;author&gt;Pasewark, William R&lt;/author&gt;&lt;author&gt;Riley, Mark E&lt;/author&gt;&lt;/authors&gt;&lt;/contributors&gt;&lt;titles&gt;&lt;title&gt;It’sa matter of principle: The role of personal values in investment decisions&lt;/title&gt;&lt;secondary-title&gt;Journal of Business Ethics&lt;/secondary-title&gt;&lt;/titles&gt;&lt;periodical&gt;&lt;full-title&gt;Journal of Business Ethics&lt;/full-title&gt;&lt;/periodical&gt;&lt;pages&gt;237-253&lt;/pages&gt;&lt;volume&gt;93&lt;/volume&gt;&lt;number&gt;2&lt;/number&gt;&lt;dates&gt;&lt;year&gt;2010&lt;/year&gt;&lt;/dates&gt;&lt;isbn&gt;0167-4544&lt;/isbn&gt;&lt;urls&gt;&lt;/urls&gt;&lt;electronic-resource-num&gt;10.1007/s10551-009-0218-6&lt;/electronic-resource-num&gt;&lt;/record&gt;&lt;/Cite&gt;&lt;/EndNote&gt;</w:instrText>
      </w:r>
      <w:r w:rsidR="00945EBD" w:rsidRPr="00B94B16">
        <w:rPr>
          <w:rFonts w:ascii="Times New Roman" w:hAnsi="Times New Roman" w:cs="Times New Roman"/>
          <w:shd w:val="clear" w:color="auto" w:fill="FFFFFF"/>
          <w:lang w:val="en-NZ"/>
        </w:rPr>
        <w:fldChar w:fldCharType="separate"/>
      </w:r>
      <w:r w:rsidR="00945EBD" w:rsidRPr="00B94B16">
        <w:rPr>
          <w:rFonts w:ascii="Times New Roman" w:hAnsi="Times New Roman" w:cs="Times New Roman"/>
          <w:noProof/>
          <w:shd w:val="clear" w:color="auto" w:fill="FFFFFF"/>
          <w:lang w:val="en-NZ"/>
        </w:rPr>
        <w:t>(Pasewark &amp; Riley, 2010)</w:t>
      </w:r>
      <w:r w:rsidR="00945EBD" w:rsidRPr="00B94B16">
        <w:rPr>
          <w:rFonts w:ascii="Times New Roman" w:hAnsi="Times New Roman" w:cs="Times New Roman"/>
          <w:shd w:val="clear" w:color="auto" w:fill="FFFFFF"/>
          <w:lang w:val="en-NZ"/>
        </w:rPr>
        <w:fldChar w:fldCharType="end"/>
      </w:r>
      <w:r w:rsidR="00945EBD" w:rsidRPr="00B94B16">
        <w:rPr>
          <w:rFonts w:ascii="Times New Roman" w:hAnsi="Times New Roman" w:cs="Times New Roman"/>
          <w:shd w:val="clear" w:color="auto" w:fill="FFFFFF"/>
          <w:lang w:val="en-NZ"/>
        </w:rPr>
        <w:t xml:space="preserve"> </w:t>
      </w:r>
      <w:r w:rsidR="00D911C2" w:rsidRPr="00B94B16">
        <w:rPr>
          <w:rFonts w:ascii="Times New Roman" w:hAnsi="Times New Roman" w:cs="Times New Roman"/>
          <w:shd w:val="clear" w:color="auto" w:fill="FFFFFF"/>
          <w:lang w:val="en-NZ"/>
        </w:rPr>
        <w:t>were</w:t>
      </w:r>
      <w:r w:rsidR="00945EBD" w:rsidRPr="00B94B16">
        <w:rPr>
          <w:rFonts w:ascii="Times New Roman" w:hAnsi="Times New Roman" w:cs="Times New Roman"/>
          <w:shd w:val="clear" w:color="auto" w:fill="FFFFFF"/>
          <w:lang w:val="en-NZ"/>
        </w:rPr>
        <w:t xml:space="preserve"> employed</w:t>
      </w:r>
      <w:r w:rsidR="00A66A8D" w:rsidRPr="00B94B16">
        <w:rPr>
          <w:rFonts w:ascii="Times New Roman" w:hAnsi="Times New Roman" w:cs="Times New Roman"/>
          <w:shd w:val="clear" w:color="auto" w:fill="FFFFFF"/>
          <w:lang w:val="en-NZ"/>
        </w:rPr>
        <w:t xml:space="preserve"> (see in Appendix A)</w:t>
      </w:r>
      <w:r w:rsidR="00945EBD" w:rsidRPr="00B94B16">
        <w:rPr>
          <w:rFonts w:ascii="Times New Roman" w:hAnsi="Times New Roman" w:cs="Times New Roman"/>
          <w:shd w:val="clear" w:color="auto" w:fill="FFFFFF"/>
          <w:lang w:val="en-NZ"/>
        </w:rPr>
        <w:t xml:space="preserve">. </w:t>
      </w:r>
      <w:r w:rsidR="0076255A">
        <w:rPr>
          <w:rFonts w:ascii="Times New Roman" w:hAnsi="Times New Roman" w:cs="Times New Roman"/>
          <w:shd w:val="clear" w:color="auto" w:fill="FFFFFF"/>
          <w:lang w:val="en-NZ"/>
        </w:rPr>
        <w:t xml:space="preserve"> </w:t>
      </w:r>
      <w:r w:rsidR="00A32BD0" w:rsidRPr="00B94B16">
        <w:rPr>
          <w:rFonts w:ascii="Times New Roman" w:hAnsi="Times New Roman" w:cs="Times New Roman"/>
          <w:shd w:val="clear" w:color="auto" w:fill="FFFFFF"/>
          <w:lang w:val="en-NZ"/>
        </w:rPr>
        <w:t xml:space="preserve">Vietnamese wording for these scale questions were developed and discussed in the interviews. </w:t>
      </w:r>
    </w:p>
    <w:p w:rsidR="00945EBD" w:rsidRPr="00B94B16" w:rsidRDefault="00A32BD0" w:rsidP="00945EBD">
      <w:pPr>
        <w:spacing w:after="240"/>
        <w:jc w:val="both"/>
        <w:rPr>
          <w:rFonts w:ascii="Times New Roman" w:hAnsi="Times New Roman" w:cs="Times New Roman"/>
          <w:lang w:val="en-NZ"/>
        </w:rPr>
      </w:pPr>
      <w:r w:rsidRPr="00B94B16">
        <w:rPr>
          <w:rFonts w:ascii="Times New Roman" w:hAnsi="Times New Roman" w:cs="Times New Roman"/>
          <w:lang w:val="en-NZ"/>
        </w:rPr>
        <w:t>While t</w:t>
      </w:r>
      <w:r w:rsidR="00945EBD" w:rsidRPr="00B94B16">
        <w:rPr>
          <w:rFonts w:ascii="Times New Roman" w:hAnsi="Times New Roman" w:cs="Times New Roman"/>
          <w:lang w:val="en-NZ"/>
        </w:rPr>
        <w:t xml:space="preserve">here are </w:t>
      </w:r>
      <w:r w:rsidR="00C5735D" w:rsidRPr="00B94B16">
        <w:rPr>
          <w:rFonts w:ascii="Times New Roman" w:hAnsi="Times New Roman" w:cs="Times New Roman"/>
          <w:lang w:val="en-NZ"/>
        </w:rPr>
        <w:t>scales of risk aversion and ambiguity aversion</w:t>
      </w:r>
      <w:r w:rsidR="00945EBD" w:rsidRPr="00B94B16">
        <w:rPr>
          <w:rFonts w:ascii="Times New Roman" w:hAnsi="Times New Roman" w:cs="Times New Roman"/>
          <w:lang w:val="en-NZ"/>
        </w:rPr>
        <w:t xml:space="preserve"> </w:t>
      </w:r>
      <w:r w:rsidR="00C5735D" w:rsidRPr="00B94B16">
        <w:rPr>
          <w:rFonts w:ascii="Times New Roman" w:hAnsi="Times New Roman" w:cs="Times New Roman"/>
          <w:lang w:val="en-NZ"/>
        </w:rPr>
        <w:fldChar w:fldCharType="begin">
          <w:fldData xml:space="preserve">PEVuZE5vdGU+PENpdGU+PEF1dGhvcj5DYXZhdG9ydGE8L0F1dGhvcj48WWVhcj4yMDE2PC9ZZWFy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==
</w:fldData>
        </w:fldChar>
      </w:r>
      <w:r w:rsidR="00DF6562">
        <w:rPr>
          <w:rFonts w:ascii="Times New Roman" w:hAnsi="Times New Roman" w:cs="Times New Roman"/>
          <w:lang w:val="en-NZ"/>
        </w:rPr>
        <w:instrText xml:space="preserve"> ADDIN EN.CITE </w:instrText>
      </w:r>
      <w:r w:rsidR="00DF6562">
        <w:rPr>
          <w:rFonts w:ascii="Times New Roman" w:hAnsi="Times New Roman" w:cs="Times New Roman"/>
          <w:lang w:val="en-NZ"/>
        </w:rPr>
        <w:fldChar w:fldCharType="begin">
          <w:fldData xml:space="preserve">PEVuZE5vdGU+PENpdGU+PEF1dGhvcj5DYXZhdG9ydGE8L0F1dGhvcj48WWVhcj4yMDE2PC9ZZWFy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==
</w:fldData>
        </w:fldChar>
      </w:r>
      <w:r w:rsidR="00DF6562">
        <w:rPr>
          <w:rFonts w:ascii="Times New Roman" w:hAnsi="Times New Roman" w:cs="Times New Roman"/>
          <w:lang w:val="en-NZ"/>
        </w:rPr>
        <w:instrText xml:space="preserve"> ADDIN EN.CITE.DATA </w:instrText>
      </w:r>
      <w:r w:rsidR="00DF6562">
        <w:rPr>
          <w:rFonts w:ascii="Times New Roman" w:hAnsi="Times New Roman" w:cs="Times New Roman"/>
          <w:lang w:val="en-NZ"/>
        </w:rPr>
      </w:r>
      <w:r w:rsidR="00DF6562">
        <w:rPr>
          <w:rFonts w:ascii="Times New Roman" w:hAnsi="Times New Roman" w:cs="Times New Roman"/>
          <w:lang w:val="en-NZ"/>
        </w:rPr>
        <w:fldChar w:fldCharType="end"/>
      </w:r>
      <w:r w:rsidR="00C5735D" w:rsidRPr="00B94B16">
        <w:rPr>
          <w:rFonts w:ascii="Times New Roman" w:hAnsi="Times New Roman" w:cs="Times New Roman"/>
          <w:lang w:val="en-NZ"/>
        </w:rPr>
      </w:r>
      <w:r w:rsidR="00C5735D" w:rsidRPr="00B94B16">
        <w:rPr>
          <w:rFonts w:ascii="Times New Roman" w:hAnsi="Times New Roman" w:cs="Times New Roman"/>
          <w:lang w:val="en-NZ"/>
        </w:rPr>
        <w:fldChar w:fldCharType="separate"/>
      </w:r>
      <w:r w:rsidR="00C5735D" w:rsidRPr="00B94B16">
        <w:rPr>
          <w:rFonts w:ascii="Times New Roman" w:hAnsi="Times New Roman" w:cs="Times New Roman"/>
          <w:noProof/>
          <w:lang w:val="en-NZ"/>
        </w:rPr>
        <w:t>(Cavatorta &amp; Schröder, 2016; Ellsberg, 1961; McLain, 1993)</w:t>
      </w:r>
      <w:r w:rsidR="00C5735D" w:rsidRPr="00B94B16">
        <w:rPr>
          <w:rFonts w:ascii="Times New Roman" w:hAnsi="Times New Roman" w:cs="Times New Roman"/>
          <w:lang w:val="en-NZ"/>
        </w:rPr>
        <w:fldChar w:fldCharType="end"/>
      </w:r>
      <w:r w:rsidR="00F77EC7" w:rsidRPr="00B94B16">
        <w:rPr>
          <w:rFonts w:ascii="Times New Roman" w:hAnsi="Times New Roman" w:cs="Times New Roman"/>
          <w:lang w:val="en-NZ"/>
        </w:rPr>
        <w:t>, they</w:t>
      </w:r>
      <w:r w:rsidR="00C5735D" w:rsidRPr="00B94B16">
        <w:rPr>
          <w:rFonts w:ascii="Times New Roman" w:hAnsi="Times New Roman" w:cs="Times New Roman"/>
          <w:lang w:val="en-NZ"/>
        </w:rPr>
        <w:t xml:space="preserve"> </w:t>
      </w:r>
      <w:r w:rsidR="00D911C2" w:rsidRPr="00B94B16">
        <w:rPr>
          <w:rFonts w:ascii="Times New Roman" w:hAnsi="Times New Roman" w:cs="Times New Roman"/>
          <w:lang w:val="en-NZ"/>
        </w:rPr>
        <w:t>do not</w:t>
      </w:r>
      <w:r w:rsidR="00C5735D" w:rsidRPr="00B94B16">
        <w:rPr>
          <w:rFonts w:ascii="Times New Roman" w:hAnsi="Times New Roman" w:cs="Times New Roman"/>
          <w:lang w:val="en-NZ"/>
        </w:rPr>
        <w:t xml:space="preserve"> focus on the financial field</w:t>
      </w:r>
      <w:r w:rsidR="003D0717" w:rsidRPr="00B94B16">
        <w:rPr>
          <w:rFonts w:ascii="Times New Roman" w:hAnsi="Times New Roman" w:cs="Times New Roman"/>
          <w:lang w:val="en-NZ"/>
        </w:rPr>
        <w:t xml:space="preserve">.  </w:t>
      </w:r>
      <w:r w:rsidR="007F503F" w:rsidRPr="00B94B16">
        <w:rPr>
          <w:rFonts w:ascii="Times New Roman" w:hAnsi="Times New Roman" w:cs="Times New Roman"/>
          <w:i/>
          <w:lang w:val="en-NZ"/>
        </w:rPr>
        <w:t>P</w:t>
      </w:r>
      <w:r w:rsidR="00C5735D" w:rsidRPr="00B94B16">
        <w:rPr>
          <w:rFonts w:ascii="Times New Roman" w:hAnsi="Times New Roman" w:cs="Times New Roman"/>
          <w:i/>
          <w:lang w:val="en-NZ"/>
        </w:rPr>
        <w:t>rospect theory</w:t>
      </w:r>
      <w:r w:rsidR="00312617" w:rsidRPr="00B94B16">
        <w:rPr>
          <w:rFonts w:ascii="Times New Roman" w:hAnsi="Times New Roman" w:cs="Times New Roman"/>
          <w:lang w:val="en-NZ"/>
        </w:rPr>
        <w:t xml:space="preserve"> </w:t>
      </w:r>
      <w:r w:rsidR="00C5735D" w:rsidRPr="00B94B16">
        <w:rPr>
          <w:rFonts w:ascii="Times New Roman" w:hAnsi="Times New Roman" w:cs="Times New Roman"/>
          <w:lang w:val="en-NZ"/>
        </w:rPr>
        <w:t>describes the way people choose between probabilis</w:t>
      </w:r>
      <w:r w:rsidR="00312617" w:rsidRPr="00B94B16">
        <w:rPr>
          <w:rFonts w:ascii="Times New Roman" w:hAnsi="Times New Roman" w:cs="Times New Roman"/>
          <w:lang w:val="en-NZ"/>
        </w:rPr>
        <w:t xml:space="preserve">tic </w:t>
      </w:r>
      <w:r w:rsidR="00312617" w:rsidRPr="00B94B16">
        <w:rPr>
          <w:rFonts w:ascii="Times New Roman" w:hAnsi="Times New Roman" w:cs="Times New Roman"/>
          <w:lang w:val="en-NZ"/>
        </w:rPr>
        <w:lastRenderedPageBreak/>
        <w:t>alternatives involving risk</w:t>
      </w:r>
      <w:r w:rsidR="000E236A" w:rsidRPr="00B94B16">
        <w:rPr>
          <w:rFonts w:ascii="Times New Roman" w:hAnsi="Times New Roman" w:cs="Times New Roman"/>
          <w:lang w:val="en-NZ"/>
        </w:rPr>
        <w:t xml:space="preserve"> </w:t>
      </w:r>
      <w:r w:rsidR="000E236A" w:rsidRPr="00B94B16">
        <w:rPr>
          <w:rFonts w:ascii="Times New Roman" w:hAnsi="Times New Roman" w:cs="Times New Roman"/>
          <w:lang w:val="en-NZ"/>
        </w:rPr>
        <w:fldChar w:fldCharType="begin"/>
      </w:r>
      <w:r w:rsidR="00DF6562">
        <w:rPr>
          <w:rFonts w:ascii="Times New Roman" w:hAnsi="Times New Roman" w:cs="Times New Roman"/>
          <w:lang w:val="en-NZ"/>
        </w:rPr>
        <w:instrText xml:space="preserve"> ADDIN EN.CITE &lt;EndNote&gt;&lt;Cite&gt;&lt;Author&gt;Kahneman&lt;/Author&gt;&lt;Year&gt;1979&lt;/Year&gt;&lt;RecNum&gt;169&lt;/RecNum&gt;&lt;DisplayText&gt;(Kahneman &amp;amp; Tversky, 1979)&lt;/DisplayText&gt;&lt;record&gt;&lt;rec-number&gt;169&lt;/rec-number&gt;&lt;foreign-keys&gt;&lt;key app="EN" db-id="059es2rvk9ww5jef9w9vx0e0awx22v2wfdep" timestamp="1496312615"&gt;169&lt;/key&gt;&lt;key app="ENWeb" db-id=""&gt;0&lt;/key&gt;&lt;/foreign-keys&gt;&lt;ref-type name="Journal Article"&gt;17&lt;/ref-type&gt;&lt;contributors&gt;&lt;authors&gt;&lt;author&gt;Kahneman, Daniel&lt;/author&gt;&lt;author&gt;Tversky, Amos&lt;/author&gt;&lt;/authors&gt;&lt;/contributors&gt;&lt;titles&gt;&lt;title&gt;Prospect theory: An analysis of decision under risk&lt;/title&gt;&lt;secondary-title&gt;Econometrica: Journal of the econometric society&lt;/secondary-title&gt;&lt;/titles&gt;&lt;periodical&gt;&lt;full-title&gt;Econometrica: Journal of the econometric society&lt;/full-title&gt;&lt;/periodical&gt;&lt;pages&gt;263-291&lt;/pages&gt;&lt;volume&gt;47&lt;/volume&gt;&lt;number&gt;2&lt;/number&gt;&lt;dates&gt;&lt;year&gt;1979&lt;/year&gt;&lt;/dates&gt;&lt;isbn&gt;0012-9682&lt;/isbn&gt;&lt;urls&gt;&lt;/urls&gt;&lt;electronic-resource-num&gt;https://doi.org/10.1142/9789814417358_0006&lt;/electronic-resource-num&gt;&lt;/record&gt;&lt;/Cite&gt;&lt;/EndNote&gt;</w:instrText>
      </w:r>
      <w:r w:rsidR="000E236A" w:rsidRPr="00B94B16">
        <w:rPr>
          <w:rFonts w:ascii="Times New Roman" w:hAnsi="Times New Roman" w:cs="Times New Roman"/>
          <w:lang w:val="en-NZ"/>
        </w:rPr>
        <w:fldChar w:fldCharType="separate"/>
      </w:r>
      <w:r w:rsidR="000E236A" w:rsidRPr="00B94B16">
        <w:rPr>
          <w:rFonts w:ascii="Times New Roman" w:hAnsi="Times New Roman" w:cs="Times New Roman"/>
          <w:noProof/>
          <w:lang w:val="en-NZ"/>
        </w:rPr>
        <w:t>(Kahneman &amp; Tversky, 1979)</w:t>
      </w:r>
      <w:r w:rsidR="000E236A" w:rsidRPr="00B94B16">
        <w:rPr>
          <w:rFonts w:ascii="Times New Roman" w:hAnsi="Times New Roman" w:cs="Times New Roman"/>
          <w:lang w:val="en-NZ"/>
        </w:rPr>
        <w:fldChar w:fldCharType="end"/>
      </w:r>
      <w:r w:rsidR="00F77EC7" w:rsidRPr="00B94B16">
        <w:rPr>
          <w:rFonts w:ascii="Times New Roman" w:hAnsi="Times New Roman" w:cs="Times New Roman"/>
          <w:lang w:val="en-NZ"/>
        </w:rPr>
        <w:t xml:space="preserve">. </w:t>
      </w:r>
      <w:r w:rsidR="0076255A">
        <w:rPr>
          <w:rFonts w:ascii="Times New Roman" w:hAnsi="Times New Roman" w:cs="Times New Roman"/>
          <w:lang w:val="en-NZ"/>
        </w:rPr>
        <w:t xml:space="preserve"> </w:t>
      </w:r>
      <w:r w:rsidR="00F55C44" w:rsidRPr="00B94B16">
        <w:rPr>
          <w:rFonts w:ascii="Times New Roman" w:hAnsi="Times New Roman" w:cs="Times New Roman"/>
          <w:lang w:val="en-NZ"/>
        </w:rPr>
        <w:t>R</w:t>
      </w:r>
      <w:r w:rsidR="00F77EC7" w:rsidRPr="00B94B16">
        <w:rPr>
          <w:rFonts w:ascii="Times New Roman" w:hAnsi="Times New Roman" w:cs="Times New Roman"/>
          <w:lang w:val="en-NZ"/>
        </w:rPr>
        <w:t xml:space="preserve">isk-averse people </w:t>
      </w:r>
      <w:r w:rsidR="000E236A" w:rsidRPr="00B94B16">
        <w:rPr>
          <w:rFonts w:ascii="Times New Roman" w:hAnsi="Times New Roman" w:cs="Times New Roman"/>
          <w:lang w:val="en-NZ"/>
        </w:rPr>
        <w:t>prefer</w:t>
      </w:r>
      <w:r w:rsidR="00F77EC7" w:rsidRPr="00B94B16">
        <w:rPr>
          <w:rFonts w:ascii="Times New Roman" w:hAnsi="Times New Roman" w:cs="Times New Roman"/>
          <w:lang w:val="en-NZ"/>
        </w:rPr>
        <w:t xml:space="preserve"> </w:t>
      </w:r>
      <w:r w:rsidR="000E236A" w:rsidRPr="00B94B16">
        <w:rPr>
          <w:rFonts w:ascii="Times New Roman" w:hAnsi="Times New Roman" w:cs="Times New Roman"/>
          <w:lang w:val="en-NZ"/>
        </w:rPr>
        <w:t xml:space="preserve">a sure gain </w:t>
      </w:r>
      <w:r w:rsidR="00F77EC7" w:rsidRPr="00B94B16">
        <w:rPr>
          <w:rFonts w:ascii="Times New Roman" w:hAnsi="Times New Roman" w:cs="Times New Roman"/>
          <w:lang w:val="en-NZ"/>
        </w:rPr>
        <w:t xml:space="preserve">(e.g. </w:t>
      </w:r>
      <w:r w:rsidR="000E236A" w:rsidRPr="00B94B16">
        <w:rPr>
          <w:rFonts w:ascii="Times New Roman" w:hAnsi="Times New Roman" w:cs="Times New Roman"/>
          <w:lang w:val="en-NZ"/>
        </w:rPr>
        <w:t xml:space="preserve">100% for </w:t>
      </w:r>
      <w:r w:rsidR="00F77EC7" w:rsidRPr="00B94B16">
        <w:rPr>
          <w:rFonts w:ascii="Times New Roman" w:hAnsi="Times New Roman" w:cs="Times New Roman"/>
          <w:lang w:val="en-NZ"/>
        </w:rPr>
        <w:t xml:space="preserve">sure to receive </w:t>
      </w:r>
      <w:r w:rsidR="000E236A" w:rsidRPr="00B94B16">
        <w:rPr>
          <w:rFonts w:ascii="Times New Roman" w:hAnsi="Times New Roman" w:cs="Times New Roman"/>
          <w:lang w:val="en-NZ"/>
        </w:rPr>
        <w:t>US $</w:t>
      </w:r>
      <w:r w:rsidR="00F77EC7" w:rsidRPr="00B94B16">
        <w:rPr>
          <w:rFonts w:ascii="Times New Roman" w:hAnsi="Times New Roman" w:cs="Times New Roman"/>
          <w:lang w:val="en-NZ"/>
        </w:rPr>
        <w:t xml:space="preserve">900) </w:t>
      </w:r>
      <w:r w:rsidR="0076255A">
        <w:rPr>
          <w:rFonts w:ascii="Times New Roman" w:hAnsi="Times New Roman" w:cs="Times New Roman"/>
          <w:lang w:val="en-NZ"/>
        </w:rPr>
        <w:t xml:space="preserve">rather </w:t>
      </w:r>
      <w:r w:rsidR="00F77EC7" w:rsidRPr="00B94B16">
        <w:rPr>
          <w:rFonts w:ascii="Times New Roman" w:hAnsi="Times New Roman" w:cs="Times New Roman"/>
          <w:lang w:val="en-NZ"/>
        </w:rPr>
        <w:t xml:space="preserve">than </w:t>
      </w:r>
      <w:r w:rsidR="000E236A" w:rsidRPr="00B94B16">
        <w:rPr>
          <w:rFonts w:ascii="Times New Roman" w:hAnsi="Times New Roman" w:cs="Times New Roman"/>
          <w:lang w:val="en-NZ"/>
        </w:rPr>
        <w:t>a</w:t>
      </w:r>
      <w:r w:rsidR="00F77EC7" w:rsidRPr="00B94B16">
        <w:rPr>
          <w:rFonts w:ascii="Times New Roman" w:hAnsi="Times New Roman" w:cs="Times New Roman"/>
          <w:lang w:val="en-NZ"/>
        </w:rPr>
        <w:t xml:space="preserve"> high probability of gain (e.g. 95% </w:t>
      </w:r>
      <w:r w:rsidR="000E236A" w:rsidRPr="00B94B16">
        <w:rPr>
          <w:rFonts w:ascii="Times New Roman" w:hAnsi="Times New Roman" w:cs="Times New Roman"/>
          <w:lang w:val="en-NZ"/>
        </w:rPr>
        <w:t>chances</w:t>
      </w:r>
      <w:r w:rsidR="00F77EC7" w:rsidRPr="00B94B16">
        <w:rPr>
          <w:rFonts w:ascii="Times New Roman" w:hAnsi="Times New Roman" w:cs="Times New Roman"/>
          <w:lang w:val="en-NZ"/>
        </w:rPr>
        <w:t xml:space="preserve"> to receive </w:t>
      </w:r>
      <w:r w:rsidR="000E236A" w:rsidRPr="00B94B16">
        <w:rPr>
          <w:rFonts w:ascii="Times New Roman" w:hAnsi="Times New Roman" w:cs="Times New Roman"/>
          <w:lang w:val="en-NZ"/>
        </w:rPr>
        <w:t xml:space="preserve">US </w:t>
      </w:r>
      <w:r w:rsidR="00F77EC7" w:rsidRPr="00B94B16">
        <w:rPr>
          <w:rFonts w:ascii="Times New Roman" w:hAnsi="Times New Roman" w:cs="Times New Roman"/>
          <w:lang w:val="en-NZ"/>
        </w:rPr>
        <w:t>$1000)</w:t>
      </w:r>
      <w:r w:rsidR="003D0717" w:rsidRPr="00B94B16">
        <w:rPr>
          <w:rFonts w:ascii="Times New Roman" w:hAnsi="Times New Roman" w:cs="Times New Roman"/>
          <w:lang w:val="en-NZ"/>
        </w:rPr>
        <w:t xml:space="preserve">.  </w:t>
      </w:r>
      <w:r w:rsidR="00F77EC7" w:rsidRPr="00B94B16">
        <w:rPr>
          <w:rFonts w:ascii="Times New Roman" w:hAnsi="Times New Roman" w:cs="Times New Roman"/>
          <w:lang w:val="en-NZ"/>
        </w:rPr>
        <w:t xml:space="preserve">In contrast, in a loss situation, risk-averse people </w:t>
      </w:r>
      <w:r w:rsidR="000E236A" w:rsidRPr="00B94B16">
        <w:rPr>
          <w:rFonts w:ascii="Times New Roman" w:hAnsi="Times New Roman" w:cs="Times New Roman"/>
          <w:lang w:val="en-NZ"/>
        </w:rPr>
        <w:t xml:space="preserve">prefer a high probability of loss (e.g. </w:t>
      </w:r>
      <w:r w:rsidR="00F77EC7" w:rsidRPr="00B94B16">
        <w:rPr>
          <w:rFonts w:ascii="Times New Roman" w:hAnsi="Times New Roman" w:cs="Times New Roman"/>
          <w:lang w:val="en-NZ"/>
        </w:rPr>
        <w:t>95% chance</w:t>
      </w:r>
      <w:r w:rsidR="000E236A" w:rsidRPr="00B94B16">
        <w:rPr>
          <w:rFonts w:ascii="Times New Roman" w:hAnsi="Times New Roman" w:cs="Times New Roman"/>
          <w:lang w:val="en-NZ"/>
        </w:rPr>
        <w:t>s</w:t>
      </w:r>
      <w:r w:rsidR="00F77EC7" w:rsidRPr="00B94B16">
        <w:rPr>
          <w:rFonts w:ascii="Times New Roman" w:hAnsi="Times New Roman" w:cs="Times New Roman"/>
          <w:lang w:val="en-NZ"/>
        </w:rPr>
        <w:t xml:space="preserve"> to lose</w:t>
      </w:r>
      <w:r w:rsidR="000E236A" w:rsidRPr="00B94B16">
        <w:rPr>
          <w:rFonts w:ascii="Times New Roman" w:hAnsi="Times New Roman" w:cs="Times New Roman"/>
          <w:lang w:val="en-NZ"/>
        </w:rPr>
        <w:t xml:space="preserve"> US</w:t>
      </w:r>
      <w:r w:rsidR="00F77EC7" w:rsidRPr="00B94B16">
        <w:rPr>
          <w:rFonts w:ascii="Times New Roman" w:hAnsi="Times New Roman" w:cs="Times New Roman"/>
          <w:lang w:val="en-NZ"/>
        </w:rPr>
        <w:t xml:space="preserve"> $1000</w:t>
      </w:r>
      <w:r w:rsidR="000E236A" w:rsidRPr="00B94B16">
        <w:rPr>
          <w:rFonts w:ascii="Times New Roman" w:hAnsi="Times New Roman" w:cs="Times New Roman"/>
          <w:lang w:val="en-NZ"/>
        </w:rPr>
        <w:t xml:space="preserve">) to a sure loss (e.g. 100% for sure </w:t>
      </w:r>
      <w:r w:rsidR="000E236A" w:rsidRPr="00907110">
        <w:rPr>
          <w:rFonts w:ascii="Times New Roman" w:hAnsi="Times New Roman" w:cs="Times New Roman"/>
          <w:lang w:val="en-NZ"/>
        </w:rPr>
        <w:t>to lose US $900)</w:t>
      </w:r>
      <w:r w:rsidR="003D0717" w:rsidRPr="00907110">
        <w:rPr>
          <w:rFonts w:ascii="Times New Roman" w:hAnsi="Times New Roman" w:cs="Times New Roman"/>
          <w:lang w:val="en-NZ"/>
        </w:rPr>
        <w:t xml:space="preserve">.  </w:t>
      </w:r>
      <w:r w:rsidR="00907110" w:rsidRPr="00907110">
        <w:rPr>
          <w:rFonts w:ascii="Times New Roman" w:hAnsi="Times New Roman" w:cs="Times New Roman"/>
          <w:lang w:val="en-NZ"/>
        </w:rPr>
        <w:t>A</w:t>
      </w:r>
      <w:r w:rsidR="008F1FD0" w:rsidRPr="00907110">
        <w:rPr>
          <w:rFonts w:ascii="Times New Roman" w:hAnsi="Times New Roman" w:cs="Times New Roman"/>
          <w:lang w:val="en-NZ"/>
        </w:rPr>
        <w:t xml:space="preserve">mbiguity-averse people prefer situations </w:t>
      </w:r>
      <w:r w:rsidR="00907110" w:rsidRPr="00907110">
        <w:rPr>
          <w:rFonts w:ascii="Times New Roman" w:hAnsi="Times New Roman" w:cs="Times New Roman"/>
          <w:lang w:val="en-NZ"/>
        </w:rPr>
        <w:t>with</w:t>
      </w:r>
      <w:r w:rsidR="008F1FD0" w:rsidRPr="00907110">
        <w:rPr>
          <w:rFonts w:ascii="Times New Roman" w:hAnsi="Times New Roman" w:cs="Times New Roman"/>
          <w:lang w:val="en-NZ"/>
        </w:rPr>
        <w:t xml:space="preserve"> more information </w:t>
      </w:r>
      <w:r w:rsidR="008F1FD0" w:rsidRPr="00907110">
        <w:rPr>
          <w:rFonts w:ascii="Times New Roman" w:hAnsi="Times New Roman" w:cs="Times New Roman"/>
          <w:lang w:val="en-NZ"/>
        </w:rPr>
        <w:fldChar w:fldCharType="begin"/>
      </w:r>
      <w:r w:rsidR="00DF6562">
        <w:rPr>
          <w:rFonts w:ascii="Times New Roman" w:hAnsi="Times New Roman" w:cs="Times New Roman"/>
          <w:lang w:val="en-NZ"/>
        </w:rPr>
        <w:instrText xml:space="preserve"> ADDIN EN.CITE &lt;EndNote&gt;&lt;Cite&gt;&lt;Author&gt;Ellsberg&lt;/Author&gt;&lt;Year&gt;1961&lt;/Year&gt;&lt;RecNum&gt;973&lt;/RecNum&gt;&lt;DisplayText&gt;(Ellsberg, 1961)&lt;/DisplayText&gt;&lt;record&gt;&lt;rec-number&gt;973&lt;/rec-number&gt;&lt;foreign-keys&gt;&lt;key app="EN" db-id="059es2rvk9ww5jef9w9vx0e0awx22v2wfdep" timestamp="1516990229"&gt;973&lt;/key&gt;&lt;key app="ENWeb" db-id=""&gt;0&lt;/key&gt;&lt;/foreign-keys&gt;&lt;ref-type name="Journal Article"&gt;17&lt;/ref-type&gt;&lt;contributors&gt;&lt;authors&gt;&lt;author&gt;Ellsberg, Daniel&lt;/author&gt;&lt;/authors&gt;&lt;/contributors&gt;&lt;titles&gt;&lt;title&gt;Risk, ambiguity, and the Savage axioms&lt;/title&gt;&lt;secondary-title&gt;The quarterly journal of economics&lt;/secondary-title&gt;&lt;/titles&gt;&lt;periodical&gt;&lt;full-title&gt;The quarterly journal of economics&lt;/full-title&gt;&lt;/periodical&gt;&lt;pages&gt;643-669&lt;/pages&gt;&lt;dates&gt;&lt;year&gt;1961&lt;/year&gt;&lt;/dates&gt;&lt;isbn&gt;0033-5533&lt;/isbn&gt;&lt;urls&gt;&lt;/urls&gt;&lt;electronic-resource-num&gt;10.2307/1884324&lt;/electronic-resource-num&gt;&lt;/record&gt;&lt;/Cite&gt;&lt;/EndNote&gt;</w:instrText>
      </w:r>
      <w:r w:rsidR="008F1FD0" w:rsidRPr="00907110">
        <w:rPr>
          <w:rFonts w:ascii="Times New Roman" w:hAnsi="Times New Roman" w:cs="Times New Roman"/>
          <w:lang w:val="en-NZ"/>
        </w:rPr>
        <w:fldChar w:fldCharType="separate"/>
      </w:r>
      <w:r w:rsidR="008F1FD0" w:rsidRPr="00907110">
        <w:rPr>
          <w:rFonts w:ascii="Times New Roman" w:hAnsi="Times New Roman" w:cs="Times New Roman"/>
          <w:noProof/>
          <w:lang w:val="en-NZ"/>
        </w:rPr>
        <w:t>(Ellsberg, 1961)</w:t>
      </w:r>
      <w:r w:rsidR="008F1FD0" w:rsidRPr="00907110">
        <w:rPr>
          <w:rFonts w:ascii="Times New Roman" w:hAnsi="Times New Roman" w:cs="Times New Roman"/>
          <w:lang w:val="en-NZ"/>
        </w:rPr>
        <w:fldChar w:fldCharType="end"/>
      </w:r>
      <w:r w:rsidR="008F1FD0" w:rsidRPr="00907110">
        <w:rPr>
          <w:rFonts w:ascii="Times New Roman" w:hAnsi="Times New Roman" w:cs="Times New Roman"/>
          <w:lang w:val="en-NZ"/>
        </w:rPr>
        <w:t xml:space="preserve">. </w:t>
      </w:r>
      <w:r w:rsidRPr="00907110">
        <w:rPr>
          <w:rFonts w:ascii="Times New Roman" w:hAnsi="Times New Roman" w:cs="Times New Roman"/>
          <w:lang w:val="en-NZ"/>
        </w:rPr>
        <w:t xml:space="preserve">Thus, </w:t>
      </w:r>
      <w:r w:rsidR="00907110" w:rsidRPr="00907110">
        <w:rPr>
          <w:rFonts w:ascii="Times New Roman" w:hAnsi="Times New Roman" w:cs="Times New Roman"/>
          <w:lang w:val="en-NZ"/>
        </w:rPr>
        <w:t xml:space="preserve">we developed </w:t>
      </w:r>
      <w:r w:rsidRPr="00907110">
        <w:rPr>
          <w:rFonts w:ascii="Times New Roman" w:hAnsi="Times New Roman" w:cs="Times New Roman"/>
          <w:lang w:val="en-NZ"/>
        </w:rPr>
        <w:t>new</w:t>
      </w:r>
      <w:r w:rsidR="008F1FD0" w:rsidRPr="00907110">
        <w:rPr>
          <w:rFonts w:ascii="Times New Roman" w:hAnsi="Times New Roman" w:cs="Times New Roman"/>
          <w:lang w:val="en-NZ"/>
        </w:rPr>
        <w:t xml:space="preserve"> scales for risk aversion and ambiguity aversion </w:t>
      </w:r>
      <w:r w:rsidR="00877D58">
        <w:rPr>
          <w:rFonts w:ascii="Times New Roman" w:hAnsi="Times New Roman" w:cs="Times New Roman"/>
          <w:lang w:val="en-NZ"/>
        </w:rPr>
        <w:t xml:space="preserve">on this basis </w:t>
      </w:r>
      <w:r w:rsidRPr="00907110">
        <w:rPr>
          <w:rFonts w:ascii="Times New Roman" w:hAnsi="Times New Roman" w:cs="Times New Roman"/>
          <w:lang w:val="en-NZ"/>
        </w:rPr>
        <w:t xml:space="preserve">with </w:t>
      </w:r>
      <w:r w:rsidR="00907110" w:rsidRPr="00907110">
        <w:rPr>
          <w:rFonts w:ascii="Times New Roman" w:hAnsi="Times New Roman" w:cs="Times New Roman"/>
          <w:lang w:val="en-NZ"/>
        </w:rPr>
        <w:t xml:space="preserve">the </w:t>
      </w:r>
      <w:r w:rsidRPr="00907110">
        <w:rPr>
          <w:rFonts w:ascii="Times New Roman" w:hAnsi="Times New Roman" w:cs="Times New Roman"/>
          <w:lang w:val="en-NZ"/>
        </w:rPr>
        <w:t xml:space="preserve">English language version </w:t>
      </w:r>
      <w:r w:rsidR="00877D58">
        <w:rPr>
          <w:rFonts w:ascii="Times New Roman" w:hAnsi="Times New Roman" w:cs="Times New Roman"/>
          <w:lang w:val="en-NZ"/>
        </w:rPr>
        <w:t xml:space="preserve">reported </w:t>
      </w:r>
      <w:r w:rsidR="008F1FD0" w:rsidRPr="00907110">
        <w:rPr>
          <w:rFonts w:ascii="Times New Roman" w:hAnsi="Times New Roman" w:cs="Times New Roman"/>
          <w:lang w:val="en-NZ"/>
        </w:rPr>
        <w:t>below</w:t>
      </w:r>
      <w:r w:rsidR="000A3A1C" w:rsidRPr="00907110">
        <w:rPr>
          <w:rFonts w:ascii="Times New Roman" w:hAnsi="Times New Roman" w:cs="Times New Roman"/>
          <w:lang w:val="en-NZ"/>
        </w:rPr>
        <w:t xml:space="preserve"> (also see in Appendix A)</w:t>
      </w:r>
      <w:r w:rsidRPr="00907110">
        <w:rPr>
          <w:rFonts w:ascii="Times New Roman" w:hAnsi="Times New Roman" w:cs="Times New Roman"/>
          <w:lang w:val="en-NZ"/>
        </w:rPr>
        <w:t>:</w:t>
      </w:r>
      <w:r w:rsidR="00945EBD" w:rsidRPr="00B94B16">
        <w:rPr>
          <w:rFonts w:ascii="Times New Roman" w:hAnsi="Times New Roman" w:cs="Times New Roman"/>
          <w:lang w:val="en-NZ"/>
        </w:rPr>
        <w:t xml:space="preserve"> </w:t>
      </w:r>
    </w:p>
    <w:p w:rsidR="00907110" w:rsidRDefault="008F1FD0" w:rsidP="00F55C44">
      <w:pPr>
        <w:spacing w:after="240"/>
        <w:jc w:val="both"/>
        <w:rPr>
          <w:rFonts w:ascii="Times New Roman" w:hAnsi="Times New Roman" w:cs="Times New Roman"/>
          <w:b/>
          <w:lang w:val="en-NZ"/>
        </w:rPr>
      </w:pPr>
      <w:r w:rsidRPr="00B94B16">
        <w:rPr>
          <w:rFonts w:ascii="Times New Roman" w:hAnsi="Times New Roman" w:cs="Times New Roman"/>
          <w:b/>
          <w:lang w:val="en-NZ"/>
        </w:rPr>
        <w:t>The risk aversion</w:t>
      </w:r>
      <w:r w:rsidR="00D911C2" w:rsidRPr="00B94B16">
        <w:rPr>
          <w:rFonts w:ascii="Times New Roman" w:hAnsi="Times New Roman" w:cs="Times New Roman"/>
          <w:b/>
          <w:lang w:val="en-NZ"/>
        </w:rPr>
        <w:t xml:space="preserve"> scale</w:t>
      </w:r>
      <w:r w:rsidRPr="00B94B16">
        <w:rPr>
          <w:rFonts w:ascii="Times New Roman" w:hAnsi="Times New Roman" w:cs="Times New Roman"/>
          <w:b/>
          <w:lang w:val="en-NZ"/>
        </w:rPr>
        <w:t xml:space="preserve">: </w:t>
      </w:r>
    </w:p>
    <w:p w:rsidR="004B43FD" w:rsidRPr="00B94B16" w:rsidRDefault="00F55C44" w:rsidP="00F55C44">
      <w:pPr>
        <w:spacing w:after="240"/>
        <w:jc w:val="both"/>
        <w:rPr>
          <w:rFonts w:ascii="Times New Roman" w:hAnsi="Times New Roman" w:cs="Times New Roman"/>
          <w:i/>
          <w:lang w:val="en-NZ"/>
        </w:rPr>
      </w:pPr>
      <w:r w:rsidRPr="00B94B16">
        <w:rPr>
          <w:rFonts w:ascii="Times New Roman" w:hAnsi="Times New Roman" w:cs="Times New Roman"/>
          <w:i/>
          <w:lang w:val="en-NZ"/>
        </w:rPr>
        <w:t xml:space="preserve">Thinking about investing in </w:t>
      </w:r>
      <w:r w:rsidR="00A32BD0" w:rsidRPr="00B94B16">
        <w:rPr>
          <w:rFonts w:ascii="Times New Roman" w:hAnsi="Times New Roman" w:cs="Times New Roman"/>
          <w:i/>
          <w:lang w:val="en-NZ"/>
        </w:rPr>
        <w:t xml:space="preserve">two </w:t>
      </w:r>
      <w:r w:rsidRPr="00B94B16">
        <w:rPr>
          <w:rFonts w:ascii="Times New Roman" w:hAnsi="Times New Roman" w:cs="Times New Roman"/>
          <w:i/>
          <w:lang w:val="en-NZ"/>
        </w:rPr>
        <w:t>stocks (A and B)</w:t>
      </w:r>
      <w:r w:rsidR="004B43FD" w:rsidRPr="00B94B16">
        <w:rPr>
          <w:rFonts w:ascii="Times New Roman" w:hAnsi="Times New Roman" w:cs="Times New Roman"/>
          <w:i/>
          <w:lang w:val="en-NZ"/>
        </w:rPr>
        <w:t xml:space="preserve">: </w:t>
      </w:r>
    </w:p>
    <w:p w:rsidR="004B43FD" w:rsidRPr="00B94B16" w:rsidRDefault="004B43FD" w:rsidP="00907110">
      <w:pPr>
        <w:jc w:val="both"/>
        <w:rPr>
          <w:rFonts w:ascii="Times New Roman" w:hAnsi="Times New Roman" w:cs="Times New Roman"/>
          <w:i/>
          <w:lang w:val="en-NZ"/>
        </w:rPr>
      </w:pPr>
      <w:r w:rsidRPr="00B94B16">
        <w:rPr>
          <w:rFonts w:ascii="Times New Roman" w:hAnsi="Times New Roman" w:cs="Times New Roman"/>
          <w:i/>
          <w:lang w:val="en-NZ"/>
        </w:rPr>
        <w:t xml:space="preserve">(i) </w:t>
      </w:r>
      <w:r w:rsidR="00ED1E21" w:rsidRPr="00B94B16">
        <w:rPr>
          <w:rFonts w:ascii="Times New Roman" w:hAnsi="Times New Roman" w:cs="Times New Roman"/>
          <w:i/>
          <w:lang w:val="en-NZ"/>
        </w:rPr>
        <w:t xml:space="preserve">Stock A: </w:t>
      </w:r>
      <w:r w:rsidRPr="00B94B16">
        <w:rPr>
          <w:rFonts w:ascii="Times New Roman" w:hAnsi="Times New Roman" w:cs="Times New Roman"/>
          <w:i/>
          <w:lang w:val="en-NZ"/>
        </w:rPr>
        <w:t>Y</w:t>
      </w:r>
      <w:r w:rsidR="00F55C44" w:rsidRPr="00B94B16">
        <w:rPr>
          <w:rFonts w:ascii="Times New Roman" w:hAnsi="Times New Roman" w:cs="Times New Roman"/>
          <w:i/>
          <w:lang w:val="en-NZ"/>
        </w:rPr>
        <w:t xml:space="preserve">ou have </w:t>
      </w:r>
      <w:r w:rsidR="00F55C44" w:rsidRPr="00B94B16">
        <w:rPr>
          <w:rFonts w:ascii="Times New Roman" w:hAnsi="Times New Roman" w:cs="Times New Roman"/>
          <w:b/>
          <w:i/>
          <w:lang w:val="en-NZ"/>
        </w:rPr>
        <w:t>95%</w:t>
      </w:r>
      <w:r w:rsidR="00F55C44" w:rsidRPr="00B94B16">
        <w:rPr>
          <w:rFonts w:ascii="Times New Roman" w:hAnsi="Times New Roman" w:cs="Times New Roman"/>
          <w:i/>
          <w:lang w:val="en-NZ"/>
        </w:rPr>
        <w:t xml:space="preserve"> chance to gain </w:t>
      </w:r>
      <w:r w:rsidR="002A1A05" w:rsidRPr="00B94B16">
        <w:rPr>
          <w:rFonts w:ascii="Times New Roman" w:hAnsi="Times New Roman" w:cs="Times New Roman"/>
          <w:b/>
          <w:i/>
          <w:lang w:val="en-NZ"/>
        </w:rPr>
        <w:t>x%</w:t>
      </w:r>
      <w:r w:rsidR="002A1A05" w:rsidRPr="00B94B16">
        <w:rPr>
          <w:rFonts w:ascii="Times New Roman" w:hAnsi="Times New Roman" w:cs="Times New Roman"/>
          <w:i/>
          <w:lang w:val="en-NZ"/>
        </w:rPr>
        <w:t xml:space="preserve"> (e.g. </w:t>
      </w:r>
      <w:r w:rsidR="002A1A05" w:rsidRPr="00B94B16">
        <w:rPr>
          <w:rFonts w:ascii="Times New Roman" w:hAnsi="Times New Roman" w:cs="Times New Roman"/>
          <w:b/>
          <w:i/>
          <w:lang w:val="en-NZ"/>
        </w:rPr>
        <w:t>10</w:t>
      </w:r>
      <w:r w:rsidR="00F55C44" w:rsidRPr="00B94B16">
        <w:rPr>
          <w:rFonts w:ascii="Times New Roman" w:hAnsi="Times New Roman" w:cs="Times New Roman"/>
          <w:b/>
          <w:i/>
          <w:lang w:val="en-NZ"/>
        </w:rPr>
        <w:t>%</w:t>
      </w:r>
      <w:r w:rsidR="002A1A05" w:rsidRPr="00B94B16">
        <w:rPr>
          <w:rFonts w:ascii="Times New Roman" w:hAnsi="Times New Roman" w:cs="Times New Roman"/>
          <w:b/>
          <w:i/>
          <w:lang w:val="en-NZ"/>
        </w:rPr>
        <w:t>)</w:t>
      </w:r>
      <w:r w:rsidR="00F55C44" w:rsidRPr="00B94B16">
        <w:rPr>
          <w:rFonts w:ascii="Times New Roman" w:hAnsi="Times New Roman" w:cs="Times New Roman"/>
          <w:i/>
          <w:lang w:val="en-NZ"/>
        </w:rPr>
        <w:t xml:space="preserve"> over purchase price next month</w:t>
      </w:r>
      <w:r w:rsidR="00F511E4" w:rsidRPr="00B94B16">
        <w:rPr>
          <w:rFonts w:ascii="Times New Roman" w:hAnsi="Times New Roman" w:cs="Times New Roman"/>
          <w:i/>
          <w:lang w:val="en-NZ"/>
        </w:rPr>
        <w:t>.</w:t>
      </w:r>
      <w:r w:rsidR="00F55C44" w:rsidRPr="00B94B16">
        <w:rPr>
          <w:rFonts w:ascii="Times New Roman" w:hAnsi="Times New Roman" w:cs="Times New Roman"/>
          <w:i/>
          <w:lang w:val="en-NZ"/>
        </w:rPr>
        <w:t xml:space="preserve"> </w:t>
      </w:r>
    </w:p>
    <w:p w:rsidR="00D72D41" w:rsidRPr="00B94B16" w:rsidRDefault="004B43FD" w:rsidP="00907110">
      <w:pPr>
        <w:jc w:val="both"/>
        <w:rPr>
          <w:rFonts w:ascii="Times New Roman" w:hAnsi="Times New Roman" w:cs="Times New Roman"/>
          <w:i/>
          <w:lang w:val="en-NZ"/>
        </w:rPr>
      </w:pPr>
      <w:r w:rsidRPr="00B94B16">
        <w:rPr>
          <w:rFonts w:ascii="Times New Roman" w:hAnsi="Times New Roman" w:cs="Times New Roman"/>
          <w:i/>
          <w:lang w:val="en-NZ"/>
        </w:rPr>
        <w:t xml:space="preserve">(ii) </w:t>
      </w:r>
      <w:r w:rsidR="00ED1E21" w:rsidRPr="00B94B16">
        <w:rPr>
          <w:rFonts w:ascii="Times New Roman" w:hAnsi="Times New Roman" w:cs="Times New Roman"/>
          <w:i/>
          <w:lang w:val="en-NZ"/>
        </w:rPr>
        <w:t xml:space="preserve">Stock B: </w:t>
      </w:r>
      <w:r w:rsidRPr="00B94B16">
        <w:rPr>
          <w:rFonts w:ascii="Times New Roman" w:hAnsi="Times New Roman" w:cs="Times New Roman"/>
          <w:i/>
          <w:lang w:val="en-NZ"/>
        </w:rPr>
        <w:t>Y</w:t>
      </w:r>
      <w:r w:rsidR="00F55C44" w:rsidRPr="00B94B16">
        <w:rPr>
          <w:rFonts w:ascii="Times New Roman" w:hAnsi="Times New Roman" w:cs="Times New Roman"/>
          <w:i/>
          <w:lang w:val="en-NZ"/>
        </w:rPr>
        <w:t xml:space="preserve">ou </w:t>
      </w:r>
      <w:r w:rsidR="00D72D41" w:rsidRPr="00B94B16">
        <w:rPr>
          <w:rFonts w:ascii="Times New Roman" w:hAnsi="Times New Roman" w:cs="Times New Roman"/>
          <w:i/>
          <w:lang w:val="en-NZ"/>
        </w:rPr>
        <w:t>have</w:t>
      </w:r>
      <w:r w:rsidR="00F55C44" w:rsidRPr="00B94B16">
        <w:rPr>
          <w:rFonts w:ascii="Times New Roman" w:hAnsi="Times New Roman" w:cs="Times New Roman"/>
          <w:i/>
          <w:lang w:val="en-NZ"/>
        </w:rPr>
        <w:t xml:space="preserve"> </w:t>
      </w:r>
      <w:r w:rsidR="00F55C44" w:rsidRPr="00B94B16">
        <w:rPr>
          <w:rFonts w:ascii="Times New Roman" w:hAnsi="Times New Roman" w:cs="Times New Roman"/>
          <w:b/>
          <w:i/>
          <w:lang w:val="en-NZ"/>
        </w:rPr>
        <w:t>100%</w:t>
      </w:r>
      <w:r w:rsidR="00F55C44" w:rsidRPr="00B94B16">
        <w:rPr>
          <w:rFonts w:ascii="Times New Roman" w:hAnsi="Times New Roman" w:cs="Times New Roman"/>
          <w:i/>
          <w:lang w:val="en-NZ"/>
        </w:rPr>
        <w:t xml:space="preserve"> chance to gain </w:t>
      </w:r>
      <w:r w:rsidR="00D72D41" w:rsidRPr="00B94B16">
        <w:rPr>
          <w:rFonts w:ascii="Times New Roman" w:hAnsi="Times New Roman" w:cs="Times New Roman"/>
          <w:b/>
          <w:i/>
          <w:lang w:val="en-NZ"/>
        </w:rPr>
        <w:t>……%</w:t>
      </w:r>
      <w:r w:rsidR="004433CD" w:rsidRPr="00B94B16">
        <w:rPr>
          <w:rFonts w:ascii="Times New Roman" w:hAnsi="Times New Roman" w:cs="Times New Roman"/>
          <w:b/>
          <w:i/>
          <w:lang w:val="en-NZ"/>
        </w:rPr>
        <w:t xml:space="preserve"> </w:t>
      </w:r>
      <w:r w:rsidR="004433CD" w:rsidRPr="00B94B16">
        <w:rPr>
          <w:rFonts w:ascii="Times New Roman" w:hAnsi="Times New Roman" w:cs="Times New Roman"/>
          <w:i/>
          <w:lang w:val="en-NZ"/>
        </w:rPr>
        <w:t xml:space="preserve">(must be </w:t>
      </w:r>
      <w:r w:rsidR="004433CD" w:rsidRPr="00B94B16">
        <w:rPr>
          <w:rFonts w:ascii="Times New Roman" w:hAnsi="Times New Roman" w:cs="Times New Roman"/>
          <w:b/>
          <w:i/>
          <w:lang w:val="en-NZ"/>
        </w:rPr>
        <w:t xml:space="preserve">below </w:t>
      </w:r>
      <w:r w:rsidR="00F91B7D" w:rsidRPr="00B94B16">
        <w:rPr>
          <w:rFonts w:ascii="Times New Roman" w:hAnsi="Times New Roman" w:cs="Times New Roman"/>
          <w:b/>
          <w:i/>
          <w:lang w:val="en-NZ"/>
        </w:rPr>
        <w:t>x %)</w:t>
      </w:r>
      <w:r w:rsidR="00F55C44" w:rsidRPr="00B94B16">
        <w:rPr>
          <w:rFonts w:ascii="Times New Roman" w:hAnsi="Times New Roman" w:cs="Times New Roman"/>
          <w:i/>
          <w:lang w:val="en-NZ"/>
        </w:rPr>
        <w:t xml:space="preserve"> over purchase price next month</w:t>
      </w:r>
      <w:r w:rsidR="003D0717" w:rsidRPr="00B94B16">
        <w:rPr>
          <w:rFonts w:ascii="Times New Roman" w:hAnsi="Times New Roman" w:cs="Times New Roman"/>
          <w:i/>
          <w:lang w:val="en-NZ"/>
        </w:rPr>
        <w:t xml:space="preserve">.  </w:t>
      </w:r>
      <w:r w:rsidR="00D72D41" w:rsidRPr="00B94B16">
        <w:rPr>
          <w:rFonts w:ascii="Times New Roman" w:hAnsi="Times New Roman" w:cs="Times New Roman"/>
          <w:i/>
          <w:lang w:val="en-NZ"/>
        </w:rPr>
        <w:t>(Other factors relating to these two stocks are the same).</w:t>
      </w:r>
    </w:p>
    <w:p w:rsidR="00F55C44" w:rsidRPr="00B94B16" w:rsidRDefault="004B43FD" w:rsidP="00F55C44">
      <w:pPr>
        <w:spacing w:after="240"/>
        <w:jc w:val="both"/>
        <w:rPr>
          <w:rFonts w:ascii="Times New Roman" w:hAnsi="Times New Roman" w:cs="Times New Roman"/>
          <w:i/>
          <w:lang w:val="en-NZ"/>
        </w:rPr>
      </w:pPr>
      <w:r w:rsidRPr="00B94B16">
        <w:rPr>
          <w:rFonts w:ascii="Times New Roman" w:hAnsi="Times New Roman" w:cs="Times New Roman"/>
          <w:i/>
          <w:lang w:val="en-NZ"/>
        </w:rPr>
        <w:t xml:space="preserve">What percentage </w:t>
      </w:r>
      <w:r w:rsidR="000274E4" w:rsidRPr="00B94B16">
        <w:rPr>
          <w:rFonts w:ascii="Times New Roman" w:hAnsi="Times New Roman" w:cs="Times New Roman"/>
          <w:i/>
          <w:lang w:val="en-NZ"/>
        </w:rPr>
        <w:t xml:space="preserve">of gain </w:t>
      </w:r>
      <w:r w:rsidR="00575F02" w:rsidRPr="00B94B16">
        <w:rPr>
          <w:rFonts w:ascii="Times New Roman" w:hAnsi="Times New Roman" w:cs="Times New Roman"/>
          <w:i/>
          <w:lang w:val="en-NZ"/>
        </w:rPr>
        <w:t xml:space="preserve">(must be </w:t>
      </w:r>
      <w:r w:rsidR="00575F02" w:rsidRPr="00B94B16">
        <w:rPr>
          <w:rFonts w:ascii="Times New Roman" w:hAnsi="Times New Roman" w:cs="Times New Roman"/>
          <w:b/>
          <w:i/>
          <w:lang w:val="en-NZ"/>
        </w:rPr>
        <w:t xml:space="preserve">below </w:t>
      </w:r>
      <w:r w:rsidR="002A1A05" w:rsidRPr="00B94B16">
        <w:rPr>
          <w:rFonts w:ascii="Times New Roman" w:hAnsi="Times New Roman" w:cs="Times New Roman"/>
          <w:b/>
          <w:i/>
          <w:lang w:val="en-NZ"/>
        </w:rPr>
        <w:t>x</w:t>
      </w:r>
      <w:r w:rsidR="00F91B7D">
        <w:rPr>
          <w:rFonts w:ascii="Times New Roman" w:hAnsi="Times New Roman" w:cs="Times New Roman"/>
          <w:b/>
          <w:i/>
          <w:lang w:val="en-NZ"/>
        </w:rPr>
        <w:t xml:space="preserve"> </w:t>
      </w:r>
      <w:r w:rsidR="00575F02" w:rsidRPr="00B94B16">
        <w:rPr>
          <w:rFonts w:ascii="Times New Roman" w:hAnsi="Times New Roman" w:cs="Times New Roman"/>
          <w:b/>
          <w:i/>
          <w:lang w:val="en-NZ"/>
        </w:rPr>
        <w:t>%)</w:t>
      </w:r>
      <w:r w:rsidR="00575F02" w:rsidRPr="00B94B16">
        <w:rPr>
          <w:rFonts w:ascii="Times New Roman" w:hAnsi="Times New Roman" w:cs="Times New Roman"/>
          <w:i/>
          <w:lang w:val="en-NZ"/>
        </w:rPr>
        <w:t xml:space="preserve"> </w:t>
      </w:r>
      <w:r w:rsidRPr="00B94B16">
        <w:rPr>
          <w:rFonts w:ascii="Times New Roman" w:hAnsi="Times New Roman" w:cs="Times New Roman"/>
          <w:i/>
          <w:lang w:val="en-NZ"/>
        </w:rPr>
        <w:t>makes</w:t>
      </w:r>
      <w:r w:rsidR="00F55C44" w:rsidRPr="00B94B16">
        <w:rPr>
          <w:rFonts w:ascii="Times New Roman" w:hAnsi="Times New Roman" w:cs="Times New Roman"/>
          <w:i/>
          <w:lang w:val="en-NZ"/>
        </w:rPr>
        <w:t xml:space="preserve"> you decide to choose stock B for your portfolio? </w:t>
      </w:r>
    </w:p>
    <w:tbl>
      <w:tblPr>
        <w:tblStyle w:val="TableGrid"/>
        <w:tblW w:w="9356" w:type="dxa"/>
        <w:tblBorders>
          <w:top w:val="single" w:sz="12" w:space="0" w:color="auto"/>
          <w:left w:val="none" w:sz="0" w:space="0" w:color="auto"/>
          <w:bottom w:val="single" w:sz="12" w:space="0" w:color="auto"/>
          <w:right w:val="none" w:sz="0" w:space="0" w:color="auto"/>
          <w:insideV w:val="none" w:sz="0" w:space="0" w:color="auto"/>
        </w:tblBorders>
        <w:tblLayout w:type="fixed"/>
        <w:tblLook w:val="04A0" w:firstRow="1" w:lastRow="0" w:firstColumn="1" w:lastColumn="0" w:noHBand="0" w:noVBand="1"/>
      </w:tblPr>
      <w:tblGrid>
        <w:gridCol w:w="3261"/>
        <w:gridCol w:w="1275"/>
        <w:gridCol w:w="1134"/>
        <w:gridCol w:w="1560"/>
        <w:gridCol w:w="850"/>
        <w:gridCol w:w="1276"/>
      </w:tblGrid>
      <w:tr w:rsidR="00F55C44" w:rsidRPr="00B94B16" w:rsidTr="00BE0C9B">
        <w:tc>
          <w:tcPr>
            <w:tcW w:w="3261" w:type="dxa"/>
          </w:tcPr>
          <w:p w:rsidR="00F55C44" w:rsidRPr="00B94B16" w:rsidRDefault="00F55C44" w:rsidP="008F1FD0">
            <w:pPr>
              <w:jc w:val="both"/>
              <w:rPr>
                <w:rFonts w:ascii="Times New Roman" w:hAnsi="Times New Roman" w:cs="Times New Roman"/>
                <w:lang w:val="en-NZ"/>
              </w:rPr>
            </w:pPr>
            <w:r w:rsidRPr="00B94B16">
              <w:rPr>
                <w:rFonts w:ascii="Times New Roman" w:hAnsi="Times New Roman" w:cs="Times New Roman"/>
                <w:lang w:val="en-NZ"/>
              </w:rPr>
              <w:t xml:space="preserve">I </w:t>
            </w:r>
            <w:r w:rsidR="00ED1E21" w:rsidRPr="00B94B16">
              <w:rPr>
                <w:rFonts w:ascii="Times New Roman" w:hAnsi="Times New Roman" w:cs="Times New Roman"/>
                <w:lang w:val="en-NZ"/>
              </w:rPr>
              <w:t xml:space="preserve">decide to </w:t>
            </w:r>
            <w:r w:rsidRPr="00B94B16">
              <w:rPr>
                <w:rFonts w:ascii="Times New Roman" w:hAnsi="Times New Roman" w:cs="Times New Roman"/>
                <w:lang w:val="en-NZ"/>
              </w:rPr>
              <w:t xml:space="preserve">invest in </w:t>
            </w:r>
            <w:r w:rsidRPr="00B94B16">
              <w:rPr>
                <w:rFonts w:ascii="Times New Roman" w:hAnsi="Times New Roman" w:cs="Times New Roman"/>
                <w:b/>
                <w:lang w:val="en-NZ"/>
              </w:rPr>
              <w:t>stock B</w:t>
            </w:r>
            <w:r w:rsidRPr="00B94B16">
              <w:rPr>
                <w:rFonts w:ascii="Times New Roman" w:hAnsi="Times New Roman" w:cs="Times New Roman"/>
                <w:lang w:val="en-NZ"/>
              </w:rPr>
              <w:t xml:space="preserve"> if I am sure to gain:</w:t>
            </w:r>
          </w:p>
        </w:tc>
        <w:tc>
          <w:tcPr>
            <w:tcW w:w="1275" w:type="dxa"/>
          </w:tcPr>
          <w:p w:rsidR="00F55C44" w:rsidRPr="00B94B16" w:rsidRDefault="00BE0C9B" w:rsidP="008F1FD0">
            <w:pPr>
              <w:pStyle w:val="ListParagraph"/>
              <w:ind w:left="0"/>
              <w:jc w:val="center"/>
              <w:rPr>
                <w:rFonts w:ascii="Times New Roman" w:hAnsi="Times New Roman" w:cs="Times New Roman"/>
                <w:lang w:val="en-NZ"/>
              </w:rPr>
            </w:pPr>
            <w:r>
              <w:rPr>
                <w:rFonts w:ascii="Times New Roman" w:hAnsi="Times New Roman" w:cs="Times New Roman"/>
                <w:lang w:val="en-NZ"/>
              </w:rPr>
              <w:t>Totally disagree</w:t>
            </w:r>
          </w:p>
        </w:tc>
        <w:tc>
          <w:tcPr>
            <w:tcW w:w="1134" w:type="dxa"/>
          </w:tcPr>
          <w:p w:rsidR="00F55C44" w:rsidRPr="00B94B16" w:rsidRDefault="00503DDE" w:rsidP="00BE0C9B">
            <w:pPr>
              <w:pStyle w:val="ListParagraph"/>
              <w:ind w:left="0"/>
              <w:jc w:val="center"/>
              <w:rPr>
                <w:rFonts w:ascii="Times New Roman" w:hAnsi="Times New Roman" w:cs="Times New Roman"/>
                <w:lang w:val="en-NZ"/>
              </w:rPr>
            </w:pPr>
            <w:r w:rsidRPr="00B94B16">
              <w:rPr>
                <w:rFonts w:ascii="Times New Roman" w:hAnsi="Times New Roman" w:cs="Times New Roman"/>
                <w:lang w:val="en-NZ"/>
              </w:rPr>
              <w:t xml:space="preserve">Disagree </w:t>
            </w:r>
          </w:p>
        </w:tc>
        <w:tc>
          <w:tcPr>
            <w:tcW w:w="1560" w:type="dxa"/>
          </w:tcPr>
          <w:p w:rsidR="00F55C44" w:rsidRPr="00B94B16" w:rsidRDefault="000A3A1C" w:rsidP="008F1FD0">
            <w:pPr>
              <w:pStyle w:val="ListParagraph"/>
              <w:ind w:left="0"/>
              <w:jc w:val="center"/>
              <w:rPr>
                <w:rFonts w:ascii="Times New Roman" w:hAnsi="Times New Roman" w:cs="Times New Roman"/>
                <w:lang w:val="en-NZ"/>
              </w:rPr>
            </w:pPr>
            <w:r w:rsidRPr="00B94B16">
              <w:rPr>
                <w:rFonts w:ascii="Times New Roman" w:hAnsi="Times New Roman" w:cs="Times New Roman"/>
                <w:lang w:val="en-NZ"/>
              </w:rPr>
              <w:t xml:space="preserve">Neither agree </w:t>
            </w:r>
            <w:r w:rsidR="00BE0C9B">
              <w:rPr>
                <w:rFonts w:ascii="Times New Roman" w:hAnsi="Times New Roman" w:cs="Times New Roman"/>
                <w:lang w:val="en-NZ"/>
              </w:rPr>
              <w:t>n</w:t>
            </w:r>
            <w:r w:rsidRPr="00B94B16">
              <w:rPr>
                <w:rFonts w:ascii="Times New Roman" w:hAnsi="Times New Roman" w:cs="Times New Roman"/>
                <w:lang w:val="en-NZ"/>
              </w:rPr>
              <w:t>or disagree</w:t>
            </w:r>
          </w:p>
        </w:tc>
        <w:tc>
          <w:tcPr>
            <w:tcW w:w="850" w:type="dxa"/>
          </w:tcPr>
          <w:p w:rsidR="00F55C44" w:rsidRPr="00B94B16" w:rsidRDefault="00F55C44" w:rsidP="00BE0C9B">
            <w:pPr>
              <w:pStyle w:val="ListParagraph"/>
              <w:ind w:left="0"/>
              <w:jc w:val="center"/>
              <w:rPr>
                <w:rFonts w:ascii="Times New Roman" w:hAnsi="Times New Roman" w:cs="Times New Roman"/>
                <w:lang w:val="en-NZ"/>
              </w:rPr>
            </w:pPr>
            <w:r w:rsidRPr="00B94B16">
              <w:rPr>
                <w:rFonts w:ascii="Times New Roman" w:hAnsi="Times New Roman" w:cs="Times New Roman"/>
                <w:lang w:val="en-NZ"/>
              </w:rPr>
              <w:t>Agree</w:t>
            </w:r>
            <w:r w:rsidR="00503DDE" w:rsidRPr="00B94B16">
              <w:rPr>
                <w:rFonts w:ascii="Times New Roman" w:hAnsi="Times New Roman" w:cs="Times New Roman"/>
                <w:lang w:val="en-NZ"/>
              </w:rPr>
              <w:t xml:space="preserve"> </w:t>
            </w:r>
          </w:p>
        </w:tc>
        <w:tc>
          <w:tcPr>
            <w:tcW w:w="1276" w:type="dxa"/>
          </w:tcPr>
          <w:p w:rsidR="00F55C44" w:rsidRPr="00B94B16" w:rsidRDefault="00F55C44" w:rsidP="00BE0C9B">
            <w:pPr>
              <w:pStyle w:val="ListParagraph"/>
              <w:ind w:left="0"/>
              <w:jc w:val="center"/>
              <w:rPr>
                <w:rFonts w:ascii="Times New Roman" w:hAnsi="Times New Roman" w:cs="Times New Roman"/>
                <w:lang w:val="en-NZ"/>
              </w:rPr>
            </w:pPr>
            <w:r w:rsidRPr="00B94B16">
              <w:rPr>
                <w:rFonts w:ascii="Times New Roman" w:hAnsi="Times New Roman" w:cs="Times New Roman"/>
                <w:lang w:val="en-NZ"/>
              </w:rPr>
              <w:t>Totally agree</w:t>
            </w:r>
            <w:r w:rsidR="00503DDE" w:rsidRPr="00B94B16">
              <w:rPr>
                <w:rFonts w:ascii="Times New Roman" w:hAnsi="Times New Roman" w:cs="Times New Roman"/>
                <w:lang w:val="en-NZ"/>
              </w:rPr>
              <w:t xml:space="preserve"> </w:t>
            </w:r>
          </w:p>
        </w:tc>
      </w:tr>
      <w:tr w:rsidR="00F55C44" w:rsidRPr="00B94B16" w:rsidTr="00BE0C9B">
        <w:tc>
          <w:tcPr>
            <w:tcW w:w="3261" w:type="dxa"/>
          </w:tcPr>
          <w:p w:rsidR="00F55C44" w:rsidRPr="00B94B16" w:rsidRDefault="000274E4" w:rsidP="000F7E0A">
            <w:pPr>
              <w:jc w:val="both"/>
              <w:rPr>
                <w:rFonts w:ascii="Times New Roman" w:hAnsi="Times New Roman" w:cs="Times New Roman"/>
                <w:lang w:val="en-NZ"/>
              </w:rPr>
            </w:pPr>
            <w:r w:rsidRPr="00B94B16">
              <w:rPr>
                <w:rFonts w:ascii="Times New Roman" w:hAnsi="Times New Roman" w:cs="Times New Roman"/>
                <w:lang w:val="en-NZ"/>
              </w:rPr>
              <w:t>Between</w:t>
            </w:r>
            <w:r w:rsidR="00F55C44" w:rsidRPr="00B94B16">
              <w:rPr>
                <w:rFonts w:ascii="Times New Roman" w:hAnsi="Times New Roman" w:cs="Times New Roman"/>
                <w:lang w:val="en-NZ"/>
              </w:rPr>
              <w:t xml:space="preserve"> 10% and </w:t>
            </w:r>
            <w:r w:rsidR="00575F02" w:rsidRPr="00B94B16">
              <w:rPr>
                <w:rFonts w:ascii="Times New Roman" w:hAnsi="Times New Roman" w:cs="Times New Roman"/>
                <w:lang w:val="en-NZ"/>
              </w:rPr>
              <w:t>7</w:t>
            </w:r>
            <w:r w:rsidR="00F55C44" w:rsidRPr="00B94B16">
              <w:rPr>
                <w:rFonts w:ascii="Times New Roman" w:hAnsi="Times New Roman" w:cs="Times New Roman"/>
                <w:lang w:val="en-NZ"/>
              </w:rPr>
              <w:t>%</w:t>
            </w:r>
          </w:p>
        </w:tc>
        <w:tc>
          <w:tcPr>
            <w:tcW w:w="1275" w:type="dxa"/>
          </w:tcPr>
          <w:p w:rsidR="00F55C44" w:rsidRPr="00B94B16" w:rsidRDefault="00F55C44" w:rsidP="008F1FD0">
            <w:pPr>
              <w:pStyle w:val="ListParagraph"/>
              <w:ind w:left="0"/>
              <w:jc w:val="center"/>
              <w:rPr>
                <w:rFonts w:ascii="Times New Roman" w:hAnsi="Times New Roman" w:cs="Times New Roman"/>
                <w:lang w:val="en-NZ"/>
              </w:rPr>
            </w:pPr>
            <w:r w:rsidRPr="00B94B16">
              <w:rPr>
                <w:rFonts w:ascii="Times New Roman" w:hAnsi="Times New Roman" w:cs="Times New Roman"/>
                <w:lang w:val="en-NZ"/>
              </w:rPr>
              <w:t>1</w:t>
            </w:r>
          </w:p>
        </w:tc>
        <w:tc>
          <w:tcPr>
            <w:tcW w:w="1134" w:type="dxa"/>
          </w:tcPr>
          <w:p w:rsidR="00F55C44" w:rsidRPr="00B94B16" w:rsidRDefault="00F55C44" w:rsidP="008F1FD0">
            <w:pPr>
              <w:pStyle w:val="ListParagraph"/>
              <w:ind w:left="0"/>
              <w:jc w:val="center"/>
              <w:rPr>
                <w:rFonts w:ascii="Times New Roman" w:hAnsi="Times New Roman" w:cs="Times New Roman"/>
                <w:lang w:val="en-NZ"/>
              </w:rPr>
            </w:pPr>
            <w:r w:rsidRPr="00B94B16">
              <w:rPr>
                <w:rFonts w:ascii="Times New Roman" w:hAnsi="Times New Roman" w:cs="Times New Roman"/>
                <w:lang w:val="en-NZ"/>
              </w:rPr>
              <w:t>2</w:t>
            </w:r>
          </w:p>
        </w:tc>
        <w:tc>
          <w:tcPr>
            <w:tcW w:w="1560" w:type="dxa"/>
          </w:tcPr>
          <w:p w:rsidR="00F55C44" w:rsidRPr="00B94B16" w:rsidRDefault="00F55C44" w:rsidP="008F1FD0">
            <w:pPr>
              <w:pStyle w:val="ListParagraph"/>
              <w:ind w:left="0"/>
              <w:jc w:val="center"/>
              <w:rPr>
                <w:rFonts w:ascii="Times New Roman" w:hAnsi="Times New Roman" w:cs="Times New Roman"/>
                <w:lang w:val="en-NZ"/>
              </w:rPr>
            </w:pPr>
            <w:r w:rsidRPr="00B94B16">
              <w:rPr>
                <w:rFonts w:ascii="Times New Roman" w:hAnsi="Times New Roman" w:cs="Times New Roman"/>
                <w:lang w:val="en-NZ"/>
              </w:rPr>
              <w:t>3</w:t>
            </w:r>
          </w:p>
        </w:tc>
        <w:tc>
          <w:tcPr>
            <w:tcW w:w="850" w:type="dxa"/>
          </w:tcPr>
          <w:p w:rsidR="00F55C44" w:rsidRPr="00B94B16" w:rsidRDefault="00F55C44" w:rsidP="008F1FD0">
            <w:pPr>
              <w:pStyle w:val="ListParagraph"/>
              <w:ind w:left="0"/>
              <w:jc w:val="center"/>
              <w:rPr>
                <w:rFonts w:ascii="Times New Roman" w:hAnsi="Times New Roman" w:cs="Times New Roman"/>
                <w:lang w:val="en-NZ"/>
              </w:rPr>
            </w:pPr>
            <w:r w:rsidRPr="00B94B16">
              <w:rPr>
                <w:rFonts w:ascii="Times New Roman" w:hAnsi="Times New Roman" w:cs="Times New Roman"/>
                <w:lang w:val="en-NZ"/>
              </w:rPr>
              <w:t>4</w:t>
            </w:r>
          </w:p>
        </w:tc>
        <w:tc>
          <w:tcPr>
            <w:tcW w:w="1276" w:type="dxa"/>
          </w:tcPr>
          <w:p w:rsidR="00F55C44" w:rsidRPr="00B94B16" w:rsidRDefault="00F55C44" w:rsidP="008F1FD0">
            <w:pPr>
              <w:pStyle w:val="ListParagraph"/>
              <w:ind w:left="0"/>
              <w:jc w:val="center"/>
              <w:rPr>
                <w:rFonts w:ascii="Times New Roman" w:hAnsi="Times New Roman" w:cs="Times New Roman"/>
                <w:lang w:val="en-NZ"/>
              </w:rPr>
            </w:pPr>
            <w:r w:rsidRPr="00B94B16">
              <w:rPr>
                <w:rFonts w:ascii="Times New Roman" w:hAnsi="Times New Roman" w:cs="Times New Roman"/>
                <w:lang w:val="en-NZ"/>
              </w:rPr>
              <w:t>5</w:t>
            </w:r>
          </w:p>
        </w:tc>
      </w:tr>
      <w:tr w:rsidR="00F55C44" w:rsidRPr="00B94B16" w:rsidTr="00BE0C9B">
        <w:tc>
          <w:tcPr>
            <w:tcW w:w="3261" w:type="dxa"/>
          </w:tcPr>
          <w:p w:rsidR="00F55C44" w:rsidRPr="00B94B16" w:rsidRDefault="00F55C44" w:rsidP="000274E4">
            <w:pPr>
              <w:rPr>
                <w:rFonts w:ascii="Times New Roman" w:hAnsi="Times New Roman" w:cs="Times New Roman"/>
                <w:lang w:val="en-NZ"/>
              </w:rPr>
            </w:pPr>
            <w:r w:rsidRPr="00B94B16">
              <w:rPr>
                <w:rFonts w:ascii="Times New Roman" w:hAnsi="Times New Roman" w:cs="Times New Roman"/>
                <w:lang w:val="en-NZ"/>
              </w:rPr>
              <w:t xml:space="preserve">Between </w:t>
            </w:r>
            <w:r w:rsidR="00575F02" w:rsidRPr="00B94B16">
              <w:rPr>
                <w:rFonts w:ascii="Times New Roman" w:hAnsi="Times New Roman" w:cs="Times New Roman"/>
                <w:lang w:val="en-NZ"/>
              </w:rPr>
              <w:t>7</w:t>
            </w:r>
            <w:r w:rsidRPr="00B94B16">
              <w:rPr>
                <w:rFonts w:ascii="Times New Roman" w:hAnsi="Times New Roman" w:cs="Times New Roman"/>
                <w:lang w:val="en-NZ"/>
              </w:rPr>
              <w:t xml:space="preserve">% and </w:t>
            </w:r>
            <w:r w:rsidR="00575F02" w:rsidRPr="00B94B16">
              <w:rPr>
                <w:rFonts w:ascii="Times New Roman" w:hAnsi="Times New Roman" w:cs="Times New Roman"/>
                <w:lang w:val="en-NZ"/>
              </w:rPr>
              <w:t>5</w:t>
            </w:r>
            <w:r w:rsidRPr="00B94B16">
              <w:rPr>
                <w:rFonts w:ascii="Times New Roman" w:hAnsi="Times New Roman" w:cs="Times New Roman"/>
                <w:lang w:val="en-NZ"/>
              </w:rPr>
              <w:t xml:space="preserve">% </w:t>
            </w:r>
          </w:p>
        </w:tc>
        <w:tc>
          <w:tcPr>
            <w:tcW w:w="1275" w:type="dxa"/>
          </w:tcPr>
          <w:p w:rsidR="00F55C44" w:rsidRPr="00B94B16" w:rsidRDefault="00F55C44" w:rsidP="008F1FD0">
            <w:pPr>
              <w:pStyle w:val="ListParagraph"/>
              <w:ind w:left="0"/>
              <w:jc w:val="center"/>
              <w:rPr>
                <w:rFonts w:ascii="Times New Roman" w:hAnsi="Times New Roman" w:cs="Times New Roman"/>
                <w:lang w:val="en-NZ"/>
              </w:rPr>
            </w:pPr>
            <w:r w:rsidRPr="00B94B16">
              <w:rPr>
                <w:rFonts w:ascii="Times New Roman" w:hAnsi="Times New Roman" w:cs="Times New Roman"/>
                <w:lang w:val="en-NZ"/>
              </w:rPr>
              <w:t>1</w:t>
            </w:r>
          </w:p>
        </w:tc>
        <w:tc>
          <w:tcPr>
            <w:tcW w:w="1134" w:type="dxa"/>
          </w:tcPr>
          <w:p w:rsidR="00F55C44" w:rsidRPr="00B94B16" w:rsidRDefault="00F55C44" w:rsidP="008F1FD0">
            <w:pPr>
              <w:pStyle w:val="ListParagraph"/>
              <w:ind w:left="0"/>
              <w:jc w:val="center"/>
              <w:rPr>
                <w:rFonts w:ascii="Times New Roman" w:hAnsi="Times New Roman" w:cs="Times New Roman"/>
                <w:lang w:val="en-NZ"/>
              </w:rPr>
            </w:pPr>
            <w:r w:rsidRPr="00B94B16">
              <w:rPr>
                <w:rFonts w:ascii="Times New Roman" w:hAnsi="Times New Roman" w:cs="Times New Roman"/>
                <w:lang w:val="en-NZ"/>
              </w:rPr>
              <w:t>2</w:t>
            </w:r>
          </w:p>
        </w:tc>
        <w:tc>
          <w:tcPr>
            <w:tcW w:w="1560" w:type="dxa"/>
          </w:tcPr>
          <w:p w:rsidR="00F55C44" w:rsidRPr="00B94B16" w:rsidRDefault="00F55C44" w:rsidP="008F1FD0">
            <w:pPr>
              <w:pStyle w:val="ListParagraph"/>
              <w:ind w:left="0"/>
              <w:jc w:val="center"/>
              <w:rPr>
                <w:rFonts w:ascii="Times New Roman" w:hAnsi="Times New Roman" w:cs="Times New Roman"/>
                <w:lang w:val="en-NZ"/>
              </w:rPr>
            </w:pPr>
            <w:r w:rsidRPr="00B94B16">
              <w:rPr>
                <w:rFonts w:ascii="Times New Roman" w:hAnsi="Times New Roman" w:cs="Times New Roman"/>
                <w:lang w:val="en-NZ"/>
              </w:rPr>
              <w:t>3</w:t>
            </w:r>
          </w:p>
        </w:tc>
        <w:tc>
          <w:tcPr>
            <w:tcW w:w="850" w:type="dxa"/>
          </w:tcPr>
          <w:p w:rsidR="00F55C44" w:rsidRPr="00B94B16" w:rsidRDefault="00F55C44" w:rsidP="008F1FD0">
            <w:pPr>
              <w:pStyle w:val="ListParagraph"/>
              <w:ind w:left="0"/>
              <w:jc w:val="center"/>
              <w:rPr>
                <w:rFonts w:ascii="Times New Roman" w:hAnsi="Times New Roman" w:cs="Times New Roman"/>
                <w:lang w:val="en-NZ"/>
              </w:rPr>
            </w:pPr>
            <w:r w:rsidRPr="00B94B16">
              <w:rPr>
                <w:rFonts w:ascii="Times New Roman" w:hAnsi="Times New Roman" w:cs="Times New Roman"/>
                <w:lang w:val="en-NZ"/>
              </w:rPr>
              <w:t>4</w:t>
            </w:r>
          </w:p>
        </w:tc>
        <w:tc>
          <w:tcPr>
            <w:tcW w:w="1276" w:type="dxa"/>
          </w:tcPr>
          <w:p w:rsidR="00F55C44" w:rsidRPr="00B94B16" w:rsidRDefault="00F55C44" w:rsidP="008F1FD0">
            <w:pPr>
              <w:pStyle w:val="ListParagraph"/>
              <w:ind w:left="0"/>
              <w:jc w:val="center"/>
              <w:rPr>
                <w:rFonts w:ascii="Times New Roman" w:hAnsi="Times New Roman" w:cs="Times New Roman"/>
                <w:lang w:val="en-NZ"/>
              </w:rPr>
            </w:pPr>
            <w:r w:rsidRPr="00B94B16">
              <w:rPr>
                <w:rFonts w:ascii="Times New Roman" w:hAnsi="Times New Roman" w:cs="Times New Roman"/>
                <w:lang w:val="en-NZ"/>
              </w:rPr>
              <w:t>5</w:t>
            </w:r>
          </w:p>
        </w:tc>
      </w:tr>
      <w:tr w:rsidR="00F55C44" w:rsidRPr="00B94B16" w:rsidTr="00BE0C9B">
        <w:tc>
          <w:tcPr>
            <w:tcW w:w="3261" w:type="dxa"/>
          </w:tcPr>
          <w:p w:rsidR="00F55C44" w:rsidRPr="00B94B16" w:rsidRDefault="00F55C44" w:rsidP="000274E4">
            <w:pPr>
              <w:rPr>
                <w:rFonts w:ascii="Times New Roman" w:hAnsi="Times New Roman" w:cs="Times New Roman"/>
                <w:lang w:val="en-NZ"/>
              </w:rPr>
            </w:pPr>
            <w:r w:rsidRPr="00B94B16">
              <w:rPr>
                <w:rFonts w:ascii="Times New Roman" w:hAnsi="Times New Roman" w:cs="Times New Roman"/>
                <w:lang w:val="en-NZ"/>
              </w:rPr>
              <w:t xml:space="preserve">Between </w:t>
            </w:r>
            <w:r w:rsidR="00575F02" w:rsidRPr="00B94B16">
              <w:rPr>
                <w:rFonts w:ascii="Times New Roman" w:hAnsi="Times New Roman" w:cs="Times New Roman"/>
                <w:lang w:val="en-NZ"/>
              </w:rPr>
              <w:t>5</w:t>
            </w:r>
            <w:r w:rsidRPr="00B94B16">
              <w:rPr>
                <w:rFonts w:ascii="Times New Roman" w:hAnsi="Times New Roman" w:cs="Times New Roman"/>
                <w:lang w:val="en-NZ"/>
              </w:rPr>
              <w:t xml:space="preserve">% and </w:t>
            </w:r>
            <w:r w:rsidR="00575F02" w:rsidRPr="00B94B16">
              <w:rPr>
                <w:rFonts w:ascii="Times New Roman" w:hAnsi="Times New Roman" w:cs="Times New Roman"/>
                <w:lang w:val="en-NZ"/>
              </w:rPr>
              <w:t>3</w:t>
            </w:r>
            <w:r w:rsidRPr="00B94B16">
              <w:rPr>
                <w:rFonts w:ascii="Times New Roman" w:hAnsi="Times New Roman" w:cs="Times New Roman"/>
                <w:lang w:val="en-NZ"/>
              </w:rPr>
              <w:t>%</w:t>
            </w:r>
          </w:p>
        </w:tc>
        <w:tc>
          <w:tcPr>
            <w:tcW w:w="1275" w:type="dxa"/>
          </w:tcPr>
          <w:p w:rsidR="00F55C44" w:rsidRPr="00B94B16" w:rsidRDefault="00F55C44" w:rsidP="008F1FD0">
            <w:pPr>
              <w:pStyle w:val="ListParagraph"/>
              <w:ind w:left="0"/>
              <w:jc w:val="center"/>
              <w:rPr>
                <w:rFonts w:ascii="Times New Roman" w:hAnsi="Times New Roman" w:cs="Times New Roman"/>
                <w:lang w:val="en-NZ"/>
              </w:rPr>
            </w:pPr>
            <w:r w:rsidRPr="00B94B16">
              <w:rPr>
                <w:rFonts w:ascii="Times New Roman" w:hAnsi="Times New Roman" w:cs="Times New Roman"/>
                <w:lang w:val="en-NZ"/>
              </w:rPr>
              <w:t>1</w:t>
            </w:r>
          </w:p>
        </w:tc>
        <w:tc>
          <w:tcPr>
            <w:tcW w:w="1134" w:type="dxa"/>
          </w:tcPr>
          <w:p w:rsidR="00F55C44" w:rsidRPr="00B94B16" w:rsidRDefault="00F55C44" w:rsidP="008F1FD0">
            <w:pPr>
              <w:pStyle w:val="ListParagraph"/>
              <w:ind w:left="0"/>
              <w:jc w:val="center"/>
              <w:rPr>
                <w:rFonts w:ascii="Times New Roman" w:hAnsi="Times New Roman" w:cs="Times New Roman"/>
                <w:lang w:val="en-NZ"/>
              </w:rPr>
            </w:pPr>
            <w:r w:rsidRPr="00B94B16">
              <w:rPr>
                <w:rFonts w:ascii="Times New Roman" w:hAnsi="Times New Roman" w:cs="Times New Roman"/>
                <w:lang w:val="en-NZ"/>
              </w:rPr>
              <w:t>2</w:t>
            </w:r>
          </w:p>
        </w:tc>
        <w:tc>
          <w:tcPr>
            <w:tcW w:w="1560" w:type="dxa"/>
          </w:tcPr>
          <w:p w:rsidR="00F55C44" w:rsidRPr="00B94B16" w:rsidRDefault="00F55C44" w:rsidP="008F1FD0">
            <w:pPr>
              <w:pStyle w:val="ListParagraph"/>
              <w:ind w:left="0"/>
              <w:jc w:val="center"/>
              <w:rPr>
                <w:rFonts w:ascii="Times New Roman" w:hAnsi="Times New Roman" w:cs="Times New Roman"/>
                <w:lang w:val="en-NZ"/>
              </w:rPr>
            </w:pPr>
            <w:r w:rsidRPr="00B94B16">
              <w:rPr>
                <w:rFonts w:ascii="Times New Roman" w:hAnsi="Times New Roman" w:cs="Times New Roman"/>
                <w:lang w:val="en-NZ"/>
              </w:rPr>
              <w:t>3</w:t>
            </w:r>
          </w:p>
        </w:tc>
        <w:tc>
          <w:tcPr>
            <w:tcW w:w="850" w:type="dxa"/>
          </w:tcPr>
          <w:p w:rsidR="00F55C44" w:rsidRPr="00B94B16" w:rsidRDefault="00F55C44" w:rsidP="008F1FD0">
            <w:pPr>
              <w:pStyle w:val="ListParagraph"/>
              <w:ind w:left="0"/>
              <w:jc w:val="center"/>
              <w:rPr>
                <w:rFonts w:ascii="Times New Roman" w:hAnsi="Times New Roman" w:cs="Times New Roman"/>
                <w:lang w:val="en-NZ"/>
              </w:rPr>
            </w:pPr>
            <w:r w:rsidRPr="00B94B16">
              <w:rPr>
                <w:rFonts w:ascii="Times New Roman" w:hAnsi="Times New Roman" w:cs="Times New Roman"/>
                <w:lang w:val="en-NZ"/>
              </w:rPr>
              <w:t>4</w:t>
            </w:r>
          </w:p>
        </w:tc>
        <w:tc>
          <w:tcPr>
            <w:tcW w:w="1276" w:type="dxa"/>
          </w:tcPr>
          <w:p w:rsidR="00F55C44" w:rsidRPr="00B94B16" w:rsidRDefault="00F55C44" w:rsidP="008F1FD0">
            <w:pPr>
              <w:pStyle w:val="ListParagraph"/>
              <w:ind w:left="0"/>
              <w:jc w:val="center"/>
              <w:rPr>
                <w:rFonts w:ascii="Times New Roman" w:hAnsi="Times New Roman" w:cs="Times New Roman"/>
                <w:lang w:val="en-NZ"/>
              </w:rPr>
            </w:pPr>
            <w:r w:rsidRPr="00B94B16">
              <w:rPr>
                <w:rFonts w:ascii="Times New Roman" w:hAnsi="Times New Roman" w:cs="Times New Roman"/>
                <w:lang w:val="en-NZ"/>
              </w:rPr>
              <w:t>5</w:t>
            </w:r>
          </w:p>
        </w:tc>
      </w:tr>
      <w:tr w:rsidR="00F55C44" w:rsidRPr="00B94B16" w:rsidTr="00BE0C9B">
        <w:tc>
          <w:tcPr>
            <w:tcW w:w="3261" w:type="dxa"/>
          </w:tcPr>
          <w:p w:rsidR="00F55C44" w:rsidRPr="00B94B16" w:rsidRDefault="00575F02" w:rsidP="000274E4">
            <w:pPr>
              <w:rPr>
                <w:rFonts w:ascii="Times New Roman" w:hAnsi="Times New Roman" w:cs="Times New Roman"/>
                <w:lang w:val="en-NZ"/>
              </w:rPr>
            </w:pPr>
            <w:r w:rsidRPr="00B94B16">
              <w:rPr>
                <w:rFonts w:ascii="Times New Roman" w:hAnsi="Times New Roman" w:cs="Times New Roman"/>
                <w:lang w:val="en-NZ"/>
              </w:rPr>
              <w:t>Between 3</w:t>
            </w:r>
            <w:r w:rsidR="00F55C44" w:rsidRPr="00B94B16">
              <w:rPr>
                <w:rFonts w:ascii="Times New Roman" w:hAnsi="Times New Roman" w:cs="Times New Roman"/>
                <w:lang w:val="en-NZ"/>
              </w:rPr>
              <w:t xml:space="preserve">% </w:t>
            </w:r>
            <w:r w:rsidRPr="00B94B16">
              <w:rPr>
                <w:rFonts w:ascii="Times New Roman" w:hAnsi="Times New Roman" w:cs="Times New Roman"/>
                <w:lang w:val="en-NZ"/>
              </w:rPr>
              <w:t xml:space="preserve"> and 0%</w:t>
            </w:r>
          </w:p>
        </w:tc>
        <w:tc>
          <w:tcPr>
            <w:tcW w:w="1275" w:type="dxa"/>
          </w:tcPr>
          <w:p w:rsidR="00F55C44" w:rsidRPr="00B94B16" w:rsidRDefault="00F55C44" w:rsidP="008F1FD0">
            <w:pPr>
              <w:pStyle w:val="ListParagraph"/>
              <w:ind w:left="0"/>
              <w:jc w:val="center"/>
              <w:rPr>
                <w:rFonts w:ascii="Times New Roman" w:hAnsi="Times New Roman" w:cs="Times New Roman"/>
                <w:lang w:val="en-NZ"/>
              </w:rPr>
            </w:pPr>
            <w:r w:rsidRPr="00B94B16">
              <w:rPr>
                <w:rFonts w:ascii="Times New Roman" w:hAnsi="Times New Roman" w:cs="Times New Roman"/>
                <w:lang w:val="en-NZ"/>
              </w:rPr>
              <w:t>1</w:t>
            </w:r>
          </w:p>
        </w:tc>
        <w:tc>
          <w:tcPr>
            <w:tcW w:w="1134" w:type="dxa"/>
          </w:tcPr>
          <w:p w:rsidR="00F55C44" w:rsidRPr="00B94B16" w:rsidRDefault="00F55C44" w:rsidP="008F1FD0">
            <w:pPr>
              <w:pStyle w:val="ListParagraph"/>
              <w:ind w:left="0"/>
              <w:jc w:val="center"/>
              <w:rPr>
                <w:rFonts w:ascii="Times New Roman" w:hAnsi="Times New Roman" w:cs="Times New Roman"/>
                <w:lang w:val="en-NZ"/>
              </w:rPr>
            </w:pPr>
            <w:r w:rsidRPr="00B94B16">
              <w:rPr>
                <w:rFonts w:ascii="Times New Roman" w:hAnsi="Times New Roman" w:cs="Times New Roman"/>
                <w:lang w:val="en-NZ"/>
              </w:rPr>
              <w:t>2</w:t>
            </w:r>
          </w:p>
        </w:tc>
        <w:tc>
          <w:tcPr>
            <w:tcW w:w="1560" w:type="dxa"/>
          </w:tcPr>
          <w:p w:rsidR="00F55C44" w:rsidRPr="00B94B16" w:rsidRDefault="00F55C44" w:rsidP="008F1FD0">
            <w:pPr>
              <w:pStyle w:val="ListParagraph"/>
              <w:ind w:left="0"/>
              <w:jc w:val="center"/>
              <w:rPr>
                <w:rFonts w:ascii="Times New Roman" w:hAnsi="Times New Roman" w:cs="Times New Roman"/>
                <w:lang w:val="en-NZ"/>
              </w:rPr>
            </w:pPr>
            <w:r w:rsidRPr="00B94B16">
              <w:rPr>
                <w:rFonts w:ascii="Times New Roman" w:hAnsi="Times New Roman" w:cs="Times New Roman"/>
                <w:lang w:val="en-NZ"/>
              </w:rPr>
              <w:t>3</w:t>
            </w:r>
          </w:p>
        </w:tc>
        <w:tc>
          <w:tcPr>
            <w:tcW w:w="850" w:type="dxa"/>
          </w:tcPr>
          <w:p w:rsidR="00F55C44" w:rsidRPr="00B94B16" w:rsidRDefault="00F55C44" w:rsidP="008F1FD0">
            <w:pPr>
              <w:pStyle w:val="ListParagraph"/>
              <w:ind w:left="0"/>
              <w:jc w:val="center"/>
              <w:rPr>
                <w:rFonts w:ascii="Times New Roman" w:hAnsi="Times New Roman" w:cs="Times New Roman"/>
                <w:lang w:val="en-NZ"/>
              </w:rPr>
            </w:pPr>
            <w:r w:rsidRPr="00B94B16">
              <w:rPr>
                <w:rFonts w:ascii="Times New Roman" w:hAnsi="Times New Roman" w:cs="Times New Roman"/>
                <w:lang w:val="en-NZ"/>
              </w:rPr>
              <w:t>4</w:t>
            </w:r>
          </w:p>
        </w:tc>
        <w:tc>
          <w:tcPr>
            <w:tcW w:w="1276" w:type="dxa"/>
          </w:tcPr>
          <w:p w:rsidR="00F55C44" w:rsidRPr="00B94B16" w:rsidRDefault="00F55C44" w:rsidP="008F1FD0">
            <w:pPr>
              <w:pStyle w:val="ListParagraph"/>
              <w:ind w:left="0"/>
              <w:jc w:val="center"/>
              <w:rPr>
                <w:rFonts w:ascii="Times New Roman" w:hAnsi="Times New Roman" w:cs="Times New Roman"/>
                <w:lang w:val="en-NZ"/>
              </w:rPr>
            </w:pPr>
            <w:r w:rsidRPr="00B94B16">
              <w:rPr>
                <w:rFonts w:ascii="Times New Roman" w:hAnsi="Times New Roman" w:cs="Times New Roman"/>
                <w:lang w:val="en-NZ"/>
              </w:rPr>
              <w:t>5</w:t>
            </w:r>
          </w:p>
        </w:tc>
      </w:tr>
    </w:tbl>
    <w:p w:rsidR="005F3B39" w:rsidRPr="00B94B16" w:rsidRDefault="005F3B39" w:rsidP="00907110">
      <w:pPr>
        <w:jc w:val="both"/>
        <w:rPr>
          <w:rFonts w:ascii="Times New Roman" w:hAnsi="Times New Roman" w:cs="Times New Roman"/>
          <w:b/>
          <w:lang w:val="en-NZ"/>
        </w:rPr>
      </w:pPr>
    </w:p>
    <w:p w:rsidR="00907110" w:rsidRDefault="000274E4" w:rsidP="008F1FD0">
      <w:pPr>
        <w:spacing w:after="240"/>
        <w:jc w:val="both"/>
        <w:rPr>
          <w:rFonts w:ascii="Times New Roman" w:hAnsi="Times New Roman" w:cs="Times New Roman"/>
          <w:lang w:val="en-NZ"/>
        </w:rPr>
      </w:pPr>
      <w:r w:rsidRPr="00B94B16">
        <w:rPr>
          <w:rFonts w:ascii="Times New Roman" w:hAnsi="Times New Roman" w:cs="Times New Roman"/>
          <w:lang w:val="en-NZ"/>
        </w:rPr>
        <w:t>We determined that investors are</w:t>
      </w:r>
      <w:r w:rsidR="009E0693" w:rsidRPr="00B94B16">
        <w:rPr>
          <w:rFonts w:ascii="Times New Roman" w:hAnsi="Times New Roman" w:cs="Times New Roman"/>
          <w:lang w:val="en-NZ"/>
        </w:rPr>
        <w:t xml:space="preserve"> more likely </w:t>
      </w:r>
      <w:r w:rsidRPr="00B94B16">
        <w:rPr>
          <w:rFonts w:ascii="Times New Roman" w:hAnsi="Times New Roman" w:cs="Times New Roman"/>
          <w:lang w:val="en-NZ"/>
        </w:rPr>
        <w:t xml:space="preserve">averse to risk if they choose 4 or 5 (agree or totally agree), neutral to risk aversion (3), not </w:t>
      </w:r>
      <w:r w:rsidR="009E0693" w:rsidRPr="00B94B16">
        <w:rPr>
          <w:rFonts w:ascii="Times New Roman" w:hAnsi="Times New Roman" w:cs="Times New Roman"/>
          <w:lang w:val="en-NZ"/>
        </w:rPr>
        <w:t xml:space="preserve">likely </w:t>
      </w:r>
      <w:r w:rsidRPr="00B94B16">
        <w:rPr>
          <w:rFonts w:ascii="Times New Roman" w:hAnsi="Times New Roman" w:cs="Times New Roman"/>
          <w:lang w:val="en-NZ"/>
        </w:rPr>
        <w:t>averse to risk</w:t>
      </w:r>
      <w:r w:rsidR="00877D58">
        <w:rPr>
          <w:rFonts w:ascii="Times New Roman" w:hAnsi="Times New Roman" w:cs="Times New Roman"/>
          <w:lang w:val="en-NZ"/>
        </w:rPr>
        <w:t xml:space="preserve"> if they choose </w:t>
      </w:r>
      <w:r w:rsidRPr="00B94B16">
        <w:rPr>
          <w:rFonts w:ascii="Times New Roman" w:hAnsi="Times New Roman" w:cs="Times New Roman"/>
          <w:lang w:val="en-NZ"/>
        </w:rPr>
        <w:t>1 and 2</w:t>
      </w:r>
      <w:r w:rsidR="00877D58">
        <w:rPr>
          <w:rFonts w:ascii="Times New Roman" w:hAnsi="Times New Roman" w:cs="Times New Roman"/>
          <w:lang w:val="en-NZ"/>
        </w:rPr>
        <w:t xml:space="preserve"> (totally disagree and disagree)</w:t>
      </w:r>
      <w:r w:rsidRPr="00B94B16">
        <w:rPr>
          <w:rFonts w:ascii="Times New Roman" w:hAnsi="Times New Roman" w:cs="Times New Roman"/>
          <w:lang w:val="en-NZ"/>
        </w:rPr>
        <w:t xml:space="preserve">. </w:t>
      </w:r>
    </w:p>
    <w:p w:rsidR="00907110" w:rsidRDefault="008F1FD0" w:rsidP="008F1FD0">
      <w:pPr>
        <w:spacing w:after="240"/>
        <w:jc w:val="both"/>
        <w:rPr>
          <w:rFonts w:ascii="Times New Roman" w:hAnsi="Times New Roman" w:cs="Times New Roman"/>
          <w:b/>
          <w:lang w:val="en-NZ"/>
        </w:rPr>
      </w:pPr>
      <w:r w:rsidRPr="00B94B16">
        <w:rPr>
          <w:rFonts w:ascii="Times New Roman" w:hAnsi="Times New Roman" w:cs="Times New Roman"/>
          <w:b/>
          <w:lang w:val="en-NZ"/>
        </w:rPr>
        <w:t>The ambiguity aversion</w:t>
      </w:r>
      <w:r w:rsidR="00D911C2" w:rsidRPr="00B94B16">
        <w:rPr>
          <w:rFonts w:ascii="Times New Roman" w:hAnsi="Times New Roman" w:cs="Times New Roman"/>
          <w:b/>
          <w:lang w:val="en-NZ"/>
        </w:rPr>
        <w:t xml:space="preserve"> scale</w:t>
      </w:r>
      <w:r w:rsidRPr="00B94B16">
        <w:rPr>
          <w:rFonts w:ascii="Times New Roman" w:hAnsi="Times New Roman" w:cs="Times New Roman"/>
          <w:b/>
          <w:lang w:val="en-NZ"/>
        </w:rPr>
        <w:t xml:space="preserve">: </w:t>
      </w:r>
    </w:p>
    <w:p w:rsidR="008F1FD0" w:rsidRPr="00B94B16" w:rsidRDefault="008F1FD0" w:rsidP="008F1FD0">
      <w:pPr>
        <w:spacing w:after="240"/>
        <w:jc w:val="both"/>
        <w:rPr>
          <w:rFonts w:ascii="Times New Roman" w:hAnsi="Times New Roman" w:cs="Times New Roman"/>
          <w:lang w:val="en-NZ"/>
        </w:rPr>
      </w:pPr>
      <w:r w:rsidRPr="00B94B16">
        <w:rPr>
          <w:rFonts w:ascii="Times New Roman" w:hAnsi="Times New Roman" w:cs="Times New Roman"/>
          <w:i/>
          <w:lang w:val="en-NZ"/>
        </w:rPr>
        <w:t>Thinking about investing two stocks (C and D), both stocks you do not know their future outcomes</w:t>
      </w:r>
      <w:r w:rsidR="003D0717" w:rsidRPr="00B94B16">
        <w:rPr>
          <w:rFonts w:ascii="Times New Roman" w:hAnsi="Times New Roman" w:cs="Times New Roman"/>
          <w:i/>
          <w:lang w:val="en-NZ"/>
        </w:rPr>
        <w:t xml:space="preserve">.  </w:t>
      </w:r>
      <w:r w:rsidRPr="00B94B16">
        <w:rPr>
          <w:rFonts w:ascii="Times New Roman" w:hAnsi="Times New Roman" w:cs="Times New Roman"/>
          <w:i/>
          <w:lang w:val="en-NZ"/>
        </w:rPr>
        <w:t xml:space="preserve">However, </w:t>
      </w:r>
      <w:r w:rsidR="00945EBD" w:rsidRPr="00B94B16">
        <w:rPr>
          <w:rFonts w:ascii="Times New Roman" w:hAnsi="Times New Roman" w:cs="Times New Roman"/>
          <w:i/>
          <w:lang w:val="en-NZ"/>
        </w:rPr>
        <w:t>stock C has</w:t>
      </w:r>
      <w:r w:rsidRPr="00B94B16">
        <w:rPr>
          <w:rFonts w:ascii="Times New Roman" w:hAnsi="Times New Roman" w:cs="Times New Roman"/>
          <w:i/>
          <w:lang w:val="en-NZ"/>
        </w:rPr>
        <w:t xml:space="preserve"> more information than stock D</w:t>
      </w:r>
      <w:r w:rsidR="003D0717" w:rsidRPr="00B94B16">
        <w:rPr>
          <w:rFonts w:ascii="Times New Roman" w:hAnsi="Times New Roman" w:cs="Times New Roman"/>
          <w:i/>
          <w:lang w:val="en-NZ"/>
        </w:rPr>
        <w:t>.  Do y</w:t>
      </w:r>
      <w:r w:rsidRPr="00B94B16">
        <w:rPr>
          <w:rFonts w:ascii="Times New Roman" w:hAnsi="Times New Roman" w:cs="Times New Roman"/>
          <w:i/>
          <w:lang w:val="en-NZ"/>
        </w:rPr>
        <w:t>ou decide to choose stock C even though stock D had the following strong points</w:t>
      </w:r>
      <w:r w:rsidR="003D0717" w:rsidRPr="00B94B16">
        <w:rPr>
          <w:rFonts w:ascii="Times New Roman" w:hAnsi="Times New Roman" w:cs="Times New Roman"/>
          <w:i/>
          <w:lang w:val="en-NZ"/>
        </w:rPr>
        <w:t xml:space="preserve">?  </w:t>
      </w:r>
      <w:r w:rsidRPr="00B94B16">
        <w:rPr>
          <w:rFonts w:ascii="Times New Roman" w:hAnsi="Times New Roman" w:cs="Times New Roman"/>
          <w:i/>
          <w:lang w:val="en-NZ"/>
        </w:rPr>
        <w:t>(Except the following different characteristics of these two stocks, others are the same.)</w:t>
      </w:r>
    </w:p>
    <w:tbl>
      <w:tblPr>
        <w:tblStyle w:val="TableGrid"/>
        <w:tblW w:w="9248" w:type="dxa"/>
        <w:tblInd w:w="108" w:type="dxa"/>
        <w:tblBorders>
          <w:top w:val="single" w:sz="12" w:space="0" w:color="auto"/>
          <w:left w:val="none" w:sz="0" w:space="0" w:color="auto"/>
          <w:bottom w:val="single" w:sz="12" w:space="0" w:color="auto"/>
          <w:right w:val="none" w:sz="0" w:space="0" w:color="auto"/>
          <w:insideV w:val="none" w:sz="0" w:space="0" w:color="auto"/>
        </w:tblBorders>
        <w:tblLayout w:type="fixed"/>
        <w:tblLook w:val="04A0" w:firstRow="1" w:lastRow="0" w:firstColumn="1" w:lastColumn="0" w:noHBand="0" w:noVBand="1"/>
      </w:tblPr>
      <w:tblGrid>
        <w:gridCol w:w="3802"/>
        <w:gridCol w:w="1193"/>
        <w:gridCol w:w="1134"/>
        <w:gridCol w:w="1276"/>
        <w:gridCol w:w="851"/>
        <w:gridCol w:w="992"/>
      </w:tblGrid>
      <w:tr w:rsidR="008F1FD0" w:rsidRPr="00B94B16" w:rsidTr="00BE0C9B">
        <w:tc>
          <w:tcPr>
            <w:tcW w:w="3802" w:type="dxa"/>
          </w:tcPr>
          <w:p w:rsidR="008F1FD0" w:rsidRPr="00B94B16" w:rsidRDefault="008F1FD0" w:rsidP="008F1FD0">
            <w:pPr>
              <w:jc w:val="both"/>
              <w:rPr>
                <w:rFonts w:ascii="Times New Roman" w:hAnsi="Times New Roman" w:cs="Times New Roman"/>
                <w:b/>
                <w:lang w:val="en-NZ"/>
              </w:rPr>
            </w:pPr>
            <w:r w:rsidRPr="00B94B16">
              <w:rPr>
                <w:rFonts w:ascii="Times New Roman" w:hAnsi="Times New Roman" w:cs="Times New Roman"/>
                <w:b/>
                <w:lang w:val="en-NZ"/>
              </w:rPr>
              <w:lastRenderedPageBreak/>
              <w:t>My choice between stock  C and stock D:</w:t>
            </w:r>
          </w:p>
        </w:tc>
        <w:tc>
          <w:tcPr>
            <w:tcW w:w="1193" w:type="dxa"/>
          </w:tcPr>
          <w:p w:rsidR="008F1FD0" w:rsidRPr="00B94B16" w:rsidRDefault="00BE0C9B" w:rsidP="008F1FD0">
            <w:pPr>
              <w:pStyle w:val="ListParagraph"/>
              <w:ind w:left="0"/>
              <w:jc w:val="center"/>
              <w:rPr>
                <w:rFonts w:ascii="Times New Roman" w:hAnsi="Times New Roman" w:cs="Times New Roman"/>
                <w:lang w:val="en-NZ"/>
              </w:rPr>
            </w:pPr>
            <w:r>
              <w:rPr>
                <w:rFonts w:ascii="Times New Roman" w:hAnsi="Times New Roman" w:cs="Times New Roman"/>
                <w:lang w:val="en-NZ"/>
              </w:rPr>
              <w:t>Totally disagree</w:t>
            </w:r>
          </w:p>
        </w:tc>
        <w:tc>
          <w:tcPr>
            <w:tcW w:w="1134" w:type="dxa"/>
          </w:tcPr>
          <w:p w:rsidR="008F1FD0" w:rsidRPr="00B94B16" w:rsidRDefault="008F1FD0" w:rsidP="00BE0C9B">
            <w:pPr>
              <w:pStyle w:val="ListParagraph"/>
              <w:ind w:left="0"/>
              <w:jc w:val="center"/>
              <w:rPr>
                <w:rFonts w:ascii="Times New Roman" w:hAnsi="Times New Roman" w:cs="Times New Roman"/>
                <w:lang w:val="en-NZ"/>
              </w:rPr>
            </w:pPr>
            <w:r w:rsidRPr="00B94B16">
              <w:rPr>
                <w:rFonts w:ascii="Times New Roman" w:hAnsi="Times New Roman" w:cs="Times New Roman"/>
                <w:lang w:val="en-NZ"/>
              </w:rPr>
              <w:t xml:space="preserve">Disagree </w:t>
            </w:r>
          </w:p>
        </w:tc>
        <w:tc>
          <w:tcPr>
            <w:tcW w:w="1276" w:type="dxa"/>
          </w:tcPr>
          <w:p w:rsidR="008F1FD0" w:rsidRPr="00B94B16" w:rsidRDefault="000A3A1C" w:rsidP="00BE0C9B">
            <w:pPr>
              <w:pStyle w:val="ListParagraph"/>
              <w:ind w:left="0"/>
              <w:jc w:val="center"/>
              <w:rPr>
                <w:rFonts w:ascii="Times New Roman" w:hAnsi="Times New Roman" w:cs="Times New Roman"/>
                <w:lang w:val="en-NZ"/>
              </w:rPr>
            </w:pPr>
            <w:r w:rsidRPr="00B94B16">
              <w:rPr>
                <w:rFonts w:ascii="Times New Roman" w:hAnsi="Times New Roman" w:cs="Times New Roman"/>
                <w:lang w:val="en-NZ"/>
              </w:rPr>
              <w:t xml:space="preserve">Neither agree </w:t>
            </w:r>
            <w:r w:rsidR="00BE0C9B">
              <w:rPr>
                <w:rFonts w:ascii="Times New Roman" w:hAnsi="Times New Roman" w:cs="Times New Roman"/>
                <w:lang w:val="en-NZ"/>
              </w:rPr>
              <w:t>n</w:t>
            </w:r>
            <w:r w:rsidRPr="00B94B16">
              <w:rPr>
                <w:rFonts w:ascii="Times New Roman" w:hAnsi="Times New Roman" w:cs="Times New Roman"/>
                <w:lang w:val="en-NZ"/>
              </w:rPr>
              <w:t>or disagree</w:t>
            </w:r>
            <w:r w:rsidR="008F1FD0" w:rsidRPr="00B94B16">
              <w:rPr>
                <w:rFonts w:ascii="Times New Roman" w:hAnsi="Times New Roman" w:cs="Times New Roman"/>
                <w:lang w:val="en-NZ"/>
              </w:rPr>
              <w:t xml:space="preserve"> </w:t>
            </w:r>
          </w:p>
        </w:tc>
        <w:tc>
          <w:tcPr>
            <w:tcW w:w="851" w:type="dxa"/>
          </w:tcPr>
          <w:p w:rsidR="008F1FD0" w:rsidRPr="00B94B16" w:rsidRDefault="008F1FD0" w:rsidP="008F1FD0">
            <w:pPr>
              <w:pStyle w:val="ListParagraph"/>
              <w:ind w:left="0"/>
              <w:jc w:val="center"/>
              <w:rPr>
                <w:rFonts w:ascii="Times New Roman" w:hAnsi="Times New Roman" w:cs="Times New Roman"/>
                <w:lang w:val="en-NZ"/>
              </w:rPr>
            </w:pPr>
            <w:r w:rsidRPr="00B94B16">
              <w:rPr>
                <w:rFonts w:ascii="Times New Roman" w:hAnsi="Times New Roman" w:cs="Times New Roman"/>
                <w:lang w:val="en-NZ"/>
              </w:rPr>
              <w:t>A</w:t>
            </w:r>
            <w:r w:rsidR="00BE0C9B">
              <w:rPr>
                <w:rFonts w:ascii="Times New Roman" w:hAnsi="Times New Roman" w:cs="Times New Roman"/>
                <w:lang w:val="en-NZ"/>
              </w:rPr>
              <w:t xml:space="preserve">gree </w:t>
            </w:r>
          </w:p>
        </w:tc>
        <w:tc>
          <w:tcPr>
            <w:tcW w:w="992" w:type="dxa"/>
          </w:tcPr>
          <w:p w:rsidR="008F1FD0" w:rsidRPr="00B94B16" w:rsidRDefault="008F1FD0" w:rsidP="00BE0C9B">
            <w:pPr>
              <w:pStyle w:val="ListParagraph"/>
              <w:ind w:left="0"/>
              <w:jc w:val="center"/>
              <w:rPr>
                <w:rFonts w:ascii="Times New Roman" w:hAnsi="Times New Roman" w:cs="Times New Roman"/>
                <w:lang w:val="en-NZ"/>
              </w:rPr>
            </w:pPr>
            <w:r w:rsidRPr="00B94B16">
              <w:rPr>
                <w:rFonts w:ascii="Times New Roman" w:hAnsi="Times New Roman" w:cs="Times New Roman"/>
                <w:lang w:val="en-NZ"/>
              </w:rPr>
              <w:t xml:space="preserve">Totally agree </w:t>
            </w:r>
          </w:p>
        </w:tc>
      </w:tr>
      <w:tr w:rsidR="008F1FD0" w:rsidRPr="00B94B16" w:rsidTr="00BE0C9B">
        <w:tc>
          <w:tcPr>
            <w:tcW w:w="3802" w:type="dxa"/>
          </w:tcPr>
          <w:p w:rsidR="008F1FD0" w:rsidRPr="00B94B16" w:rsidRDefault="008F1FD0" w:rsidP="008F1FD0">
            <w:pPr>
              <w:jc w:val="both"/>
              <w:rPr>
                <w:rFonts w:ascii="Times New Roman" w:hAnsi="Times New Roman" w:cs="Times New Roman"/>
                <w:lang w:val="en-NZ"/>
              </w:rPr>
            </w:pPr>
            <w:r w:rsidRPr="00B94B16">
              <w:rPr>
                <w:rFonts w:ascii="Times New Roman" w:hAnsi="Times New Roman" w:cs="Times New Roman"/>
                <w:lang w:val="en-NZ"/>
              </w:rPr>
              <w:t xml:space="preserve">I choose </w:t>
            </w:r>
            <w:r w:rsidRPr="00B94B16">
              <w:rPr>
                <w:rFonts w:ascii="Times New Roman" w:hAnsi="Times New Roman" w:cs="Times New Roman"/>
                <w:b/>
                <w:lang w:val="en-NZ"/>
              </w:rPr>
              <w:t>stock C</w:t>
            </w:r>
            <w:r w:rsidRPr="00B94B16">
              <w:rPr>
                <w:rFonts w:ascii="Times New Roman" w:hAnsi="Times New Roman" w:cs="Times New Roman"/>
                <w:lang w:val="en-NZ"/>
              </w:rPr>
              <w:t xml:space="preserve"> even though stock D’s price is cheaper.</w:t>
            </w:r>
          </w:p>
        </w:tc>
        <w:tc>
          <w:tcPr>
            <w:tcW w:w="1193" w:type="dxa"/>
          </w:tcPr>
          <w:p w:rsidR="008F1FD0" w:rsidRPr="00B94B16" w:rsidRDefault="008F1FD0" w:rsidP="008F1FD0">
            <w:pPr>
              <w:pStyle w:val="ListParagraph"/>
              <w:ind w:left="0"/>
              <w:jc w:val="center"/>
              <w:rPr>
                <w:rFonts w:ascii="Times New Roman" w:hAnsi="Times New Roman" w:cs="Times New Roman"/>
                <w:lang w:val="en-NZ"/>
              </w:rPr>
            </w:pPr>
            <w:r w:rsidRPr="00B94B16">
              <w:rPr>
                <w:rFonts w:ascii="Times New Roman" w:hAnsi="Times New Roman" w:cs="Times New Roman"/>
                <w:lang w:val="en-NZ"/>
              </w:rPr>
              <w:t>1</w:t>
            </w:r>
          </w:p>
        </w:tc>
        <w:tc>
          <w:tcPr>
            <w:tcW w:w="1134" w:type="dxa"/>
          </w:tcPr>
          <w:p w:rsidR="008F1FD0" w:rsidRPr="00B94B16" w:rsidRDefault="008F1FD0" w:rsidP="008F1FD0">
            <w:pPr>
              <w:pStyle w:val="ListParagraph"/>
              <w:ind w:left="0"/>
              <w:jc w:val="center"/>
              <w:rPr>
                <w:rFonts w:ascii="Times New Roman" w:hAnsi="Times New Roman" w:cs="Times New Roman"/>
                <w:lang w:val="en-NZ"/>
              </w:rPr>
            </w:pPr>
            <w:r w:rsidRPr="00B94B16">
              <w:rPr>
                <w:rFonts w:ascii="Times New Roman" w:hAnsi="Times New Roman" w:cs="Times New Roman"/>
                <w:lang w:val="en-NZ"/>
              </w:rPr>
              <w:t>2</w:t>
            </w:r>
          </w:p>
        </w:tc>
        <w:tc>
          <w:tcPr>
            <w:tcW w:w="1276" w:type="dxa"/>
          </w:tcPr>
          <w:p w:rsidR="008F1FD0" w:rsidRPr="00B94B16" w:rsidRDefault="008F1FD0" w:rsidP="008F1FD0">
            <w:pPr>
              <w:pStyle w:val="ListParagraph"/>
              <w:ind w:left="0"/>
              <w:jc w:val="center"/>
              <w:rPr>
                <w:rFonts w:ascii="Times New Roman" w:hAnsi="Times New Roman" w:cs="Times New Roman"/>
                <w:lang w:val="en-NZ"/>
              </w:rPr>
            </w:pPr>
            <w:r w:rsidRPr="00B94B16">
              <w:rPr>
                <w:rFonts w:ascii="Times New Roman" w:hAnsi="Times New Roman" w:cs="Times New Roman"/>
                <w:lang w:val="en-NZ"/>
              </w:rPr>
              <w:t>3</w:t>
            </w:r>
          </w:p>
        </w:tc>
        <w:tc>
          <w:tcPr>
            <w:tcW w:w="851" w:type="dxa"/>
          </w:tcPr>
          <w:p w:rsidR="008F1FD0" w:rsidRPr="00B94B16" w:rsidRDefault="008F1FD0" w:rsidP="008F1FD0">
            <w:pPr>
              <w:pStyle w:val="ListParagraph"/>
              <w:ind w:left="0"/>
              <w:jc w:val="center"/>
              <w:rPr>
                <w:rFonts w:ascii="Times New Roman" w:hAnsi="Times New Roman" w:cs="Times New Roman"/>
                <w:lang w:val="en-NZ"/>
              </w:rPr>
            </w:pPr>
            <w:r w:rsidRPr="00B94B16">
              <w:rPr>
                <w:rFonts w:ascii="Times New Roman" w:hAnsi="Times New Roman" w:cs="Times New Roman"/>
                <w:lang w:val="en-NZ"/>
              </w:rPr>
              <w:t>4</w:t>
            </w:r>
          </w:p>
        </w:tc>
        <w:tc>
          <w:tcPr>
            <w:tcW w:w="992" w:type="dxa"/>
          </w:tcPr>
          <w:p w:rsidR="008F1FD0" w:rsidRPr="00B94B16" w:rsidRDefault="008F1FD0" w:rsidP="008F1FD0">
            <w:pPr>
              <w:pStyle w:val="ListParagraph"/>
              <w:ind w:left="0"/>
              <w:jc w:val="center"/>
              <w:rPr>
                <w:rFonts w:ascii="Times New Roman" w:hAnsi="Times New Roman" w:cs="Times New Roman"/>
                <w:lang w:val="en-NZ"/>
              </w:rPr>
            </w:pPr>
            <w:r w:rsidRPr="00B94B16">
              <w:rPr>
                <w:rFonts w:ascii="Times New Roman" w:hAnsi="Times New Roman" w:cs="Times New Roman"/>
                <w:lang w:val="en-NZ"/>
              </w:rPr>
              <w:t>5</w:t>
            </w:r>
          </w:p>
        </w:tc>
      </w:tr>
      <w:tr w:rsidR="008F1FD0" w:rsidRPr="00B94B16" w:rsidTr="00BE0C9B">
        <w:tc>
          <w:tcPr>
            <w:tcW w:w="3802" w:type="dxa"/>
          </w:tcPr>
          <w:p w:rsidR="008F1FD0" w:rsidRPr="00B94B16" w:rsidRDefault="008F1FD0" w:rsidP="008F1FD0">
            <w:pPr>
              <w:rPr>
                <w:rFonts w:ascii="Times New Roman" w:hAnsi="Times New Roman" w:cs="Times New Roman"/>
                <w:lang w:val="en-NZ"/>
              </w:rPr>
            </w:pPr>
            <w:r w:rsidRPr="00B94B16">
              <w:rPr>
                <w:rFonts w:ascii="Times New Roman" w:hAnsi="Times New Roman" w:cs="Times New Roman"/>
                <w:lang w:val="en-NZ"/>
              </w:rPr>
              <w:t xml:space="preserve">I choose </w:t>
            </w:r>
            <w:r w:rsidRPr="00B94B16">
              <w:rPr>
                <w:rFonts w:ascii="Times New Roman" w:hAnsi="Times New Roman" w:cs="Times New Roman"/>
                <w:b/>
                <w:lang w:val="en-NZ"/>
              </w:rPr>
              <w:t>stock C</w:t>
            </w:r>
            <w:r w:rsidRPr="00B94B16">
              <w:rPr>
                <w:rFonts w:ascii="Times New Roman" w:hAnsi="Times New Roman" w:cs="Times New Roman"/>
                <w:lang w:val="en-NZ"/>
              </w:rPr>
              <w:t xml:space="preserve"> even though stock D’s trading volume is higher.</w:t>
            </w:r>
          </w:p>
        </w:tc>
        <w:tc>
          <w:tcPr>
            <w:tcW w:w="1193" w:type="dxa"/>
          </w:tcPr>
          <w:p w:rsidR="008F1FD0" w:rsidRPr="00B94B16" w:rsidRDefault="008F1FD0" w:rsidP="008F1FD0">
            <w:pPr>
              <w:pStyle w:val="ListParagraph"/>
              <w:ind w:left="0"/>
              <w:jc w:val="center"/>
              <w:rPr>
                <w:rFonts w:ascii="Times New Roman" w:hAnsi="Times New Roman" w:cs="Times New Roman"/>
                <w:lang w:val="en-NZ"/>
              </w:rPr>
            </w:pPr>
            <w:r w:rsidRPr="00B94B16">
              <w:rPr>
                <w:rFonts w:ascii="Times New Roman" w:hAnsi="Times New Roman" w:cs="Times New Roman"/>
                <w:lang w:val="en-NZ"/>
              </w:rPr>
              <w:t>1</w:t>
            </w:r>
          </w:p>
        </w:tc>
        <w:tc>
          <w:tcPr>
            <w:tcW w:w="1134" w:type="dxa"/>
          </w:tcPr>
          <w:p w:rsidR="008F1FD0" w:rsidRPr="00B94B16" w:rsidRDefault="008F1FD0" w:rsidP="008F1FD0">
            <w:pPr>
              <w:pStyle w:val="ListParagraph"/>
              <w:ind w:left="0"/>
              <w:jc w:val="center"/>
              <w:rPr>
                <w:rFonts w:ascii="Times New Roman" w:hAnsi="Times New Roman" w:cs="Times New Roman"/>
                <w:lang w:val="en-NZ"/>
              </w:rPr>
            </w:pPr>
            <w:r w:rsidRPr="00B94B16">
              <w:rPr>
                <w:rFonts w:ascii="Times New Roman" w:hAnsi="Times New Roman" w:cs="Times New Roman"/>
                <w:lang w:val="en-NZ"/>
              </w:rPr>
              <w:t>2</w:t>
            </w:r>
          </w:p>
        </w:tc>
        <w:tc>
          <w:tcPr>
            <w:tcW w:w="1276" w:type="dxa"/>
          </w:tcPr>
          <w:p w:rsidR="008F1FD0" w:rsidRPr="00B94B16" w:rsidRDefault="008F1FD0" w:rsidP="008F1FD0">
            <w:pPr>
              <w:pStyle w:val="ListParagraph"/>
              <w:ind w:left="0"/>
              <w:jc w:val="center"/>
              <w:rPr>
                <w:rFonts w:ascii="Times New Roman" w:hAnsi="Times New Roman" w:cs="Times New Roman"/>
                <w:lang w:val="en-NZ"/>
              </w:rPr>
            </w:pPr>
            <w:r w:rsidRPr="00B94B16">
              <w:rPr>
                <w:rFonts w:ascii="Times New Roman" w:hAnsi="Times New Roman" w:cs="Times New Roman"/>
                <w:lang w:val="en-NZ"/>
              </w:rPr>
              <w:t>3</w:t>
            </w:r>
          </w:p>
        </w:tc>
        <w:tc>
          <w:tcPr>
            <w:tcW w:w="851" w:type="dxa"/>
          </w:tcPr>
          <w:p w:rsidR="008F1FD0" w:rsidRPr="00B94B16" w:rsidRDefault="008F1FD0" w:rsidP="008F1FD0">
            <w:pPr>
              <w:pStyle w:val="ListParagraph"/>
              <w:ind w:left="0"/>
              <w:jc w:val="center"/>
              <w:rPr>
                <w:rFonts w:ascii="Times New Roman" w:hAnsi="Times New Roman" w:cs="Times New Roman"/>
                <w:lang w:val="en-NZ"/>
              </w:rPr>
            </w:pPr>
            <w:r w:rsidRPr="00B94B16">
              <w:rPr>
                <w:rFonts w:ascii="Times New Roman" w:hAnsi="Times New Roman" w:cs="Times New Roman"/>
                <w:lang w:val="en-NZ"/>
              </w:rPr>
              <w:t>4</w:t>
            </w:r>
          </w:p>
        </w:tc>
        <w:tc>
          <w:tcPr>
            <w:tcW w:w="992" w:type="dxa"/>
          </w:tcPr>
          <w:p w:rsidR="008F1FD0" w:rsidRPr="00B94B16" w:rsidRDefault="008F1FD0" w:rsidP="008F1FD0">
            <w:pPr>
              <w:pStyle w:val="ListParagraph"/>
              <w:ind w:left="0"/>
              <w:jc w:val="center"/>
              <w:rPr>
                <w:rFonts w:ascii="Times New Roman" w:hAnsi="Times New Roman" w:cs="Times New Roman"/>
                <w:lang w:val="en-NZ"/>
              </w:rPr>
            </w:pPr>
            <w:r w:rsidRPr="00B94B16">
              <w:rPr>
                <w:rFonts w:ascii="Times New Roman" w:hAnsi="Times New Roman" w:cs="Times New Roman"/>
                <w:lang w:val="en-NZ"/>
              </w:rPr>
              <w:t>5</w:t>
            </w:r>
          </w:p>
        </w:tc>
      </w:tr>
      <w:tr w:rsidR="008F1FD0" w:rsidRPr="00B94B16" w:rsidTr="00BE0C9B">
        <w:tc>
          <w:tcPr>
            <w:tcW w:w="3802" w:type="dxa"/>
          </w:tcPr>
          <w:p w:rsidR="008F1FD0" w:rsidRPr="00B94B16" w:rsidRDefault="008F1FD0" w:rsidP="008F1FD0">
            <w:pPr>
              <w:rPr>
                <w:rFonts w:ascii="Times New Roman" w:hAnsi="Times New Roman" w:cs="Times New Roman"/>
                <w:lang w:val="en-NZ"/>
              </w:rPr>
            </w:pPr>
            <w:r w:rsidRPr="00B94B16">
              <w:rPr>
                <w:rFonts w:ascii="Times New Roman" w:hAnsi="Times New Roman" w:cs="Times New Roman"/>
                <w:lang w:val="en-NZ"/>
              </w:rPr>
              <w:t xml:space="preserve">I choose </w:t>
            </w:r>
            <w:r w:rsidRPr="00B94B16">
              <w:rPr>
                <w:rFonts w:ascii="Times New Roman" w:hAnsi="Times New Roman" w:cs="Times New Roman"/>
                <w:b/>
                <w:lang w:val="en-NZ"/>
              </w:rPr>
              <w:t>stock C</w:t>
            </w:r>
            <w:r w:rsidRPr="00B94B16">
              <w:rPr>
                <w:rFonts w:ascii="Times New Roman" w:hAnsi="Times New Roman" w:cs="Times New Roman"/>
                <w:lang w:val="en-NZ"/>
              </w:rPr>
              <w:t xml:space="preserve"> even though stock D’s returns are higher.</w:t>
            </w:r>
          </w:p>
        </w:tc>
        <w:tc>
          <w:tcPr>
            <w:tcW w:w="1193" w:type="dxa"/>
          </w:tcPr>
          <w:p w:rsidR="008F1FD0" w:rsidRPr="00B94B16" w:rsidRDefault="008F1FD0" w:rsidP="008F1FD0">
            <w:pPr>
              <w:pStyle w:val="ListParagraph"/>
              <w:ind w:left="0"/>
              <w:jc w:val="center"/>
              <w:rPr>
                <w:rFonts w:ascii="Times New Roman" w:hAnsi="Times New Roman" w:cs="Times New Roman"/>
                <w:lang w:val="en-NZ"/>
              </w:rPr>
            </w:pPr>
            <w:r w:rsidRPr="00B94B16">
              <w:rPr>
                <w:rFonts w:ascii="Times New Roman" w:hAnsi="Times New Roman" w:cs="Times New Roman"/>
                <w:lang w:val="en-NZ"/>
              </w:rPr>
              <w:t>1</w:t>
            </w:r>
          </w:p>
        </w:tc>
        <w:tc>
          <w:tcPr>
            <w:tcW w:w="1134" w:type="dxa"/>
          </w:tcPr>
          <w:p w:rsidR="008F1FD0" w:rsidRPr="00B94B16" w:rsidRDefault="008F1FD0" w:rsidP="008F1FD0">
            <w:pPr>
              <w:pStyle w:val="ListParagraph"/>
              <w:ind w:left="0"/>
              <w:jc w:val="center"/>
              <w:rPr>
                <w:rFonts w:ascii="Times New Roman" w:hAnsi="Times New Roman" w:cs="Times New Roman"/>
                <w:lang w:val="en-NZ"/>
              </w:rPr>
            </w:pPr>
            <w:r w:rsidRPr="00B94B16">
              <w:rPr>
                <w:rFonts w:ascii="Times New Roman" w:hAnsi="Times New Roman" w:cs="Times New Roman"/>
                <w:lang w:val="en-NZ"/>
              </w:rPr>
              <w:t>2</w:t>
            </w:r>
          </w:p>
        </w:tc>
        <w:tc>
          <w:tcPr>
            <w:tcW w:w="1276" w:type="dxa"/>
          </w:tcPr>
          <w:p w:rsidR="008F1FD0" w:rsidRPr="00B94B16" w:rsidRDefault="008F1FD0" w:rsidP="008F1FD0">
            <w:pPr>
              <w:pStyle w:val="ListParagraph"/>
              <w:ind w:left="0"/>
              <w:jc w:val="center"/>
              <w:rPr>
                <w:rFonts w:ascii="Times New Roman" w:hAnsi="Times New Roman" w:cs="Times New Roman"/>
                <w:lang w:val="en-NZ"/>
              </w:rPr>
            </w:pPr>
            <w:r w:rsidRPr="00B94B16">
              <w:rPr>
                <w:rFonts w:ascii="Times New Roman" w:hAnsi="Times New Roman" w:cs="Times New Roman"/>
                <w:lang w:val="en-NZ"/>
              </w:rPr>
              <w:t>3</w:t>
            </w:r>
          </w:p>
        </w:tc>
        <w:tc>
          <w:tcPr>
            <w:tcW w:w="851" w:type="dxa"/>
          </w:tcPr>
          <w:p w:rsidR="008F1FD0" w:rsidRPr="00B94B16" w:rsidRDefault="008F1FD0" w:rsidP="008F1FD0">
            <w:pPr>
              <w:pStyle w:val="ListParagraph"/>
              <w:ind w:left="0"/>
              <w:jc w:val="center"/>
              <w:rPr>
                <w:rFonts w:ascii="Times New Roman" w:hAnsi="Times New Roman" w:cs="Times New Roman"/>
                <w:lang w:val="en-NZ"/>
              </w:rPr>
            </w:pPr>
            <w:r w:rsidRPr="00B94B16">
              <w:rPr>
                <w:rFonts w:ascii="Times New Roman" w:hAnsi="Times New Roman" w:cs="Times New Roman"/>
                <w:lang w:val="en-NZ"/>
              </w:rPr>
              <w:t>4</w:t>
            </w:r>
          </w:p>
        </w:tc>
        <w:tc>
          <w:tcPr>
            <w:tcW w:w="992" w:type="dxa"/>
          </w:tcPr>
          <w:p w:rsidR="008F1FD0" w:rsidRPr="00B94B16" w:rsidRDefault="008F1FD0" w:rsidP="008F1FD0">
            <w:pPr>
              <w:pStyle w:val="ListParagraph"/>
              <w:ind w:left="0"/>
              <w:jc w:val="center"/>
              <w:rPr>
                <w:rFonts w:ascii="Times New Roman" w:hAnsi="Times New Roman" w:cs="Times New Roman"/>
                <w:lang w:val="en-NZ"/>
              </w:rPr>
            </w:pPr>
            <w:r w:rsidRPr="00B94B16">
              <w:rPr>
                <w:rFonts w:ascii="Times New Roman" w:hAnsi="Times New Roman" w:cs="Times New Roman"/>
                <w:lang w:val="en-NZ"/>
              </w:rPr>
              <w:t>5</w:t>
            </w:r>
          </w:p>
        </w:tc>
      </w:tr>
      <w:tr w:rsidR="008F1FD0" w:rsidRPr="00B94B16" w:rsidTr="00BE0C9B">
        <w:tc>
          <w:tcPr>
            <w:tcW w:w="3802" w:type="dxa"/>
          </w:tcPr>
          <w:p w:rsidR="008F1FD0" w:rsidRPr="00B94B16" w:rsidRDefault="008F1FD0" w:rsidP="008F1FD0">
            <w:pPr>
              <w:rPr>
                <w:rFonts w:ascii="Times New Roman" w:hAnsi="Times New Roman" w:cs="Times New Roman"/>
                <w:lang w:val="en-NZ"/>
              </w:rPr>
            </w:pPr>
            <w:r w:rsidRPr="00B94B16">
              <w:rPr>
                <w:rFonts w:ascii="Times New Roman" w:hAnsi="Times New Roman" w:cs="Times New Roman"/>
                <w:lang w:val="en-NZ"/>
              </w:rPr>
              <w:t xml:space="preserve">I choose </w:t>
            </w:r>
            <w:r w:rsidRPr="00B94B16">
              <w:rPr>
                <w:rFonts w:ascii="Times New Roman" w:hAnsi="Times New Roman" w:cs="Times New Roman"/>
                <w:b/>
                <w:lang w:val="en-NZ"/>
              </w:rPr>
              <w:t>stock C</w:t>
            </w:r>
            <w:r w:rsidRPr="00B94B16">
              <w:rPr>
                <w:rFonts w:ascii="Times New Roman" w:hAnsi="Times New Roman" w:cs="Times New Roman"/>
                <w:lang w:val="en-NZ"/>
              </w:rPr>
              <w:t xml:space="preserve"> under any circumstances.</w:t>
            </w:r>
          </w:p>
        </w:tc>
        <w:tc>
          <w:tcPr>
            <w:tcW w:w="1193" w:type="dxa"/>
          </w:tcPr>
          <w:p w:rsidR="008F1FD0" w:rsidRPr="00B94B16" w:rsidRDefault="008F1FD0" w:rsidP="008F1FD0">
            <w:pPr>
              <w:pStyle w:val="ListParagraph"/>
              <w:ind w:left="0"/>
              <w:jc w:val="center"/>
              <w:rPr>
                <w:rFonts w:ascii="Times New Roman" w:hAnsi="Times New Roman" w:cs="Times New Roman"/>
                <w:lang w:val="en-NZ"/>
              </w:rPr>
            </w:pPr>
            <w:r w:rsidRPr="00B94B16">
              <w:rPr>
                <w:rFonts w:ascii="Times New Roman" w:hAnsi="Times New Roman" w:cs="Times New Roman"/>
                <w:lang w:val="en-NZ"/>
              </w:rPr>
              <w:t>1</w:t>
            </w:r>
          </w:p>
        </w:tc>
        <w:tc>
          <w:tcPr>
            <w:tcW w:w="1134" w:type="dxa"/>
          </w:tcPr>
          <w:p w:rsidR="008F1FD0" w:rsidRPr="00B94B16" w:rsidRDefault="008F1FD0" w:rsidP="008F1FD0">
            <w:pPr>
              <w:pStyle w:val="ListParagraph"/>
              <w:ind w:left="0"/>
              <w:jc w:val="center"/>
              <w:rPr>
                <w:rFonts w:ascii="Times New Roman" w:hAnsi="Times New Roman" w:cs="Times New Roman"/>
                <w:lang w:val="en-NZ"/>
              </w:rPr>
            </w:pPr>
            <w:r w:rsidRPr="00B94B16">
              <w:rPr>
                <w:rFonts w:ascii="Times New Roman" w:hAnsi="Times New Roman" w:cs="Times New Roman"/>
                <w:lang w:val="en-NZ"/>
              </w:rPr>
              <w:t>2</w:t>
            </w:r>
          </w:p>
        </w:tc>
        <w:tc>
          <w:tcPr>
            <w:tcW w:w="1276" w:type="dxa"/>
          </w:tcPr>
          <w:p w:rsidR="008F1FD0" w:rsidRPr="00B94B16" w:rsidRDefault="008F1FD0" w:rsidP="008F1FD0">
            <w:pPr>
              <w:pStyle w:val="ListParagraph"/>
              <w:ind w:left="0"/>
              <w:jc w:val="center"/>
              <w:rPr>
                <w:rFonts w:ascii="Times New Roman" w:hAnsi="Times New Roman" w:cs="Times New Roman"/>
                <w:lang w:val="en-NZ"/>
              </w:rPr>
            </w:pPr>
            <w:r w:rsidRPr="00B94B16">
              <w:rPr>
                <w:rFonts w:ascii="Times New Roman" w:hAnsi="Times New Roman" w:cs="Times New Roman"/>
                <w:lang w:val="en-NZ"/>
              </w:rPr>
              <w:t>3</w:t>
            </w:r>
          </w:p>
        </w:tc>
        <w:tc>
          <w:tcPr>
            <w:tcW w:w="851" w:type="dxa"/>
          </w:tcPr>
          <w:p w:rsidR="008F1FD0" w:rsidRPr="00B94B16" w:rsidRDefault="008F1FD0" w:rsidP="008F1FD0">
            <w:pPr>
              <w:pStyle w:val="ListParagraph"/>
              <w:ind w:left="0"/>
              <w:jc w:val="center"/>
              <w:rPr>
                <w:rFonts w:ascii="Times New Roman" w:hAnsi="Times New Roman" w:cs="Times New Roman"/>
                <w:lang w:val="en-NZ"/>
              </w:rPr>
            </w:pPr>
            <w:r w:rsidRPr="00B94B16">
              <w:rPr>
                <w:rFonts w:ascii="Times New Roman" w:hAnsi="Times New Roman" w:cs="Times New Roman"/>
                <w:lang w:val="en-NZ"/>
              </w:rPr>
              <w:t>4</w:t>
            </w:r>
          </w:p>
        </w:tc>
        <w:tc>
          <w:tcPr>
            <w:tcW w:w="992" w:type="dxa"/>
          </w:tcPr>
          <w:p w:rsidR="008F1FD0" w:rsidRPr="00B94B16" w:rsidRDefault="008F1FD0" w:rsidP="008F1FD0">
            <w:pPr>
              <w:pStyle w:val="ListParagraph"/>
              <w:ind w:left="0"/>
              <w:jc w:val="center"/>
              <w:rPr>
                <w:rFonts w:ascii="Times New Roman" w:hAnsi="Times New Roman" w:cs="Times New Roman"/>
                <w:lang w:val="en-NZ"/>
              </w:rPr>
            </w:pPr>
            <w:r w:rsidRPr="00B94B16">
              <w:rPr>
                <w:rFonts w:ascii="Times New Roman" w:hAnsi="Times New Roman" w:cs="Times New Roman"/>
                <w:lang w:val="en-NZ"/>
              </w:rPr>
              <w:t>5</w:t>
            </w:r>
          </w:p>
        </w:tc>
      </w:tr>
    </w:tbl>
    <w:p w:rsidR="00945EBD" w:rsidRPr="00B94B16" w:rsidRDefault="00945EBD" w:rsidP="003A5DB4">
      <w:pPr>
        <w:spacing w:after="120"/>
        <w:jc w:val="both"/>
        <w:rPr>
          <w:rFonts w:ascii="Times New Roman" w:hAnsi="Times New Roman" w:cs="Times New Roman"/>
          <w:b/>
          <w:lang w:val="en-NZ"/>
        </w:rPr>
      </w:pPr>
    </w:p>
    <w:p w:rsidR="000274E4" w:rsidRPr="00B94B16" w:rsidRDefault="000274E4" w:rsidP="000274E4">
      <w:pPr>
        <w:spacing w:after="240"/>
        <w:jc w:val="both"/>
        <w:rPr>
          <w:rFonts w:ascii="Times New Roman" w:hAnsi="Times New Roman" w:cs="Times New Roman"/>
          <w:lang w:val="en-NZ"/>
        </w:rPr>
      </w:pPr>
      <w:r w:rsidRPr="00B94B16">
        <w:rPr>
          <w:rFonts w:ascii="Times New Roman" w:hAnsi="Times New Roman" w:cs="Times New Roman"/>
          <w:lang w:val="en-NZ"/>
        </w:rPr>
        <w:t xml:space="preserve">We defined that investors are </w:t>
      </w:r>
      <w:r w:rsidR="009E0693" w:rsidRPr="00B94B16">
        <w:rPr>
          <w:rFonts w:ascii="Times New Roman" w:hAnsi="Times New Roman" w:cs="Times New Roman"/>
          <w:lang w:val="en-NZ"/>
        </w:rPr>
        <w:t xml:space="preserve">more likely </w:t>
      </w:r>
      <w:r w:rsidRPr="00B94B16">
        <w:rPr>
          <w:rFonts w:ascii="Times New Roman" w:hAnsi="Times New Roman" w:cs="Times New Roman"/>
          <w:lang w:val="en-NZ"/>
        </w:rPr>
        <w:t xml:space="preserve">averse to </w:t>
      </w:r>
      <w:r w:rsidR="0015389E" w:rsidRPr="00B94B16">
        <w:rPr>
          <w:rFonts w:ascii="Times New Roman" w:hAnsi="Times New Roman" w:cs="Times New Roman"/>
          <w:lang w:val="en-NZ"/>
        </w:rPr>
        <w:t>ambiguity</w:t>
      </w:r>
      <w:r w:rsidRPr="00B94B16">
        <w:rPr>
          <w:rFonts w:ascii="Times New Roman" w:hAnsi="Times New Roman" w:cs="Times New Roman"/>
          <w:lang w:val="en-NZ"/>
        </w:rPr>
        <w:t xml:space="preserve"> if they choose 4 or 5 (agree or </w:t>
      </w:r>
      <w:r w:rsidR="0015389E" w:rsidRPr="00B94B16">
        <w:rPr>
          <w:rFonts w:ascii="Times New Roman" w:hAnsi="Times New Roman" w:cs="Times New Roman"/>
          <w:lang w:val="en-NZ"/>
        </w:rPr>
        <w:t>totally agree), neutral to ambiguity avers</w:t>
      </w:r>
      <w:r w:rsidRPr="00B94B16">
        <w:rPr>
          <w:rFonts w:ascii="Times New Roman" w:hAnsi="Times New Roman" w:cs="Times New Roman"/>
          <w:lang w:val="en-NZ"/>
        </w:rPr>
        <w:t xml:space="preserve">ion (3), not </w:t>
      </w:r>
      <w:r w:rsidR="009E0693" w:rsidRPr="00B94B16">
        <w:rPr>
          <w:rFonts w:ascii="Times New Roman" w:hAnsi="Times New Roman" w:cs="Times New Roman"/>
          <w:lang w:val="en-NZ"/>
        </w:rPr>
        <w:t xml:space="preserve">likely </w:t>
      </w:r>
      <w:r w:rsidRPr="00B94B16">
        <w:rPr>
          <w:rFonts w:ascii="Times New Roman" w:hAnsi="Times New Roman" w:cs="Times New Roman"/>
          <w:lang w:val="en-NZ"/>
        </w:rPr>
        <w:t xml:space="preserve">averse to </w:t>
      </w:r>
      <w:r w:rsidR="0015389E" w:rsidRPr="00B94B16">
        <w:rPr>
          <w:rFonts w:ascii="Times New Roman" w:hAnsi="Times New Roman" w:cs="Times New Roman"/>
          <w:lang w:val="en-NZ"/>
        </w:rPr>
        <w:t>ambiguity</w:t>
      </w:r>
      <w:r w:rsidRPr="00B94B16">
        <w:rPr>
          <w:rFonts w:ascii="Times New Roman" w:hAnsi="Times New Roman" w:cs="Times New Roman"/>
          <w:lang w:val="en-NZ"/>
        </w:rPr>
        <w:t xml:space="preserve"> </w:t>
      </w:r>
      <w:r w:rsidR="00877D58">
        <w:rPr>
          <w:rFonts w:ascii="Times New Roman" w:hAnsi="Times New Roman" w:cs="Times New Roman"/>
          <w:lang w:val="en-NZ"/>
        </w:rPr>
        <w:t xml:space="preserve">if they choose </w:t>
      </w:r>
      <w:r w:rsidR="00877D58" w:rsidRPr="00B94B16">
        <w:rPr>
          <w:rFonts w:ascii="Times New Roman" w:hAnsi="Times New Roman" w:cs="Times New Roman"/>
          <w:lang w:val="en-NZ"/>
        </w:rPr>
        <w:t>1 and 2</w:t>
      </w:r>
      <w:r w:rsidR="00877D58">
        <w:rPr>
          <w:rFonts w:ascii="Times New Roman" w:hAnsi="Times New Roman" w:cs="Times New Roman"/>
          <w:lang w:val="en-NZ"/>
        </w:rPr>
        <w:t xml:space="preserve"> (totally disagree and disagree)</w:t>
      </w:r>
      <w:r w:rsidR="00877D58" w:rsidRPr="00B94B16">
        <w:rPr>
          <w:rFonts w:ascii="Times New Roman" w:hAnsi="Times New Roman" w:cs="Times New Roman"/>
          <w:lang w:val="en-NZ"/>
        </w:rPr>
        <w:t>.</w:t>
      </w:r>
    </w:p>
    <w:p w:rsidR="00765C18" w:rsidRPr="00B94B16" w:rsidRDefault="000D6BB1" w:rsidP="00B06F7A">
      <w:pPr>
        <w:spacing w:after="240"/>
        <w:jc w:val="both"/>
        <w:rPr>
          <w:rFonts w:ascii="Times New Roman" w:hAnsi="Times New Roman" w:cs="Times New Roman"/>
          <w:b/>
          <w:lang w:val="en-NZ"/>
        </w:rPr>
      </w:pPr>
      <w:r w:rsidRPr="00B94B16">
        <w:rPr>
          <w:rFonts w:ascii="Times New Roman" w:hAnsi="Times New Roman" w:cs="Times New Roman"/>
          <w:b/>
          <w:lang w:val="en-NZ"/>
        </w:rPr>
        <w:t>3</w:t>
      </w:r>
      <w:r w:rsidR="009E29BC" w:rsidRPr="00B94B16">
        <w:rPr>
          <w:rFonts w:ascii="Times New Roman" w:hAnsi="Times New Roman" w:cs="Times New Roman"/>
          <w:b/>
          <w:lang w:val="en-NZ"/>
        </w:rPr>
        <w:t>.</w:t>
      </w:r>
      <w:r w:rsidR="0047443D" w:rsidRPr="00B94B16">
        <w:rPr>
          <w:rFonts w:ascii="Times New Roman" w:hAnsi="Times New Roman" w:cs="Times New Roman"/>
          <w:b/>
          <w:lang w:val="en-NZ"/>
        </w:rPr>
        <w:t>3</w:t>
      </w:r>
      <w:r w:rsidR="008D541D" w:rsidRPr="00B94B16">
        <w:rPr>
          <w:rFonts w:ascii="Times New Roman" w:hAnsi="Times New Roman" w:cs="Times New Roman"/>
          <w:b/>
          <w:lang w:val="en-NZ"/>
        </w:rPr>
        <w:t xml:space="preserve"> </w:t>
      </w:r>
      <w:r w:rsidR="00AE414E" w:rsidRPr="00B94B16">
        <w:rPr>
          <w:rFonts w:ascii="Times New Roman" w:hAnsi="Times New Roman" w:cs="Times New Roman"/>
          <w:b/>
          <w:lang w:val="en-NZ"/>
        </w:rPr>
        <w:t>T</w:t>
      </w:r>
      <w:r w:rsidR="00D911C2" w:rsidRPr="00B94B16">
        <w:rPr>
          <w:rFonts w:ascii="Times New Roman" w:hAnsi="Times New Roman" w:cs="Times New Roman"/>
          <w:b/>
          <w:lang w:val="en-NZ"/>
        </w:rPr>
        <w:t xml:space="preserve">he </w:t>
      </w:r>
      <w:r w:rsidR="005A5BA7" w:rsidRPr="00B94B16">
        <w:rPr>
          <w:rFonts w:ascii="Times New Roman" w:hAnsi="Times New Roman" w:cs="Times New Roman"/>
          <w:b/>
          <w:lang w:val="en-NZ"/>
        </w:rPr>
        <w:t>pilot test</w:t>
      </w:r>
    </w:p>
    <w:p w:rsidR="00FD0214" w:rsidRPr="00B94B16" w:rsidRDefault="00FD0214" w:rsidP="003A5DB4">
      <w:pPr>
        <w:jc w:val="center"/>
        <w:rPr>
          <w:rFonts w:ascii="Times New Roman" w:hAnsi="Times New Roman" w:cs="Times New Roman"/>
          <w:b/>
          <w:shd w:val="clear" w:color="auto" w:fill="FFFFFF"/>
          <w:lang w:val="en-NZ"/>
        </w:rPr>
      </w:pPr>
      <w:r w:rsidRPr="00B94B16">
        <w:rPr>
          <w:rFonts w:ascii="Times New Roman" w:hAnsi="Times New Roman" w:cs="Times New Roman"/>
          <w:b/>
          <w:shd w:val="clear" w:color="auto" w:fill="FFFFFF"/>
          <w:lang w:val="en-NZ"/>
        </w:rPr>
        <w:t xml:space="preserve">Table 1: </w:t>
      </w:r>
      <w:r w:rsidR="00B62D89" w:rsidRPr="00B94B16">
        <w:rPr>
          <w:rFonts w:ascii="Times New Roman" w:hAnsi="Times New Roman" w:cs="Times New Roman"/>
          <w:b/>
          <w:shd w:val="clear" w:color="auto" w:fill="FFFFFF"/>
          <w:lang w:val="en-NZ"/>
        </w:rPr>
        <w:t>A summary of the r</w:t>
      </w:r>
      <w:r w:rsidRPr="00B94B16">
        <w:rPr>
          <w:rFonts w:ascii="Times New Roman" w:hAnsi="Times New Roman" w:cs="Times New Roman"/>
          <w:b/>
          <w:shd w:val="clear" w:color="auto" w:fill="FFFFFF"/>
          <w:lang w:val="en-NZ"/>
        </w:rPr>
        <w:t>esults of the pilot test (N=50)</w:t>
      </w:r>
    </w:p>
    <w:tbl>
      <w:tblPr>
        <w:tblStyle w:val="TableGrid"/>
        <w:tblW w:w="9648" w:type="dxa"/>
        <w:tblBorders>
          <w:top w:val="single" w:sz="12" w:space="0" w:color="auto"/>
          <w:left w:val="none" w:sz="0" w:space="0" w:color="auto"/>
          <w:bottom w:val="single" w:sz="12" w:space="0" w:color="auto"/>
          <w:right w:val="none" w:sz="0" w:space="0" w:color="auto"/>
          <w:insideV w:val="none" w:sz="0" w:space="0" w:color="auto"/>
        </w:tblBorders>
        <w:tblLook w:val="04A0" w:firstRow="1" w:lastRow="0" w:firstColumn="1" w:lastColumn="0" w:noHBand="0" w:noVBand="1"/>
      </w:tblPr>
      <w:tblGrid>
        <w:gridCol w:w="5114"/>
        <w:gridCol w:w="1520"/>
        <w:gridCol w:w="1507"/>
        <w:gridCol w:w="1507"/>
      </w:tblGrid>
      <w:tr w:rsidR="00D6787A" w:rsidRPr="00B94B16" w:rsidTr="00F91B7D">
        <w:tc>
          <w:tcPr>
            <w:tcW w:w="5251" w:type="dxa"/>
          </w:tcPr>
          <w:p w:rsidR="00D6787A" w:rsidRPr="00B94B16" w:rsidRDefault="00D6787A" w:rsidP="003A5DB4">
            <w:pPr>
              <w:jc w:val="both"/>
              <w:rPr>
                <w:rFonts w:ascii="Times New Roman" w:hAnsi="Times New Roman" w:cs="Times New Roman"/>
                <w:b/>
                <w:shd w:val="clear" w:color="auto" w:fill="FFFFFF"/>
                <w:lang w:val="en-NZ"/>
              </w:rPr>
            </w:pPr>
            <w:r w:rsidRPr="00B94B16">
              <w:rPr>
                <w:rFonts w:ascii="Times New Roman" w:hAnsi="Times New Roman" w:cs="Times New Roman"/>
                <w:b/>
                <w:shd w:val="clear" w:color="auto" w:fill="FFFFFF"/>
                <w:lang w:val="en-NZ"/>
              </w:rPr>
              <w:t>The results of</w:t>
            </w:r>
            <w:r w:rsidR="00FD0214" w:rsidRPr="00B94B16">
              <w:rPr>
                <w:rFonts w:ascii="Times New Roman" w:hAnsi="Times New Roman" w:cs="Times New Roman"/>
                <w:b/>
                <w:shd w:val="clear" w:color="auto" w:fill="FFFFFF"/>
                <w:lang w:val="en-NZ"/>
              </w:rPr>
              <w:t xml:space="preserve"> validity and reliability of items </w:t>
            </w:r>
            <w:r w:rsidRPr="00B94B16">
              <w:rPr>
                <w:rFonts w:ascii="Times New Roman" w:hAnsi="Times New Roman" w:cs="Times New Roman"/>
                <w:b/>
                <w:shd w:val="clear" w:color="auto" w:fill="FFFFFF"/>
                <w:lang w:val="en-NZ"/>
              </w:rPr>
              <w:t xml:space="preserve"> (N=50)</w:t>
            </w:r>
          </w:p>
        </w:tc>
        <w:tc>
          <w:tcPr>
            <w:tcW w:w="1524" w:type="dxa"/>
          </w:tcPr>
          <w:p w:rsidR="00D6787A" w:rsidRPr="00B94B16" w:rsidRDefault="00D6787A" w:rsidP="00F91B7D">
            <w:pPr>
              <w:jc w:val="right"/>
              <w:rPr>
                <w:rFonts w:ascii="Times New Roman" w:hAnsi="Times New Roman" w:cs="Times New Roman"/>
                <w:shd w:val="clear" w:color="auto" w:fill="FFFFFF"/>
                <w:lang w:val="en-NZ"/>
              </w:rPr>
            </w:pPr>
            <w:r w:rsidRPr="00B94B16">
              <w:rPr>
                <w:rFonts w:ascii="Times New Roman" w:hAnsi="Times New Roman" w:cs="Times New Roman"/>
                <w:shd w:val="clear" w:color="auto" w:fill="FFFFFF"/>
                <w:lang w:val="en-NZ"/>
              </w:rPr>
              <w:t>Corrected item-total correlation</w:t>
            </w:r>
          </w:p>
        </w:tc>
        <w:tc>
          <w:tcPr>
            <w:tcW w:w="1478" w:type="dxa"/>
          </w:tcPr>
          <w:p w:rsidR="00D6787A" w:rsidRPr="00B94B16" w:rsidRDefault="002B5F9C" w:rsidP="00F91B7D">
            <w:pPr>
              <w:jc w:val="right"/>
              <w:rPr>
                <w:rFonts w:ascii="Times New Roman" w:hAnsi="Times New Roman" w:cs="Times New Roman"/>
                <w:shd w:val="clear" w:color="auto" w:fill="FFFFFF"/>
                <w:lang w:val="en-NZ"/>
              </w:rPr>
            </w:pPr>
            <w:r w:rsidRPr="00B94B16">
              <w:rPr>
                <w:rFonts w:ascii="Times New Roman" w:hAnsi="Times New Roman" w:cs="Times New Roman"/>
                <w:shd w:val="clear" w:color="auto" w:fill="FFFFFF"/>
                <w:lang w:val="en-NZ"/>
              </w:rPr>
              <w:t>Cronbach’s alpha if item deleted</w:t>
            </w:r>
          </w:p>
        </w:tc>
        <w:tc>
          <w:tcPr>
            <w:tcW w:w="1395" w:type="dxa"/>
          </w:tcPr>
          <w:p w:rsidR="00D6787A" w:rsidRPr="00B94B16" w:rsidRDefault="00D6787A" w:rsidP="00F91B7D">
            <w:pPr>
              <w:jc w:val="right"/>
              <w:rPr>
                <w:rFonts w:ascii="Times New Roman" w:hAnsi="Times New Roman" w:cs="Times New Roman"/>
                <w:shd w:val="clear" w:color="auto" w:fill="FFFFFF"/>
                <w:lang w:val="en-NZ"/>
              </w:rPr>
            </w:pPr>
            <w:r w:rsidRPr="00B94B16">
              <w:rPr>
                <w:rFonts w:ascii="Times New Roman" w:hAnsi="Times New Roman" w:cs="Times New Roman"/>
                <w:shd w:val="clear" w:color="auto" w:fill="FFFFFF"/>
                <w:lang w:val="en-NZ"/>
              </w:rPr>
              <w:t>Cronbach’s alpha</w:t>
            </w:r>
          </w:p>
        </w:tc>
      </w:tr>
      <w:tr w:rsidR="00D6787A" w:rsidRPr="00B94B16" w:rsidTr="00F91B7D">
        <w:tc>
          <w:tcPr>
            <w:tcW w:w="5251" w:type="dxa"/>
          </w:tcPr>
          <w:p w:rsidR="00D6787A" w:rsidRPr="00B94B16" w:rsidRDefault="007C345A" w:rsidP="003A5DB4">
            <w:pPr>
              <w:rPr>
                <w:rFonts w:ascii="Times New Roman" w:hAnsi="Times New Roman" w:cs="Times New Roman"/>
                <w:b/>
                <w:shd w:val="clear" w:color="auto" w:fill="FFFFFF"/>
                <w:lang w:val="en-NZ"/>
              </w:rPr>
            </w:pPr>
            <w:r w:rsidRPr="00B94B16">
              <w:rPr>
                <w:rFonts w:ascii="Times New Roman" w:hAnsi="Times New Roman" w:cs="Times New Roman"/>
                <w:b/>
                <w:shd w:val="clear" w:color="auto" w:fill="FFFFFF"/>
                <w:lang w:val="en-NZ"/>
              </w:rPr>
              <w:t xml:space="preserve">I/ </w:t>
            </w:r>
            <w:r w:rsidR="00D6787A" w:rsidRPr="00B94B16">
              <w:rPr>
                <w:rFonts w:ascii="Times New Roman" w:hAnsi="Times New Roman" w:cs="Times New Roman"/>
                <w:b/>
                <w:shd w:val="clear" w:color="auto" w:fill="FFFFFF"/>
                <w:lang w:val="en-NZ"/>
              </w:rPr>
              <w:t xml:space="preserve">Investment </w:t>
            </w:r>
            <w:r w:rsidR="003F7DC1" w:rsidRPr="00B94B16">
              <w:rPr>
                <w:rFonts w:ascii="Times New Roman" w:hAnsi="Times New Roman" w:cs="Times New Roman"/>
                <w:b/>
                <w:shd w:val="clear" w:color="auto" w:fill="FFFFFF"/>
                <w:lang w:val="en-NZ"/>
              </w:rPr>
              <w:t>choice</w:t>
            </w:r>
            <w:r w:rsidR="00D6787A" w:rsidRPr="00B94B16">
              <w:rPr>
                <w:rFonts w:ascii="Times New Roman" w:hAnsi="Times New Roman" w:cs="Times New Roman"/>
                <w:b/>
                <w:shd w:val="clear" w:color="auto" w:fill="FFFFFF"/>
                <w:lang w:val="en-NZ"/>
              </w:rPr>
              <w:t xml:space="preserve"> (INVE)</w:t>
            </w:r>
          </w:p>
        </w:tc>
        <w:tc>
          <w:tcPr>
            <w:tcW w:w="1524" w:type="dxa"/>
          </w:tcPr>
          <w:p w:rsidR="00D6787A" w:rsidRPr="00B94B16" w:rsidRDefault="00D6787A" w:rsidP="003A5DB4">
            <w:pPr>
              <w:jc w:val="both"/>
              <w:rPr>
                <w:rFonts w:ascii="Times New Roman" w:hAnsi="Times New Roman" w:cs="Times New Roman"/>
                <w:shd w:val="clear" w:color="auto" w:fill="FFFFFF"/>
                <w:lang w:val="en-NZ"/>
              </w:rPr>
            </w:pPr>
          </w:p>
        </w:tc>
        <w:tc>
          <w:tcPr>
            <w:tcW w:w="1478" w:type="dxa"/>
          </w:tcPr>
          <w:p w:rsidR="00D6787A" w:rsidRPr="00B94B16" w:rsidRDefault="00D6787A" w:rsidP="003A5DB4">
            <w:pPr>
              <w:jc w:val="both"/>
              <w:rPr>
                <w:rFonts w:ascii="Times New Roman" w:hAnsi="Times New Roman" w:cs="Times New Roman"/>
                <w:shd w:val="clear" w:color="auto" w:fill="FFFFFF"/>
                <w:lang w:val="en-NZ"/>
              </w:rPr>
            </w:pPr>
          </w:p>
        </w:tc>
        <w:tc>
          <w:tcPr>
            <w:tcW w:w="1395" w:type="dxa"/>
          </w:tcPr>
          <w:p w:rsidR="00D6787A" w:rsidRPr="00B94B16" w:rsidRDefault="00D6787A" w:rsidP="003A5DB4">
            <w:pPr>
              <w:jc w:val="right"/>
              <w:rPr>
                <w:rFonts w:ascii="Times New Roman" w:hAnsi="Times New Roman" w:cs="Times New Roman"/>
                <w:b/>
                <w:shd w:val="clear" w:color="auto" w:fill="FFFFFF"/>
                <w:lang w:val="en-NZ"/>
              </w:rPr>
            </w:pPr>
            <w:r w:rsidRPr="00B94B16">
              <w:rPr>
                <w:rFonts w:ascii="Times New Roman" w:hAnsi="Times New Roman" w:cs="Times New Roman"/>
                <w:b/>
                <w:shd w:val="clear" w:color="auto" w:fill="FFFFFF"/>
                <w:lang w:val="en-NZ"/>
              </w:rPr>
              <w:t>0.604</w:t>
            </w:r>
            <w:r w:rsidR="00FD0214" w:rsidRPr="00B94B16">
              <w:rPr>
                <w:rFonts w:ascii="Times New Roman" w:hAnsi="Times New Roman" w:cs="Times New Roman"/>
                <w:b/>
                <w:shd w:val="clear" w:color="auto" w:fill="FFFFFF"/>
                <w:lang w:val="en-NZ"/>
              </w:rPr>
              <w:t xml:space="preserve"> </w:t>
            </w:r>
          </w:p>
        </w:tc>
      </w:tr>
      <w:tr w:rsidR="00D6787A" w:rsidRPr="00B94B16" w:rsidTr="00F91B7D">
        <w:tc>
          <w:tcPr>
            <w:tcW w:w="5251" w:type="dxa"/>
          </w:tcPr>
          <w:p w:rsidR="00D6787A" w:rsidRPr="00B94B16" w:rsidRDefault="00D6787A" w:rsidP="007E3DF7">
            <w:pPr>
              <w:rPr>
                <w:rFonts w:ascii="Times New Roman" w:hAnsi="Times New Roman" w:cs="Times New Roman"/>
                <w:shd w:val="clear" w:color="auto" w:fill="FFFFFF"/>
                <w:lang w:val="en-NZ"/>
              </w:rPr>
            </w:pPr>
            <w:r w:rsidRPr="00B94B16">
              <w:rPr>
                <w:rFonts w:ascii="Times New Roman" w:hAnsi="Times New Roman" w:cs="Times New Roman"/>
                <w:lang w:val="en-NZ"/>
              </w:rPr>
              <w:t>INVE1: I choose stocks that have high degrees of safety.</w:t>
            </w:r>
          </w:p>
        </w:tc>
        <w:tc>
          <w:tcPr>
            <w:tcW w:w="1524" w:type="dxa"/>
          </w:tcPr>
          <w:p w:rsidR="00D6787A" w:rsidRPr="00B94B16" w:rsidRDefault="00D6787A" w:rsidP="003A5DB4">
            <w:pPr>
              <w:jc w:val="right"/>
              <w:rPr>
                <w:rFonts w:ascii="Times New Roman" w:hAnsi="Times New Roman" w:cs="Times New Roman"/>
                <w:shd w:val="clear" w:color="auto" w:fill="FFFFFF"/>
                <w:lang w:val="en-NZ"/>
              </w:rPr>
            </w:pPr>
            <w:r w:rsidRPr="00B94B16">
              <w:rPr>
                <w:rFonts w:ascii="Times New Roman" w:hAnsi="Times New Roman" w:cs="Times New Roman"/>
                <w:shd w:val="clear" w:color="auto" w:fill="FFFFFF"/>
                <w:lang w:val="en-NZ"/>
              </w:rPr>
              <w:t>.649</w:t>
            </w:r>
          </w:p>
        </w:tc>
        <w:tc>
          <w:tcPr>
            <w:tcW w:w="1478" w:type="dxa"/>
          </w:tcPr>
          <w:p w:rsidR="00D6787A" w:rsidRPr="00B94B16" w:rsidRDefault="002B5F9C" w:rsidP="003A5DB4">
            <w:pPr>
              <w:jc w:val="right"/>
              <w:rPr>
                <w:rFonts w:ascii="Times New Roman" w:hAnsi="Times New Roman" w:cs="Times New Roman"/>
                <w:shd w:val="clear" w:color="auto" w:fill="FFFFFF"/>
                <w:lang w:val="en-NZ"/>
              </w:rPr>
            </w:pPr>
            <w:r w:rsidRPr="00B94B16">
              <w:rPr>
                <w:rFonts w:ascii="Times New Roman" w:hAnsi="Times New Roman" w:cs="Times New Roman"/>
                <w:shd w:val="clear" w:color="auto" w:fill="FFFFFF"/>
                <w:lang w:val="en-NZ"/>
              </w:rPr>
              <w:t>.261</w:t>
            </w:r>
          </w:p>
        </w:tc>
        <w:tc>
          <w:tcPr>
            <w:tcW w:w="1395" w:type="dxa"/>
          </w:tcPr>
          <w:p w:rsidR="00D6787A" w:rsidRPr="00B94B16" w:rsidRDefault="00FD0214" w:rsidP="003A5DB4">
            <w:pPr>
              <w:jc w:val="right"/>
              <w:rPr>
                <w:rFonts w:ascii="Times New Roman" w:hAnsi="Times New Roman" w:cs="Times New Roman"/>
                <w:shd w:val="clear" w:color="auto" w:fill="FFFFFF"/>
                <w:lang w:val="en-NZ"/>
              </w:rPr>
            </w:pPr>
            <w:r w:rsidRPr="00B94B16">
              <w:rPr>
                <w:rFonts w:ascii="Times New Roman" w:hAnsi="Times New Roman" w:cs="Times New Roman"/>
                <w:shd w:val="clear" w:color="auto" w:fill="FFFFFF"/>
                <w:lang w:val="en-NZ"/>
              </w:rPr>
              <w:t>INVE1</w:t>
            </w:r>
          </w:p>
        </w:tc>
      </w:tr>
      <w:tr w:rsidR="00D6787A" w:rsidRPr="00B94B16" w:rsidTr="00F91B7D">
        <w:tc>
          <w:tcPr>
            <w:tcW w:w="5251" w:type="dxa"/>
          </w:tcPr>
          <w:p w:rsidR="00D6787A" w:rsidRPr="00B94B16" w:rsidRDefault="00D6787A" w:rsidP="007E3DF7">
            <w:pPr>
              <w:rPr>
                <w:rFonts w:ascii="Times New Roman" w:hAnsi="Times New Roman" w:cs="Times New Roman"/>
                <w:lang w:val="en-NZ"/>
              </w:rPr>
            </w:pPr>
            <w:r w:rsidRPr="00B94B16">
              <w:rPr>
                <w:rFonts w:ascii="Times New Roman" w:hAnsi="Times New Roman" w:cs="Times New Roman"/>
                <w:lang w:val="en-NZ"/>
              </w:rPr>
              <w:t>INVE2: I choose stocks that have lower risk compared to the market in general.</w:t>
            </w:r>
          </w:p>
        </w:tc>
        <w:tc>
          <w:tcPr>
            <w:tcW w:w="1524" w:type="dxa"/>
          </w:tcPr>
          <w:p w:rsidR="00D6787A" w:rsidRPr="00B94B16" w:rsidRDefault="00D6787A" w:rsidP="003A5DB4">
            <w:pPr>
              <w:jc w:val="right"/>
              <w:rPr>
                <w:rFonts w:ascii="Times New Roman" w:hAnsi="Times New Roman" w:cs="Times New Roman"/>
                <w:shd w:val="clear" w:color="auto" w:fill="FFFFFF"/>
                <w:lang w:val="en-NZ"/>
              </w:rPr>
            </w:pPr>
            <w:r w:rsidRPr="00B94B16">
              <w:rPr>
                <w:rFonts w:ascii="Times New Roman" w:hAnsi="Times New Roman" w:cs="Times New Roman"/>
                <w:shd w:val="clear" w:color="auto" w:fill="FFFFFF"/>
                <w:lang w:val="en-NZ"/>
              </w:rPr>
              <w:t>.427</w:t>
            </w:r>
          </w:p>
        </w:tc>
        <w:tc>
          <w:tcPr>
            <w:tcW w:w="1478" w:type="dxa"/>
          </w:tcPr>
          <w:p w:rsidR="00D6787A" w:rsidRPr="00B94B16" w:rsidRDefault="002B5F9C" w:rsidP="003A5DB4">
            <w:pPr>
              <w:jc w:val="right"/>
              <w:rPr>
                <w:rFonts w:ascii="Times New Roman" w:hAnsi="Times New Roman" w:cs="Times New Roman"/>
                <w:shd w:val="clear" w:color="auto" w:fill="FFFFFF"/>
                <w:lang w:val="en-NZ"/>
              </w:rPr>
            </w:pPr>
            <w:r w:rsidRPr="00B94B16">
              <w:rPr>
                <w:rFonts w:ascii="Times New Roman" w:hAnsi="Times New Roman" w:cs="Times New Roman"/>
                <w:shd w:val="clear" w:color="auto" w:fill="FFFFFF"/>
                <w:lang w:val="en-NZ"/>
              </w:rPr>
              <w:t>.482</w:t>
            </w:r>
          </w:p>
        </w:tc>
        <w:tc>
          <w:tcPr>
            <w:tcW w:w="1395" w:type="dxa"/>
          </w:tcPr>
          <w:p w:rsidR="00D6787A" w:rsidRPr="00B94B16" w:rsidRDefault="00FD0214" w:rsidP="003A5DB4">
            <w:pPr>
              <w:jc w:val="right"/>
              <w:rPr>
                <w:rFonts w:ascii="Times New Roman" w:hAnsi="Times New Roman" w:cs="Times New Roman"/>
                <w:shd w:val="clear" w:color="auto" w:fill="FFFFFF"/>
                <w:lang w:val="en-NZ"/>
              </w:rPr>
            </w:pPr>
            <w:r w:rsidRPr="00B94B16">
              <w:rPr>
                <w:rFonts w:ascii="Times New Roman" w:hAnsi="Times New Roman" w:cs="Times New Roman"/>
                <w:shd w:val="clear" w:color="auto" w:fill="FFFFFF"/>
                <w:lang w:val="en-NZ"/>
              </w:rPr>
              <w:t>INVE2</w:t>
            </w:r>
          </w:p>
        </w:tc>
      </w:tr>
      <w:tr w:rsidR="00D6787A" w:rsidRPr="00B94B16" w:rsidTr="00877D58">
        <w:trPr>
          <w:trHeight w:val="528"/>
        </w:trPr>
        <w:tc>
          <w:tcPr>
            <w:tcW w:w="5251" w:type="dxa"/>
          </w:tcPr>
          <w:p w:rsidR="003A5DB4" w:rsidRPr="00B94B16" w:rsidRDefault="00D6787A" w:rsidP="00877D58">
            <w:pPr>
              <w:rPr>
                <w:rFonts w:ascii="Times New Roman" w:hAnsi="Times New Roman" w:cs="Times New Roman"/>
                <w:lang w:val="en-NZ"/>
              </w:rPr>
            </w:pPr>
            <w:r w:rsidRPr="00B94B16">
              <w:rPr>
                <w:rFonts w:ascii="Times New Roman" w:hAnsi="Times New Roman" w:cs="Times New Roman"/>
                <w:lang w:val="en-NZ"/>
              </w:rPr>
              <w:t>INVE3: I choose stocks that have recently reported results that were significantly better than expected.</w:t>
            </w:r>
          </w:p>
        </w:tc>
        <w:tc>
          <w:tcPr>
            <w:tcW w:w="1524" w:type="dxa"/>
          </w:tcPr>
          <w:p w:rsidR="00D6787A" w:rsidRPr="00B94B16" w:rsidRDefault="00D6787A" w:rsidP="003A5DB4">
            <w:pPr>
              <w:jc w:val="right"/>
              <w:rPr>
                <w:rFonts w:ascii="Times New Roman" w:hAnsi="Times New Roman" w:cs="Times New Roman"/>
                <w:shd w:val="clear" w:color="auto" w:fill="FFFFFF"/>
                <w:lang w:val="en-NZ"/>
              </w:rPr>
            </w:pPr>
            <w:r w:rsidRPr="00B94B16">
              <w:rPr>
                <w:rFonts w:ascii="Times New Roman" w:hAnsi="Times New Roman" w:cs="Times New Roman"/>
                <w:shd w:val="clear" w:color="auto" w:fill="FFFFFF"/>
                <w:lang w:val="en-NZ"/>
              </w:rPr>
              <w:t>.260</w:t>
            </w:r>
          </w:p>
        </w:tc>
        <w:tc>
          <w:tcPr>
            <w:tcW w:w="1478" w:type="dxa"/>
          </w:tcPr>
          <w:p w:rsidR="00D6787A" w:rsidRPr="00B94B16" w:rsidRDefault="002B5F9C" w:rsidP="003A5DB4">
            <w:pPr>
              <w:jc w:val="right"/>
              <w:rPr>
                <w:rFonts w:ascii="Times New Roman" w:hAnsi="Times New Roman" w:cs="Times New Roman"/>
                <w:shd w:val="clear" w:color="auto" w:fill="FFFFFF"/>
                <w:lang w:val="en-NZ"/>
              </w:rPr>
            </w:pPr>
            <w:r w:rsidRPr="00B94B16">
              <w:rPr>
                <w:rFonts w:ascii="Times New Roman" w:hAnsi="Times New Roman" w:cs="Times New Roman"/>
                <w:shd w:val="clear" w:color="auto" w:fill="FFFFFF"/>
                <w:lang w:val="en-NZ"/>
              </w:rPr>
              <w:t>.784</w:t>
            </w:r>
          </w:p>
        </w:tc>
        <w:tc>
          <w:tcPr>
            <w:tcW w:w="1395" w:type="dxa"/>
          </w:tcPr>
          <w:p w:rsidR="00D6787A" w:rsidRPr="00B94B16" w:rsidRDefault="00FD0214" w:rsidP="003A5DB4">
            <w:pPr>
              <w:jc w:val="right"/>
              <w:rPr>
                <w:rFonts w:ascii="Times New Roman" w:hAnsi="Times New Roman" w:cs="Times New Roman"/>
                <w:shd w:val="clear" w:color="auto" w:fill="FFFFFF"/>
                <w:lang w:val="en-NZ"/>
              </w:rPr>
            </w:pPr>
            <w:r w:rsidRPr="00B94B16">
              <w:rPr>
                <w:rFonts w:ascii="Times New Roman" w:hAnsi="Times New Roman" w:cs="Times New Roman"/>
                <w:shd w:val="clear" w:color="auto" w:fill="FFFFFF"/>
                <w:lang w:val="en-NZ"/>
              </w:rPr>
              <w:t>INVE3</w:t>
            </w:r>
          </w:p>
        </w:tc>
      </w:tr>
      <w:tr w:rsidR="002B5F9C" w:rsidRPr="00B94B16" w:rsidTr="00F91B7D">
        <w:tc>
          <w:tcPr>
            <w:tcW w:w="5251" w:type="dxa"/>
          </w:tcPr>
          <w:p w:rsidR="002B5F9C" w:rsidRPr="00B94B16" w:rsidRDefault="007C345A" w:rsidP="009E0D93">
            <w:pPr>
              <w:rPr>
                <w:rFonts w:ascii="Times New Roman" w:hAnsi="Times New Roman" w:cs="Times New Roman"/>
                <w:b/>
                <w:lang w:val="en-NZ"/>
              </w:rPr>
            </w:pPr>
            <w:r w:rsidRPr="00B94B16">
              <w:rPr>
                <w:rFonts w:ascii="Times New Roman" w:hAnsi="Times New Roman" w:cs="Times New Roman"/>
                <w:b/>
                <w:lang w:val="en-NZ"/>
              </w:rPr>
              <w:t>I</w:t>
            </w:r>
            <w:r w:rsidR="009E0D93" w:rsidRPr="00B94B16">
              <w:rPr>
                <w:rFonts w:ascii="Times New Roman" w:hAnsi="Times New Roman" w:cs="Times New Roman"/>
                <w:b/>
                <w:lang w:val="en-NZ"/>
              </w:rPr>
              <w:t>I</w:t>
            </w:r>
            <w:r w:rsidRPr="00B94B16">
              <w:rPr>
                <w:rFonts w:ascii="Times New Roman" w:hAnsi="Times New Roman" w:cs="Times New Roman"/>
                <w:b/>
                <w:lang w:val="en-NZ"/>
              </w:rPr>
              <w:t xml:space="preserve">/ </w:t>
            </w:r>
            <w:r w:rsidR="002B5F9C" w:rsidRPr="00B94B16">
              <w:rPr>
                <w:rFonts w:ascii="Times New Roman" w:hAnsi="Times New Roman" w:cs="Times New Roman"/>
                <w:b/>
                <w:lang w:val="en-NZ"/>
              </w:rPr>
              <w:t>Risk aversion (RISK)</w:t>
            </w:r>
            <w:r w:rsidR="00945EBD" w:rsidRPr="00B94B16">
              <w:rPr>
                <w:rFonts w:ascii="Times New Roman" w:hAnsi="Times New Roman" w:cs="Times New Roman"/>
                <w:b/>
                <w:lang w:val="en-NZ"/>
              </w:rPr>
              <w:t xml:space="preserve">: </w:t>
            </w:r>
            <w:r w:rsidR="00945EBD" w:rsidRPr="00B94B16">
              <w:rPr>
                <w:rFonts w:ascii="Times New Roman" w:hAnsi="Times New Roman" w:cs="Times New Roman"/>
                <w:lang w:val="en-NZ"/>
              </w:rPr>
              <w:t>I invest in stock B if I am sure to gain</w:t>
            </w:r>
            <w:r w:rsidR="0018394A" w:rsidRPr="00B94B16">
              <w:rPr>
                <w:rFonts w:ascii="Times New Roman" w:hAnsi="Times New Roman" w:cs="Times New Roman"/>
                <w:lang w:val="en-NZ"/>
              </w:rPr>
              <w:t>:</w:t>
            </w:r>
          </w:p>
        </w:tc>
        <w:tc>
          <w:tcPr>
            <w:tcW w:w="1524" w:type="dxa"/>
            <w:vAlign w:val="center"/>
          </w:tcPr>
          <w:p w:rsidR="002B5F9C" w:rsidRPr="00B94B16" w:rsidRDefault="002B5F9C" w:rsidP="00B06F7A">
            <w:pPr>
              <w:jc w:val="right"/>
              <w:rPr>
                <w:rFonts w:ascii="Times New Roman" w:hAnsi="Times New Roman" w:cs="Times New Roman"/>
                <w:lang w:val="en-NZ"/>
              </w:rPr>
            </w:pPr>
          </w:p>
        </w:tc>
        <w:tc>
          <w:tcPr>
            <w:tcW w:w="1478" w:type="dxa"/>
            <w:vAlign w:val="center"/>
          </w:tcPr>
          <w:p w:rsidR="002B5F9C" w:rsidRPr="00B94B16" w:rsidRDefault="002B5F9C" w:rsidP="00B06F7A">
            <w:pPr>
              <w:jc w:val="right"/>
              <w:rPr>
                <w:rFonts w:ascii="Times New Roman" w:hAnsi="Times New Roman" w:cs="Times New Roman"/>
                <w:lang w:val="en-NZ"/>
              </w:rPr>
            </w:pPr>
          </w:p>
        </w:tc>
        <w:tc>
          <w:tcPr>
            <w:tcW w:w="1395" w:type="dxa"/>
          </w:tcPr>
          <w:p w:rsidR="002B5F9C" w:rsidRPr="00B94B16" w:rsidRDefault="009E0D93" w:rsidP="00B06F7A">
            <w:pPr>
              <w:jc w:val="right"/>
              <w:rPr>
                <w:rFonts w:ascii="Times New Roman" w:hAnsi="Times New Roman" w:cs="Times New Roman"/>
                <w:b/>
                <w:shd w:val="clear" w:color="auto" w:fill="FFFFFF"/>
                <w:lang w:val="en-NZ"/>
              </w:rPr>
            </w:pPr>
            <w:r w:rsidRPr="00B94B16">
              <w:rPr>
                <w:rFonts w:ascii="Times New Roman" w:hAnsi="Times New Roman" w:cs="Times New Roman"/>
                <w:b/>
                <w:shd w:val="clear" w:color="auto" w:fill="FFFFFF"/>
                <w:lang w:val="en-NZ"/>
              </w:rPr>
              <w:t>0.858</w:t>
            </w:r>
          </w:p>
        </w:tc>
      </w:tr>
      <w:tr w:rsidR="009E0D93" w:rsidRPr="00B94B16" w:rsidTr="00F91B7D">
        <w:tc>
          <w:tcPr>
            <w:tcW w:w="5251" w:type="dxa"/>
          </w:tcPr>
          <w:p w:rsidR="009E0D93" w:rsidRPr="00B94B16" w:rsidRDefault="009E0D93" w:rsidP="00F511E4">
            <w:pPr>
              <w:rPr>
                <w:rFonts w:ascii="Times New Roman" w:hAnsi="Times New Roman" w:cs="Times New Roman"/>
                <w:lang w:val="en-NZ"/>
              </w:rPr>
            </w:pPr>
            <w:r w:rsidRPr="00B94B16">
              <w:rPr>
                <w:rFonts w:ascii="Times New Roman" w:hAnsi="Times New Roman" w:cs="Times New Roman"/>
                <w:lang w:val="en-NZ"/>
              </w:rPr>
              <w:t>RISK1: Between below 10% and 7%</w:t>
            </w:r>
          </w:p>
        </w:tc>
        <w:tc>
          <w:tcPr>
            <w:tcW w:w="1524" w:type="dxa"/>
            <w:vAlign w:val="center"/>
          </w:tcPr>
          <w:p w:rsidR="009E0D93" w:rsidRPr="00B94B16" w:rsidRDefault="009E0D93" w:rsidP="00B06F7A">
            <w:pPr>
              <w:jc w:val="right"/>
              <w:rPr>
                <w:rFonts w:ascii="Times New Roman" w:hAnsi="Times New Roman" w:cs="Times New Roman"/>
                <w:lang w:val="en-NZ"/>
              </w:rPr>
            </w:pPr>
            <w:r w:rsidRPr="00B94B16">
              <w:rPr>
                <w:rFonts w:ascii="Times New Roman" w:hAnsi="Times New Roman" w:cs="Times New Roman"/>
                <w:lang w:val="en-NZ"/>
              </w:rPr>
              <w:t>.833</w:t>
            </w:r>
          </w:p>
        </w:tc>
        <w:tc>
          <w:tcPr>
            <w:tcW w:w="1478" w:type="dxa"/>
            <w:vAlign w:val="center"/>
          </w:tcPr>
          <w:p w:rsidR="009E0D93" w:rsidRPr="00B94B16" w:rsidRDefault="009E0D93" w:rsidP="00B06F7A">
            <w:pPr>
              <w:jc w:val="right"/>
              <w:rPr>
                <w:rFonts w:ascii="Times New Roman" w:hAnsi="Times New Roman" w:cs="Times New Roman"/>
                <w:lang w:val="en-NZ"/>
              </w:rPr>
            </w:pPr>
            <w:r w:rsidRPr="00B94B16">
              <w:rPr>
                <w:rFonts w:ascii="Times New Roman" w:hAnsi="Times New Roman" w:cs="Times New Roman"/>
                <w:lang w:val="en-NZ"/>
              </w:rPr>
              <w:t>.761</w:t>
            </w:r>
          </w:p>
        </w:tc>
        <w:tc>
          <w:tcPr>
            <w:tcW w:w="1395" w:type="dxa"/>
          </w:tcPr>
          <w:p w:rsidR="009E0D93" w:rsidRPr="00B94B16" w:rsidRDefault="009E0D93" w:rsidP="00B06F7A">
            <w:pPr>
              <w:jc w:val="right"/>
              <w:rPr>
                <w:rFonts w:ascii="Times New Roman" w:hAnsi="Times New Roman" w:cs="Times New Roman"/>
                <w:shd w:val="clear" w:color="auto" w:fill="FFFFFF"/>
                <w:lang w:val="en-NZ"/>
              </w:rPr>
            </w:pPr>
            <w:r w:rsidRPr="00B94B16">
              <w:rPr>
                <w:rFonts w:ascii="Times New Roman" w:hAnsi="Times New Roman" w:cs="Times New Roman"/>
                <w:shd w:val="clear" w:color="auto" w:fill="FFFFFF"/>
                <w:lang w:val="en-NZ"/>
              </w:rPr>
              <w:t>RISK1</w:t>
            </w:r>
          </w:p>
        </w:tc>
      </w:tr>
      <w:tr w:rsidR="009E0D93" w:rsidRPr="00B94B16" w:rsidTr="00F91B7D">
        <w:tc>
          <w:tcPr>
            <w:tcW w:w="5251" w:type="dxa"/>
          </w:tcPr>
          <w:p w:rsidR="009E0D93" w:rsidRPr="00B94B16" w:rsidRDefault="009E0D93" w:rsidP="00F511E4">
            <w:pPr>
              <w:rPr>
                <w:rFonts w:ascii="Times New Roman" w:hAnsi="Times New Roman" w:cs="Times New Roman"/>
                <w:lang w:val="en-NZ"/>
              </w:rPr>
            </w:pPr>
            <w:r w:rsidRPr="00B94B16">
              <w:rPr>
                <w:rFonts w:ascii="Times New Roman" w:hAnsi="Times New Roman" w:cs="Times New Roman"/>
                <w:lang w:val="en-NZ"/>
              </w:rPr>
              <w:t>RISK2: Between below 7% and 5%</w:t>
            </w:r>
          </w:p>
        </w:tc>
        <w:tc>
          <w:tcPr>
            <w:tcW w:w="1524" w:type="dxa"/>
            <w:vAlign w:val="center"/>
          </w:tcPr>
          <w:p w:rsidR="009E0D93" w:rsidRPr="00B94B16" w:rsidRDefault="009E0D93" w:rsidP="00B06F7A">
            <w:pPr>
              <w:jc w:val="right"/>
              <w:rPr>
                <w:rFonts w:ascii="Times New Roman" w:hAnsi="Times New Roman" w:cs="Times New Roman"/>
                <w:lang w:val="en-NZ"/>
              </w:rPr>
            </w:pPr>
            <w:r w:rsidRPr="00B94B16">
              <w:rPr>
                <w:rFonts w:ascii="Times New Roman" w:hAnsi="Times New Roman" w:cs="Times New Roman"/>
                <w:lang w:val="en-NZ"/>
              </w:rPr>
              <w:t>.855</w:t>
            </w:r>
          </w:p>
        </w:tc>
        <w:tc>
          <w:tcPr>
            <w:tcW w:w="1478" w:type="dxa"/>
            <w:vAlign w:val="center"/>
          </w:tcPr>
          <w:p w:rsidR="009E0D93" w:rsidRPr="00B94B16" w:rsidRDefault="009E0D93" w:rsidP="00B06F7A">
            <w:pPr>
              <w:jc w:val="right"/>
              <w:rPr>
                <w:rFonts w:ascii="Times New Roman" w:hAnsi="Times New Roman" w:cs="Times New Roman"/>
                <w:lang w:val="en-NZ"/>
              </w:rPr>
            </w:pPr>
            <w:r w:rsidRPr="00B94B16">
              <w:rPr>
                <w:rFonts w:ascii="Times New Roman" w:hAnsi="Times New Roman" w:cs="Times New Roman"/>
                <w:lang w:val="en-NZ"/>
              </w:rPr>
              <w:t>.750</w:t>
            </w:r>
          </w:p>
        </w:tc>
        <w:tc>
          <w:tcPr>
            <w:tcW w:w="1395" w:type="dxa"/>
          </w:tcPr>
          <w:p w:rsidR="009E0D93" w:rsidRPr="00B94B16" w:rsidRDefault="009E0D93" w:rsidP="00B06F7A">
            <w:pPr>
              <w:jc w:val="right"/>
              <w:rPr>
                <w:rFonts w:ascii="Times New Roman" w:hAnsi="Times New Roman" w:cs="Times New Roman"/>
                <w:shd w:val="clear" w:color="auto" w:fill="FFFFFF"/>
                <w:lang w:val="en-NZ"/>
              </w:rPr>
            </w:pPr>
            <w:r w:rsidRPr="00B94B16">
              <w:rPr>
                <w:rFonts w:ascii="Times New Roman" w:hAnsi="Times New Roman" w:cs="Times New Roman"/>
                <w:shd w:val="clear" w:color="auto" w:fill="FFFFFF"/>
                <w:lang w:val="en-NZ"/>
              </w:rPr>
              <w:t>RISK2</w:t>
            </w:r>
          </w:p>
        </w:tc>
      </w:tr>
      <w:tr w:rsidR="009E0D93" w:rsidRPr="00B94B16" w:rsidTr="00F91B7D">
        <w:tc>
          <w:tcPr>
            <w:tcW w:w="5251" w:type="dxa"/>
          </w:tcPr>
          <w:p w:rsidR="009E0D93" w:rsidRPr="00B94B16" w:rsidRDefault="009E0D93" w:rsidP="00F511E4">
            <w:pPr>
              <w:rPr>
                <w:rFonts w:ascii="Times New Roman" w:hAnsi="Times New Roman" w:cs="Times New Roman"/>
                <w:lang w:val="en-NZ"/>
              </w:rPr>
            </w:pPr>
            <w:r w:rsidRPr="00B94B16">
              <w:rPr>
                <w:rFonts w:ascii="Times New Roman" w:hAnsi="Times New Roman" w:cs="Times New Roman"/>
                <w:lang w:val="en-NZ"/>
              </w:rPr>
              <w:t>RISK3: Between below 5% and 3%</w:t>
            </w:r>
          </w:p>
        </w:tc>
        <w:tc>
          <w:tcPr>
            <w:tcW w:w="1524" w:type="dxa"/>
            <w:vAlign w:val="center"/>
          </w:tcPr>
          <w:p w:rsidR="009E0D93" w:rsidRPr="00B94B16" w:rsidRDefault="009E0D93" w:rsidP="00B06F7A">
            <w:pPr>
              <w:jc w:val="right"/>
              <w:rPr>
                <w:rFonts w:ascii="Times New Roman" w:hAnsi="Times New Roman" w:cs="Times New Roman"/>
                <w:lang w:val="en-NZ"/>
              </w:rPr>
            </w:pPr>
            <w:r w:rsidRPr="00B94B16">
              <w:rPr>
                <w:rFonts w:ascii="Times New Roman" w:hAnsi="Times New Roman" w:cs="Times New Roman"/>
                <w:lang w:val="en-NZ"/>
              </w:rPr>
              <w:t>.862</w:t>
            </w:r>
          </w:p>
        </w:tc>
        <w:tc>
          <w:tcPr>
            <w:tcW w:w="1478" w:type="dxa"/>
            <w:vAlign w:val="center"/>
          </w:tcPr>
          <w:p w:rsidR="009E0D93" w:rsidRPr="00B94B16" w:rsidRDefault="009E0D93" w:rsidP="00B06F7A">
            <w:pPr>
              <w:jc w:val="right"/>
              <w:rPr>
                <w:rFonts w:ascii="Times New Roman" w:hAnsi="Times New Roman" w:cs="Times New Roman"/>
                <w:lang w:val="en-NZ"/>
              </w:rPr>
            </w:pPr>
            <w:r w:rsidRPr="00B94B16">
              <w:rPr>
                <w:rFonts w:ascii="Times New Roman" w:hAnsi="Times New Roman" w:cs="Times New Roman"/>
                <w:lang w:val="en-NZ"/>
              </w:rPr>
              <w:t>.746</w:t>
            </w:r>
          </w:p>
        </w:tc>
        <w:tc>
          <w:tcPr>
            <w:tcW w:w="1395" w:type="dxa"/>
          </w:tcPr>
          <w:p w:rsidR="009E0D93" w:rsidRPr="00B94B16" w:rsidRDefault="009E0D93" w:rsidP="00B06F7A">
            <w:pPr>
              <w:jc w:val="right"/>
              <w:rPr>
                <w:rFonts w:ascii="Times New Roman" w:hAnsi="Times New Roman" w:cs="Times New Roman"/>
                <w:shd w:val="clear" w:color="auto" w:fill="FFFFFF"/>
                <w:lang w:val="en-NZ"/>
              </w:rPr>
            </w:pPr>
            <w:r w:rsidRPr="00B94B16">
              <w:rPr>
                <w:rFonts w:ascii="Times New Roman" w:hAnsi="Times New Roman" w:cs="Times New Roman"/>
                <w:shd w:val="clear" w:color="auto" w:fill="FFFFFF"/>
                <w:lang w:val="en-NZ"/>
              </w:rPr>
              <w:t>RISK3</w:t>
            </w:r>
          </w:p>
        </w:tc>
      </w:tr>
      <w:tr w:rsidR="009E0D93" w:rsidRPr="00B94B16" w:rsidTr="00F91B7D">
        <w:tc>
          <w:tcPr>
            <w:tcW w:w="5251" w:type="dxa"/>
          </w:tcPr>
          <w:p w:rsidR="009E0D93" w:rsidRPr="00B94B16" w:rsidRDefault="009E0D93" w:rsidP="00F511E4">
            <w:pPr>
              <w:rPr>
                <w:rFonts w:ascii="Times New Roman" w:hAnsi="Times New Roman" w:cs="Times New Roman"/>
                <w:lang w:val="en-NZ"/>
              </w:rPr>
            </w:pPr>
            <w:r w:rsidRPr="00B94B16">
              <w:rPr>
                <w:rFonts w:ascii="Times New Roman" w:hAnsi="Times New Roman" w:cs="Times New Roman"/>
                <w:lang w:val="en-NZ"/>
              </w:rPr>
              <w:t>RISK4: Between below 5% and over 0%</w:t>
            </w:r>
          </w:p>
        </w:tc>
        <w:tc>
          <w:tcPr>
            <w:tcW w:w="1524" w:type="dxa"/>
            <w:vAlign w:val="center"/>
          </w:tcPr>
          <w:p w:rsidR="009E0D93" w:rsidRPr="00B94B16" w:rsidRDefault="009E0D93" w:rsidP="00B06F7A">
            <w:pPr>
              <w:jc w:val="right"/>
              <w:rPr>
                <w:rFonts w:ascii="Times New Roman" w:hAnsi="Times New Roman" w:cs="Times New Roman"/>
                <w:lang w:val="en-NZ"/>
              </w:rPr>
            </w:pPr>
            <w:r w:rsidRPr="00B94B16">
              <w:rPr>
                <w:rFonts w:ascii="Times New Roman" w:hAnsi="Times New Roman" w:cs="Times New Roman"/>
                <w:lang w:val="en-NZ"/>
              </w:rPr>
              <w:t>.305</w:t>
            </w:r>
          </w:p>
        </w:tc>
        <w:tc>
          <w:tcPr>
            <w:tcW w:w="1478" w:type="dxa"/>
            <w:vAlign w:val="center"/>
          </w:tcPr>
          <w:p w:rsidR="009E0D93" w:rsidRPr="00B94B16" w:rsidRDefault="009E0D93" w:rsidP="00B06F7A">
            <w:pPr>
              <w:jc w:val="right"/>
              <w:rPr>
                <w:rFonts w:ascii="Times New Roman" w:hAnsi="Times New Roman" w:cs="Times New Roman"/>
                <w:lang w:val="en-NZ"/>
              </w:rPr>
            </w:pPr>
            <w:r w:rsidRPr="00B94B16">
              <w:rPr>
                <w:rFonts w:ascii="Times New Roman" w:hAnsi="Times New Roman" w:cs="Times New Roman"/>
                <w:lang w:val="en-NZ"/>
              </w:rPr>
              <w:t>.943</w:t>
            </w:r>
          </w:p>
        </w:tc>
        <w:tc>
          <w:tcPr>
            <w:tcW w:w="1395" w:type="dxa"/>
          </w:tcPr>
          <w:p w:rsidR="009E0D93" w:rsidRPr="00B94B16" w:rsidRDefault="009E0D93" w:rsidP="00B06F7A">
            <w:pPr>
              <w:jc w:val="right"/>
              <w:rPr>
                <w:rFonts w:ascii="Times New Roman" w:hAnsi="Times New Roman" w:cs="Times New Roman"/>
                <w:shd w:val="clear" w:color="auto" w:fill="FFFFFF"/>
                <w:lang w:val="en-NZ"/>
              </w:rPr>
            </w:pPr>
            <w:r w:rsidRPr="00B94B16">
              <w:rPr>
                <w:rFonts w:ascii="Times New Roman" w:hAnsi="Times New Roman" w:cs="Times New Roman"/>
                <w:shd w:val="clear" w:color="auto" w:fill="FFFFFF"/>
                <w:lang w:val="en-NZ"/>
              </w:rPr>
              <w:t>RISK4</w:t>
            </w:r>
          </w:p>
        </w:tc>
      </w:tr>
      <w:tr w:rsidR="002B5F9C" w:rsidRPr="00B94B16" w:rsidTr="00F91B7D">
        <w:tc>
          <w:tcPr>
            <w:tcW w:w="5251" w:type="dxa"/>
          </w:tcPr>
          <w:p w:rsidR="002B5F9C" w:rsidRPr="00B94B16" w:rsidRDefault="009E0D93" w:rsidP="00B20AAA">
            <w:pPr>
              <w:rPr>
                <w:rFonts w:ascii="Times New Roman" w:hAnsi="Times New Roman" w:cs="Times New Roman"/>
                <w:b/>
                <w:lang w:val="en-NZ"/>
              </w:rPr>
            </w:pPr>
            <w:r w:rsidRPr="00B94B16">
              <w:rPr>
                <w:rFonts w:ascii="Times New Roman" w:hAnsi="Times New Roman" w:cs="Times New Roman"/>
                <w:b/>
                <w:lang w:val="en-NZ"/>
              </w:rPr>
              <w:t>III</w:t>
            </w:r>
            <w:r w:rsidR="007C345A" w:rsidRPr="00B94B16">
              <w:rPr>
                <w:rFonts w:ascii="Times New Roman" w:hAnsi="Times New Roman" w:cs="Times New Roman"/>
                <w:b/>
                <w:lang w:val="en-NZ"/>
              </w:rPr>
              <w:t xml:space="preserve">/ </w:t>
            </w:r>
            <w:r w:rsidR="006B5E5E" w:rsidRPr="00B94B16">
              <w:rPr>
                <w:rFonts w:ascii="Times New Roman" w:hAnsi="Times New Roman" w:cs="Times New Roman"/>
                <w:b/>
                <w:lang w:val="en-NZ"/>
              </w:rPr>
              <w:t>Ambiguity aversion (AMB)</w:t>
            </w:r>
            <w:r w:rsidR="00945EBD" w:rsidRPr="00B94B16">
              <w:rPr>
                <w:rFonts w:ascii="Times New Roman" w:hAnsi="Times New Roman" w:cs="Times New Roman"/>
                <w:b/>
                <w:lang w:val="en-NZ"/>
              </w:rPr>
              <w:t xml:space="preserve">: </w:t>
            </w:r>
            <w:r w:rsidR="00B20AAA" w:rsidRPr="00B94B16">
              <w:rPr>
                <w:rFonts w:ascii="Times New Roman" w:hAnsi="Times New Roman" w:cs="Times New Roman"/>
                <w:lang w:val="en-NZ"/>
              </w:rPr>
              <w:t>Stock C has more information than stock D</w:t>
            </w:r>
          </w:p>
        </w:tc>
        <w:tc>
          <w:tcPr>
            <w:tcW w:w="1524" w:type="dxa"/>
            <w:vAlign w:val="center"/>
          </w:tcPr>
          <w:p w:rsidR="002B5F9C" w:rsidRPr="00B94B16" w:rsidRDefault="002B5F9C" w:rsidP="00B06F7A">
            <w:pPr>
              <w:jc w:val="right"/>
              <w:rPr>
                <w:rFonts w:ascii="Times New Roman" w:hAnsi="Times New Roman" w:cs="Times New Roman"/>
                <w:lang w:val="en-NZ"/>
              </w:rPr>
            </w:pPr>
          </w:p>
        </w:tc>
        <w:tc>
          <w:tcPr>
            <w:tcW w:w="1478" w:type="dxa"/>
            <w:vAlign w:val="center"/>
          </w:tcPr>
          <w:p w:rsidR="002B5F9C" w:rsidRPr="00B94B16" w:rsidRDefault="002B5F9C" w:rsidP="00B06F7A">
            <w:pPr>
              <w:jc w:val="right"/>
              <w:rPr>
                <w:rFonts w:ascii="Times New Roman" w:hAnsi="Times New Roman" w:cs="Times New Roman"/>
                <w:lang w:val="en-NZ"/>
              </w:rPr>
            </w:pPr>
          </w:p>
        </w:tc>
        <w:tc>
          <w:tcPr>
            <w:tcW w:w="1395" w:type="dxa"/>
          </w:tcPr>
          <w:p w:rsidR="002B5F9C" w:rsidRPr="00B94B16" w:rsidRDefault="006B5E5E" w:rsidP="00B06F7A">
            <w:pPr>
              <w:jc w:val="right"/>
              <w:rPr>
                <w:rFonts w:ascii="Times New Roman" w:hAnsi="Times New Roman" w:cs="Times New Roman"/>
                <w:b/>
                <w:shd w:val="clear" w:color="auto" w:fill="FFFFFF"/>
                <w:lang w:val="en-NZ"/>
              </w:rPr>
            </w:pPr>
            <w:r w:rsidRPr="00B94B16">
              <w:rPr>
                <w:rFonts w:ascii="Times New Roman" w:hAnsi="Times New Roman" w:cs="Times New Roman"/>
                <w:b/>
                <w:shd w:val="clear" w:color="auto" w:fill="FFFFFF"/>
                <w:lang w:val="en-NZ"/>
              </w:rPr>
              <w:t>0.770</w:t>
            </w:r>
          </w:p>
        </w:tc>
      </w:tr>
      <w:tr w:rsidR="006B5E5E" w:rsidRPr="00B94B16" w:rsidTr="00F91B7D">
        <w:tc>
          <w:tcPr>
            <w:tcW w:w="5251" w:type="dxa"/>
          </w:tcPr>
          <w:p w:rsidR="006B5E5E" w:rsidRPr="00B94B16" w:rsidRDefault="006B5E5E" w:rsidP="00B06F7A">
            <w:pPr>
              <w:rPr>
                <w:rFonts w:ascii="Times New Roman" w:hAnsi="Times New Roman" w:cs="Times New Roman"/>
                <w:lang w:val="en-NZ"/>
              </w:rPr>
            </w:pPr>
            <w:r w:rsidRPr="00B94B16">
              <w:rPr>
                <w:rFonts w:ascii="Times New Roman" w:hAnsi="Times New Roman" w:cs="Times New Roman"/>
                <w:lang w:val="en-NZ"/>
              </w:rPr>
              <w:lastRenderedPageBreak/>
              <w:t xml:space="preserve">AMB1: </w:t>
            </w:r>
            <w:r w:rsidR="00945EBD" w:rsidRPr="00B94B16">
              <w:rPr>
                <w:rFonts w:ascii="Times New Roman" w:hAnsi="Times New Roman" w:cs="Times New Roman"/>
                <w:lang w:val="en-NZ"/>
              </w:rPr>
              <w:t xml:space="preserve">I choose </w:t>
            </w:r>
            <w:r w:rsidR="00945EBD" w:rsidRPr="00B94B16">
              <w:rPr>
                <w:rFonts w:ascii="Times New Roman" w:hAnsi="Times New Roman" w:cs="Times New Roman"/>
                <w:b/>
                <w:lang w:val="en-NZ"/>
              </w:rPr>
              <w:t>stock C</w:t>
            </w:r>
            <w:r w:rsidR="00945EBD" w:rsidRPr="00B94B16">
              <w:rPr>
                <w:rFonts w:ascii="Times New Roman" w:hAnsi="Times New Roman" w:cs="Times New Roman"/>
                <w:lang w:val="en-NZ"/>
              </w:rPr>
              <w:t xml:space="preserve"> even though stock D’s price is cheaper.</w:t>
            </w:r>
          </w:p>
        </w:tc>
        <w:tc>
          <w:tcPr>
            <w:tcW w:w="1524" w:type="dxa"/>
            <w:vAlign w:val="center"/>
          </w:tcPr>
          <w:p w:rsidR="006B5E5E" w:rsidRPr="00B94B16" w:rsidRDefault="006B5E5E" w:rsidP="00B06F7A">
            <w:pPr>
              <w:jc w:val="right"/>
              <w:rPr>
                <w:rFonts w:ascii="Times New Roman" w:hAnsi="Times New Roman" w:cs="Times New Roman"/>
                <w:lang w:val="en-NZ"/>
              </w:rPr>
            </w:pPr>
            <w:r w:rsidRPr="00B94B16">
              <w:rPr>
                <w:rFonts w:ascii="Times New Roman" w:hAnsi="Times New Roman" w:cs="Times New Roman"/>
                <w:lang w:val="en-NZ"/>
              </w:rPr>
              <w:t>.678</w:t>
            </w:r>
          </w:p>
        </w:tc>
        <w:tc>
          <w:tcPr>
            <w:tcW w:w="1478" w:type="dxa"/>
            <w:vAlign w:val="center"/>
          </w:tcPr>
          <w:p w:rsidR="006B5E5E" w:rsidRPr="00B94B16" w:rsidRDefault="006B5E5E" w:rsidP="00B06F7A">
            <w:pPr>
              <w:jc w:val="right"/>
              <w:rPr>
                <w:rFonts w:ascii="Times New Roman" w:hAnsi="Times New Roman" w:cs="Times New Roman"/>
                <w:lang w:val="en-NZ"/>
              </w:rPr>
            </w:pPr>
            <w:r w:rsidRPr="00B94B16">
              <w:rPr>
                <w:rFonts w:ascii="Times New Roman" w:hAnsi="Times New Roman" w:cs="Times New Roman"/>
                <w:lang w:val="en-NZ"/>
              </w:rPr>
              <w:t>.662</w:t>
            </w:r>
          </w:p>
        </w:tc>
        <w:tc>
          <w:tcPr>
            <w:tcW w:w="1395" w:type="dxa"/>
          </w:tcPr>
          <w:p w:rsidR="006B5E5E" w:rsidRPr="00B94B16" w:rsidRDefault="00FD0214" w:rsidP="00B06F7A">
            <w:pPr>
              <w:jc w:val="right"/>
              <w:rPr>
                <w:rFonts w:ascii="Times New Roman" w:hAnsi="Times New Roman" w:cs="Times New Roman"/>
                <w:shd w:val="clear" w:color="auto" w:fill="FFFFFF"/>
                <w:lang w:val="en-NZ"/>
              </w:rPr>
            </w:pPr>
            <w:r w:rsidRPr="00B94B16">
              <w:rPr>
                <w:rFonts w:ascii="Times New Roman" w:hAnsi="Times New Roman" w:cs="Times New Roman"/>
                <w:shd w:val="clear" w:color="auto" w:fill="FFFFFF"/>
                <w:lang w:val="en-NZ"/>
              </w:rPr>
              <w:t>AMB1</w:t>
            </w:r>
          </w:p>
        </w:tc>
      </w:tr>
      <w:tr w:rsidR="006B5E5E" w:rsidRPr="00B94B16" w:rsidTr="00F91B7D">
        <w:tc>
          <w:tcPr>
            <w:tcW w:w="5251" w:type="dxa"/>
          </w:tcPr>
          <w:p w:rsidR="006B5E5E" w:rsidRPr="00B94B16" w:rsidRDefault="006B5E5E" w:rsidP="00B06F7A">
            <w:pPr>
              <w:rPr>
                <w:rFonts w:ascii="Times New Roman" w:hAnsi="Times New Roman" w:cs="Times New Roman"/>
                <w:lang w:val="en-NZ"/>
              </w:rPr>
            </w:pPr>
            <w:r w:rsidRPr="00B94B16">
              <w:rPr>
                <w:rFonts w:ascii="Times New Roman" w:hAnsi="Times New Roman" w:cs="Times New Roman"/>
                <w:lang w:val="en-NZ"/>
              </w:rPr>
              <w:t xml:space="preserve">AMB2: </w:t>
            </w:r>
            <w:r w:rsidR="00945EBD" w:rsidRPr="00B94B16">
              <w:rPr>
                <w:rFonts w:ascii="Times New Roman" w:hAnsi="Times New Roman" w:cs="Times New Roman"/>
                <w:lang w:val="en-NZ"/>
              </w:rPr>
              <w:t xml:space="preserve">I choose </w:t>
            </w:r>
            <w:r w:rsidR="00945EBD" w:rsidRPr="00B94B16">
              <w:rPr>
                <w:rFonts w:ascii="Times New Roman" w:hAnsi="Times New Roman" w:cs="Times New Roman"/>
                <w:b/>
                <w:lang w:val="en-NZ"/>
              </w:rPr>
              <w:t>stock C</w:t>
            </w:r>
            <w:r w:rsidR="00945EBD" w:rsidRPr="00B94B16">
              <w:rPr>
                <w:rFonts w:ascii="Times New Roman" w:hAnsi="Times New Roman" w:cs="Times New Roman"/>
                <w:lang w:val="en-NZ"/>
              </w:rPr>
              <w:t xml:space="preserve"> even though stock D’s trading volume is higher.</w:t>
            </w:r>
          </w:p>
        </w:tc>
        <w:tc>
          <w:tcPr>
            <w:tcW w:w="1524" w:type="dxa"/>
            <w:vAlign w:val="center"/>
          </w:tcPr>
          <w:p w:rsidR="006B5E5E" w:rsidRPr="00B94B16" w:rsidRDefault="006B5E5E" w:rsidP="00B06F7A">
            <w:pPr>
              <w:jc w:val="right"/>
              <w:rPr>
                <w:rFonts w:ascii="Times New Roman" w:hAnsi="Times New Roman" w:cs="Times New Roman"/>
                <w:lang w:val="en-NZ"/>
              </w:rPr>
            </w:pPr>
            <w:r w:rsidRPr="00B94B16">
              <w:rPr>
                <w:rFonts w:ascii="Times New Roman" w:hAnsi="Times New Roman" w:cs="Times New Roman"/>
                <w:lang w:val="en-NZ"/>
              </w:rPr>
              <w:t>.654</w:t>
            </w:r>
          </w:p>
        </w:tc>
        <w:tc>
          <w:tcPr>
            <w:tcW w:w="1478" w:type="dxa"/>
            <w:vAlign w:val="center"/>
          </w:tcPr>
          <w:p w:rsidR="006B5E5E" w:rsidRPr="00B94B16" w:rsidRDefault="006B5E5E" w:rsidP="00B06F7A">
            <w:pPr>
              <w:jc w:val="right"/>
              <w:rPr>
                <w:rFonts w:ascii="Times New Roman" w:hAnsi="Times New Roman" w:cs="Times New Roman"/>
                <w:lang w:val="en-NZ"/>
              </w:rPr>
            </w:pPr>
            <w:r w:rsidRPr="00B94B16">
              <w:rPr>
                <w:rFonts w:ascii="Times New Roman" w:hAnsi="Times New Roman" w:cs="Times New Roman"/>
                <w:lang w:val="en-NZ"/>
              </w:rPr>
              <w:t>.674</w:t>
            </w:r>
          </w:p>
        </w:tc>
        <w:tc>
          <w:tcPr>
            <w:tcW w:w="1395" w:type="dxa"/>
          </w:tcPr>
          <w:p w:rsidR="006B5E5E" w:rsidRPr="00B94B16" w:rsidRDefault="00FD0214" w:rsidP="00B06F7A">
            <w:pPr>
              <w:jc w:val="right"/>
              <w:rPr>
                <w:rFonts w:ascii="Times New Roman" w:hAnsi="Times New Roman" w:cs="Times New Roman"/>
                <w:shd w:val="clear" w:color="auto" w:fill="FFFFFF"/>
                <w:lang w:val="en-NZ"/>
              </w:rPr>
            </w:pPr>
            <w:r w:rsidRPr="00B94B16">
              <w:rPr>
                <w:rFonts w:ascii="Times New Roman" w:hAnsi="Times New Roman" w:cs="Times New Roman"/>
                <w:shd w:val="clear" w:color="auto" w:fill="FFFFFF"/>
                <w:lang w:val="en-NZ"/>
              </w:rPr>
              <w:t>AMB2</w:t>
            </w:r>
          </w:p>
        </w:tc>
      </w:tr>
      <w:tr w:rsidR="00B20AAA" w:rsidRPr="00B94B16" w:rsidTr="00F91B7D">
        <w:tc>
          <w:tcPr>
            <w:tcW w:w="5251" w:type="dxa"/>
          </w:tcPr>
          <w:p w:rsidR="00B20AAA" w:rsidRPr="00B94B16" w:rsidRDefault="00B20AAA" w:rsidP="00B06F7A">
            <w:pPr>
              <w:rPr>
                <w:rFonts w:ascii="Times New Roman" w:hAnsi="Times New Roman" w:cs="Times New Roman"/>
                <w:lang w:val="en-NZ"/>
              </w:rPr>
            </w:pPr>
            <w:r w:rsidRPr="00B94B16">
              <w:rPr>
                <w:rFonts w:ascii="Times New Roman" w:hAnsi="Times New Roman" w:cs="Times New Roman"/>
                <w:lang w:val="en-NZ"/>
              </w:rPr>
              <w:t xml:space="preserve">ABM3: I choose </w:t>
            </w:r>
            <w:r w:rsidRPr="00B94B16">
              <w:rPr>
                <w:rFonts w:ascii="Times New Roman" w:hAnsi="Times New Roman" w:cs="Times New Roman"/>
                <w:b/>
                <w:lang w:val="en-NZ"/>
              </w:rPr>
              <w:t>stock C</w:t>
            </w:r>
            <w:r w:rsidRPr="00B94B16">
              <w:rPr>
                <w:rFonts w:ascii="Times New Roman" w:hAnsi="Times New Roman" w:cs="Times New Roman"/>
                <w:lang w:val="en-NZ"/>
              </w:rPr>
              <w:t xml:space="preserve"> even though stock D’s returns are higher.</w:t>
            </w:r>
          </w:p>
        </w:tc>
        <w:tc>
          <w:tcPr>
            <w:tcW w:w="1524" w:type="dxa"/>
            <w:vAlign w:val="center"/>
          </w:tcPr>
          <w:p w:rsidR="00B20AAA" w:rsidRPr="00B94B16" w:rsidRDefault="00B20AAA" w:rsidP="00B06F7A">
            <w:pPr>
              <w:jc w:val="right"/>
              <w:rPr>
                <w:rFonts w:ascii="Times New Roman" w:hAnsi="Times New Roman" w:cs="Times New Roman"/>
                <w:lang w:val="en-NZ"/>
              </w:rPr>
            </w:pPr>
            <w:r w:rsidRPr="00B94B16">
              <w:rPr>
                <w:rFonts w:ascii="Times New Roman" w:hAnsi="Times New Roman" w:cs="Times New Roman"/>
                <w:lang w:val="en-NZ"/>
              </w:rPr>
              <w:t>.652</w:t>
            </w:r>
          </w:p>
        </w:tc>
        <w:tc>
          <w:tcPr>
            <w:tcW w:w="1478" w:type="dxa"/>
            <w:vAlign w:val="center"/>
          </w:tcPr>
          <w:p w:rsidR="00B20AAA" w:rsidRPr="00B94B16" w:rsidRDefault="00B20AAA" w:rsidP="00B06F7A">
            <w:pPr>
              <w:jc w:val="right"/>
              <w:rPr>
                <w:rFonts w:ascii="Times New Roman" w:hAnsi="Times New Roman" w:cs="Times New Roman"/>
                <w:lang w:val="en-NZ"/>
              </w:rPr>
            </w:pPr>
            <w:r w:rsidRPr="00B94B16">
              <w:rPr>
                <w:rFonts w:ascii="Times New Roman" w:hAnsi="Times New Roman" w:cs="Times New Roman"/>
                <w:lang w:val="en-NZ"/>
              </w:rPr>
              <w:t>.673</w:t>
            </w:r>
          </w:p>
        </w:tc>
        <w:tc>
          <w:tcPr>
            <w:tcW w:w="1395" w:type="dxa"/>
          </w:tcPr>
          <w:p w:rsidR="00B20AAA" w:rsidRPr="00B94B16" w:rsidRDefault="00B20AAA" w:rsidP="00B06F7A">
            <w:pPr>
              <w:jc w:val="right"/>
              <w:rPr>
                <w:rFonts w:ascii="Times New Roman" w:hAnsi="Times New Roman" w:cs="Times New Roman"/>
                <w:shd w:val="clear" w:color="auto" w:fill="FFFFFF"/>
                <w:lang w:val="en-NZ"/>
              </w:rPr>
            </w:pPr>
            <w:r w:rsidRPr="00B94B16">
              <w:rPr>
                <w:rFonts w:ascii="Times New Roman" w:hAnsi="Times New Roman" w:cs="Times New Roman"/>
                <w:shd w:val="clear" w:color="auto" w:fill="FFFFFF"/>
                <w:lang w:val="en-NZ"/>
              </w:rPr>
              <w:t>AMB3</w:t>
            </w:r>
          </w:p>
        </w:tc>
      </w:tr>
      <w:tr w:rsidR="00B20AAA" w:rsidRPr="00B94B16" w:rsidTr="00F91B7D">
        <w:tc>
          <w:tcPr>
            <w:tcW w:w="5251" w:type="dxa"/>
          </w:tcPr>
          <w:p w:rsidR="00B20AAA" w:rsidRPr="00B94B16" w:rsidRDefault="00B20AAA" w:rsidP="00B06F7A">
            <w:pPr>
              <w:rPr>
                <w:rFonts w:ascii="Times New Roman" w:hAnsi="Times New Roman" w:cs="Times New Roman"/>
                <w:lang w:val="en-NZ"/>
              </w:rPr>
            </w:pPr>
            <w:r w:rsidRPr="00B94B16">
              <w:rPr>
                <w:rFonts w:ascii="Times New Roman" w:hAnsi="Times New Roman" w:cs="Times New Roman"/>
                <w:lang w:val="en-NZ"/>
              </w:rPr>
              <w:t xml:space="preserve">AMB4: I choose </w:t>
            </w:r>
            <w:r w:rsidRPr="00B94B16">
              <w:rPr>
                <w:rFonts w:ascii="Times New Roman" w:hAnsi="Times New Roman" w:cs="Times New Roman"/>
                <w:b/>
                <w:lang w:val="en-NZ"/>
              </w:rPr>
              <w:t>stock C</w:t>
            </w:r>
            <w:r w:rsidRPr="00B94B16">
              <w:rPr>
                <w:rFonts w:ascii="Times New Roman" w:hAnsi="Times New Roman" w:cs="Times New Roman"/>
                <w:lang w:val="en-NZ"/>
              </w:rPr>
              <w:t xml:space="preserve"> under any circumstances.</w:t>
            </w:r>
          </w:p>
        </w:tc>
        <w:tc>
          <w:tcPr>
            <w:tcW w:w="1524" w:type="dxa"/>
            <w:vAlign w:val="center"/>
          </w:tcPr>
          <w:p w:rsidR="00B20AAA" w:rsidRPr="00B94B16" w:rsidRDefault="00B20AAA" w:rsidP="00B06F7A">
            <w:pPr>
              <w:jc w:val="right"/>
              <w:rPr>
                <w:rFonts w:ascii="Times New Roman" w:hAnsi="Times New Roman" w:cs="Times New Roman"/>
                <w:lang w:val="en-NZ"/>
              </w:rPr>
            </w:pPr>
            <w:r w:rsidRPr="00B94B16">
              <w:rPr>
                <w:rFonts w:ascii="Times New Roman" w:hAnsi="Times New Roman" w:cs="Times New Roman"/>
                <w:lang w:val="en-NZ"/>
              </w:rPr>
              <w:t>.365</w:t>
            </w:r>
          </w:p>
        </w:tc>
        <w:tc>
          <w:tcPr>
            <w:tcW w:w="1478" w:type="dxa"/>
            <w:vAlign w:val="center"/>
          </w:tcPr>
          <w:p w:rsidR="00B20AAA" w:rsidRPr="00B94B16" w:rsidRDefault="00B20AAA" w:rsidP="00B06F7A">
            <w:pPr>
              <w:jc w:val="right"/>
              <w:rPr>
                <w:rFonts w:ascii="Times New Roman" w:hAnsi="Times New Roman" w:cs="Times New Roman"/>
                <w:lang w:val="en-NZ"/>
              </w:rPr>
            </w:pPr>
            <w:r w:rsidRPr="00B94B16">
              <w:rPr>
                <w:rFonts w:ascii="Times New Roman" w:hAnsi="Times New Roman" w:cs="Times New Roman"/>
                <w:lang w:val="en-NZ"/>
              </w:rPr>
              <w:t>.841</w:t>
            </w:r>
          </w:p>
        </w:tc>
        <w:tc>
          <w:tcPr>
            <w:tcW w:w="1395" w:type="dxa"/>
          </w:tcPr>
          <w:p w:rsidR="00B20AAA" w:rsidRPr="00B94B16" w:rsidRDefault="00B20AAA" w:rsidP="00B06F7A">
            <w:pPr>
              <w:jc w:val="right"/>
              <w:rPr>
                <w:rFonts w:ascii="Times New Roman" w:hAnsi="Times New Roman" w:cs="Times New Roman"/>
                <w:shd w:val="clear" w:color="auto" w:fill="FFFFFF"/>
                <w:lang w:val="en-NZ"/>
              </w:rPr>
            </w:pPr>
            <w:r w:rsidRPr="00B94B16">
              <w:rPr>
                <w:rFonts w:ascii="Times New Roman" w:hAnsi="Times New Roman" w:cs="Times New Roman"/>
                <w:shd w:val="clear" w:color="auto" w:fill="FFFFFF"/>
                <w:lang w:val="en-NZ"/>
              </w:rPr>
              <w:t>AMB4</w:t>
            </w:r>
          </w:p>
        </w:tc>
      </w:tr>
      <w:tr w:rsidR="006B5E5E" w:rsidRPr="00B94B16" w:rsidTr="00F91B7D">
        <w:tc>
          <w:tcPr>
            <w:tcW w:w="5251" w:type="dxa"/>
          </w:tcPr>
          <w:p w:rsidR="006B5E5E" w:rsidRPr="00B94B16" w:rsidRDefault="007C345A" w:rsidP="003F7DC1">
            <w:pPr>
              <w:rPr>
                <w:rFonts w:ascii="Times New Roman" w:hAnsi="Times New Roman" w:cs="Times New Roman"/>
                <w:lang w:val="en-NZ"/>
              </w:rPr>
            </w:pPr>
            <w:r w:rsidRPr="00B94B16">
              <w:rPr>
                <w:rFonts w:ascii="Times New Roman" w:hAnsi="Times New Roman" w:cs="Times New Roman"/>
                <w:b/>
                <w:lang w:val="en-NZ"/>
              </w:rPr>
              <w:t>I</w:t>
            </w:r>
            <w:r w:rsidR="009E0D93" w:rsidRPr="00B94B16">
              <w:rPr>
                <w:rFonts w:ascii="Times New Roman" w:hAnsi="Times New Roman" w:cs="Times New Roman"/>
                <w:b/>
                <w:lang w:val="en-NZ"/>
              </w:rPr>
              <w:t>V</w:t>
            </w:r>
            <w:r w:rsidRPr="00B94B16">
              <w:rPr>
                <w:rFonts w:ascii="Times New Roman" w:hAnsi="Times New Roman" w:cs="Times New Roman"/>
                <w:b/>
                <w:lang w:val="en-NZ"/>
              </w:rPr>
              <w:t xml:space="preserve">/ </w:t>
            </w:r>
            <w:r w:rsidR="006B5E5E" w:rsidRPr="00B94B16">
              <w:rPr>
                <w:rFonts w:ascii="Times New Roman" w:hAnsi="Times New Roman" w:cs="Times New Roman"/>
                <w:b/>
                <w:lang w:val="en-NZ"/>
              </w:rPr>
              <w:t>Positive mood (MOD)</w:t>
            </w:r>
            <w:r w:rsidR="00692084" w:rsidRPr="00B94B16">
              <w:rPr>
                <w:rFonts w:ascii="Times New Roman" w:hAnsi="Times New Roman" w:cs="Times New Roman"/>
                <w:b/>
                <w:lang w:val="en-NZ"/>
              </w:rPr>
              <w:t xml:space="preserve">: </w:t>
            </w:r>
            <w:r w:rsidR="00692084" w:rsidRPr="00B94B16">
              <w:rPr>
                <w:rFonts w:ascii="Times New Roman" w:hAnsi="Times New Roman" w:cs="Times New Roman"/>
                <w:lang w:val="en-NZ"/>
              </w:rPr>
              <w:t>In general,</w:t>
            </w:r>
            <w:r w:rsidR="00692084" w:rsidRPr="00B94B16">
              <w:rPr>
                <w:rFonts w:ascii="Times New Roman" w:hAnsi="Times New Roman" w:cs="Times New Roman"/>
                <w:b/>
                <w:lang w:val="en-NZ"/>
              </w:rPr>
              <w:t xml:space="preserve"> </w:t>
            </w:r>
            <w:r w:rsidR="007E3DF7" w:rsidRPr="00B94B16">
              <w:rPr>
                <w:rFonts w:ascii="Times New Roman" w:hAnsi="Times New Roman" w:cs="Times New Roman"/>
                <w:lang w:val="en-NZ"/>
              </w:rPr>
              <w:t>when investing in stocks,</w:t>
            </w:r>
          </w:p>
        </w:tc>
        <w:tc>
          <w:tcPr>
            <w:tcW w:w="1524" w:type="dxa"/>
            <w:vAlign w:val="center"/>
          </w:tcPr>
          <w:p w:rsidR="006B5E5E" w:rsidRPr="00B94B16" w:rsidRDefault="006B5E5E" w:rsidP="00B06F7A">
            <w:pPr>
              <w:jc w:val="right"/>
              <w:rPr>
                <w:rFonts w:ascii="Times New Roman" w:hAnsi="Times New Roman" w:cs="Times New Roman"/>
                <w:lang w:val="en-NZ"/>
              </w:rPr>
            </w:pPr>
          </w:p>
        </w:tc>
        <w:tc>
          <w:tcPr>
            <w:tcW w:w="1478" w:type="dxa"/>
            <w:vAlign w:val="center"/>
          </w:tcPr>
          <w:p w:rsidR="006B5E5E" w:rsidRPr="00B94B16" w:rsidRDefault="006B5E5E" w:rsidP="00B06F7A">
            <w:pPr>
              <w:jc w:val="right"/>
              <w:rPr>
                <w:rFonts w:ascii="Times New Roman" w:hAnsi="Times New Roman" w:cs="Times New Roman"/>
                <w:lang w:val="en-NZ"/>
              </w:rPr>
            </w:pPr>
          </w:p>
        </w:tc>
        <w:tc>
          <w:tcPr>
            <w:tcW w:w="1395" w:type="dxa"/>
          </w:tcPr>
          <w:p w:rsidR="006B5E5E" w:rsidRPr="00B94B16" w:rsidRDefault="004F4E16" w:rsidP="00B06F7A">
            <w:pPr>
              <w:jc w:val="right"/>
              <w:rPr>
                <w:rFonts w:ascii="Times New Roman" w:hAnsi="Times New Roman" w:cs="Times New Roman"/>
                <w:b/>
                <w:shd w:val="clear" w:color="auto" w:fill="FFFFFF"/>
                <w:lang w:val="en-NZ"/>
              </w:rPr>
            </w:pPr>
            <w:r w:rsidRPr="00B94B16">
              <w:rPr>
                <w:rFonts w:ascii="Times New Roman" w:hAnsi="Times New Roman" w:cs="Times New Roman"/>
                <w:b/>
                <w:shd w:val="clear" w:color="auto" w:fill="FFFFFF"/>
                <w:lang w:val="en-NZ"/>
              </w:rPr>
              <w:t>0.758</w:t>
            </w:r>
          </w:p>
        </w:tc>
      </w:tr>
      <w:tr w:rsidR="004F4E16" w:rsidRPr="00B94B16" w:rsidTr="00F91B7D">
        <w:tc>
          <w:tcPr>
            <w:tcW w:w="5251" w:type="dxa"/>
          </w:tcPr>
          <w:p w:rsidR="004F4E16" w:rsidRPr="00B94B16" w:rsidRDefault="009F262B" w:rsidP="007E3DF7">
            <w:pPr>
              <w:rPr>
                <w:rFonts w:ascii="Times New Roman" w:hAnsi="Times New Roman" w:cs="Times New Roman"/>
                <w:lang w:val="en-NZ"/>
              </w:rPr>
            </w:pPr>
            <w:r w:rsidRPr="00B94B16">
              <w:rPr>
                <w:rFonts w:ascii="Times New Roman" w:hAnsi="Times New Roman" w:cs="Times New Roman"/>
                <w:lang w:val="en-NZ"/>
              </w:rPr>
              <w:t xml:space="preserve">MOD1: </w:t>
            </w:r>
            <w:r w:rsidR="004F4E16" w:rsidRPr="00B94B16">
              <w:rPr>
                <w:rFonts w:ascii="Times New Roman" w:hAnsi="Times New Roman" w:cs="Times New Roman"/>
                <w:lang w:val="en-NZ"/>
              </w:rPr>
              <w:t xml:space="preserve">I </w:t>
            </w:r>
            <w:r w:rsidR="007E3DF7" w:rsidRPr="00B94B16">
              <w:rPr>
                <w:rFonts w:ascii="Times New Roman" w:hAnsi="Times New Roman" w:cs="Times New Roman"/>
                <w:lang w:val="en-NZ"/>
              </w:rPr>
              <w:t>feel</w:t>
            </w:r>
            <w:r w:rsidR="004F4E16" w:rsidRPr="00B94B16">
              <w:rPr>
                <w:rFonts w:ascii="Times New Roman" w:hAnsi="Times New Roman" w:cs="Times New Roman"/>
                <w:lang w:val="en-NZ"/>
              </w:rPr>
              <w:t xml:space="preserve"> cheerful</w:t>
            </w:r>
            <w:r w:rsidR="007E3DF7" w:rsidRPr="00B94B16">
              <w:rPr>
                <w:rFonts w:ascii="Times New Roman" w:hAnsi="Times New Roman" w:cs="Times New Roman"/>
                <w:lang w:val="en-NZ"/>
              </w:rPr>
              <w:t>.</w:t>
            </w:r>
          </w:p>
        </w:tc>
        <w:tc>
          <w:tcPr>
            <w:tcW w:w="1524" w:type="dxa"/>
            <w:vAlign w:val="center"/>
          </w:tcPr>
          <w:p w:rsidR="004F4E16" w:rsidRPr="00B94B16" w:rsidRDefault="004F4E16" w:rsidP="00B06F7A">
            <w:pPr>
              <w:jc w:val="right"/>
              <w:rPr>
                <w:rFonts w:ascii="Times New Roman" w:hAnsi="Times New Roman" w:cs="Times New Roman"/>
                <w:lang w:val="en-NZ"/>
              </w:rPr>
            </w:pPr>
            <w:r w:rsidRPr="00B94B16">
              <w:rPr>
                <w:rFonts w:ascii="Times New Roman" w:hAnsi="Times New Roman" w:cs="Times New Roman"/>
                <w:lang w:val="en-NZ"/>
              </w:rPr>
              <w:t>.710</w:t>
            </w:r>
          </w:p>
        </w:tc>
        <w:tc>
          <w:tcPr>
            <w:tcW w:w="1478" w:type="dxa"/>
            <w:vAlign w:val="center"/>
          </w:tcPr>
          <w:p w:rsidR="004F4E16" w:rsidRPr="00B94B16" w:rsidRDefault="004F4E16" w:rsidP="00B06F7A">
            <w:pPr>
              <w:jc w:val="right"/>
              <w:rPr>
                <w:rFonts w:ascii="Times New Roman" w:hAnsi="Times New Roman" w:cs="Times New Roman"/>
                <w:lang w:val="en-NZ"/>
              </w:rPr>
            </w:pPr>
            <w:r w:rsidRPr="00B94B16">
              <w:rPr>
                <w:rFonts w:ascii="Times New Roman" w:hAnsi="Times New Roman" w:cs="Times New Roman"/>
                <w:lang w:val="en-NZ"/>
              </w:rPr>
              <w:t>.550</w:t>
            </w:r>
          </w:p>
        </w:tc>
        <w:tc>
          <w:tcPr>
            <w:tcW w:w="1395" w:type="dxa"/>
          </w:tcPr>
          <w:p w:rsidR="004F4E16" w:rsidRPr="00B94B16" w:rsidRDefault="00FD0214" w:rsidP="00B06F7A">
            <w:pPr>
              <w:jc w:val="right"/>
              <w:rPr>
                <w:rFonts w:ascii="Times New Roman" w:hAnsi="Times New Roman" w:cs="Times New Roman"/>
                <w:shd w:val="clear" w:color="auto" w:fill="FFFFFF"/>
                <w:lang w:val="en-NZ"/>
              </w:rPr>
            </w:pPr>
            <w:r w:rsidRPr="00B94B16">
              <w:rPr>
                <w:rFonts w:ascii="Times New Roman" w:hAnsi="Times New Roman" w:cs="Times New Roman"/>
                <w:shd w:val="clear" w:color="auto" w:fill="FFFFFF"/>
                <w:lang w:val="en-NZ"/>
              </w:rPr>
              <w:t>MOD1</w:t>
            </w:r>
          </w:p>
        </w:tc>
      </w:tr>
      <w:tr w:rsidR="004F4E16" w:rsidRPr="00B94B16" w:rsidTr="00F91B7D">
        <w:tc>
          <w:tcPr>
            <w:tcW w:w="5251" w:type="dxa"/>
          </w:tcPr>
          <w:p w:rsidR="004F4E16" w:rsidRPr="00B94B16" w:rsidRDefault="009F262B" w:rsidP="007E3DF7">
            <w:pPr>
              <w:rPr>
                <w:rFonts w:ascii="Times New Roman" w:hAnsi="Times New Roman" w:cs="Times New Roman"/>
                <w:lang w:val="en-NZ"/>
              </w:rPr>
            </w:pPr>
            <w:r w:rsidRPr="00B94B16">
              <w:rPr>
                <w:rFonts w:ascii="Times New Roman" w:hAnsi="Times New Roman" w:cs="Times New Roman"/>
                <w:lang w:val="en-NZ"/>
              </w:rPr>
              <w:t xml:space="preserve">MOD2: </w:t>
            </w:r>
            <w:r w:rsidR="007E3DF7" w:rsidRPr="00B94B16">
              <w:rPr>
                <w:rFonts w:ascii="Times New Roman" w:hAnsi="Times New Roman" w:cs="Times New Roman"/>
                <w:lang w:val="en-NZ"/>
              </w:rPr>
              <w:t>I feel</w:t>
            </w:r>
            <w:r w:rsidR="004F4E16" w:rsidRPr="00B94B16">
              <w:rPr>
                <w:rFonts w:ascii="Times New Roman" w:hAnsi="Times New Roman" w:cs="Times New Roman"/>
                <w:lang w:val="en-NZ"/>
              </w:rPr>
              <w:t xml:space="preserve"> happy.</w:t>
            </w:r>
          </w:p>
        </w:tc>
        <w:tc>
          <w:tcPr>
            <w:tcW w:w="1524" w:type="dxa"/>
            <w:vAlign w:val="center"/>
          </w:tcPr>
          <w:p w:rsidR="004F4E16" w:rsidRPr="00B94B16" w:rsidRDefault="004F4E16" w:rsidP="00B06F7A">
            <w:pPr>
              <w:jc w:val="right"/>
              <w:rPr>
                <w:rFonts w:ascii="Times New Roman" w:hAnsi="Times New Roman" w:cs="Times New Roman"/>
                <w:lang w:val="en-NZ"/>
              </w:rPr>
            </w:pPr>
            <w:r w:rsidRPr="00B94B16">
              <w:rPr>
                <w:rFonts w:ascii="Times New Roman" w:hAnsi="Times New Roman" w:cs="Times New Roman"/>
                <w:lang w:val="en-NZ"/>
              </w:rPr>
              <w:t>.667</w:t>
            </w:r>
          </w:p>
        </w:tc>
        <w:tc>
          <w:tcPr>
            <w:tcW w:w="1478" w:type="dxa"/>
            <w:vAlign w:val="center"/>
          </w:tcPr>
          <w:p w:rsidR="004F4E16" w:rsidRPr="00B94B16" w:rsidRDefault="004F4E16" w:rsidP="00B06F7A">
            <w:pPr>
              <w:jc w:val="right"/>
              <w:rPr>
                <w:rFonts w:ascii="Times New Roman" w:hAnsi="Times New Roman" w:cs="Times New Roman"/>
                <w:lang w:val="en-NZ"/>
              </w:rPr>
            </w:pPr>
            <w:r w:rsidRPr="00B94B16">
              <w:rPr>
                <w:rFonts w:ascii="Times New Roman" w:hAnsi="Times New Roman" w:cs="Times New Roman"/>
                <w:lang w:val="en-NZ"/>
              </w:rPr>
              <w:t>.580</w:t>
            </w:r>
          </w:p>
        </w:tc>
        <w:tc>
          <w:tcPr>
            <w:tcW w:w="1395" w:type="dxa"/>
          </w:tcPr>
          <w:p w:rsidR="004F4E16" w:rsidRPr="00B94B16" w:rsidRDefault="00FD0214" w:rsidP="00B06F7A">
            <w:pPr>
              <w:jc w:val="right"/>
              <w:rPr>
                <w:rFonts w:ascii="Times New Roman" w:hAnsi="Times New Roman" w:cs="Times New Roman"/>
                <w:shd w:val="clear" w:color="auto" w:fill="FFFFFF"/>
                <w:lang w:val="en-NZ"/>
              </w:rPr>
            </w:pPr>
            <w:r w:rsidRPr="00B94B16">
              <w:rPr>
                <w:rFonts w:ascii="Times New Roman" w:hAnsi="Times New Roman" w:cs="Times New Roman"/>
                <w:shd w:val="clear" w:color="auto" w:fill="FFFFFF"/>
                <w:lang w:val="en-NZ"/>
              </w:rPr>
              <w:t>MOD2</w:t>
            </w:r>
          </w:p>
        </w:tc>
      </w:tr>
      <w:tr w:rsidR="004F4E16" w:rsidRPr="00B94B16" w:rsidTr="00F91B7D">
        <w:tc>
          <w:tcPr>
            <w:tcW w:w="5251" w:type="dxa"/>
          </w:tcPr>
          <w:p w:rsidR="004F4E16" w:rsidRPr="00B94B16" w:rsidRDefault="009F262B" w:rsidP="00B06F7A">
            <w:pPr>
              <w:rPr>
                <w:rFonts w:ascii="Times New Roman" w:hAnsi="Times New Roman" w:cs="Times New Roman"/>
                <w:lang w:val="en-NZ"/>
              </w:rPr>
            </w:pPr>
            <w:r w:rsidRPr="00B94B16">
              <w:rPr>
                <w:rFonts w:ascii="Times New Roman" w:hAnsi="Times New Roman" w:cs="Times New Roman"/>
                <w:lang w:val="en-NZ"/>
              </w:rPr>
              <w:t xml:space="preserve">MOD3: </w:t>
            </w:r>
            <w:r w:rsidR="007E3DF7" w:rsidRPr="00B94B16">
              <w:rPr>
                <w:rFonts w:ascii="Times New Roman" w:hAnsi="Times New Roman" w:cs="Times New Roman"/>
                <w:lang w:val="en-NZ"/>
              </w:rPr>
              <w:t>I feel</w:t>
            </w:r>
            <w:r w:rsidR="004F4E16" w:rsidRPr="00B94B16">
              <w:rPr>
                <w:rFonts w:ascii="Times New Roman" w:hAnsi="Times New Roman" w:cs="Times New Roman"/>
                <w:lang w:val="en-NZ"/>
              </w:rPr>
              <w:t xml:space="preserve"> excited.</w:t>
            </w:r>
          </w:p>
        </w:tc>
        <w:tc>
          <w:tcPr>
            <w:tcW w:w="1524" w:type="dxa"/>
            <w:vAlign w:val="center"/>
          </w:tcPr>
          <w:p w:rsidR="004F4E16" w:rsidRPr="00B94B16" w:rsidRDefault="004F4E16" w:rsidP="00B06F7A">
            <w:pPr>
              <w:jc w:val="right"/>
              <w:rPr>
                <w:rFonts w:ascii="Times New Roman" w:hAnsi="Times New Roman" w:cs="Times New Roman"/>
                <w:lang w:val="en-NZ"/>
              </w:rPr>
            </w:pPr>
            <w:r w:rsidRPr="00B94B16">
              <w:rPr>
                <w:rFonts w:ascii="Times New Roman" w:hAnsi="Times New Roman" w:cs="Times New Roman"/>
                <w:lang w:val="en-NZ"/>
              </w:rPr>
              <w:t>.420</w:t>
            </w:r>
          </w:p>
        </w:tc>
        <w:tc>
          <w:tcPr>
            <w:tcW w:w="1478" w:type="dxa"/>
            <w:vAlign w:val="center"/>
          </w:tcPr>
          <w:p w:rsidR="004F4E16" w:rsidRPr="00B94B16" w:rsidRDefault="004F4E16" w:rsidP="00B06F7A">
            <w:pPr>
              <w:jc w:val="right"/>
              <w:rPr>
                <w:rFonts w:ascii="Times New Roman" w:hAnsi="Times New Roman" w:cs="Times New Roman"/>
                <w:lang w:val="en-NZ"/>
              </w:rPr>
            </w:pPr>
            <w:r w:rsidRPr="00B94B16">
              <w:rPr>
                <w:rFonts w:ascii="Times New Roman" w:hAnsi="Times New Roman" w:cs="Times New Roman"/>
                <w:lang w:val="en-NZ"/>
              </w:rPr>
              <w:t>.860</w:t>
            </w:r>
          </w:p>
        </w:tc>
        <w:tc>
          <w:tcPr>
            <w:tcW w:w="1395" w:type="dxa"/>
          </w:tcPr>
          <w:p w:rsidR="004F4E16" w:rsidRPr="00B94B16" w:rsidRDefault="00FD0214" w:rsidP="00B06F7A">
            <w:pPr>
              <w:jc w:val="right"/>
              <w:rPr>
                <w:rFonts w:ascii="Times New Roman" w:hAnsi="Times New Roman" w:cs="Times New Roman"/>
                <w:shd w:val="clear" w:color="auto" w:fill="FFFFFF"/>
                <w:lang w:val="en-NZ"/>
              </w:rPr>
            </w:pPr>
            <w:r w:rsidRPr="00B94B16">
              <w:rPr>
                <w:rFonts w:ascii="Times New Roman" w:hAnsi="Times New Roman" w:cs="Times New Roman"/>
                <w:shd w:val="clear" w:color="auto" w:fill="FFFFFF"/>
                <w:lang w:val="en-NZ"/>
              </w:rPr>
              <w:t>MOD3</w:t>
            </w:r>
          </w:p>
        </w:tc>
      </w:tr>
    </w:tbl>
    <w:p w:rsidR="00BE0C9B" w:rsidRDefault="00BE0C9B" w:rsidP="00907110">
      <w:pPr>
        <w:spacing w:after="240"/>
        <w:jc w:val="both"/>
        <w:rPr>
          <w:rFonts w:ascii="Times New Roman" w:hAnsi="Times New Roman" w:cs="Times New Roman"/>
          <w:shd w:val="clear" w:color="auto" w:fill="FFFFFF"/>
          <w:lang w:val="en-NZ"/>
        </w:rPr>
      </w:pPr>
    </w:p>
    <w:p w:rsidR="00907110" w:rsidRPr="00B94B16" w:rsidRDefault="00907110" w:rsidP="00907110">
      <w:pPr>
        <w:spacing w:after="240"/>
        <w:jc w:val="both"/>
        <w:rPr>
          <w:rFonts w:ascii="Times New Roman" w:hAnsi="Times New Roman" w:cs="Times New Roman"/>
          <w:lang w:val="en-NZ"/>
        </w:rPr>
      </w:pPr>
      <w:r w:rsidRPr="00B94B16">
        <w:rPr>
          <w:rFonts w:ascii="Times New Roman" w:hAnsi="Times New Roman" w:cs="Times New Roman"/>
          <w:shd w:val="clear" w:color="auto" w:fill="FFFFFF"/>
          <w:lang w:val="en-NZ"/>
        </w:rPr>
        <w:t xml:space="preserve">Fifty investors were surveyed in December 2016 to test the reliability and face validity of all items and variables.  </w:t>
      </w:r>
      <w:r w:rsidRPr="00B94B16">
        <w:rPr>
          <w:rFonts w:ascii="Times New Roman" w:hAnsi="Times New Roman" w:cs="Times New Roman"/>
          <w:lang w:val="en-NZ"/>
        </w:rPr>
        <w:t xml:space="preserve">The reliability and validity of the scales with respect to their contributing items was tested against the following guidelines: (i) The item-to-total correlations exceed 0.50, (ii) The inter item correlations exceed 0.3; (iii) Reliability coefficient (Cronbach’s alpha) is 0.6 or more; Items, not meeting the criteria, were removed </w:t>
      </w:r>
      <w:r w:rsidR="00877D58">
        <w:rPr>
          <w:rFonts w:ascii="Times New Roman" w:hAnsi="Times New Roman" w:cs="Times New Roman"/>
          <w:lang w:val="en-NZ"/>
        </w:rPr>
        <w:t xml:space="preserve"> because they were not considered strongly related </w:t>
      </w:r>
      <w:r w:rsidRPr="00B94B16">
        <w:rPr>
          <w:rFonts w:ascii="Times New Roman" w:hAnsi="Times New Roman" w:cs="Times New Roman"/>
          <w:lang w:val="en-NZ"/>
        </w:rPr>
        <w:t xml:space="preserve">to </w:t>
      </w:r>
      <w:r w:rsidR="00877D58">
        <w:rPr>
          <w:rFonts w:ascii="Times New Roman" w:hAnsi="Times New Roman" w:cs="Times New Roman"/>
          <w:lang w:val="en-NZ"/>
        </w:rPr>
        <w:t xml:space="preserve">their parents construct </w:t>
      </w:r>
      <w:r w:rsidRPr="00B94B16">
        <w:rPr>
          <w:rFonts w:ascii="Times New Roman" w:hAnsi="Times New Roman" w:cs="Times New Roman"/>
          <w:lang w:val="en-NZ"/>
        </w:rPr>
        <w:fldChar w:fldCharType="begin"/>
      </w:r>
      <w:r w:rsidR="00DF6562">
        <w:rPr>
          <w:rFonts w:ascii="Times New Roman" w:hAnsi="Times New Roman" w:cs="Times New Roman"/>
          <w:lang w:val="en-NZ"/>
        </w:rPr>
        <w:instrText xml:space="preserve"> ADDIN EN.CITE &lt;EndNote&gt;&lt;Cite&gt;&lt;Author&gt;Hair&lt;/Author&gt;&lt;Year&gt;2014&lt;/Year&gt;&lt;RecNum&gt;303&lt;/RecNum&gt;&lt;DisplayText&gt;(Hair et al., 2014)&lt;/DisplayText&gt;&lt;record&gt;&lt;rec-number&gt;303&lt;/rec-number&gt;&lt;foreign-keys&gt;&lt;key app="EN" db-id="059es2rvk9ww5jef9w9vx0e0awx22v2wfdep" timestamp="1496314157"&gt;303&lt;/key&gt;&lt;key app="ENWeb" db-id=""&gt;0&lt;/key&gt;&lt;/foreign-keys&gt;&lt;ref-type name="Book"&gt;6&lt;/ref-type&gt;&lt;contributors&gt;&lt;authors&gt;&lt;author&gt;Hair, JF&lt;/author&gt;&lt;author&gt;Black, WC&lt;/author&gt;&lt;author&gt;Babin, Barry J&lt;/author&gt;&lt;author&gt;Anderson, RE&lt;/author&gt;&lt;/authors&gt;&lt;/contributors&gt;&lt;titles&gt;&lt;title&gt;Multivariate Data Analysis, 7th Edition&lt;/title&gt;&lt;/titles&gt;&lt;dates&gt;&lt;year&gt;2014&lt;/year&gt;&lt;/dates&gt;&lt;publisher&gt;Harlow, UK: Pearson Education Limited.&lt;/publisher&gt;&lt;isbn&gt;ISBN-13: 978-0138132637&lt;/isbn&gt;&lt;urls&gt;&lt;/urls&gt;&lt;/record&gt;&lt;/Cite&gt;&lt;/EndNote&gt;</w:instrText>
      </w:r>
      <w:r w:rsidRPr="00B94B16">
        <w:rPr>
          <w:rFonts w:ascii="Times New Roman" w:hAnsi="Times New Roman" w:cs="Times New Roman"/>
          <w:lang w:val="en-NZ"/>
        </w:rPr>
        <w:fldChar w:fldCharType="separate"/>
      </w:r>
      <w:r w:rsidRPr="00B94B16">
        <w:rPr>
          <w:rFonts w:ascii="Times New Roman" w:hAnsi="Times New Roman" w:cs="Times New Roman"/>
          <w:noProof/>
          <w:lang w:val="en-NZ"/>
        </w:rPr>
        <w:t>(Hair et al., 2014)</w:t>
      </w:r>
      <w:r w:rsidRPr="00B94B16">
        <w:rPr>
          <w:rFonts w:ascii="Times New Roman" w:hAnsi="Times New Roman" w:cs="Times New Roman"/>
          <w:lang w:val="en-NZ"/>
        </w:rPr>
        <w:fldChar w:fldCharType="end"/>
      </w:r>
      <w:r w:rsidRPr="00B94B16">
        <w:rPr>
          <w:rFonts w:ascii="Times New Roman" w:hAnsi="Times New Roman" w:cs="Times New Roman"/>
          <w:lang w:val="en-NZ"/>
        </w:rPr>
        <w:t xml:space="preserve">. </w:t>
      </w:r>
    </w:p>
    <w:p w:rsidR="005A5BA7" w:rsidRPr="00B94B16" w:rsidRDefault="00765C18" w:rsidP="00B06F7A">
      <w:pPr>
        <w:spacing w:after="240"/>
        <w:jc w:val="both"/>
        <w:rPr>
          <w:rFonts w:ascii="Times New Roman" w:hAnsi="Times New Roman" w:cs="Times New Roman"/>
          <w:b/>
          <w:lang w:val="en-NZ"/>
        </w:rPr>
      </w:pPr>
      <w:r w:rsidRPr="00B94B16">
        <w:rPr>
          <w:rFonts w:ascii="Times New Roman" w:hAnsi="Times New Roman" w:cs="Times New Roman"/>
          <w:b/>
          <w:lang w:val="en-NZ"/>
        </w:rPr>
        <w:t>3.</w:t>
      </w:r>
      <w:r w:rsidR="0047443D" w:rsidRPr="00B94B16">
        <w:rPr>
          <w:rFonts w:ascii="Times New Roman" w:hAnsi="Times New Roman" w:cs="Times New Roman"/>
          <w:b/>
          <w:lang w:val="en-NZ"/>
        </w:rPr>
        <w:t>4</w:t>
      </w:r>
      <w:r w:rsidRPr="00B94B16">
        <w:rPr>
          <w:rFonts w:ascii="Times New Roman" w:hAnsi="Times New Roman" w:cs="Times New Roman"/>
          <w:b/>
          <w:lang w:val="en-NZ"/>
        </w:rPr>
        <w:t xml:space="preserve"> </w:t>
      </w:r>
      <w:r w:rsidR="00C5735D" w:rsidRPr="00B94B16">
        <w:rPr>
          <w:rFonts w:ascii="Times New Roman" w:hAnsi="Times New Roman" w:cs="Times New Roman"/>
          <w:b/>
          <w:lang w:val="en-NZ"/>
        </w:rPr>
        <w:t>S</w:t>
      </w:r>
      <w:r w:rsidR="008D541D" w:rsidRPr="00B94B16">
        <w:rPr>
          <w:rFonts w:ascii="Times New Roman" w:hAnsi="Times New Roman" w:cs="Times New Roman"/>
          <w:b/>
          <w:lang w:val="en-NZ"/>
        </w:rPr>
        <w:t xml:space="preserve">ample size for surveys </w:t>
      </w:r>
      <w:r w:rsidR="00C5735D" w:rsidRPr="00B94B16">
        <w:rPr>
          <w:rFonts w:ascii="Times New Roman" w:hAnsi="Times New Roman" w:cs="Times New Roman"/>
          <w:b/>
          <w:lang w:val="en-NZ"/>
        </w:rPr>
        <w:t xml:space="preserve">and methods to test </w:t>
      </w:r>
      <w:r w:rsidR="00B62D89" w:rsidRPr="00B94B16">
        <w:rPr>
          <w:rFonts w:ascii="Times New Roman" w:hAnsi="Times New Roman" w:cs="Times New Roman"/>
          <w:b/>
          <w:lang w:val="en-NZ"/>
        </w:rPr>
        <w:t xml:space="preserve">the </w:t>
      </w:r>
      <w:r w:rsidR="00C5735D" w:rsidRPr="00B94B16">
        <w:rPr>
          <w:rFonts w:ascii="Times New Roman" w:hAnsi="Times New Roman" w:cs="Times New Roman"/>
          <w:b/>
          <w:lang w:val="en-NZ"/>
        </w:rPr>
        <w:t xml:space="preserve">structural relationships. </w:t>
      </w:r>
    </w:p>
    <w:p w:rsidR="004D7FB0" w:rsidRPr="00B94B16" w:rsidRDefault="004628B2" w:rsidP="00B06F7A">
      <w:pPr>
        <w:spacing w:after="240"/>
        <w:jc w:val="both"/>
        <w:rPr>
          <w:rFonts w:ascii="Times New Roman" w:hAnsi="Times New Roman" w:cs="Times New Roman"/>
          <w:lang w:val="en-NZ"/>
        </w:rPr>
      </w:pPr>
      <w:r w:rsidRPr="00B94B16">
        <w:rPr>
          <w:rFonts w:ascii="Times New Roman" w:hAnsi="Times New Roman" w:cs="Times New Roman"/>
          <w:lang w:val="en-NZ"/>
        </w:rPr>
        <w:fldChar w:fldCharType="begin"/>
      </w:r>
      <w:r w:rsidR="00DF6562">
        <w:rPr>
          <w:rFonts w:ascii="Times New Roman" w:hAnsi="Times New Roman" w:cs="Times New Roman"/>
          <w:lang w:val="en-NZ"/>
        </w:rPr>
        <w:instrText xml:space="preserve"> ADDIN EN.CITE &lt;EndNote&gt;&lt;Cite AuthorYear="1"&gt;&lt;Author&gt;Hair&lt;/Author&gt;&lt;Year&gt;2014&lt;/Year&gt;&lt;RecNum&gt;303&lt;/RecNum&gt;&lt;DisplayText&gt;Hair et al. (2014)&lt;/DisplayText&gt;&lt;record&gt;&lt;rec-number&gt;303&lt;/rec-number&gt;&lt;foreign-keys&gt;&lt;key app="EN" db-id="059es2rvk9ww5jef9w9vx0e0awx22v2wfdep" timestamp="1496314157"&gt;303&lt;/key&gt;&lt;key app="ENWeb" db-id=""&gt;0&lt;/key&gt;&lt;/foreign-keys&gt;&lt;ref-type name="Book"&gt;6&lt;/ref-type&gt;&lt;contributors&gt;&lt;authors&gt;&lt;author&gt;Hair, JF&lt;/author&gt;&lt;author&gt;Black, WC&lt;/author&gt;&lt;author&gt;Babin, Barry J&lt;/author&gt;&lt;author&gt;Anderson, RE&lt;/author&gt;&lt;/authors&gt;&lt;/contributors&gt;&lt;titles&gt;&lt;title&gt;Multivariate Data Analysis, 7th Edition&lt;/title&gt;&lt;/titles&gt;&lt;dates&gt;&lt;year&gt;2014&lt;/year&gt;&lt;/dates&gt;&lt;publisher&gt;Harlow, UK: Pearson Education Limited.&lt;/publisher&gt;&lt;isbn&gt;ISBN-13: 978-0138132637&lt;/isbn&gt;&lt;urls&gt;&lt;/urls&gt;&lt;/record&gt;&lt;/Cite&gt;&lt;/EndNote&gt;</w:instrText>
      </w:r>
      <w:r w:rsidRPr="00B94B16">
        <w:rPr>
          <w:rFonts w:ascii="Times New Roman" w:hAnsi="Times New Roman" w:cs="Times New Roman"/>
          <w:lang w:val="en-NZ"/>
        </w:rPr>
        <w:fldChar w:fldCharType="separate"/>
      </w:r>
      <w:r w:rsidR="00D6787A" w:rsidRPr="00B94B16">
        <w:rPr>
          <w:rFonts w:ascii="Times New Roman" w:hAnsi="Times New Roman" w:cs="Times New Roman"/>
          <w:noProof/>
          <w:lang w:val="en-NZ"/>
        </w:rPr>
        <w:t>Hair et al. (2014)</w:t>
      </w:r>
      <w:r w:rsidRPr="00B94B16">
        <w:rPr>
          <w:rFonts w:ascii="Times New Roman" w:hAnsi="Times New Roman" w:cs="Times New Roman"/>
          <w:lang w:val="en-NZ"/>
        </w:rPr>
        <w:fldChar w:fldCharType="end"/>
      </w:r>
      <w:r w:rsidRPr="00B94B16">
        <w:rPr>
          <w:rFonts w:ascii="Times New Roman" w:hAnsi="Times New Roman" w:cs="Times New Roman"/>
          <w:lang w:val="en-NZ"/>
        </w:rPr>
        <w:t xml:space="preserve"> propose that </w:t>
      </w:r>
      <w:r w:rsidR="00B62D89" w:rsidRPr="00B94B16">
        <w:rPr>
          <w:rFonts w:ascii="Times New Roman" w:hAnsi="Times New Roman" w:cs="Times New Roman"/>
          <w:lang w:val="en-NZ"/>
        </w:rPr>
        <w:t xml:space="preserve">the greater the number of observations, the more generalized the sample size is to the total </w:t>
      </w:r>
      <w:r w:rsidR="00D84BDE" w:rsidRPr="00B94B16">
        <w:rPr>
          <w:rFonts w:ascii="Times New Roman" w:hAnsi="Times New Roman" w:cs="Times New Roman"/>
          <w:lang w:val="en-NZ"/>
        </w:rPr>
        <w:t>population</w:t>
      </w:r>
      <w:r w:rsidR="003D0717" w:rsidRPr="00B94B16">
        <w:rPr>
          <w:rFonts w:ascii="Times New Roman" w:hAnsi="Times New Roman" w:cs="Times New Roman"/>
          <w:lang w:val="en-NZ"/>
        </w:rPr>
        <w:t xml:space="preserve">.  </w:t>
      </w:r>
      <w:r w:rsidR="00B62D89" w:rsidRPr="00B94B16">
        <w:rPr>
          <w:rFonts w:ascii="Times New Roman" w:hAnsi="Times New Roman" w:cs="Times New Roman"/>
          <w:lang w:val="en-NZ"/>
        </w:rPr>
        <w:t xml:space="preserve">So, </w:t>
      </w:r>
      <w:r w:rsidR="00877D58">
        <w:rPr>
          <w:rFonts w:ascii="Times New Roman" w:hAnsi="Times New Roman" w:cs="Times New Roman"/>
          <w:lang w:val="en-NZ"/>
        </w:rPr>
        <w:t>they recommend</w:t>
      </w:r>
      <w:r w:rsidR="00D84BDE" w:rsidRPr="00B94B16">
        <w:rPr>
          <w:rFonts w:ascii="Times New Roman" w:hAnsi="Times New Roman" w:cs="Times New Roman"/>
          <w:lang w:val="en-NZ"/>
        </w:rPr>
        <w:t xml:space="preserve"> a ratio of observations to items of </w:t>
      </w:r>
      <w:r w:rsidR="000B5788" w:rsidRPr="00B94B16">
        <w:rPr>
          <w:rFonts w:ascii="Times New Roman" w:hAnsi="Times New Roman" w:cs="Times New Roman"/>
          <w:lang w:val="en-NZ"/>
        </w:rPr>
        <w:t>15:1</w:t>
      </w:r>
      <w:r w:rsidR="003D0717" w:rsidRPr="00B94B16">
        <w:rPr>
          <w:rFonts w:ascii="Times New Roman" w:hAnsi="Times New Roman" w:cs="Times New Roman"/>
          <w:lang w:val="en-NZ"/>
        </w:rPr>
        <w:t xml:space="preserve">.  </w:t>
      </w:r>
      <w:r w:rsidR="00B62D89" w:rsidRPr="00B94B16">
        <w:rPr>
          <w:rFonts w:ascii="Times New Roman" w:hAnsi="Times New Roman" w:cs="Times New Roman"/>
          <w:lang w:val="en-NZ"/>
        </w:rPr>
        <w:t>T</w:t>
      </w:r>
      <w:r w:rsidR="000B5788" w:rsidRPr="00B94B16">
        <w:rPr>
          <w:rFonts w:ascii="Times New Roman" w:hAnsi="Times New Roman" w:cs="Times New Roman"/>
          <w:lang w:val="en-NZ"/>
        </w:rPr>
        <w:t xml:space="preserve">he sample size </w:t>
      </w:r>
      <w:r w:rsidR="00AE414E" w:rsidRPr="00B94B16">
        <w:rPr>
          <w:rFonts w:ascii="Times New Roman" w:hAnsi="Times New Roman" w:cs="Times New Roman"/>
          <w:lang w:val="en-NZ"/>
        </w:rPr>
        <w:t xml:space="preserve">was set at </w:t>
      </w:r>
      <w:r w:rsidR="009E0D93" w:rsidRPr="00B94B16">
        <w:rPr>
          <w:rFonts w:ascii="Times New Roman" w:hAnsi="Times New Roman" w:cs="Times New Roman"/>
          <w:lang w:val="en-NZ"/>
        </w:rPr>
        <w:t>225</w:t>
      </w:r>
      <w:r w:rsidR="000B5788" w:rsidRPr="00B94B16">
        <w:rPr>
          <w:rFonts w:ascii="Times New Roman" w:hAnsi="Times New Roman" w:cs="Times New Roman"/>
          <w:lang w:val="en-NZ"/>
        </w:rPr>
        <w:t xml:space="preserve"> (15x </w:t>
      </w:r>
      <w:r w:rsidR="009E0D93" w:rsidRPr="00B94B16">
        <w:rPr>
          <w:rFonts w:ascii="Times New Roman" w:hAnsi="Times New Roman" w:cs="Times New Roman"/>
          <w:lang w:val="en-NZ"/>
        </w:rPr>
        <w:t>15 items</w:t>
      </w:r>
      <w:r w:rsidR="000B5788" w:rsidRPr="00B94B16">
        <w:rPr>
          <w:rFonts w:ascii="Times New Roman" w:hAnsi="Times New Roman" w:cs="Times New Roman"/>
          <w:lang w:val="en-NZ"/>
        </w:rPr>
        <w:t>)</w:t>
      </w:r>
      <w:r w:rsidR="00AE414E" w:rsidRPr="00B94B16">
        <w:rPr>
          <w:rFonts w:ascii="Times New Roman" w:hAnsi="Times New Roman" w:cs="Times New Roman"/>
          <w:lang w:val="en-NZ"/>
        </w:rPr>
        <w:t xml:space="preserve"> on that basis</w:t>
      </w:r>
      <w:r w:rsidR="003D0717" w:rsidRPr="00B94B16">
        <w:rPr>
          <w:rFonts w:ascii="Times New Roman" w:hAnsi="Times New Roman" w:cs="Times New Roman"/>
          <w:lang w:val="en-NZ"/>
        </w:rPr>
        <w:t xml:space="preserve">.  </w:t>
      </w:r>
      <w:r w:rsidR="00B7455D" w:rsidRPr="00B94B16">
        <w:rPr>
          <w:rFonts w:ascii="Times New Roman" w:hAnsi="Times New Roman" w:cs="Times New Roman"/>
          <w:lang w:val="en-NZ"/>
        </w:rPr>
        <w:t>To ensure this ratio was exceeded, t</w:t>
      </w:r>
      <w:r w:rsidR="009E0D93" w:rsidRPr="00B94B16">
        <w:rPr>
          <w:rFonts w:ascii="Times New Roman" w:hAnsi="Times New Roman" w:cs="Times New Roman"/>
          <w:lang w:val="en-NZ"/>
        </w:rPr>
        <w:t xml:space="preserve">he </w:t>
      </w:r>
      <w:r w:rsidR="009E0D93" w:rsidRPr="00B94B16">
        <w:rPr>
          <w:rFonts w:ascii="Times New Roman" w:hAnsi="Times New Roman" w:cs="Times New Roman"/>
          <w:shd w:val="clear" w:color="auto" w:fill="FFFFFF"/>
          <w:lang w:val="en-NZ"/>
        </w:rPr>
        <w:t>questionnaires were</w:t>
      </w:r>
      <w:r w:rsidR="00B7455D" w:rsidRPr="00B94B16">
        <w:rPr>
          <w:rFonts w:ascii="Times New Roman" w:hAnsi="Times New Roman" w:cs="Times New Roman"/>
          <w:shd w:val="clear" w:color="auto" w:fill="FFFFFF"/>
          <w:lang w:val="en-NZ"/>
        </w:rPr>
        <w:t xml:space="preserve"> </w:t>
      </w:r>
      <w:r w:rsidR="009E0D93" w:rsidRPr="00B94B16">
        <w:rPr>
          <w:rFonts w:ascii="Times New Roman" w:hAnsi="Times New Roman" w:cs="Times New Roman"/>
          <w:shd w:val="clear" w:color="auto" w:fill="FFFFFF"/>
          <w:lang w:val="en-NZ"/>
        </w:rPr>
        <w:t>sent to 450 investors trading in the Vietnam stock exchange and 400 valid questionnaires were returned</w:t>
      </w:r>
      <w:r w:rsidR="003D0717" w:rsidRPr="00B94B16">
        <w:rPr>
          <w:rFonts w:ascii="Times New Roman" w:hAnsi="Times New Roman" w:cs="Times New Roman"/>
          <w:shd w:val="clear" w:color="auto" w:fill="FFFFFF"/>
          <w:lang w:val="en-NZ"/>
        </w:rPr>
        <w:t xml:space="preserve">.  </w:t>
      </w:r>
      <w:r w:rsidR="009E0D93" w:rsidRPr="00B94B16">
        <w:rPr>
          <w:rFonts w:ascii="Times New Roman" w:hAnsi="Times New Roman" w:cs="Times New Roman"/>
          <w:shd w:val="clear" w:color="auto" w:fill="FFFFFF"/>
          <w:lang w:val="en-NZ"/>
        </w:rPr>
        <w:t xml:space="preserve">The survey </w:t>
      </w:r>
      <w:r w:rsidR="00B7455D" w:rsidRPr="00B94B16">
        <w:rPr>
          <w:rFonts w:ascii="Times New Roman" w:hAnsi="Times New Roman" w:cs="Times New Roman"/>
          <w:shd w:val="clear" w:color="auto" w:fill="FFFFFF"/>
          <w:lang w:val="en-NZ"/>
        </w:rPr>
        <w:t xml:space="preserve">was undertaken from </w:t>
      </w:r>
      <w:r w:rsidR="009E0D93" w:rsidRPr="00B94B16">
        <w:rPr>
          <w:rFonts w:ascii="Times New Roman" w:hAnsi="Times New Roman" w:cs="Times New Roman"/>
          <w:shd w:val="clear" w:color="auto" w:fill="FFFFFF"/>
          <w:lang w:val="en-NZ"/>
        </w:rPr>
        <w:t>January to June 2017.</w:t>
      </w:r>
    </w:p>
    <w:p w:rsidR="00B62D89" w:rsidRPr="00B94B16" w:rsidRDefault="00B62D89" w:rsidP="00B62D89">
      <w:pPr>
        <w:spacing w:after="240"/>
        <w:jc w:val="both"/>
        <w:rPr>
          <w:rFonts w:ascii="Times New Roman" w:hAnsi="Times New Roman" w:cs="Times New Roman"/>
          <w:lang w:val="en-NZ"/>
        </w:rPr>
      </w:pPr>
      <w:r w:rsidRPr="00B94B16">
        <w:rPr>
          <w:rFonts w:ascii="Times New Roman" w:hAnsi="Times New Roman" w:cs="Times New Roman"/>
          <w:shd w:val="clear" w:color="auto" w:fill="FFFFFF"/>
          <w:lang w:val="en-NZ"/>
        </w:rPr>
        <w:t xml:space="preserve">The data was </w:t>
      </w:r>
      <w:r w:rsidR="00B94B16" w:rsidRPr="00B94B16">
        <w:rPr>
          <w:rFonts w:ascii="Times New Roman" w:hAnsi="Times New Roman" w:cs="Times New Roman"/>
          <w:shd w:val="clear" w:color="auto" w:fill="FFFFFF"/>
          <w:lang w:val="en-NZ"/>
        </w:rPr>
        <w:t>analysed</w:t>
      </w:r>
      <w:r w:rsidRPr="00B94B16">
        <w:rPr>
          <w:rFonts w:ascii="Times New Roman" w:hAnsi="Times New Roman" w:cs="Times New Roman"/>
          <w:shd w:val="clear" w:color="auto" w:fill="FFFFFF"/>
          <w:lang w:val="en-NZ"/>
        </w:rPr>
        <w:t xml:space="preserve"> with </w:t>
      </w:r>
      <w:r w:rsidRPr="00B94B16">
        <w:rPr>
          <w:rFonts w:ascii="Times New Roman" w:hAnsi="Times New Roman" w:cs="Times New Roman"/>
          <w:lang w:val="en-NZ"/>
        </w:rPr>
        <w:t>SPSS, AMOS and Statwiki</w:t>
      </w:r>
      <w:r w:rsidRPr="00B94B16">
        <w:rPr>
          <w:rStyle w:val="FootnoteReference"/>
          <w:rFonts w:ascii="Times New Roman" w:hAnsi="Times New Roman" w:cs="Times New Roman"/>
          <w:lang w:val="en-NZ"/>
        </w:rPr>
        <w:footnoteReference w:id="4"/>
      </w:r>
      <w:r w:rsidRPr="00B94B16">
        <w:rPr>
          <w:rFonts w:ascii="Times New Roman" w:hAnsi="Times New Roman" w:cs="Times New Roman"/>
          <w:lang w:val="en-NZ"/>
        </w:rPr>
        <w:t xml:space="preserve"> software</w:t>
      </w:r>
      <w:r w:rsidR="003D0717" w:rsidRPr="00B94B16">
        <w:rPr>
          <w:rFonts w:ascii="Times New Roman" w:hAnsi="Times New Roman" w:cs="Times New Roman"/>
          <w:lang w:val="en-NZ"/>
        </w:rPr>
        <w:t xml:space="preserve">.  </w:t>
      </w:r>
      <w:r w:rsidRPr="00B94B16">
        <w:rPr>
          <w:rFonts w:ascii="Times New Roman" w:hAnsi="Times New Roman" w:cs="Times New Roman"/>
          <w:lang w:val="en-NZ"/>
        </w:rPr>
        <w:t>First, Exploration Factor Analysis (EFA) was undertaken with Principal Factor Analysis using Promax rotation with Kaiser Normalization</w:t>
      </w:r>
      <w:r w:rsidR="00B7455D" w:rsidRPr="00B94B16">
        <w:rPr>
          <w:rFonts w:ascii="Times New Roman" w:hAnsi="Times New Roman" w:cs="Times New Roman"/>
          <w:lang w:val="en-NZ"/>
        </w:rPr>
        <w:t xml:space="preserve"> to test reliability and validity of the factors</w:t>
      </w:r>
      <w:r w:rsidR="003D0717" w:rsidRPr="00B94B16">
        <w:rPr>
          <w:rFonts w:ascii="Times New Roman" w:hAnsi="Times New Roman" w:cs="Times New Roman"/>
          <w:lang w:val="en-NZ"/>
        </w:rPr>
        <w:t xml:space="preserve">.  </w:t>
      </w:r>
      <w:r w:rsidRPr="00B94B16">
        <w:rPr>
          <w:rFonts w:ascii="Times New Roman" w:hAnsi="Times New Roman" w:cs="Times New Roman"/>
          <w:lang w:val="en-NZ"/>
        </w:rPr>
        <w:t xml:space="preserve">After analysis of factor loadings, Confirmation Factor Analysis (CFA) was applied to </w:t>
      </w:r>
      <w:r w:rsidR="00B7455D" w:rsidRPr="00B94B16">
        <w:rPr>
          <w:rFonts w:ascii="Times New Roman" w:hAnsi="Times New Roman" w:cs="Times New Roman"/>
          <w:lang w:val="en-NZ"/>
        </w:rPr>
        <w:t>re</w:t>
      </w:r>
      <w:r w:rsidRPr="00B94B16">
        <w:rPr>
          <w:rFonts w:ascii="Times New Roman" w:hAnsi="Times New Roman" w:cs="Times New Roman"/>
          <w:lang w:val="en-NZ"/>
        </w:rPr>
        <w:t>test discriminant and convergent validity of the factors</w:t>
      </w:r>
      <w:r w:rsidR="00B7455D" w:rsidRPr="00B94B16">
        <w:rPr>
          <w:rFonts w:ascii="Times New Roman" w:hAnsi="Times New Roman" w:cs="Times New Roman"/>
          <w:lang w:val="en-NZ"/>
        </w:rPr>
        <w:t xml:space="preserve"> and a model fit</w:t>
      </w:r>
      <w:r w:rsidRPr="00B94B16">
        <w:rPr>
          <w:rFonts w:ascii="Times New Roman" w:hAnsi="Times New Roman" w:cs="Times New Roman"/>
          <w:lang w:val="en-NZ"/>
        </w:rPr>
        <w:t>, and then structural equation modelling (SEM) was used to test the hypotheses</w:t>
      </w:r>
      <w:r w:rsidR="003D0717" w:rsidRPr="00B94B16">
        <w:rPr>
          <w:rFonts w:ascii="Times New Roman" w:hAnsi="Times New Roman" w:cs="Times New Roman"/>
          <w:lang w:val="en-NZ"/>
        </w:rPr>
        <w:t xml:space="preserve">.  </w:t>
      </w:r>
      <w:r w:rsidRPr="00B94B16">
        <w:rPr>
          <w:rFonts w:ascii="Times New Roman" w:hAnsi="Times New Roman" w:cs="Times New Roman"/>
          <w:lang w:val="en-NZ"/>
        </w:rPr>
        <w:fldChar w:fldCharType="begin"/>
      </w:r>
      <w:r w:rsidR="00DF6562">
        <w:rPr>
          <w:rFonts w:ascii="Times New Roman" w:hAnsi="Times New Roman" w:cs="Times New Roman"/>
          <w:lang w:val="en-NZ"/>
        </w:rPr>
        <w:instrText xml:space="preserve"> ADDIN EN.CITE &lt;EndNote&gt;&lt;Cite AuthorYear="1"&gt;&lt;Author&gt;Hair&lt;/Author&gt;&lt;Year&gt;2014&lt;/Year&gt;&lt;RecNum&gt;303&lt;/RecNum&gt;&lt;DisplayText&gt;Hair et al. (2014)&lt;/DisplayText&gt;&lt;record&gt;&lt;rec-number&gt;303&lt;/rec-number&gt;&lt;foreign-keys&gt;&lt;key app="EN" db-id="059es2rvk9ww5jef9w9vx0e0awx22v2wfdep" timestamp="1496314157"&gt;303&lt;/key&gt;&lt;key app="ENWeb" db-id=""&gt;0&lt;/key&gt;&lt;/foreign-keys&gt;&lt;ref-type name="Book"&gt;6&lt;/ref-type&gt;&lt;contributors&gt;&lt;authors&gt;&lt;author&gt;Hair, JF&lt;/author&gt;&lt;author&gt;Black, WC&lt;/author&gt;&lt;author&gt;Babin, Barry J&lt;/author&gt;&lt;author&gt;Anderson, RE&lt;/author&gt;&lt;/authors&gt;&lt;/contributors&gt;&lt;titles&gt;&lt;title&gt;Multivariate Data Analysis, 7th Edition&lt;/title&gt;&lt;/titles&gt;&lt;dates&gt;&lt;year&gt;2014&lt;/year&gt;&lt;/dates&gt;&lt;publisher&gt;Harlow, UK: Pearson Education Limited.&lt;/publisher&gt;&lt;isbn&gt;ISBN-13: 978-0138132637&lt;/isbn&gt;&lt;urls&gt;&lt;/urls&gt;&lt;/record&gt;&lt;/Cite&gt;&lt;/EndNote&gt;</w:instrText>
      </w:r>
      <w:r w:rsidRPr="00B94B16">
        <w:rPr>
          <w:rFonts w:ascii="Times New Roman" w:hAnsi="Times New Roman" w:cs="Times New Roman"/>
          <w:lang w:val="en-NZ"/>
        </w:rPr>
        <w:fldChar w:fldCharType="separate"/>
      </w:r>
      <w:r w:rsidRPr="00B94B16">
        <w:rPr>
          <w:rFonts w:ascii="Times New Roman" w:hAnsi="Times New Roman" w:cs="Times New Roman"/>
          <w:noProof/>
          <w:lang w:val="en-NZ"/>
        </w:rPr>
        <w:t xml:space="preserve">Hair et al. </w:t>
      </w:r>
      <w:r w:rsidRPr="00B94B16">
        <w:rPr>
          <w:rFonts w:ascii="Times New Roman" w:hAnsi="Times New Roman" w:cs="Times New Roman"/>
          <w:noProof/>
          <w:lang w:val="en-NZ"/>
        </w:rPr>
        <w:lastRenderedPageBreak/>
        <w:t>(2014)</w:t>
      </w:r>
      <w:r w:rsidRPr="00B94B16">
        <w:rPr>
          <w:rFonts w:ascii="Times New Roman" w:hAnsi="Times New Roman" w:cs="Times New Roman"/>
          <w:lang w:val="en-NZ"/>
        </w:rPr>
        <w:fldChar w:fldCharType="end"/>
      </w:r>
      <w:r w:rsidRPr="00B94B16">
        <w:rPr>
          <w:rFonts w:ascii="Times New Roman" w:hAnsi="Times New Roman" w:cs="Times New Roman"/>
          <w:lang w:val="en-NZ"/>
        </w:rPr>
        <w:t xml:space="preserve"> recommend that a model meet guidelines for: fit, validity, errors, and potential for improvement</w:t>
      </w:r>
      <w:r w:rsidR="00AE414E" w:rsidRPr="00B94B16">
        <w:rPr>
          <w:rFonts w:ascii="Times New Roman" w:hAnsi="Times New Roman" w:cs="Times New Roman"/>
          <w:lang w:val="en-NZ"/>
        </w:rPr>
        <w:t xml:space="preserve"> as described below:</w:t>
      </w:r>
      <w:r w:rsidRPr="00B94B16">
        <w:rPr>
          <w:rFonts w:ascii="Times New Roman" w:hAnsi="Times New Roman" w:cs="Times New Roman"/>
          <w:lang w:val="en-NZ"/>
        </w:rPr>
        <w:t xml:space="preserve"> </w:t>
      </w:r>
    </w:p>
    <w:p w:rsidR="00B62D89" w:rsidRPr="00BE0C9B" w:rsidRDefault="00877D58" w:rsidP="00B62D89">
      <w:pPr>
        <w:spacing w:after="240"/>
        <w:jc w:val="both"/>
        <w:rPr>
          <w:rFonts w:ascii="Times New Roman" w:hAnsi="Times New Roman" w:cs="Times New Roman"/>
          <w:sz w:val="20"/>
          <w:szCs w:val="20"/>
          <w:lang w:val="en-NZ"/>
        </w:rPr>
      </w:pPr>
      <w:r w:rsidRPr="00BE0C9B">
        <w:rPr>
          <w:rFonts w:ascii="Times New Roman" w:hAnsi="Times New Roman" w:cs="Times New Roman"/>
          <w:sz w:val="20"/>
          <w:szCs w:val="20"/>
          <w:lang w:val="en-NZ"/>
        </w:rPr>
        <w:t>(1) Model fit measures</w:t>
      </w:r>
      <w:r w:rsidR="0012724B" w:rsidRPr="00BE0C9B">
        <w:rPr>
          <w:rFonts w:ascii="Times New Roman" w:hAnsi="Times New Roman" w:cs="Times New Roman"/>
          <w:sz w:val="20"/>
          <w:szCs w:val="20"/>
          <w:lang w:val="en-NZ"/>
        </w:rPr>
        <w:t xml:space="preserve">: </w:t>
      </w:r>
      <w:r w:rsidR="00B62D89" w:rsidRPr="00BE0C9B">
        <w:rPr>
          <w:rFonts w:ascii="Times New Roman" w:hAnsi="Times New Roman" w:cs="Times New Roman"/>
          <w:sz w:val="20"/>
          <w:szCs w:val="20"/>
          <w:lang w:val="en-NZ"/>
        </w:rPr>
        <w:t>the value of Chi-square (</w:t>
      </w:r>
      <w:r w:rsidR="00B62D89" w:rsidRPr="00BE0C9B">
        <w:rPr>
          <w:rFonts w:ascii="Times New Roman" w:hAnsi="Times New Roman" w:cs="Times New Roman"/>
          <w:i/>
          <w:sz w:val="20"/>
          <w:szCs w:val="20"/>
          <w:lang w:val="en-NZ"/>
        </w:rPr>
        <w:t>X</w:t>
      </w:r>
      <w:r w:rsidR="00B62D89" w:rsidRPr="00BE0C9B">
        <w:rPr>
          <w:rFonts w:ascii="Times New Roman" w:hAnsi="Times New Roman" w:cs="Times New Roman"/>
          <w:i/>
          <w:sz w:val="20"/>
          <w:szCs w:val="20"/>
          <w:vertAlign w:val="superscript"/>
          <w:lang w:val="en-NZ"/>
        </w:rPr>
        <w:t>2</w:t>
      </w:r>
      <w:r w:rsidR="00B62D89" w:rsidRPr="00BE0C9B">
        <w:rPr>
          <w:rFonts w:ascii="Times New Roman" w:hAnsi="Times New Roman" w:cs="Times New Roman"/>
          <w:i/>
          <w:sz w:val="20"/>
          <w:szCs w:val="20"/>
          <w:lang w:val="en-NZ"/>
        </w:rPr>
        <w:t>)</w:t>
      </w:r>
      <w:r w:rsidR="00B62D89" w:rsidRPr="00BE0C9B">
        <w:rPr>
          <w:rFonts w:ascii="Times New Roman" w:hAnsi="Times New Roman" w:cs="Times New Roman"/>
          <w:sz w:val="20"/>
          <w:szCs w:val="20"/>
          <w:lang w:val="en-NZ"/>
        </w:rPr>
        <w:t xml:space="preserve"> is not zero (# 0); degree of freedom (df): </w:t>
      </w:r>
      <w:r w:rsidR="00B62D89" w:rsidRPr="00BE0C9B">
        <w:rPr>
          <w:rFonts w:ascii="Times New Roman" w:hAnsi="Times New Roman" w:cs="Times New Roman"/>
          <w:i/>
          <w:sz w:val="20"/>
          <w:szCs w:val="20"/>
          <w:lang w:val="en-NZ"/>
        </w:rPr>
        <w:t>X</w:t>
      </w:r>
      <w:r w:rsidR="00B62D89" w:rsidRPr="00BE0C9B">
        <w:rPr>
          <w:rFonts w:ascii="Times New Roman" w:hAnsi="Times New Roman" w:cs="Times New Roman"/>
          <w:i/>
          <w:sz w:val="20"/>
          <w:szCs w:val="20"/>
          <w:vertAlign w:val="superscript"/>
          <w:lang w:val="en-NZ"/>
        </w:rPr>
        <w:t>2</w:t>
      </w:r>
      <w:r w:rsidR="00B62D89" w:rsidRPr="00BE0C9B">
        <w:rPr>
          <w:rFonts w:ascii="Times New Roman" w:hAnsi="Times New Roman" w:cs="Times New Roman"/>
          <w:i/>
          <w:sz w:val="20"/>
          <w:szCs w:val="20"/>
          <w:lang w:val="en-NZ"/>
        </w:rPr>
        <w:t xml:space="preserve">/df </w:t>
      </w:r>
      <m:oMath>
        <m:r>
          <w:rPr>
            <w:rFonts w:ascii="Cambria Math" w:hAnsi="Cambria Math" w:cs="Times New Roman"/>
            <w:sz w:val="20"/>
            <w:szCs w:val="20"/>
            <w:lang w:val="en-NZ"/>
          </w:rPr>
          <m:t>≤</m:t>
        </m:r>
      </m:oMath>
      <w:r w:rsidR="00B62D89" w:rsidRPr="00BE0C9B">
        <w:rPr>
          <w:rFonts w:ascii="Times New Roman" w:hAnsi="Times New Roman" w:cs="Times New Roman"/>
          <w:sz w:val="20"/>
          <w:szCs w:val="20"/>
          <w:lang w:val="en-NZ"/>
        </w:rPr>
        <w:t xml:space="preserve"> 0.5; Goodness-of-fit index (GFI) &gt; 0.9; Tucker-Lewis index (TLI) &gt; 0.9; Comparative Fit Index (CFI) &gt; 0.9; Root Mean Square Error of Approximation (RMSEA) &lt;0.07.</w:t>
      </w:r>
    </w:p>
    <w:p w:rsidR="00B62D89" w:rsidRPr="00BE0C9B" w:rsidRDefault="00B62D89" w:rsidP="00B62D89">
      <w:pPr>
        <w:spacing w:after="240"/>
        <w:jc w:val="both"/>
        <w:rPr>
          <w:rFonts w:ascii="Times New Roman" w:hAnsi="Times New Roman" w:cs="Times New Roman"/>
          <w:sz w:val="20"/>
          <w:szCs w:val="20"/>
          <w:lang w:val="en-NZ"/>
        </w:rPr>
      </w:pPr>
      <w:r w:rsidRPr="00BE0C9B">
        <w:rPr>
          <w:rFonts w:ascii="Times New Roman" w:hAnsi="Times New Roman" w:cs="Times New Roman"/>
          <w:sz w:val="20"/>
          <w:szCs w:val="20"/>
          <w:lang w:val="en-NZ"/>
        </w:rPr>
        <w:t>(2) Convergent validity and discriminant validity: For the convergent validity, the standardized loading estimates should be 0.5 or higher, preferably 0.7 or higher</w:t>
      </w:r>
      <w:r w:rsidR="003D0717" w:rsidRPr="00BE0C9B">
        <w:rPr>
          <w:rFonts w:ascii="Times New Roman" w:hAnsi="Times New Roman" w:cs="Times New Roman"/>
          <w:sz w:val="20"/>
          <w:szCs w:val="20"/>
          <w:lang w:val="en-NZ"/>
        </w:rPr>
        <w:t xml:space="preserve">.  </w:t>
      </w:r>
      <w:r w:rsidRPr="00BE0C9B">
        <w:rPr>
          <w:rFonts w:ascii="Times New Roman" w:hAnsi="Times New Roman" w:cs="Times New Roman"/>
          <w:sz w:val="20"/>
          <w:szCs w:val="20"/>
          <w:lang w:val="en-NZ"/>
        </w:rPr>
        <w:t>Average variance extracted (AVE) value of a variable should be 0.5 or greater</w:t>
      </w:r>
      <w:r w:rsidR="003D0717" w:rsidRPr="00BE0C9B">
        <w:rPr>
          <w:rFonts w:ascii="Times New Roman" w:hAnsi="Times New Roman" w:cs="Times New Roman"/>
          <w:sz w:val="20"/>
          <w:szCs w:val="20"/>
          <w:lang w:val="en-NZ"/>
        </w:rPr>
        <w:t xml:space="preserve">.  </w:t>
      </w:r>
      <w:r w:rsidRPr="00BE0C9B">
        <w:rPr>
          <w:rFonts w:ascii="Times New Roman" w:hAnsi="Times New Roman" w:cs="Times New Roman"/>
          <w:sz w:val="20"/>
          <w:szCs w:val="20"/>
          <w:lang w:val="en-NZ"/>
        </w:rPr>
        <w:t>Construct reliability (CR) should be 0.7 or higher to indicate adequate convergent (internal consistency)</w:t>
      </w:r>
      <w:r w:rsidR="003D0717" w:rsidRPr="00BE0C9B">
        <w:rPr>
          <w:rFonts w:ascii="Times New Roman" w:hAnsi="Times New Roman" w:cs="Times New Roman"/>
          <w:sz w:val="20"/>
          <w:szCs w:val="20"/>
          <w:lang w:val="en-NZ"/>
        </w:rPr>
        <w:t xml:space="preserve">.  </w:t>
      </w:r>
      <w:r w:rsidRPr="00BE0C9B">
        <w:rPr>
          <w:rFonts w:ascii="Times New Roman" w:hAnsi="Times New Roman" w:cs="Times New Roman"/>
          <w:sz w:val="20"/>
          <w:szCs w:val="20"/>
          <w:lang w:val="en-NZ"/>
        </w:rPr>
        <w:t>For discriminant validity, (i) AVE &gt; its maximum shared variance (MSV), and (ii) (</w:t>
      </w:r>
      <m:oMath>
        <m:rad>
          <m:radPr>
            <m:degHide m:val="1"/>
            <m:ctrlPr>
              <w:rPr>
                <w:rFonts w:ascii="Cambria Math" w:hAnsi="Cambria Math" w:cs="Times New Roman"/>
                <w:i/>
                <w:sz w:val="20"/>
                <w:szCs w:val="20"/>
                <w:lang w:val="en-NZ"/>
              </w:rPr>
            </m:ctrlPr>
          </m:radPr>
          <m:deg/>
          <m:e>
            <m:r>
              <w:rPr>
                <w:rFonts w:ascii="Cambria Math" w:hAnsi="Cambria Math" w:cs="Times New Roman"/>
                <w:sz w:val="20"/>
                <w:szCs w:val="20"/>
                <w:lang w:val="en-NZ"/>
              </w:rPr>
              <m:t>AVE</m:t>
            </m:r>
          </m:e>
        </m:rad>
      </m:oMath>
      <w:r w:rsidRPr="00BE0C9B">
        <w:rPr>
          <w:rFonts w:ascii="Times New Roman" w:hAnsi="Times New Roman" w:cs="Times New Roman"/>
          <w:sz w:val="20"/>
          <w:szCs w:val="20"/>
          <w:vertAlign w:val="subscript"/>
          <w:lang w:val="en-NZ"/>
        </w:rPr>
        <w:t xml:space="preserve">i </w:t>
      </w:r>
      <w:r w:rsidRPr="00BE0C9B">
        <w:rPr>
          <w:rFonts w:ascii="Times New Roman" w:hAnsi="Times New Roman" w:cs="Times New Roman"/>
          <w:sz w:val="20"/>
          <w:szCs w:val="20"/>
          <w:lang w:val="en-NZ"/>
        </w:rPr>
        <w:t>&gt; β</w:t>
      </w:r>
      <w:r w:rsidRPr="00BE0C9B">
        <w:rPr>
          <w:rFonts w:ascii="Times New Roman" w:hAnsi="Times New Roman" w:cs="Times New Roman"/>
          <w:sz w:val="20"/>
          <w:szCs w:val="20"/>
          <w:vertAlign w:val="subscript"/>
          <w:lang w:val="en-NZ"/>
        </w:rPr>
        <w:t>i</w:t>
      </w:r>
      <w:r w:rsidRPr="00BE0C9B">
        <w:rPr>
          <w:rFonts w:ascii="Times New Roman" w:hAnsi="Times New Roman" w:cs="Times New Roman"/>
          <w:sz w:val="20"/>
          <w:szCs w:val="20"/>
          <w:lang w:val="en-NZ"/>
        </w:rPr>
        <w:t>)</w:t>
      </w:r>
      <w:r w:rsidRPr="00BE0C9B">
        <w:rPr>
          <w:rStyle w:val="FootnoteReference"/>
          <w:rFonts w:ascii="Times New Roman" w:hAnsi="Times New Roman" w:cs="Times New Roman"/>
          <w:sz w:val="20"/>
          <w:szCs w:val="20"/>
          <w:lang w:val="en-NZ"/>
        </w:rPr>
        <w:footnoteReference w:id="5"/>
      </w:r>
      <w:r w:rsidRPr="00BE0C9B">
        <w:rPr>
          <w:rStyle w:val="Emphasis"/>
          <w:rFonts w:ascii="Times New Roman" w:hAnsi="Times New Roman" w:cs="Times New Roman"/>
          <w:sz w:val="20"/>
          <w:szCs w:val="20"/>
          <w:lang w:val="en-NZ"/>
        </w:rPr>
        <w:t>.</w:t>
      </w:r>
    </w:p>
    <w:p w:rsidR="00B62D89" w:rsidRPr="00BE0C9B" w:rsidRDefault="00B62D89" w:rsidP="00B62D89">
      <w:pPr>
        <w:spacing w:after="240"/>
        <w:jc w:val="both"/>
        <w:rPr>
          <w:rFonts w:ascii="Times New Roman" w:hAnsi="Times New Roman" w:cs="Times New Roman"/>
          <w:sz w:val="20"/>
          <w:szCs w:val="20"/>
          <w:lang w:val="en-NZ"/>
        </w:rPr>
      </w:pPr>
      <w:r w:rsidRPr="00BE0C9B">
        <w:rPr>
          <w:rFonts w:ascii="Times New Roman" w:hAnsi="Times New Roman" w:cs="Times New Roman"/>
          <w:sz w:val="20"/>
          <w:szCs w:val="20"/>
          <w:lang w:val="en-NZ"/>
        </w:rPr>
        <w:t>(3) Standardized residuals less than the absolute value of 2.5 (</w:t>
      </w:r>
      <m:oMath>
        <m:d>
          <m:dPr>
            <m:begChr m:val="|"/>
            <m:endChr m:val="|"/>
            <m:ctrlPr>
              <w:rPr>
                <w:rFonts w:ascii="Cambria Math" w:hAnsi="Cambria Math" w:cs="Times New Roman"/>
                <w:i/>
                <w:sz w:val="20"/>
                <w:szCs w:val="20"/>
                <w:lang w:val="en-NZ"/>
              </w:rPr>
            </m:ctrlPr>
          </m:dPr>
          <m:e>
            <m:r>
              <w:rPr>
                <w:rFonts w:ascii="Cambria Math" w:hAnsi="Cambria Math" w:cs="Times New Roman"/>
                <w:sz w:val="20"/>
                <w:szCs w:val="20"/>
                <w:lang w:val="en-NZ"/>
              </w:rPr>
              <m:t>2.5</m:t>
            </m:r>
          </m:e>
        </m:d>
      </m:oMath>
      <w:r w:rsidRPr="00BE0C9B">
        <w:rPr>
          <w:rFonts w:ascii="Times New Roman" w:hAnsi="Times New Roman" w:cs="Times New Roman"/>
          <w:sz w:val="20"/>
          <w:szCs w:val="20"/>
          <w:lang w:val="en-NZ"/>
        </w:rPr>
        <w:t>) do not suggest a problem, but greater than the absolute value of 4.0 (</w:t>
      </w:r>
      <m:oMath>
        <m:d>
          <m:dPr>
            <m:begChr m:val="|"/>
            <m:endChr m:val="|"/>
            <m:ctrlPr>
              <w:rPr>
                <w:rFonts w:ascii="Cambria Math" w:hAnsi="Cambria Math" w:cs="Times New Roman"/>
                <w:i/>
                <w:sz w:val="20"/>
                <w:szCs w:val="20"/>
                <w:lang w:val="en-NZ"/>
              </w:rPr>
            </m:ctrlPr>
          </m:dPr>
          <m:e>
            <m:r>
              <w:rPr>
                <w:rFonts w:ascii="Cambria Math" w:hAnsi="Cambria Math" w:cs="Times New Roman"/>
                <w:sz w:val="20"/>
                <w:szCs w:val="20"/>
                <w:lang w:val="en-NZ"/>
              </w:rPr>
              <m:t>4.0</m:t>
            </m:r>
          </m:e>
        </m:d>
      </m:oMath>
      <w:r w:rsidRPr="00BE0C9B">
        <w:rPr>
          <w:rFonts w:ascii="Times New Roman" w:hAnsi="Times New Roman" w:cs="Times New Roman"/>
          <w:sz w:val="20"/>
          <w:szCs w:val="20"/>
          <w:lang w:val="en-NZ"/>
        </w:rPr>
        <w:t>) suggest a potentially unacceptable degree of error that may call for the deletion of an offering item</w:t>
      </w:r>
      <w:r w:rsidR="003D0717" w:rsidRPr="00BE0C9B">
        <w:rPr>
          <w:rFonts w:ascii="Times New Roman" w:hAnsi="Times New Roman" w:cs="Times New Roman"/>
          <w:sz w:val="20"/>
          <w:szCs w:val="20"/>
          <w:lang w:val="en-NZ"/>
        </w:rPr>
        <w:t xml:space="preserve">.  </w:t>
      </w:r>
      <w:r w:rsidRPr="00BE0C9B">
        <w:rPr>
          <w:rFonts w:ascii="Times New Roman" w:hAnsi="Times New Roman" w:cs="Times New Roman"/>
          <w:sz w:val="20"/>
          <w:szCs w:val="20"/>
          <w:lang w:val="en-NZ"/>
        </w:rPr>
        <w:t xml:space="preserve">Standardized residuals for any pair of items between </w:t>
      </w:r>
      <m:oMath>
        <m:d>
          <m:dPr>
            <m:begChr m:val="|"/>
            <m:endChr m:val="|"/>
            <m:ctrlPr>
              <w:rPr>
                <w:rFonts w:ascii="Cambria Math" w:hAnsi="Cambria Math" w:cs="Times New Roman"/>
                <w:i/>
                <w:sz w:val="20"/>
                <w:szCs w:val="20"/>
                <w:lang w:val="en-NZ"/>
              </w:rPr>
            </m:ctrlPr>
          </m:dPr>
          <m:e>
            <m:r>
              <w:rPr>
                <w:rFonts w:ascii="Cambria Math" w:hAnsi="Cambria Math" w:cs="Times New Roman"/>
                <w:sz w:val="20"/>
                <w:szCs w:val="20"/>
                <w:lang w:val="en-NZ"/>
              </w:rPr>
              <m:t>2.5</m:t>
            </m:r>
          </m:e>
        </m:d>
      </m:oMath>
      <w:r w:rsidRPr="00BE0C9B">
        <w:rPr>
          <w:rFonts w:ascii="Times New Roman" w:hAnsi="Times New Roman" w:cs="Times New Roman"/>
          <w:sz w:val="20"/>
          <w:szCs w:val="20"/>
          <w:lang w:val="en-NZ"/>
        </w:rPr>
        <w:t xml:space="preserve"> and </w:t>
      </w:r>
      <m:oMath>
        <m:d>
          <m:dPr>
            <m:begChr m:val="|"/>
            <m:endChr m:val="|"/>
            <m:ctrlPr>
              <w:rPr>
                <w:rFonts w:ascii="Cambria Math" w:hAnsi="Cambria Math" w:cs="Times New Roman"/>
                <w:i/>
                <w:sz w:val="20"/>
                <w:szCs w:val="20"/>
                <w:lang w:val="en-NZ"/>
              </w:rPr>
            </m:ctrlPr>
          </m:dPr>
          <m:e>
            <m:r>
              <w:rPr>
                <w:rFonts w:ascii="Cambria Math" w:hAnsi="Cambria Math" w:cs="Times New Roman"/>
                <w:sz w:val="20"/>
                <w:szCs w:val="20"/>
                <w:lang w:val="en-NZ"/>
              </w:rPr>
              <m:t>4.0</m:t>
            </m:r>
          </m:e>
        </m:d>
      </m:oMath>
      <w:r w:rsidRPr="00BE0C9B">
        <w:rPr>
          <w:rFonts w:ascii="Times New Roman" w:hAnsi="Times New Roman" w:cs="Times New Roman"/>
          <w:sz w:val="20"/>
          <w:szCs w:val="20"/>
          <w:lang w:val="en-NZ"/>
        </w:rPr>
        <w:t xml:space="preserve"> deserve some attention, but may not sug</w:t>
      </w:r>
      <w:r w:rsidR="0012724B" w:rsidRPr="00BE0C9B">
        <w:rPr>
          <w:rFonts w:ascii="Times New Roman" w:hAnsi="Times New Roman" w:cs="Times New Roman"/>
          <w:sz w:val="20"/>
          <w:szCs w:val="20"/>
          <w:lang w:val="en-NZ"/>
        </w:rPr>
        <w:t>gest</w:t>
      </w:r>
      <w:r w:rsidRPr="00BE0C9B">
        <w:rPr>
          <w:rFonts w:ascii="Times New Roman" w:hAnsi="Times New Roman" w:cs="Times New Roman"/>
          <w:sz w:val="20"/>
          <w:szCs w:val="20"/>
          <w:lang w:val="en-NZ"/>
        </w:rPr>
        <w:t xml:space="preserve"> change</w:t>
      </w:r>
      <w:r w:rsidR="0012724B" w:rsidRPr="00BE0C9B">
        <w:rPr>
          <w:rFonts w:ascii="Times New Roman" w:hAnsi="Times New Roman" w:cs="Times New Roman"/>
          <w:sz w:val="20"/>
          <w:szCs w:val="20"/>
          <w:lang w:val="en-NZ"/>
        </w:rPr>
        <w:t>s</w:t>
      </w:r>
      <w:r w:rsidRPr="00BE0C9B">
        <w:rPr>
          <w:rFonts w:ascii="Times New Roman" w:hAnsi="Times New Roman" w:cs="Times New Roman"/>
          <w:sz w:val="20"/>
          <w:szCs w:val="20"/>
          <w:lang w:val="en-NZ"/>
        </w:rPr>
        <w:t xml:space="preserve"> to the model if no other criteria fail for those two items. </w:t>
      </w:r>
    </w:p>
    <w:p w:rsidR="00B62D89" w:rsidRPr="00BE0C9B" w:rsidRDefault="00B62D89" w:rsidP="00B62D89">
      <w:pPr>
        <w:spacing w:after="240"/>
        <w:jc w:val="both"/>
        <w:rPr>
          <w:rFonts w:ascii="Times New Roman" w:hAnsi="Times New Roman" w:cs="Times New Roman"/>
          <w:sz w:val="20"/>
          <w:szCs w:val="20"/>
          <w:lang w:val="en-NZ"/>
        </w:rPr>
      </w:pPr>
      <w:r w:rsidRPr="00BE0C9B">
        <w:rPr>
          <w:rFonts w:ascii="Times New Roman" w:hAnsi="Times New Roman" w:cs="Times New Roman"/>
          <w:sz w:val="20"/>
          <w:szCs w:val="20"/>
          <w:lang w:val="en-NZ"/>
        </w:rPr>
        <w:t xml:space="preserve">(4) A modification index (MI) of approximately 4.0 or greater suggests that the fit could be improved significantly by freeing the corresponding path to be estimated. </w:t>
      </w:r>
    </w:p>
    <w:p w:rsidR="00F70D38" w:rsidRPr="00B94B16" w:rsidRDefault="00F70D38" w:rsidP="00B06F7A">
      <w:pPr>
        <w:spacing w:after="240"/>
        <w:jc w:val="both"/>
        <w:outlineLvl w:val="0"/>
        <w:rPr>
          <w:rFonts w:ascii="Times New Roman" w:hAnsi="Times New Roman" w:cs="Times New Roman"/>
          <w:b/>
          <w:lang w:val="en-NZ"/>
        </w:rPr>
      </w:pPr>
      <w:r w:rsidRPr="00B94B16">
        <w:rPr>
          <w:rFonts w:ascii="Times New Roman" w:hAnsi="Times New Roman" w:cs="Times New Roman"/>
          <w:b/>
          <w:lang w:val="en-NZ"/>
        </w:rPr>
        <w:t>IV. RESULTS</w:t>
      </w:r>
      <w:r w:rsidR="002070C8" w:rsidRPr="00B94B16">
        <w:rPr>
          <w:rFonts w:ascii="Times New Roman" w:hAnsi="Times New Roman" w:cs="Times New Roman"/>
          <w:b/>
          <w:lang w:val="en-NZ"/>
        </w:rPr>
        <w:t xml:space="preserve"> of </w:t>
      </w:r>
      <w:r w:rsidR="00F81B77" w:rsidRPr="00B94B16">
        <w:rPr>
          <w:rFonts w:ascii="Times New Roman" w:hAnsi="Times New Roman" w:cs="Times New Roman"/>
          <w:b/>
          <w:lang w:val="en-NZ"/>
        </w:rPr>
        <w:t xml:space="preserve">final </w:t>
      </w:r>
      <w:r w:rsidR="00323B81" w:rsidRPr="00B94B16">
        <w:rPr>
          <w:rFonts w:ascii="Times New Roman" w:hAnsi="Times New Roman" w:cs="Times New Roman"/>
          <w:b/>
          <w:lang w:val="en-NZ"/>
        </w:rPr>
        <w:t>surveys</w:t>
      </w:r>
      <w:r w:rsidR="00806D37" w:rsidRPr="00B94B16">
        <w:rPr>
          <w:rFonts w:ascii="Times New Roman" w:hAnsi="Times New Roman" w:cs="Times New Roman"/>
          <w:b/>
          <w:lang w:val="en-NZ"/>
        </w:rPr>
        <w:t xml:space="preserve"> (N=400)</w:t>
      </w:r>
    </w:p>
    <w:p w:rsidR="00F4346C" w:rsidRPr="00B94B16" w:rsidRDefault="000C4B45" w:rsidP="00B06F7A">
      <w:pPr>
        <w:spacing w:after="240"/>
        <w:jc w:val="both"/>
        <w:rPr>
          <w:rFonts w:ascii="Times New Roman" w:hAnsi="Times New Roman" w:cs="Times New Roman"/>
          <w:b/>
          <w:lang w:val="en-NZ"/>
        </w:rPr>
      </w:pPr>
      <w:r w:rsidRPr="00B94B16">
        <w:rPr>
          <w:rFonts w:ascii="Times New Roman" w:hAnsi="Times New Roman" w:cs="Times New Roman"/>
          <w:b/>
          <w:lang w:val="en-NZ"/>
        </w:rPr>
        <w:t xml:space="preserve">4.1 </w:t>
      </w:r>
      <w:r w:rsidR="00F4346C" w:rsidRPr="00B94B16">
        <w:rPr>
          <w:rFonts w:ascii="Times New Roman" w:hAnsi="Times New Roman" w:cs="Times New Roman"/>
          <w:b/>
          <w:lang w:val="en-NZ"/>
        </w:rPr>
        <w:t xml:space="preserve">Investor characteristics </w:t>
      </w:r>
    </w:p>
    <w:p w:rsidR="00F4346C" w:rsidRPr="00B94B16" w:rsidRDefault="0012724B" w:rsidP="00374450">
      <w:pPr>
        <w:spacing w:after="240"/>
        <w:jc w:val="both"/>
        <w:rPr>
          <w:rFonts w:ascii="Times New Roman" w:eastAsiaTheme="minorEastAsia" w:hAnsi="Times New Roman" w:cs="Times New Roman"/>
          <w:lang w:val="en-NZ"/>
        </w:rPr>
      </w:pPr>
      <w:r>
        <w:rPr>
          <w:rFonts w:ascii="Times New Roman" w:eastAsiaTheme="minorEastAsia" w:hAnsi="Times New Roman" w:cs="Times New Roman"/>
          <w:lang w:val="en-NZ"/>
        </w:rPr>
        <w:t xml:space="preserve">As can be seen in </w:t>
      </w:r>
      <w:r w:rsidR="00F4346C" w:rsidRPr="00B94B16">
        <w:rPr>
          <w:rFonts w:ascii="Times New Roman" w:eastAsiaTheme="minorEastAsia" w:hAnsi="Times New Roman" w:cs="Times New Roman"/>
          <w:lang w:val="en-NZ"/>
        </w:rPr>
        <w:t xml:space="preserve">Table </w:t>
      </w:r>
      <w:r w:rsidR="004C4578" w:rsidRPr="00B94B16">
        <w:rPr>
          <w:rFonts w:ascii="Times New Roman" w:eastAsiaTheme="minorEastAsia" w:hAnsi="Times New Roman" w:cs="Times New Roman"/>
          <w:lang w:val="en-NZ"/>
        </w:rPr>
        <w:t>2</w:t>
      </w:r>
      <w:r>
        <w:rPr>
          <w:rFonts w:ascii="Times New Roman" w:eastAsiaTheme="minorEastAsia" w:hAnsi="Times New Roman" w:cs="Times New Roman"/>
          <w:lang w:val="en-NZ"/>
        </w:rPr>
        <w:t xml:space="preserve"> below, m</w:t>
      </w:r>
      <w:r w:rsidR="00B7455D" w:rsidRPr="00B94B16">
        <w:rPr>
          <w:rFonts w:ascii="Times New Roman" w:eastAsiaTheme="minorEastAsia" w:hAnsi="Times New Roman" w:cs="Times New Roman"/>
          <w:lang w:val="en-NZ"/>
        </w:rPr>
        <w:t xml:space="preserve">ales made up </w:t>
      </w:r>
      <w:r>
        <w:rPr>
          <w:rFonts w:ascii="Times New Roman" w:eastAsiaTheme="minorEastAsia" w:hAnsi="Times New Roman" w:cs="Times New Roman"/>
          <w:lang w:val="en-NZ"/>
        </w:rPr>
        <w:t xml:space="preserve">about </w:t>
      </w:r>
      <w:r w:rsidR="00351C8C" w:rsidRPr="00B94B16">
        <w:rPr>
          <w:rFonts w:ascii="Times New Roman" w:eastAsiaTheme="minorEastAsia" w:hAnsi="Times New Roman" w:cs="Times New Roman"/>
          <w:lang w:val="en-NZ"/>
        </w:rPr>
        <w:t xml:space="preserve">59% </w:t>
      </w:r>
      <w:r w:rsidR="00B7455D" w:rsidRPr="00B94B16">
        <w:rPr>
          <w:rFonts w:ascii="Times New Roman" w:eastAsiaTheme="minorEastAsia" w:hAnsi="Times New Roman" w:cs="Times New Roman"/>
          <w:lang w:val="en-NZ"/>
        </w:rPr>
        <w:t xml:space="preserve">of </w:t>
      </w:r>
      <w:r w:rsidR="00F4346C" w:rsidRPr="00B94B16">
        <w:rPr>
          <w:rFonts w:ascii="Times New Roman" w:eastAsiaTheme="minorEastAsia" w:hAnsi="Times New Roman" w:cs="Times New Roman"/>
          <w:lang w:val="en-NZ"/>
        </w:rPr>
        <w:t xml:space="preserve">investors </w:t>
      </w:r>
      <w:r w:rsidR="00351C8C" w:rsidRPr="00B94B16">
        <w:rPr>
          <w:rFonts w:ascii="Times New Roman" w:eastAsiaTheme="minorEastAsia" w:hAnsi="Times New Roman" w:cs="Times New Roman"/>
          <w:lang w:val="en-NZ"/>
        </w:rPr>
        <w:t>and n</w:t>
      </w:r>
      <w:r w:rsidR="005F79FC" w:rsidRPr="00B94B16">
        <w:rPr>
          <w:rFonts w:ascii="Times New Roman" w:eastAsiaTheme="minorEastAsia" w:hAnsi="Times New Roman" w:cs="Times New Roman"/>
          <w:lang w:val="en-NZ"/>
        </w:rPr>
        <w:t xml:space="preserve">early 80% </w:t>
      </w:r>
      <w:r>
        <w:rPr>
          <w:rFonts w:ascii="Times New Roman" w:eastAsiaTheme="minorEastAsia" w:hAnsi="Times New Roman" w:cs="Times New Roman"/>
          <w:lang w:val="en-NZ"/>
        </w:rPr>
        <w:t xml:space="preserve">of </w:t>
      </w:r>
      <w:r w:rsidR="005F79FC" w:rsidRPr="00B94B16">
        <w:rPr>
          <w:rFonts w:ascii="Times New Roman" w:eastAsiaTheme="minorEastAsia" w:hAnsi="Times New Roman" w:cs="Times New Roman"/>
          <w:lang w:val="en-NZ"/>
        </w:rPr>
        <w:t>investors were aged from 18 to 35</w:t>
      </w:r>
      <w:r w:rsidR="00B7455D" w:rsidRPr="00B94B16">
        <w:rPr>
          <w:rFonts w:ascii="Times New Roman" w:eastAsiaTheme="minorEastAsia" w:hAnsi="Times New Roman" w:cs="Times New Roman"/>
          <w:lang w:val="en-NZ"/>
        </w:rPr>
        <w:t xml:space="preserve"> years old</w:t>
      </w:r>
      <w:r w:rsidR="00F4346C" w:rsidRPr="00B94B16">
        <w:rPr>
          <w:rFonts w:ascii="Times New Roman" w:eastAsiaTheme="minorEastAsia" w:hAnsi="Times New Roman" w:cs="Times New Roman"/>
          <w:lang w:val="en-NZ"/>
        </w:rPr>
        <w:t xml:space="preserve">. </w:t>
      </w:r>
      <w:r>
        <w:rPr>
          <w:rFonts w:ascii="Times New Roman" w:eastAsiaTheme="minorEastAsia" w:hAnsi="Times New Roman" w:cs="Times New Roman"/>
          <w:lang w:val="en-NZ"/>
        </w:rPr>
        <w:t xml:space="preserve">In comparison with </w:t>
      </w:r>
      <w:r w:rsidR="005F79FC" w:rsidRPr="00B94B16">
        <w:rPr>
          <w:rFonts w:ascii="Times New Roman" w:eastAsiaTheme="minorEastAsia" w:hAnsi="Times New Roman" w:cs="Times New Roman"/>
          <w:lang w:val="en-NZ"/>
        </w:rPr>
        <w:t>the Vietnamese population in November 2018</w:t>
      </w:r>
      <w:r w:rsidR="005F79FC" w:rsidRPr="00B94B16">
        <w:rPr>
          <w:rStyle w:val="FootnoteReference"/>
          <w:rFonts w:ascii="Times New Roman" w:eastAsiaTheme="minorEastAsia" w:hAnsi="Times New Roman" w:cs="Times New Roman"/>
          <w:lang w:val="en-NZ"/>
        </w:rPr>
        <w:footnoteReference w:id="6"/>
      </w:r>
      <w:r w:rsidR="00B7455D" w:rsidRPr="00B94B16">
        <w:rPr>
          <w:rFonts w:ascii="Times New Roman" w:eastAsiaTheme="minorEastAsia" w:hAnsi="Times New Roman" w:cs="Times New Roman"/>
          <w:lang w:val="en-NZ"/>
        </w:rPr>
        <w:t xml:space="preserve"> </w:t>
      </w:r>
      <w:r>
        <w:rPr>
          <w:rFonts w:ascii="Times New Roman" w:eastAsiaTheme="minorEastAsia" w:hAnsi="Times New Roman" w:cs="Times New Roman"/>
          <w:lang w:val="en-NZ"/>
        </w:rPr>
        <w:t>, we see a bias towards males of 10% (</w:t>
      </w:r>
      <w:r w:rsidRPr="00B94B16">
        <w:rPr>
          <w:rFonts w:ascii="Times New Roman" w:eastAsiaTheme="minorEastAsia" w:hAnsi="Times New Roman" w:cs="Times New Roman"/>
          <w:lang w:val="en-NZ"/>
        </w:rPr>
        <w:t xml:space="preserve">49.4% </w:t>
      </w:r>
      <w:r>
        <w:rPr>
          <w:rFonts w:ascii="Times New Roman" w:eastAsiaTheme="minorEastAsia" w:hAnsi="Times New Roman" w:cs="Times New Roman"/>
          <w:lang w:val="en-NZ"/>
        </w:rPr>
        <w:t xml:space="preserve">in the population) and toward younger investors </w:t>
      </w:r>
      <w:r w:rsidR="00B7455D" w:rsidRPr="00B94B16">
        <w:rPr>
          <w:rFonts w:ascii="Times New Roman" w:eastAsiaTheme="minorEastAsia" w:hAnsi="Times New Roman" w:cs="Times New Roman"/>
          <w:lang w:val="en-NZ"/>
        </w:rPr>
        <w:t>(</w:t>
      </w:r>
      <w:r w:rsidR="00351C8C" w:rsidRPr="00B94B16">
        <w:rPr>
          <w:rFonts w:ascii="Times New Roman" w:eastAsiaTheme="minorEastAsia" w:hAnsi="Times New Roman" w:cs="Times New Roman"/>
          <w:lang w:val="en-NZ"/>
        </w:rPr>
        <w:t>69.3% aged from 15 to 64</w:t>
      </w:r>
      <w:r>
        <w:rPr>
          <w:rFonts w:ascii="Times New Roman" w:eastAsiaTheme="minorEastAsia" w:hAnsi="Times New Roman" w:cs="Times New Roman"/>
          <w:lang w:val="en-NZ"/>
        </w:rPr>
        <w:t xml:space="preserve"> in the population</w:t>
      </w:r>
      <w:r w:rsidR="00351C8C" w:rsidRPr="00B94B16">
        <w:rPr>
          <w:rFonts w:ascii="Times New Roman" w:eastAsiaTheme="minorEastAsia" w:hAnsi="Times New Roman" w:cs="Times New Roman"/>
          <w:lang w:val="en-NZ"/>
        </w:rPr>
        <w:t>).</w:t>
      </w:r>
      <w:r w:rsidR="005F79FC" w:rsidRPr="00B94B16">
        <w:rPr>
          <w:rFonts w:ascii="Times New Roman" w:eastAsiaTheme="minorEastAsia" w:hAnsi="Times New Roman" w:cs="Times New Roman"/>
          <w:lang w:val="en-NZ"/>
        </w:rPr>
        <w:t xml:space="preserve"> </w:t>
      </w:r>
      <w:r w:rsidR="00AD4307" w:rsidRPr="00B94B16">
        <w:rPr>
          <w:rFonts w:ascii="Times New Roman" w:eastAsiaTheme="minorEastAsia" w:hAnsi="Times New Roman" w:cs="Times New Roman"/>
          <w:lang w:val="en-NZ"/>
        </w:rPr>
        <w:t xml:space="preserve">Moreover, over 80% </w:t>
      </w:r>
      <w:r>
        <w:rPr>
          <w:rFonts w:ascii="Times New Roman" w:eastAsiaTheme="minorEastAsia" w:hAnsi="Times New Roman" w:cs="Times New Roman"/>
          <w:lang w:val="en-NZ"/>
        </w:rPr>
        <w:t xml:space="preserve">of </w:t>
      </w:r>
      <w:r w:rsidR="00AD4307" w:rsidRPr="00B94B16">
        <w:rPr>
          <w:rFonts w:ascii="Times New Roman" w:eastAsiaTheme="minorEastAsia" w:hAnsi="Times New Roman" w:cs="Times New Roman"/>
          <w:lang w:val="en-NZ"/>
        </w:rPr>
        <w:t>investors</w:t>
      </w:r>
      <w:r w:rsidR="00F4346C" w:rsidRPr="00B94B16">
        <w:rPr>
          <w:rFonts w:ascii="Times New Roman" w:eastAsiaTheme="minorEastAsia" w:hAnsi="Times New Roman" w:cs="Times New Roman"/>
          <w:lang w:val="en-NZ"/>
        </w:rPr>
        <w:t xml:space="preserve"> </w:t>
      </w:r>
      <w:r w:rsidR="005F79FC" w:rsidRPr="00B94B16">
        <w:rPr>
          <w:rFonts w:ascii="Times New Roman" w:eastAsiaTheme="minorEastAsia" w:hAnsi="Times New Roman" w:cs="Times New Roman"/>
          <w:lang w:val="en-NZ"/>
        </w:rPr>
        <w:t xml:space="preserve">held </w:t>
      </w:r>
      <w:r w:rsidR="009373D4">
        <w:rPr>
          <w:rFonts w:ascii="Times New Roman" w:eastAsiaTheme="minorEastAsia" w:hAnsi="Times New Roman" w:cs="Times New Roman"/>
          <w:lang w:val="en-NZ"/>
        </w:rPr>
        <w:t xml:space="preserve">a </w:t>
      </w:r>
      <w:r w:rsidR="00F4346C" w:rsidRPr="00B94B16">
        <w:rPr>
          <w:rFonts w:ascii="Times New Roman" w:eastAsiaTheme="minorEastAsia" w:hAnsi="Times New Roman" w:cs="Times New Roman"/>
          <w:lang w:val="en-NZ"/>
        </w:rPr>
        <w:t xml:space="preserve">university </w:t>
      </w:r>
      <w:r w:rsidR="005F79FC" w:rsidRPr="00B94B16">
        <w:rPr>
          <w:rFonts w:ascii="Times New Roman" w:eastAsiaTheme="minorEastAsia" w:hAnsi="Times New Roman" w:cs="Times New Roman"/>
          <w:lang w:val="en-NZ"/>
        </w:rPr>
        <w:t>degree</w:t>
      </w:r>
      <w:r w:rsidR="009373D4">
        <w:rPr>
          <w:rFonts w:ascii="Times New Roman" w:eastAsiaTheme="minorEastAsia" w:hAnsi="Times New Roman" w:cs="Times New Roman"/>
          <w:lang w:val="en-NZ"/>
        </w:rPr>
        <w:t xml:space="preserve">. Most had </w:t>
      </w:r>
      <w:r w:rsidR="005F79FC" w:rsidRPr="00B94B16">
        <w:rPr>
          <w:rFonts w:ascii="Times New Roman" w:eastAsiaTheme="minorEastAsia" w:hAnsi="Times New Roman" w:cs="Times New Roman"/>
          <w:lang w:val="en-NZ"/>
        </w:rPr>
        <w:t xml:space="preserve">5 years or </w:t>
      </w:r>
      <w:r w:rsidR="00F4346C" w:rsidRPr="00B94B16">
        <w:rPr>
          <w:rFonts w:ascii="Times New Roman" w:eastAsiaTheme="minorEastAsia" w:hAnsi="Times New Roman" w:cs="Times New Roman"/>
          <w:lang w:val="en-NZ"/>
        </w:rPr>
        <w:t>l</w:t>
      </w:r>
      <w:r w:rsidR="005F79FC" w:rsidRPr="00B94B16">
        <w:rPr>
          <w:rFonts w:ascii="Times New Roman" w:eastAsiaTheme="minorEastAsia" w:hAnsi="Times New Roman" w:cs="Times New Roman"/>
          <w:lang w:val="en-NZ"/>
        </w:rPr>
        <w:t>ess of investment experience</w:t>
      </w:r>
      <w:r w:rsidR="009373D4">
        <w:rPr>
          <w:rFonts w:ascii="Times New Roman" w:eastAsiaTheme="minorEastAsia" w:hAnsi="Times New Roman" w:cs="Times New Roman"/>
          <w:lang w:val="en-NZ"/>
        </w:rPr>
        <w:t>. Around 75%</w:t>
      </w:r>
      <w:r w:rsidR="00AD4307" w:rsidRPr="00B94B16">
        <w:rPr>
          <w:rFonts w:ascii="Times New Roman" w:eastAsiaTheme="minorEastAsia" w:hAnsi="Times New Roman" w:cs="Times New Roman"/>
          <w:lang w:val="en-NZ"/>
        </w:rPr>
        <w:t xml:space="preserve"> had </w:t>
      </w:r>
      <w:r w:rsidR="009373D4">
        <w:rPr>
          <w:rFonts w:ascii="Times New Roman" w:eastAsiaTheme="minorEastAsia" w:hAnsi="Times New Roman" w:cs="Times New Roman"/>
          <w:lang w:val="en-NZ"/>
        </w:rPr>
        <w:t xml:space="preserve">per annum </w:t>
      </w:r>
      <w:r w:rsidR="00AD4307" w:rsidRPr="00B94B16">
        <w:rPr>
          <w:rFonts w:ascii="Times New Roman" w:eastAsiaTheme="minorEastAsia" w:hAnsi="Times New Roman" w:cs="Times New Roman"/>
          <w:lang w:val="en-NZ"/>
        </w:rPr>
        <w:t xml:space="preserve">income </w:t>
      </w:r>
      <w:r w:rsidR="009373D4">
        <w:rPr>
          <w:rFonts w:ascii="Times New Roman" w:eastAsiaTheme="minorEastAsia" w:hAnsi="Times New Roman" w:cs="Times New Roman"/>
          <w:lang w:val="en-NZ"/>
        </w:rPr>
        <w:t xml:space="preserve">less than </w:t>
      </w:r>
      <w:r w:rsidR="00AD4307" w:rsidRPr="00B94B16">
        <w:rPr>
          <w:rFonts w:ascii="Times New Roman" w:eastAsiaTheme="minorEastAsia" w:hAnsi="Times New Roman" w:cs="Times New Roman"/>
          <w:lang w:val="en-NZ"/>
        </w:rPr>
        <w:t xml:space="preserve">240 </w:t>
      </w:r>
      <w:r w:rsidR="00F4346C" w:rsidRPr="00B94B16">
        <w:rPr>
          <w:rFonts w:ascii="Times New Roman" w:eastAsiaTheme="minorEastAsia" w:hAnsi="Times New Roman" w:cs="Times New Roman"/>
          <w:lang w:val="en-NZ"/>
        </w:rPr>
        <w:t>million VND (</w:t>
      </w:r>
      <w:r w:rsidR="009373D4">
        <w:rPr>
          <w:rFonts w:ascii="Times New Roman" w:eastAsiaTheme="minorEastAsia" w:hAnsi="Times New Roman" w:cs="Times New Roman"/>
          <w:lang w:val="en-NZ"/>
        </w:rPr>
        <w:t xml:space="preserve">&lt; </w:t>
      </w:r>
      <w:r w:rsidR="00AD4307" w:rsidRPr="00B94B16">
        <w:rPr>
          <w:rFonts w:ascii="Times New Roman" w:eastAsiaTheme="minorEastAsia" w:hAnsi="Times New Roman" w:cs="Times New Roman"/>
          <w:lang w:val="en-NZ"/>
        </w:rPr>
        <w:t>12,0</w:t>
      </w:r>
      <w:r w:rsidR="00F4346C" w:rsidRPr="00B94B16">
        <w:rPr>
          <w:rFonts w:ascii="Times New Roman" w:eastAsiaTheme="minorEastAsia" w:hAnsi="Times New Roman" w:cs="Times New Roman"/>
          <w:lang w:val="en-NZ"/>
        </w:rPr>
        <w:t xml:space="preserve">00 USD). </w:t>
      </w:r>
      <w:r w:rsidR="009373D4">
        <w:rPr>
          <w:rFonts w:ascii="Times New Roman" w:eastAsiaTheme="minorEastAsia" w:hAnsi="Times New Roman" w:cs="Times New Roman"/>
          <w:lang w:val="en-NZ"/>
        </w:rPr>
        <w:t xml:space="preserve">The </w:t>
      </w:r>
      <w:r w:rsidR="00F4346C" w:rsidRPr="00B94B16">
        <w:rPr>
          <w:rFonts w:ascii="Times New Roman" w:eastAsiaTheme="minorEastAsia" w:hAnsi="Times New Roman" w:cs="Times New Roman"/>
          <w:lang w:val="en-NZ"/>
        </w:rPr>
        <w:t xml:space="preserve">Vietnam GDP per capita </w:t>
      </w:r>
      <w:r w:rsidR="009373D4">
        <w:rPr>
          <w:rFonts w:ascii="Times New Roman" w:eastAsiaTheme="minorEastAsia" w:hAnsi="Times New Roman" w:cs="Times New Roman"/>
          <w:lang w:val="en-NZ"/>
        </w:rPr>
        <w:t>was</w:t>
      </w:r>
      <w:r w:rsidR="00F4346C" w:rsidRPr="00B94B16">
        <w:rPr>
          <w:rFonts w:ascii="Times New Roman" w:eastAsiaTheme="minorEastAsia" w:hAnsi="Times New Roman" w:cs="Times New Roman"/>
          <w:lang w:val="en-NZ"/>
        </w:rPr>
        <w:t xml:space="preserve"> 2,</w:t>
      </w:r>
      <w:r w:rsidR="00B7455D" w:rsidRPr="00B94B16">
        <w:rPr>
          <w:rFonts w:ascii="Times New Roman" w:eastAsiaTheme="minorEastAsia" w:hAnsi="Times New Roman" w:cs="Times New Roman"/>
          <w:lang w:val="en-NZ"/>
        </w:rPr>
        <w:t>343</w:t>
      </w:r>
      <w:r w:rsidR="00F4346C" w:rsidRPr="00B94B16">
        <w:rPr>
          <w:rFonts w:ascii="Times New Roman" w:eastAsiaTheme="minorEastAsia" w:hAnsi="Times New Roman" w:cs="Times New Roman"/>
          <w:lang w:val="en-NZ"/>
        </w:rPr>
        <w:t xml:space="preserve"> USD in 201</w:t>
      </w:r>
      <w:r w:rsidR="00B7455D" w:rsidRPr="00B94B16">
        <w:rPr>
          <w:rFonts w:ascii="Times New Roman" w:eastAsiaTheme="minorEastAsia" w:hAnsi="Times New Roman" w:cs="Times New Roman"/>
          <w:lang w:val="en-NZ"/>
        </w:rPr>
        <w:t>7</w:t>
      </w:r>
      <w:r w:rsidR="00B7455D" w:rsidRPr="00B94B16">
        <w:rPr>
          <w:rStyle w:val="FootnoteReference"/>
          <w:rFonts w:ascii="Times New Roman" w:eastAsiaTheme="minorEastAsia" w:hAnsi="Times New Roman" w:cs="Times New Roman"/>
          <w:lang w:val="en-NZ"/>
        </w:rPr>
        <w:footnoteReference w:id="7"/>
      </w:r>
      <w:r w:rsidR="00F4346C" w:rsidRPr="00B94B16">
        <w:rPr>
          <w:rFonts w:ascii="Times New Roman" w:eastAsiaTheme="minorEastAsia" w:hAnsi="Times New Roman" w:cs="Times New Roman"/>
          <w:lang w:val="en-NZ"/>
        </w:rPr>
        <w:t xml:space="preserve">. </w:t>
      </w:r>
    </w:p>
    <w:p w:rsidR="00F4346C" w:rsidRPr="00B94B16" w:rsidRDefault="00BE0C9B" w:rsidP="0066310F">
      <w:pPr>
        <w:jc w:val="center"/>
        <w:rPr>
          <w:rFonts w:ascii="Times New Roman" w:eastAsiaTheme="minorEastAsia" w:hAnsi="Times New Roman" w:cs="Times New Roman"/>
          <w:lang w:val="en-NZ"/>
        </w:rPr>
      </w:pPr>
      <w:r>
        <w:rPr>
          <w:rFonts w:ascii="Times New Roman" w:eastAsiaTheme="minorEastAsia" w:hAnsi="Times New Roman" w:cs="Times New Roman"/>
          <w:lang w:val="en-NZ"/>
        </w:rPr>
        <w:br w:type="column"/>
      </w:r>
      <w:r w:rsidR="00F4346C" w:rsidRPr="00B94B16">
        <w:rPr>
          <w:rFonts w:ascii="Times New Roman" w:eastAsiaTheme="minorEastAsia" w:hAnsi="Times New Roman" w:cs="Times New Roman"/>
          <w:lang w:val="en-NZ"/>
        </w:rPr>
        <w:lastRenderedPageBreak/>
        <w:t xml:space="preserve">Table </w:t>
      </w:r>
      <w:r w:rsidR="004C4578" w:rsidRPr="00B94B16">
        <w:rPr>
          <w:rFonts w:ascii="Times New Roman" w:eastAsiaTheme="minorEastAsia" w:hAnsi="Times New Roman" w:cs="Times New Roman"/>
          <w:lang w:val="en-NZ"/>
        </w:rPr>
        <w:t>2</w:t>
      </w:r>
      <w:r w:rsidR="00F4346C" w:rsidRPr="00B94B16">
        <w:rPr>
          <w:rFonts w:ascii="Times New Roman" w:eastAsiaTheme="minorEastAsia" w:hAnsi="Times New Roman" w:cs="Times New Roman"/>
          <w:lang w:val="en-NZ"/>
        </w:rPr>
        <w:t>: A summary of investor characteristics</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2"/>
        <w:gridCol w:w="1290"/>
        <w:gridCol w:w="706"/>
        <w:gridCol w:w="379"/>
        <w:gridCol w:w="2726"/>
        <w:gridCol w:w="1290"/>
        <w:gridCol w:w="709"/>
      </w:tblGrid>
      <w:tr w:rsidR="00F4346C" w:rsidRPr="00B94B16" w:rsidTr="000423C1">
        <w:trPr>
          <w:jc w:val="center"/>
        </w:trPr>
        <w:tc>
          <w:tcPr>
            <w:tcW w:w="2232" w:type="dxa"/>
            <w:tcBorders>
              <w:top w:val="single" w:sz="12" w:space="0" w:color="auto"/>
              <w:bottom w:val="single" w:sz="4" w:space="0" w:color="auto"/>
            </w:tcBorders>
          </w:tcPr>
          <w:p w:rsidR="00F4346C" w:rsidRPr="00B94B16" w:rsidRDefault="00F4346C" w:rsidP="0066310F">
            <w:pPr>
              <w:jc w:val="center"/>
              <w:rPr>
                <w:rFonts w:ascii="Times New Roman" w:eastAsiaTheme="minorEastAsia" w:hAnsi="Times New Roman" w:cs="Times New Roman"/>
                <w:b/>
                <w:lang w:val="en-NZ"/>
              </w:rPr>
            </w:pPr>
            <w:r w:rsidRPr="00B94B16">
              <w:rPr>
                <w:rFonts w:ascii="Times New Roman" w:eastAsiaTheme="minorEastAsia" w:hAnsi="Times New Roman" w:cs="Times New Roman"/>
                <w:b/>
                <w:lang w:val="en-NZ"/>
              </w:rPr>
              <w:t>Characteristics (N=400)</w:t>
            </w:r>
          </w:p>
        </w:tc>
        <w:tc>
          <w:tcPr>
            <w:tcW w:w="1136" w:type="dxa"/>
            <w:tcBorders>
              <w:top w:val="single" w:sz="12" w:space="0" w:color="auto"/>
              <w:bottom w:val="single" w:sz="4" w:space="0" w:color="auto"/>
            </w:tcBorders>
          </w:tcPr>
          <w:p w:rsidR="00F4346C" w:rsidRPr="00B94B16" w:rsidRDefault="00F4346C" w:rsidP="0066310F">
            <w:pPr>
              <w:jc w:val="center"/>
              <w:rPr>
                <w:rFonts w:ascii="Times New Roman" w:eastAsiaTheme="minorEastAsia" w:hAnsi="Times New Roman" w:cs="Times New Roman"/>
                <w:b/>
                <w:lang w:val="en-NZ"/>
              </w:rPr>
            </w:pPr>
            <w:r w:rsidRPr="00B94B16">
              <w:rPr>
                <w:rFonts w:ascii="Times New Roman" w:eastAsiaTheme="minorEastAsia" w:hAnsi="Times New Roman" w:cs="Times New Roman"/>
                <w:b/>
                <w:lang w:val="en-NZ"/>
              </w:rPr>
              <w:t>No. investors</w:t>
            </w:r>
          </w:p>
        </w:tc>
        <w:tc>
          <w:tcPr>
            <w:tcW w:w="690" w:type="dxa"/>
            <w:tcBorders>
              <w:top w:val="single" w:sz="12" w:space="0" w:color="auto"/>
              <w:bottom w:val="single" w:sz="4" w:space="0" w:color="auto"/>
            </w:tcBorders>
          </w:tcPr>
          <w:p w:rsidR="00F4346C" w:rsidRPr="00B94B16" w:rsidRDefault="00F4346C" w:rsidP="0066310F">
            <w:pPr>
              <w:jc w:val="center"/>
              <w:rPr>
                <w:rFonts w:ascii="Times New Roman" w:eastAsiaTheme="minorEastAsia" w:hAnsi="Times New Roman" w:cs="Times New Roman"/>
                <w:b/>
                <w:lang w:val="en-NZ"/>
              </w:rPr>
            </w:pPr>
            <w:r w:rsidRPr="00B94B16">
              <w:rPr>
                <w:rFonts w:ascii="Times New Roman" w:eastAsiaTheme="minorEastAsia" w:hAnsi="Times New Roman" w:cs="Times New Roman"/>
                <w:b/>
                <w:lang w:val="en-NZ"/>
              </w:rPr>
              <w:t>%</w:t>
            </w:r>
          </w:p>
        </w:tc>
        <w:tc>
          <w:tcPr>
            <w:tcW w:w="379" w:type="dxa"/>
            <w:tcBorders>
              <w:top w:val="single" w:sz="12" w:space="0" w:color="auto"/>
              <w:bottom w:val="single" w:sz="4" w:space="0" w:color="auto"/>
            </w:tcBorders>
          </w:tcPr>
          <w:p w:rsidR="00F4346C" w:rsidRPr="00B94B16" w:rsidRDefault="00F4346C" w:rsidP="0066310F">
            <w:pPr>
              <w:jc w:val="center"/>
              <w:rPr>
                <w:rFonts w:ascii="Times New Roman" w:eastAsiaTheme="minorEastAsia" w:hAnsi="Times New Roman" w:cs="Times New Roman"/>
                <w:b/>
                <w:lang w:val="en-NZ"/>
              </w:rPr>
            </w:pPr>
          </w:p>
        </w:tc>
        <w:tc>
          <w:tcPr>
            <w:tcW w:w="2726" w:type="dxa"/>
            <w:tcBorders>
              <w:top w:val="single" w:sz="12" w:space="0" w:color="auto"/>
              <w:bottom w:val="single" w:sz="4" w:space="0" w:color="auto"/>
            </w:tcBorders>
          </w:tcPr>
          <w:p w:rsidR="00F4346C" w:rsidRPr="00B94B16" w:rsidRDefault="00F4346C" w:rsidP="0066310F">
            <w:pPr>
              <w:jc w:val="center"/>
              <w:rPr>
                <w:rFonts w:ascii="Times New Roman" w:eastAsiaTheme="minorEastAsia" w:hAnsi="Times New Roman" w:cs="Times New Roman"/>
                <w:b/>
                <w:lang w:val="en-NZ"/>
              </w:rPr>
            </w:pPr>
            <w:r w:rsidRPr="00B94B16">
              <w:rPr>
                <w:rFonts w:ascii="Times New Roman" w:eastAsiaTheme="minorEastAsia" w:hAnsi="Times New Roman" w:cs="Times New Roman"/>
                <w:b/>
                <w:lang w:val="en-NZ"/>
              </w:rPr>
              <w:t>Characteristics (N=400)</w:t>
            </w:r>
          </w:p>
        </w:tc>
        <w:tc>
          <w:tcPr>
            <w:tcW w:w="1136" w:type="dxa"/>
            <w:tcBorders>
              <w:top w:val="single" w:sz="12" w:space="0" w:color="auto"/>
              <w:bottom w:val="single" w:sz="4" w:space="0" w:color="auto"/>
            </w:tcBorders>
          </w:tcPr>
          <w:p w:rsidR="00F4346C" w:rsidRPr="00B94B16" w:rsidRDefault="00F4346C" w:rsidP="0066310F">
            <w:pPr>
              <w:jc w:val="center"/>
              <w:rPr>
                <w:rFonts w:ascii="Times New Roman" w:eastAsiaTheme="minorEastAsia" w:hAnsi="Times New Roman" w:cs="Times New Roman"/>
                <w:b/>
                <w:lang w:val="en-NZ"/>
              </w:rPr>
            </w:pPr>
            <w:r w:rsidRPr="00B94B16">
              <w:rPr>
                <w:rFonts w:ascii="Times New Roman" w:eastAsiaTheme="minorEastAsia" w:hAnsi="Times New Roman" w:cs="Times New Roman"/>
                <w:b/>
                <w:lang w:val="en-NZ"/>
              </w:rPr>
              <w:t>No. investors</w:t>
            </w:r>
          </w:p>
        </w:tc>
        <w:tc>
          <w:tcPr>
            <w:tcW w:w="709" w:type="dxa"/>
            <w:tcBorders>
              <w:top w:val="single" w:sz="12" w:space="0" w:color="auto"/>
              <w:bottom w:val="single" w:sz="4" w:space="0" w:color="auto"/>
            </w:tcBorders>
          </w:tcPr>
          <w:p w:rsidR="00F4346C" w:rsidRPr="00B94B16" w:rsidRDefault="00F4346C" w:rsidP="0066310F">
            <w:pPr>
              <w:jc w:val="center"/>
              <w:rPr>
                <w:rFonts w:ascii="Times New Roman" w:eastAsiaTheme="minorEastAsia" w:hAnsi="Times New Roman" w:cs="Times New Roman"/>
                <w:b/>
                <w:lang w:val="en-NZ"/>
              </w:rPr>
            </w:pPr>
            <w:r w:rsidRPr="00B94B16">
              <w:rPr>
                <w:rFonts w:ascii="Times New Roman" w:eastAsiaTheme="minorEastAsia" w:hAnsi="Times New Roman" w:cs="Times New Roman"/>
                <w:b/>
                <w:lang w:val="en-NZ"/>
              </w:rPr>
              <w:t>%</w:t>
            </w:r>
          </w:p>
        </w:tc>
      </w:tr>
      <w:tr w:rsidR="00F4346C" w:rsidRPr="00B94B16" w:rsidTr="000423C1">
        <w:trPr>
          <w:jc w:val="center"/>
        </w:trPr>
        <w:tc>
          <w:tcPr>
            <w:tcW w:w="2232" w:type="dxa"/>
            <w:tcBorders>
              <w:top w:val="single" w:sz="4" w:space="0" w:color="auto"/>
            </w:tcBorders>
          </w:tcPr>
          <w:p w:rsidR="00F4346C" w:rsidRPr="00B94B16" w:rsidRDefault="00F4346C" w:rsidP="0066310F">
            <w:pPr>
              <w:rPr>
                <w:rFonts w:ascii="Times New Roman" w:eastAsiaTheme="minorEastAsia" w:hAnsi="Times New Roman" w:cs="Times New Roman"/>
                <w:b/>
                <w:lang w:val="en-NZ"/>
              </w:rPr>
            </w:pPr>
            <w:r w:rsidRPr="00B94B16">
              <w:rPr>
                <w:rFonts w:ascii="Times New Roman" w:eastAsiaTheme="minorEastAsia" w:hAnsi="Times New Roman" w:cs="Times New Roman"/>
                <w:b/>
                <w:lang w:val="en-NZ"/>
              </w:rPr>
              <w:t>I/ Gender</w:t>
            </w:r>
          </w:p>
        </w:tc>
        <w:tc>
          <w:tcPr>
            <w:tcW w:w="1136" w:type="dxa"/>
            <w:tcBorders>
              <w:top w:val="single" w:sz="4" w:space="0" w:color="auto"/>
            </w:tcBorders>
          </w:tcPr>
          <w:p w:rsidR="00F4346C" w:rsidRPr="00B94B16" w:rsidRDefault="00F4346C" w:rsidP="0066310F">
            <w:pPr>
              <w:rPr>
                <w:rFonts w:ascii="Times New Roman" w:eastAsiaTheme="minorEastAsia" w:hAnsi="Times New Roman" w:cs="Times New Roman"/>
                <w:lang w:val="en-NZ"/>
              </w:rPr>
            </w:pPr>
          </w:p>
        </w:tc>
        <w:tc>
          <w:tcPr>
            <w:tcW w:w="690" w:type="dxa"/>
            <w:tcBorders>
              <w:top w:val="single" w:sz="4" w:space="0" w:color="auto"/>
            </w:tcBorders>
          </w:tcPr>
          <w:p w:rsidR="00F4346C" w:rsidRPr="00B94B16" w:rsidRDefault="00F4346C" w:rsidP="0066310F">
            <w:pPr>
              <w:rPr>
                <w:rFonts w:ascii="Times New Roman" w:eastAsiaTheme="minorEastAsia" w:hAnsi="Times New Roman" w:cs="Times New Roman"/>
                <w:lang w:val="en-NZ"/>
              </w:rPr>
            </w:pPr>
          </w:p>
        </w:tc>
        <w:tc>
          <w:tcPr>
            <w:tcW w:w="379" w:type="dxa"/>
            <w:tcBorders>
              <w:top w:val="single" w:sz="4" w:space="0" w:color="auto"/>
            </w:tcBorders>
          </w:tcPr>
          <w:p w:rsidR="00F4346C" w:rsidRPr="00B94B16" w:rsidRDefault="00F4346C" w:rsidP="0066310F">
            <w:pPr>
              <w:rPr>
                <w:rFonts w:ascii="Times New Roman" w:eastAsiaTheme="minorEastAsia" w:hAnsi="Times New Roman" w:cs="Times New Roman"/>
                <w:lang w:val="en-NZ"/>
              </w:rPr>
            </w:pPr>
          </w:p>
        </w:tc>
        <w:tc>
          <w:tcPr>
            <w:tcW w:w="3862" w:type="dxa"/>
            <w:gridSpan w:val="2"/>
            <w:tcBorders>
              <w:top w:val="single" w:sz="4" w:space="0" w:color="auto"/>
            </w:tcBorders>
          </w:tcPr>
          <w:p w:rsidR="00F4346C" w:rsidRPr="00B94B16" w:rsidRDefault="00F4346C" w:rsidP="0066310F">
            <w:pPr>
              <w:rPr>
                <w:rFonts w:ascii="Times New Roman" w:eastAsiaTheme="minorEastAsia" w:hAnsi="Times New Roman" w:cs="Times New Roman"/>
                <w:lang w:val="en-NZ"/>
              </w:rPr>
            </w:pPr>
            <w:r w:rsidRPr="00B94B16">
              <w:rPr>
                <w:rFonts w:ascii="Times New Roman" w:eastAsiaTheme="minorEastAsia" w:hAnsi="Times New Roman" w:cs="Times New Roman"/>
                <w:b/>
                <w:lang w:val="en-NZ"/>
              </w:rPr>
              <w:t>VI/ Income per month (VND)</w:t>
            </w:r>
          </w:p>
        </w:tc>
        <w:tc>
          <w:tcPr>
            <w:tcW w:w="709" w:type="dxa"/>
            <w:tcBorders>
              <w:top w:val="single" w:sz="4" w:space="0" w:color="auto"/>
            </w:tcBorders>
          </w:tcPr>
          <w:p w:rsidR="00F4346C" w:rsidRPr="00B94B16" w:rsidRDefault="00F4346C" w:rsidP="0066310F">
            <w:pPr>
              <w:jc w:val="right"/>
              <w:rPr>
                <w:rFonts w:ascii="Times New Roman" w:eastAsiaTheme="minorEastAsia" w:hAnsi="Times New Roman" w:cs="Times New Roman"/>
                <w:lang w:val="en-NZ"/>
              </w:rPr>
            </w:pPr>
          </w:p>
        </w:tc>
      </w:tr>
      <w:tr w:rsidR="00F4346C" w:rsidRPr="00B94B16" w:rsidTr="000423C1">
        <w:trPr>
          <w:jc w:val="center"/>
        </w:trPr>
        <w:tc>
          <w:tcPr>
            <w:tcW w:w="2232" w:type="dxa"/>
          </w:tcPr>
          <w:p w:rsidR="00F4346C" w:rsidRPr="00B94B16" w:rsidRDefault="00F4346C" w:rsidP="0066310F">
            <w:pPr>
              <w:rPr>
                <w:rFonts w:ascii="Times New Roman" w:eastAsiaTheme="minorEastAsia" w:hAnsi="Times New Roman" w:cs="Times New Roman"/>
                <w:lang w:val="en-NZ"/>
              </w:rPr>
            </w:pPr>
          </w:p>
        </w:tc>
        <w:tc>
          <w:tcPr>
            <w:tcW w:w="1136" w:type="dxa"/>
          </w:tcPr>
          <w:p w:rsidR="00F4346C" w:rsidRPr="00B94B16" w:rsidRDefault="00F4346C" w:rsidP="0066310F">
            <w:pPr>
              <w:jc w:val="right"/>
              <w:rPr>
                <w:rFonts w:ascii="Times New Roman" w:eastAsiaTheme="minorEastAsia" w:hAnsi="Times New Roman" w:cs="Times New Roman"/>
                <w:lang w:val="en-NZ"/>
              </w:rPr>
            </w:pPr>
          </w:p>
        </w:tc>
        <w:tc>
          <w:tcPr>
            <w:tcW w:w="690" w:type="dxa"/>
          </w:tcPr>
          <w:p w:rsidR="00F4346C" w:rsidRPr="00B94B16" w:rsidRDefault="00F4346C" w:rsidP="0066310F">
            <w:pPr>
              <w:jc w:val="right"/>
              <w:rPr>
                <w:rFonts w:ascii="Times New Roman" w:eastAsiaTheme="minorEastAsia" w:hAnsi="Times New Roman" w:cs="Times New Roman"/>
                <w:lang w:val="en-NZ"/>
              </w:rPr>
            </w:pPr>
          </w:p>
        </w:tc>
        <w:tc>
          <w:tcPr>
            <w:tcW w:w="379" w:type="dxa"/>
          </w:tcPr>
          <w:p w:rsidR="00F4346C" w:rsidRPr="00B94B16" w:rsidRDefault="00F4346C" w:rsidP="0066310F">
            <w:pPr>
              <w:jc w:val="right"/>
              <w:rPr>
                <w:rFonts w:ascii="Times New Roman" w:eastAsiaTheme="minorEastAsia" w:hAnsi="Times New Roman" w:cs="Times New Roman"/>
                <w:lang w:val="en-NZ"/>
              </w:rPr>
            </w:pPr>
          </w:p>
        </w:tc>
        <w:tc>
          <w:tcPr>
            <w:tcW w:w="2726" w:type="dxa"/>
          </w:tcPr>
          <w:p w:rsidR="00F4346C" w:rsidRPr="00B94B16" w:rsidRDefault="00F4346C" w:rsidP="0066310F">
            <w:pPr>
              <w:rPr>
                <w:rFonts w:ascii="Times New Roman" w:eastAsiaTheme="minorEastAsia" w:hAnsi="Times New Roman" w:cs="Times New Roman"/>
                <w:lang w:val="en-NZ"/>
              </w:rPr>
            </w:pPr>
            <w:r w:rsidRPr="00B94B16">
              <w:rPr>
                <w:rFonts w:ascii="Times New Roman" w:eastAsiaTheme="minorEastAsia" w:hAnsi="Times New Roman" w:cs="Times New Roman"/>
                <w:lang w:val="en-NZ"/>
              </w:rPr>
              <w:t>&lt; 6 million</w:t>
            </w:r>
          </w:p>
        </w:tc>
        <w:tc>
          <w:tcPr>
            <w:tcW w:w="1136" w:type="dxa"/>
          </w:tcPr>
          <w:p w:rsidR="00F4346C" w:rsidRPr="00B94B16" w:rsidRDefault="00F4346C" w:rsidP="0066310F">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1</w:t>
            </w:r>
            <w:r w:rsidR="007731E4" w:rsidRPr="00B94B16">
              <w:rPr>
                <w:rFonts w:ascii="Times New Roman" w:eastAsiaTheme="minorEastAsia" w:hAnsi="Times New Roman" w:cs="Times New Roman"/>
                <w:lang w:val="en-NZ"/>
              </w:rPr>
              <w:t>11</w:t>
            </w:r>
          </w:p>
        </w:tc>
        <w:tc>
          <w:tcPr>
            <w:tcW w:w="709" w:type="dxa"/>
          </w:tcPr>
          <w:p w:rsidR="00F4346C" w:rsidRPr="00B94B16" w:rsidRDefault="00F4346C" w:rsidP="0066310F">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2</w:t>
            </w:r>
            <w:r w:rsidR="007731E4" w:rsidRPr="00B94B16">
              <w:rPr>
                <w:rFonts w:ascii="Times New Roman" w:eastAsiaTheme="minorEastAsia" w:hAnsi="Times New Roman" w:cs="Times New Roman"/>
                <w:lang w:val="en-NZ"/>
              </w:rPr>
              <w:t>7</w:t>
            </w:r>
            <w:r w:rsidRPr="00B94B16">
              <w:rPr>
                <w:rFonts w:ascii="Times New Roman" w:eastAsiaTheme="minorEastAsia" w:hAnsi="Times New Roman" w:cs="Times New Roman"/>
                <w:lang w:val="en-NZ"/>
              </w:rPr>
              <w:t>.</w:t>
            </w:r>
            <w:r w:rsidR="007731E4" w:rsidRPr="00B94B16">
              <w:rPr>
                <w:rFonts w:ascii="Times New Roman" w:eastAsiaTheme="minorEastAsia" w:hAnsi="Times New Roman" w:cs="Times New Roman"/>
                <w:lang w:val="en-NZ"/>
              </w:rPr>
              <w:t>8</w:t>
            </w:r>
          </w:p>
        </w:tc>
      </w:tr>
      <w:tr w:rsidR="00F4346C" w:rsidRPr="00B94B16" w:rsidTr="000423C1">
        <w:trPr>
          <w:jc w:val="center"/>
        </w:trPr>
        <w:tc>
          <w:tcPr>
            <w:tcW w:w="2232" w:type="dxa"/>
          </w:tcPr>
          <w:p w:rsidR="00F4346C" w:rsidRPr="00B94B16" w:rsidRDefault="00F4346C" w:rsidP="0066310F">
            <w:pPr>
              <w:rPr>
                <w:rFonts w:ascii="Times New Roman" w:eastAsiaTheme="minorEastAsia" w:hAnsi="Times New Roman" w:cs="Times New Roman"/>
                <w:lang w:val="en-NZ"/>
              </w:rPr>
            </w:pPr>
            <w:r w:rsidRPr="00B94B16">
              <w:rPr>
                <w:rFonts w:ascii="Times New Roman" w:eastAsiaTheme="minorEastAsia" w:hAnsi="Times New Roman" w:cs="Times New Roman"/>
                <w:lang w:val="en-NZ"/>
              </w:rPr>
              <w:t>Male</w:t>
            </w:r>
          </w:p>
        </w:tc>
        <w:tc>
          <w:tcPr>
            <w:tcW w:w="1136" w:type="dxa"/>
          </w:tcPr>
          <w:p w:rsidR="00F4346C" w:rsidRPr="00B94B16" w:rsidRDefault="00F4346C" w:rsidP="0066310F">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235</w:t>
            </w:r>
          </w:p>
        </w:tc>
        <w:tc>
          <w:tcPr>
            <w:tcW w:w="690" w:type="dxa"/>
          </w:tcPr>
          <w:p w:rsidR="00F4346C" w:rsidRPr="00B94B16" w:rsidRDefault="00F4346C" w:rsidP="0066310F">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58.8</w:t>
            </w:r>
          </w:p>
        </w:tc>
        <w:tc>
          <w:tcPr>
            <w:tcW w:w="379" w:type="dxa"/>
          </w:tcPr>
          <w:p w:rsidR="00F4346C" w:rsidRPr="00B94B16" w:rsidRDefault="00F4346C" w:rsidP="0066310F">
            <w:pPr>
              <w:jc w:val="right"/>
              <w:rPr>
                <w:rFonts w:ascii="Times New Roman" w:eastAsiaTheme="minorEastAsia" w:hAnsi="Times New Roman" w:cs="Times New Roman"/>
                <w:lang w:val="en-NZ"/>
              </w:rPr>
            </w:pPr>
          </w:p>
        </w:tc>
        <w:tc>
          <w:tcPr>
            <w:tcW w:w="2726" w:type="dxa"/>
          </w:tcPr>
          <w:p w:rsidR="00F4346C" w:rsidRPr="00B94B16" w:rsidRDefault="00F4346C" w:rsidP="0066310F">
            <w:pPr>
              <w:rPr>
                <w:rFonts w:ascii="Times New Roman" w:eastAsiaTheme="minorEastAsia" w:hAnsi="Times New Roman" w:cs="Times New Roman"/>
                <w:lang w:val="en-NZ"/>
              </w:rPr>
            </w:pPr>
            <w:r w:rsidRPr="00B94B16">
              <w:rPr>
                <w:rFonts w:ascii="Times New Roman" w:eastAsiaTheme="minorEastAsia" w:hAnsi="Times New Roman" w:cs="Times New Roman"/>
                <w:lang w:val="en-NZ"/>
              </w:rPr>
              <w:t>6-12 million</w:t>
            </w:r>
          </w:p>
        </w:tc>
        <w:tc>
          <w:tcPr>
            <w:tcW w:w="1136" w:type="dxa"/>
          </w:tcPr>
          <w:p w:rsidR="00F4346C" w:rsidRPr="00B94B16" w:rsidRDefault="007731E4" w:rsidP="0066310F">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179</w:t>
            </w:r>
          </w:p>
        </w:tc>
        <w:tc>
          <w:tcPr>
            <w:tcW w:w="709" w:type="dxa"/>
          </w:tcPr>
          <w:p w:rsidR="00F4346C" w:rsidRPr="00B94B16" w:rsidRDefault="00F4346C" w:rsidP="0066310F">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44.</w:t>
            </w:r>
            <w:r w:rsidR="007731E4" w:rsidRPr="00B94B16">
              <w:rPr>
                <w:rFonts w:ascii="Times New Roman" w:eastAsiaTheme="minorEastAsia" w:hAnsi="Times New Roman" w:cs="Times New Roman"/>
                <w:lang w:val="en-NZ"/>
              </w:rPr>
              <w:t>8</w:t>
            </w:r>
          </w:p>
        </w:tc>
      </w:tr>
      <w:tr w:rsidR="00F4346C" w:rsidRPr="00B94B16" w:rsidTr="000423C1">
        <w:trPr>
          <w:jc w:val="center"/>
        </w:trPr>
        <w:tc>
          <w:tcPr>
            <w:tcW w:w="2232" w:type="dxa"/>
          </w:tcPr>
          <w:p w:rsidR="00F4346C" w:rsidRPr="00B94B16" w:rsidRDefault="00F4346C" w:rsidP="0066310F">
            <w:pPr>
              <w:rPr>
                <w:rFonts w:ascii="Times New Roman" w:eastAsiaTheme="minorEastAsia" w:hAnsi="Times New Roman" w:cs="Times New Roman"/>
                <w:lang w:val="en-NZ"/>
              </w:rPr>
            </w:pPr>
            <w:r w:rsidRPr="00B94B16">
              <w:rPr>
                <w:rFonts w:ascii="Times New Roman" w:eastAsiaTheme="minorEastAsia" w:hAnsi="Times New Roman" w:cs="Times New Roman"/>
                <w:lang w:val="en-NZ"/>
              </w:rPr>
              <w:t>Female</w:t>
            </w:r>
          </w:p>
        </w:tc>
        <w:tc>
          <w:tcPr>
            <w:tcW w:w="1136" w:type="dxa"/>
          </w:tcPr>
          <w:p w:rsidR="00F4346C" w:rsidRPr="00B94B16" w:rsidRDefault="00F4346C" w:rsidP="0066310F">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165</w:t>
            </w:r>
          </w:p>
        </w:tc>
        <w:tc>
          <w:tcPr>
            <w:tcW w:w="690" w:type="dxa"/>
          </w:tcPr>
          <w:p w:rsidR="00F4346C" w:rsidRPr="00B94B16" w:rsidRDefault="00F4346C" w:rsidP="0066310F">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41.2</w:t>
            </w:r>
          </w:p>
        </w:tc>
        <w:tc>
          <w:tcPr>
            <w:tcW w:w="379" w:type="dxa"/>
          </w:tcPr>
          <w:p w:rsidR="00F4346C" w:rsidRPr="00B94B16" w:rsidRDefault="00F4346C" w:rsidP="0066310F">
            <w:pPr>
              <w:rPr>
                <w:rFonts w:ascii="Times New Roman" w:eastAsiaTheme="minorEastAsia" w:hAnsi="Times New Roman" w:cs="Times New Roman"/>
                <w:lang w:val="en-NZ"/>
              </w:rPr>
            </w:pPr>
          </w:p>
        </w:tc>
        <w:tc>
          <w:tcPr>
            <w:tcW w:w="2726" w:type="dxa"/>
          </w:tcPr>
          <w:p w:rsidR="00F4346C" w:rsidRPr="00B94B16" w:rsidRDefault="00F4346C" w:rsidP="0066310F">
            <w:pPr>
              <w:rPr>
                <w:rFonts w:ascii="Times New Roman" w:eastAsiaTheme="minorEastAsia" w:hAnsi="Times New Roman" w:cs="Times New Roman"/>
                <w:lang w:val="en-NZ"/>
              </w:rPr>
            </w:pPr>
            <w:r w:rsidRPr="00B94B16">
              <w:rPr>
                <w:rFonts w:ascii="Times New Roman" w:eastAsiaTheme="minorEastAsia" w:hAnsi="Times New Roman" w:cs="Times New Roman"/>
                <w:lang w:val="en-NZ"/>
              </w:rPr>
              <w:t>&gt; 12 -20 million</w:t>
            </w:r>
          </w:p>
        </w:tc>
        <w:tc>
          <w:tcPr>
            <w:tcW w:w="1136" w:type="dxa"/>
          </w:tcPr>
          <w:p w:rsidR="00F4346C" w:rsidRPr="00B94B16" w:rsidRDefault="007731E4" w:rsidP="0066310F">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62</w:t>
            </w:r>
          </w:p>
        </w:tc>
        <w:tc>
          <w:tcPr>
            <w:tcW w:w="709" w:type="dxa"/>
          </w:tcPr>
          <w:p w:rsidR="00F4346C" w:rsidRPr="00B94B16" w:rsidRDefault="00F4346C" w:rsidP="0066310F">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1</w:t>
            </w:r>
            <w:r w:rsidR="007731E4" w:rsidRPr="00B94B16">
              <w:rPr>
                <w:rFonts w:ascii="Times New Roman" w:eastAsiaTheme="minorEastAsia" w:hAnsi="Times New Roman" w:cs="Times New Roman"/>
                <w:lang w:val="en-NZ"/>
              </w:rPr>
              <w:t>5</w:t>
            </w:r>
            <w:r w:rsidRPr="00B94B16">
              <w:rPr>
                <w:rFonts w:ascii="Times New Roman" w:eastAsiaTheme="minorEastAsia" w:hAnsi="Times New Roman" w:cs="Times New Roman"/>
                <w:lang w:val="en-NZ"/>
              </w:rPr>
              <w:t>.</w:t>
            </w:r>
            <w:r w:rsidR="007731E4" w:rsidRPr="00B94B16">
              <w:rPr>
                <w:rFonts w:ascii="Times New Roman" w:eastAsiaTheme="minorEastAsia" w:hAnsi="Times New Roman" w:cs="Times New Roman"/>
                <w:lang w:val="en-NZ"/>
              </w:rPr>
              <w:t>4</w:t>
            </w:r>
          </w:p>
        </w:tc>
      </w:tr>
      <w:tr w:rsidR="00F4346C" w:rsidRPr="00B94B16" w:rsidTr="000423C1">
        <w:trPr>
          <w:jc w:val="center"/>
        </w:trPr>
        <w:tc>
          <w:tcPr>
            <w:tcW w:w="2232" w:type="dxa"/>
            <w:tcBorders>
              <w:bottom w:val="single" w:sz="4" w:space="0" w:color="auto"/>
            </w:tcBorders>
          </w:tcPr>
          <w:p w:rsidR="00F4346C" w:rsidRPr="00B94B16" w:rsidRDefault="00F4346C" w:rsidP="0066310F">
            <w:pPr>
              <w:rPr>
                <w:rFonts w:ascii="Times New Roman" w:eastAsiaTheme="minorEastAsia" w:hAnsi="Times New Roman" w:cs="Times New Roman"/>
                <w:lang w:val="en-NZ"/>
              </w:rPr>
            </w:pPr>
          </w:p>
        </w:tc>
        <w:tc>
          <w:tcPr>
            <w:tcW w:w="1136" w:type="dxa"/>
            <w:tcBorders>
              <w:bottom w:val="single" w:sz="4" w:space="0" w:color="auto"/>
            </w:tcBorders>
          </w:tcPr>
          <w:p w:rsidR="00F4346C" w:rsidRPr="00B94B16" w:rsidRDefault="00F4346C" w:rsidP="0066310F">
            <w:pPr>
              <w:jc w:val="right"/>
              <w:rPr>
                <w:rFonts w:ascii="Times New Roman" w:eastAsiaTheme="minorEastAsia" w:hAnsi="Times New Roman" w:cs="Times New Roman"/>
                <w:lang w:val="en-NZ"/>
              </w:rPr>
            </w:pPr>
          </w:p>
        </w:tc>
        <w:tc>
          <w:tcPr>
            <w:tcW w:w="690" w:type="dxa"/>
            <w:tcBorders>
              <w:bottom w:val="single" w:sz="4" w:space="0" w:color="auto"/>
            </w:tcBorders>
          </w:tcPr>
          <w:p w:rsidR="00F4346C" w:rsidRPr="00B94B16" w:rsidRDefault="00F4346C" w:rsidP="0066310F">
            <w:pPr>
              <w:jc w:val="right"/>
              <w:rPr>
                <w:rFonts w:ascii="Times New Roman" w:eastAsiaTheme="minorEastAsia" w:hAnsi="Times New Roman" w:cs="Times New Roman"/>
                <w:lang w:val="en-NZ"/>
              </w:rPr>
            </w:pPr>
          </w:p>
        </w:tc>
        <w:tc>
          <w:tcPr>
            <w:tcW w:w="379" w:type="dxa"/>
          </w:tcPr>
          <w:p w:rsidR="00F4346C" w:rsidRPr="00B94B16" w:rsidRDefault="00F4346C" w:rsidP="0066310F">
            <w:pPr>
              <w:jc w:val="right"/>
              <w:rPr>
                <w:rFonts w:ascii="Times New Roman" w:eastAsiaTheme="minorEastAsia" w:hAnsi="Times New Roman" w:cs="Times New Roman"/>
                <w:lang w:val="en-NZ"/>
              </w:rPr>
            </w:pPr>
          </w:p>
        </w:tc>
        <w:tc>
          <w:tcPr>
            <w:tcW w:w="2726" w:type="dxa"/>
            <w:tcBorders>
              <w:bottom w:val="single" w:sz="4" w:space="0" w:color="auto"/>
            </w:tcBorders>
          </w:tcPr>
          <w:p w:rsidR="00F4346C" w:rsidRPr="00B94B16" w:rsidRDefault="00F4346C" w:rsidP="0066310F">
            <w:pPr>
              <w:rPr>
                <w:rFonts w:ascii="Times New Roman" w:eastAsiaTheme="minorEastAsia" w:hAnsi="Times New Roman" w:cs="Times New Roman"/>
                <w:lang w:val="en-NZ"/>
              </w:rPr>
            </w:pPr>
            <w:r w:rsidRPr="00B94B16">
              <w:rPr>
                <w:rFonts w:ascii="Times New Roman" w:eastAsiaTheme="minorEastAsia" w:hAnsi="Times New Roman" w:cs="Times New Roman"/>
                <w:lang w:val="en-NZ"/>
              </w:rPr>
              <w:t>&gt;20 million</w:t>
            </w:r>
          </w:p>
        </w:tc>
        <w:tc>
          <w:tcPr>
            <w:tcW w:w="1136" w:type="dxa"/>
            <w:tcBorders>
              <w:bottom w:val="single" w:sz="4" w:space="0" w:color="auto"/>
            </w:tcBorders>
          </w:tcPr>
          <w:p w:rsidR="00F4346C" w:rsidRPr="00B94B16" w:rsidRDefault="007731E4" w:rsidP="0066310F">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48</w:t>
            </w:r>
          </w:p>
        </w:tc>
        <w:tc>
          <w:tcPr>
            <w:tcW w:w="709" w:type="dxa"/>
            <w:tcBorders>
              <w:bottom w:val="single" w:sz="4" w:space="0" w:color="auto"/>
            </w:tcBorders>
          </w:tcPr>
          <w:p w:rsidR="00F4346C" w:rsidRPr="00B94B16" w:rsidRDefault="00F4346C" w:rsidP="0066310F">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1</w:t>
            </w:r>
            <w:r w:rsidR="007731E4" w:rsidRPr="00B94B16">
              <w:rPr>
                <w:rFonts w:ascii="Times New Roman" w:eastAsiaTheme="minorEastAsia" w:hAnsi="Times New Roman" w:cs="Times New Roman"/>
                <w:lang w:val="en-NZ"/>
              </w:rPr>
              <w:t>2</w:t>
            </w:r>
            <w:r w:rsidRPr="00B94B16">
              <w:rPr>
                <w:rFonts w:ascii="Times New Roman" w:eastAsiaTheme="minorEastAsia" w:hAnsi="Times New Roman" w:cs="Times New Roman"/>
                <w:lang w:val="en-NZ"/>
              </w:rPr>
              <w:t>.0</w:t>
            </w:r>
          </w:p>
        </w:tc>
      </w:tr>
      <w:tr w:rsidR="00F4346C" w:rsidRPr="00B94B16" w:rsidTr="000423C1">
        <w:trPr>
          <w:jc w:val="center"/>
        </w:trPr>
        <w:tc>
          <w:tcPr>
            <w:tcW w:w="2232" w:type="dxa"/>
            <w:tcBorders>
              <w:top w:val="single" w:sz="4" w:space="0" w:color="auto"/>
            </w:tcBorders>
          </w:tcPr>
          <w:p w:rsidR="00F4346C" w:rsidRPr="00B94B16" w:rsidRDefault="00F4346C" w:rsidP="0066310F">
            <w:pPr>
              <w:rPr>
                <w:rFonts w:ascii="Times New Roman" w:eastAsiaTheme="minorEastAsia" w:hAnsi="Times New Roman" w:cs="Times New Roman"/>
                <w:b/>
                <w:lang w:val="en-NZ"/>
              </w:rPr>
            </w:pPr>
            <w:r w:rsidRPr="00B94B16">
              <w:rPr>
                <w:rFonts w:ascii="Times New Roman" w:eastAsiaTheme="minorEastAsia" w:hAnsi="Times New Roman" w:cs="Times New Roman"/>
                <w:b/>
                <w:lang w:val="en-NZ"/>
              </w:rPr>
              <w:t>II/ Age</w:t>
            </w:r>
          </w:p>
        </w:tc>
        <w:tc>
          <w:tcPr>
            <w:tcW w:w="1136" w:type="dxa"/>
            <w:tcBorders>
              <w:top w:val="single" w:sz="4" w:space="0" w:color="auto"/>
            </w:tcBorders>
          </w:tcPr>
          <w:p w:rsidR="00F4346C" w:rsidRPr="00B94B16" w:rsidRDefault="00F4346C" w:rsidP="0066310F">
            <w:pPr>
              <w:jc w:val="right"/>
              <w:rPr>
                <w:rFonts w:ascii="Times New Roman" w:eastAsiaTheme="minorEastAsia" w:hAnsi="Times New Roman" w:cs="Times New Roman"/>
                <w:lang w:val="en-NZ"/>
              </w:rPr>
            </w:pPr>
          </w:p>
        </w:tc>
        <w:tc>
          <w:tcPr>
            <w:tcW w:w="690" w:type="dxa"/>
            <w:tcBorders>
              <w:top w:val="single" w:sz="4" w:space="0" w:color="auto"/>
            </w:tcBorders>
          </w:tcPr>
          <w:p w:rsidR="00F4346C" w:rsidRPr="00B94B16" w:rsidRDefault="00F4346C" w:rsidP="0066310F">
            <w:pPr>
              <w:rPr>
                <w:rFonts w:ascii="Times New Roman" w:eastAsiaTheme="minorEastAsia" w:hAnsi="Times New Roman" w:cs="Times New Roman"/>
                <w:lang w:val="en-NZ"/>
              </w:rPr>
            </w:pPr>
          </w:p>
        </w:tc>
        <w:tc>
          <w:tcPr>
            <w:tcW w:w="379" w:type="dxa"/>
          </w:tcPr>
          <w:p w:rsidR="00F4346C" w:rsidRPr="00B94B16" w:rsidRDefault="00F4346C" w:rsidP="0066310F">
            <w:pPr>
              <w:jc w:val="right"/>
              <w:rPr>
                <w:rFonts w:ascii="Times New Roman" w:eastAsiaTheme="minorEastAsia" w:hAnsi="Times New Roman" w:cs="Times New Roman"/>
                <w:lang w:val="en-NZ"/>
              </w:rPr>
            </w:pPr>
          </w:p>
        </w:tc>
        <w:tc>
          <w:tcPr>
            <w:tcW w:w="4571" w:type="dxa"/>
            <w:gridSpan w:val="3"/>
            <w:tcBorders>
              <w:top w:val="single" w:sz="4" w:space="0" w:color="auto"/>
            </w:tcBorders>
          </w:tcPr>
          <w:p w:rsidR="00F4346C" w:rsidRPr="00B94B16" w:rsidRDefault="00F4346C" w:rsidP="0066310F">
            <w:pPr>
              <w:rPr>
                <w:rFonts w:ascii="Times New Roman" w:eastAsiaTheme="minorEastAsia" w:hAnsi="Times New Roman" w:cs="Times New Roman"/>
                <w:lang w:val="en-NZ"/>
              </w:rPr>
            </w:pPr>
            <w:r w:rsidRPr="00B94B16">
              <w:rPr>
                <w:rFonts w:ascii="Times New Roman" w:eastAsiaTheme="minorEastAsia" w:hAnsi="Times New Roman" w:cs="Times New Roman"/>
                <w:b/>
                <w:lang w:val="en-NZ"/>
              </w:rPr>
              <w:t>VII/ Investment experience</w:t>
            </w:r>
          </w:p>
        </w:tc>
      </w:tr>
      <w:tr w:rsidR="00F4346C" w:rsidRPr="00B94B16" w:rsidTr="000423C1">
        <w:trPr>
          <w:jc w:val="center"/>
        </w:trPr>
        <w:tc>
          <w:tcPr>
            <w:tcW w:w="2232" w:type="dxa"/>
          </w:tcPr>
          <w:p w:rsidR="00F4346C" w:rsidRPr="00B94B16" w:rsidRDefault="00F4346C" w:rsidP="0066310F">
            <w:pPr>
              <w:rPr>
                <w:rFonts w:ascii="Times New Roman" w:eastAsiaTheme="minorEastAsia" w:hAnsi="Times New Roman" w:cs="Times New Roman"/>
                <w:lang w:val="en-NZ"/>
              </w:rPr>
            </w:pPr>
            <w:r w:rsidRPr="00B94B16">
              <w:rPr>
                <w:rFonts w:ascii="Times New Roman" w:eastAsiaTheme="minorEastAsia" w:hAnsi="Times New Roman" w:cs="Times New Roman"/>
                <w:lang w:val="en-NZ"/>
              </w:rPr>
              <w:t>18-25</w:t>
            </w:r>
          </w:p>
        </w:tc>
        <w:tc>
          <w:tcPr>
            <w:tcW w:w="1136" w:type="dxa"/>
          </w:tcPr>
          <w:p w:rsidR="00F4346C" w:rsidRPr="00B94B16" w:rsidRDefault="00F4346C" w:rsidP="0066310F">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117</w:t>
            </w:r>
          </w:p>
        </w:tc>
        <w:tc>
          <w:tcPr>
            <w:tcW w:w="690" w:type="dxa"/>
          </w:tcPr>
          <w:p w:rsidR="00F4346C" w:rsidRPr="00B94B16" w:rsidRDefault="00F4346C" w:rsidP="0066310F">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29.3</w:t>
            </w:r>
          </w:p>
        </w:tc>
        <w:tc>
          <w:tcPr>
            <w:tcW w:w="379" w:type="dxa"/>
          </w:tcPr>
          <w:p w:rsidR="00F4346C" w:rsidRPr="00B94B16" w:rsidRDefault="00F4346C" w:rsidP="0066310F">
            <w:pPr>
              <w:jc w:val="right"/>
              <w:rPr>
                <w:rFonts w:ascii="Times New Roman" w:eastAsiaTheme="minorEastAsia" w:hAnsi="Times New Roman" w:cs="Times New Roman"/>
                <w:lang w:val="en-NZ"/>
              </w:rPr>
            </w:pPr>
          </w:p>
        </w:tc>
        <w:tc>
          <w:tcPr>
            <w:tcW w:w="2726" w:type="dxa"/>
          </w:tcPr>
          <w:p w:rsidR="00F4346C" w:rsidRPr="00B94B16" w:rsidRDefault="00F4346C" w:rsidP="0066310F">
            <w:pPr>
              <w:rPr>
                <w:rFonts w:ascii="Times New Roman" w:eastAsiaTheme="minorEastAsia" w:hAnsi="Times New Roman" w:cs="Times New Roman"/>
                <w:lang w:val="en-NZ"/>
              </w:rPr>
            </w:pPr>
            <w:r w:rsidRPr="00B94B16">
              <w:rPr>
                <w:rFonts w:ascii="Times New Roman" w:eastAsiaTheme="minorEastAsia" w:hAnsi="Times New Roman" w:cs="Times New Roman"/>
                <w:lang w:val="en-NZ"/>
              </w:rPr>
              <w:t>&lt; 1 year</w:t>
            </w:r>
          </w:p>
        </w:tc>
        <w:tc>
          <w:tcPr>
            <w:tcW w:w="1136" w:type="dxa"/>
          </w:tcPr>
          <w:p w:rsidR="00F4346C" w:rsidRPr="00B94B16" w:rsidRDefault="00F4346C" w:rsidP="0066310F">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1</w:t>
            </w:r>
            <w:r w:rsidR="007731E4" w:rsidRPr="00B94B16">
              <w:rPr>
                <w:rFonts w:ascii="Times New Roman" w:eastAsiaTheme="minorEastAsia" w:hAnsi="Times New Roman" w:cs="Times New Roman"/>
                <w:lang w:val="en-NZ"/>
              </w:rPr>
              <w:t>20</w:t>
            </w:r>
          </w:p>
        </w:tc>
        <w:tc>
          <w:tcPr>
            <w:tcW w:w="709" w:type="dxa"/>
          </w:tcPr>
          <w:p w:rsidR="00F4346C" w:rsidRPr="00B94B16" w:rsidRDefault="00F4346C" w:rsidP="0066310F">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3</w:t>
            </w:r>
            <w:r w:rsidR="007731E4" w:rsidRPr="00B94B16">
              <w:rPr>
                <w:rFonts w:ascii="Times New Roman" w:eastAsiaTheme="minorEastAsia" w:hAnsi="Times New Roman" w:cs="Times New Roman"/>
                <w:lang w:val="en-NZ"/>
              </w:rPr>
              <w:t>0</w:t>
            </w:r>
            <w:r w:rsidRPr="00B94B16">
              <w:rPr>
                <w:rFonts w:ascii="Times New Roman" w:eastAsiaTheme="minorEastAsia" w:hAnsi="Times New Roman" w:cs="Times New Roman"/>
                <w:lang w:val="en-NZ"/>
              </w:rPr>
              <w:t>.0</w:t>
            </w:r>
          </w:p>
        </w:tc>
      </w:tr>
      <w:tr w:rsidR="00F4346C" w:rsidRPr="00B94B16" w:rsidTr="000423C1">
        <w:trPr>
          <w:jc w:val="center"/>
        </w:trPr>
        <w:tc>
          <w:tcPr>
            <w:tcW w:w="2232" w:type="dxa"/>
          </w:tcPr>
          <w:p w:rsidR="00F4346C" w:rsidRPr="00B94B16" w:rsidRDefault="00F4346C" w:rsidP="0066310F">
            <w:pPr>
              <w:rPr>
                <w:rFonts w:ascii="Times New Roman" w:eastAsiaTheme="minorEastAsia" w:hAnsi="Times New Roman" w:cs="Times New Roman"/>
                <w:lang w:val="en-NZ"/>
              </w:rPr>
            </w:pPr>
            <w:r w:rsidRPr="00B94B16">
              <w:rPr>
                <w:rFonts w:ascii="Times New Roman" w:eastAsiaTheme="minorEastAsia" w:hAnsi="Times New Roman" w:cs="Times New Roman"/>
                <w:lang w:val="en-NZ"/>
              </w:rPr>
              <w:t>26-35</w:t>
            </w:r>
          </w:p>
        </w:tc>
        <w:tc>
          <w:tcPr>
            <w:tcW w:w="1136" w:type="dxa"/>
          </w:tcPr>
          <w:p w:rsidR="00F4346C" w:rsidRPr="00B94B16" w:rsidRDefault="00F4346C" w:rsidP="0066310F">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198</w:t>
            </w:r>
          </w:p>
        </w:tc>
        <w:tc>
          <w:tcPr>
            <w:tcW w:w="690" w:type="dxa"/>
          </w:tcPr>
          <w:p w:rsidR="00F4346C" w:rsidRPr="00B94B16" w:rsidRDefault="00F4346C" w:rsidP="0066310F">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49.5</w:t>
            </w:r>
          </w:p>
        </w:tc>
        <w:tc>
          <w:tcPr>
            <w:tcW w:w="379" w:type="dxa"/>
          </w:tcPr>
          <w:p w:rsidR="00F4346C" w:rsidRPr="00B94B16" w:rsidRDefault="00F4346C" w:rsidP="0066310F">
            <w:pPr>
              <w:jc w:val="right"/>
              <w:rPr>
                <w:rFonts w:ascii="Times New Roman" w:eastAsiaTheme="minorEastAsia" w:hAnsi="Times New Roman" w:cs="Times New Roman"/>
                <w:lang w:val="en-NZ"/>
              </w:rPr>
            </w:pPr>
          </w:p>
        </w:tc>
        <w:tc>
          <w:tcPr>
            <w:tcW w:w="2726" w:type="dxa"/>
          </w:tcPr>
          <w:p w:rsidR="00F4346C" w:rsidRPr="00B94B16" w:rsidRDefault="00F4346C" w:rsidP="0066310F">
            <w:pPr>
              <w:rPr>
                <w:rFonts w:ascii="Times New Roman" w:eastAsiaTheme="minorEastAsia" w:hAnsi="Times New Roman" w:cs="Times New Roman"/>
                <w:lang w:val="en-NZ"/>
              </w:rPr>
            </w:pPr>
            <w:r w:rsidRPr="00B94B16">
              <w:rPr>
                <w:rFonts w:ascii="Times New Roman" w:eastAsiaTheme="minorEastAsia" w:hAnsi="Times New Roman" w:cs="Times New Roman"/>
                <w:lang w:val="en-NZ"/>
              </w:rPr>
              <w:t>1-3 years</w:t>
            </w:r>
          </w:p>
        </w:tc>
        <w:tc>
          <w:tcPr>
            <w:tcW w:w="1136" w:type="dxa"/>
          </w:tcPr>
          <w:p w:rsidR="00F4346C" w:rsidRPr="00B94B16" w:rsidRDefault="00F4346C" w:rsidP="0066310F">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1</w:t>
            </w:r>
            <w:r w:rsidR="007731E4" w:rsidRPr="00B94B16">
              <w:rPr>
                <w:rFonts w:ascii="Times New Roman" w:eastAsiaTheme="minorEastAsia" w:hAnsi="Times New Roman" w:cs="Times New Roman"/>
                <w:lang w:val="en-NZ"/>
              </w:rPr>
              <w:t>25</w:t>
            </w:r>
          </w:p>
        </w:tc>
        <w:tc>
          <w:tcPr>
            <w:tcW w:w="709" w:type="dxa"/>
          </w:tcPr>
          <w:p w:rsidR="00F4346C" w:rsidRPr="00B94B16" w:rsidRDefault="00F4346C" w:rsidP="0066310F">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3</w:t>
            </w:r>
            <w:r w:rsidR="007731E4" w:rsidRPr="00B94B16">
              <w:rPr>
                <w:rFonts w:ascii="Times New Roman" w:eastAsiaTheme="minorEastAsia" w:hAnsi="Times New Roman" w:cs="Times New Roman"/>
                <w:lang w:val="en-NZ"/>
              </w:rPr>
              <w:t>1</w:t>
            </w:r>
            <w:r w:rsidRPr="00B94B16">
              <w:rPr>
                <w:rFonts w:ascii="Times New Roman" w:eastAsiaTheme="minorEastAsia" w:hAnsi="Times New Roman" w:cs="Times New Roman"/>
                <w:lang w:val="en-NZ"/>
              </w:rPr>
              <w:t>.</w:t>
            </w:r>
            <w:r w:rsidR="007731E4" w:rsidRPr="00B94B16">
              <w:rPr>
                <w:rFonts w:ascii="Times New Roman" w:eastAsiaTheme="minorEastAsia" w:hAnsi="Times New Roman" w:cs="Times New Roman"/>
                <w:lang w:val="en-NZ"/>
              </w:rPr>
              <w:t>3</w:t>
            </w:r>
          </w:p>
        </w:tc>
      </w:tr>
      <w:tr w:rsidR="00F4346C" w:rsidRPr="00B94B16" w:rsidTr="000423C1">
        <w:trPr>
          <w:jc w:val="center"/>
        </w:trPr>
        <w:tc>
          <w:tcPr>
            <w:tcW w:w="2232" w:type="dxa"/>
          </w:tcPr>
          <w:p w:rsidR="00F4346C" w:rsidRPr="00B94B16" w:rsidRDefault="00F4346C" w:rsidP="0066310F">
            <w:pPr>
              <w:rPr>
                <w:rFonts w:ascii="Times New Roman" w:eastAsiaTheme="minorEastAsia" w:hAnsi="Times New Roman" w:cs="Times New Roman"/>
                <w:lang w:val="en-NZ"/>
              </w:rPr>
            </w:pPr>
            <w:r w:rsidRPr="00B94B16">
              <w:rPr>
                <w:rFonts w:ascii="Times New Roman" w:eastAsiaTheme="minorEastAsia" w:hAnsi="Times New Roman" w:cs="Times New Roman"/>
                <w:lang w:val="en-NZ"/>
              </w:rPr>
              <w:t>36-55</w:t>
            </w:r>
          </w:p>
        </w:tc>
        <w:tc>
          <w:tcPr>
            <w:tcW w:w="1136" w:type="dxa"/>
          </w:tcPr>
          <w:p w:rsidR="00F4346C" w:rsidRPr="00B94B16" w:rsidRDefault="00F4346C" w:rsidP="0066310F">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72</w:t>
            </w:r>
          </w:p>
        </w:tc>
        <w:tc>
          <w:tcPr>
            <w:tcW w:w="690" w:type="dxa"/>
          </w:tcPr>
          <w:p w:rsidR="00F4346C" w:rsidRPr="00B94B16" w:rsidRDefault="00F4346C" w:rsidP="0066310F">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18.0</w:t>
            </w:r>
          </w:p>
        </w:tc>
        <w:tc>
          <w:tcPr>
            <w:tcW w:w="379" w:type="dxa"/>
          </w:tcPr>
          <w:p w:rsidR="00F4346C" w:rsidRPr="00B94B16" w:rsidRDefault="00F4346C" w:rsidP="0066310F">
            <w:pPr>
              <w:jc w:val="right"/>
              <w:rPr>
                <w:rFonts w:ascii="Times New Roman" w:eastAsiaTheme="minorEastAsia" w:hAnsi="Times New Roman" w:cs="Times New Roman"/>
                <w:lang w:val="en-NZ"/>
              </w:rPr>
            </w:pPr>
          </w:p>
        </w:tc>
        <w:tc>
          <w:tcPr>
            <w:tcW w:w="2726" w:type="dxa"/>
          </w:tcPr>
          <w:p w:rsidR="00F4346C" w:rsidRPr="00B94B16" w:rsidRDefault="00F4346C" w:rsidP="0066310F">
            <w:pPr>
              <w:rPr>
                <w:rFonts w:ascii="Times New Roman" w:eastAsiaTheme="minorEastAsia" w:hAnsi="Times New Roman" w:cs="Times New Roman"/>
                <w:lang w:val="en-NZ"/>
              </w:rPr>
            </w:pPr>
            <w:r w:rsidRPr="00B94B16">
              <w:rPr>
                <w:rFonts w:ascii="Times New Roman" w:eastAsiaTheme="minorEastAsia" w:hAnsi="Times New Roman" w:cs="Times New Roman"/>
                <w:lang w:val="en-NZ"/>
              </w:rPr>
              <w:t>&gt; 3 – 5 years</w:t>
            </w:r>
          </w:p>
        </w:tc>
        <w:tc>
          <w:tcPr>
            <w:tcW w:w="1136" w:type="dxa"/>
          </w:tcPr>
          <w:p w:rsidR="00F4346C" w:rsidRPr="00B94B16" w:rsidRDefault="007731E4" w:rsidP="0066310F">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86</w:t>
            </w:r>
          </w:p>
        </w:tc>
        <w:tc>
          <w:tcPr>
            <w:tcW w:w="709" w:type="dxa"/>
          </w:tcPr>
          <w:p w:rsidR="00F4346C" w:rsidRPr="00B94B16" w:rsidRDefault="00F4346C" w:rsidP="0066310F">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2</w:t>
            </w:r>
            <w:r w:rsidR="007731E4" w:rsidRPr="00B94B16">
              <w:rPr>
                <w:rFonts w:ascii="Times New Roman" w:eastAsiaTheme="minorEastAsia" w:hAnsi="Times New Roman" w:cs="Times New Roman"/>
                <w:lang w:val="en-NZ"/>
              </w:rPr>
              <w:t>1</w:t>
            </w:r>
            <w:r w:rsidRPr="00B94B16">
              <w:rPr>
                <w:rFonts w:ascii="Times New Roman" w:eastAsiaTheme="minorEastAsia" w:hAnsi="Times New Roman" w:cs="Times New Roman"/>
                <w:lang w:val="en-NZ"/>
              </w:rPr>
              <w:t>.</w:t>
            </w:r>
            <w:r w:rsidR="007731E4" w:rsidRPr="00B94B16">
              <w:rPr>
                <w:rFonts w:ascii="Times New Roman" w:eastAsiaTheme="minorEastAsia" w:hAnsi="Times New Roman" w:cs="Times New Roman"/>
                <w:lang w:val="en-NZ"/>
              </w:rPr>
              <w:t>5</w:t>
            </w:r>
          </w:p>
        </w:tc>
      </w:tr>
      <w:tr w:rsidR="00F4346C" w:rsidRPr="00B94B16" w:rsidTr="000423C1">
        <w:trPr>
          <w:jc w:val="center"/>
        </w:trPr>
        <w:tc>
          <w:tcPr>
            <w:tcW w:w="2232" w:type="dxa"/>
          </w:tcPr>
          <w:p w:rsidR="00F4346C" w:rsidRPr="00B94B16" w:rsidRDefault="00F4346C" w:rsidP="0066310F">
            <w:pPr>
              <w:rPr>
                <w:rFonts w:ascii="Times New Roman" w:eastAsiaTheme="minorEastAsia" w:hAnsi="Times New Roman" w:cs="Times New Roman"/>
                <w:lang w:val="en-NZ"/>
              </w:rPr>
            </w:pPr>
            <w:r w:rsidRPr="00B94B16">
              <w:rPr>
                <w:rFonts w:ascii="Times New Roman" w:eastAsiaTheme="minorEastAsia" w:hAnsi="Times New Roman" w:cs="Times New Roman"/>
                <w:lang w:val="en-NZ"/>
              </w:rPr>
              <w:t>&gt;55</w:t>
            </w:r>
          </w:p>
        </w:tc>
        <w:tc>
          <w:tcPr>
            <w:tcW w:w="1136" w:type="dxa"/>
          </w:tcPr>
          <w:p w:rsidR="00F4346C" w:rsidRPr="00B94B16" w:rsidRDefault="00F4346C" w:rsidP="0066310F">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13</w:t>
            </w:r>
          </w:p>
        </w:tc>
        <w:tc>
          <w:tcPr>
            <w:tcW w:w="690" w:type="dxa"/>
          </w:tcPr>
          <w:p w:rsidR="00F4346C" w:rsidRPr="00B94B16" w:rsidRDefault="00F4346C" w:rsidP="0066310F">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3.2</w:t>
            </w:r>
          </w:p>
        </w:tc>
        <w:tc>
          <w:tcPr>
            <w:tcW w:w="379" w:type="dxa"/>
          </w:tcPr>
          <w:p w:rsidR="00F4346C" w:rsidRPr="00B94B16" w:rsidRDefault="00F4346C" w:rsidP="0066310F">
            <w:pPr>
              <w:jc w:val="right"/>
              <w:rPr>
                <w:rFonts w:ascii="Times New Roman" w:eastAsiaTheme="minorEastAsia" w:hAnsi="Times New Roman" w:cs="Times New Roman"/>
                <w:lang w:val="en-NZ"/>
              </w:rPr>
            </w:pPr>
          </w:p>
        </w:tc>
        <w:tc>
          <w:tcPr>
            <w:tcW w:w="2726" w:type="dxa"/>
          </w:tcPr>
          <w:p w:rsidR="00F4346C" w:rsidRPr="00B94B16" w:rsidRDefault="00F4346C" w:rsidP="0066310F">
            <w:pPr>
              <w:rPr>
                <w:rFonts w:ascii="Times New Roman" w:eastAsiaTheme="minorEastAsia" w:hAnsi="Times New Roman" w:cs="Times New Roman"/>
                <w:lang w:val="en-NZ"/>
              </w:rPr>
            </w:pPr>
            <w:r w:rsidRPr="00B94B16">
              <w:rPr>
                <w:rFonts w:ascii="Times New Roman" w:eastAsiaTheme="minorEastAsia" w:hAnsi="Times New Roman" w:cs="Times New Roman"/>
                <w:lang w:val="en-NZ"/>
              </w:rPr>
              <w:t>&gt; 5 – 10 years</w:t>
            </w:r>
          </w:p>
        </w:tc>
        <w:tc>
          <w:tcPr>
            <w:tcW w:w="1136" w:type="dxa"/>
          </w:tcPr>
          <w:p w:rsidR="00F4346C" w:rsidRPr="00B94B16" w:rsidRDefault="007731E4" w:rsidP="0066310F">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59</w:t>
            </w:r>
          </w:p>
        </w:tc>
        <w:tc>
          <w:tcPr>
            <w:tcW w:w="709" w:type="dxa"/>
          </w:tcPr>
          <w:p w:rsidR="00F4346C" w:rsidRPr="00B94B16" w:rsidRDefault="00F4346C" w:rsidP="0066310F">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1</w:t>
            </w:r>
            <w:r w:rsidR="007731E4" w:rsidRPr="00B94B16">
              <w:rPr>
                <w:rFonts w:ascii="Times New Roman" w:eastAsiaTheme="minorEastAsia" w:hAnsi="Times New Roman" w:cs="Times New Roman"/>
                <w:lang w:val="en-NZ"/>
              </w:rPr>
              <w:t>4</w:t>
            </w:r>
            <w:r w:rsidRPr="00B94B16">
              <w:rPr>
                <w:rFonts w:ascii="Times New Roman" w:eastAsiaTheme="minorEastAsia" w:hAnsi="Times New Roman" w:cs="Times New Roman"/>
                <w:lang w:val="en-NZ"/>
              </w:rPr>
              <w:t>.</w:t>
            </w:r>
            <w:r w:rsidR="007731E4" w:rsidRPr="00B94B16">
              <w:rPr>
                <w:rFonts w:ascii="Times New Roman" w:eastAsiaTheme="minorEastAsia" w:hAnsi="Times New Roman" w:cs="Times New Roman"/>
                <w:lang w:val="en-NZ"/>
              </w:rPr>
              <w:t>8</w:t>
            </w:r>
          </w:p>
        </w:tc>
      </w:tr>
      <w:tr w:rsidR="00F4346C" w:rsidRPr="00B94B16" w:rsidTr="00F91B7D">
        <w:trPr>
          <w:jc w:val="center"/>
        </w:trPr>
        <w:tc>
          <w:tcPr>
            <w:tcW w:w="2232" w:type="dxa"/>
            <w:tcBorders>
              <w:bottom w:val="single" w:sz="2" w:space="0" w:color="auto"/>
            </w:tcBorders>
          </w:tcPr>
          <w:p w:rsidR="00F4346C" w:rsidRPr="00B94B16" w:rsidRDefault="00F4346C" w:rsidP="0066310F">
            <w:pPr>
              <w:rPr>
                <w:rFonts w:ascii="Times New Roman" w:eastAsiaTheme="minorEastAsia" w:hAnsi="Times New Roman" w:cs="Times New Roman"/>
                <w:b/>
                <w:lang w:val="en-NZ"/>
              </w:rPr>
            </w:pPr>
          </w:p>
        </w:tc>
        <w:tc>
          <w:tcPr>
            <w:tcW w:w="1136" w:type="dxa"/>
            <w:tcBorders>
              <w:bottom w:val="single" w:sz="2" w:space="0" w:color="auto"/>
            </w:tcBorders>
          </w:tcPr>
          <w:p w:rsidR="00F4346C" w:rsidRPr="00B94B16" w:rsidRDefault="00F4346C" w:rsidP="0066310F">
            <w:pPr>
              <w:jc w:val="right"/>
              <w:rPr>
                <w:rFonts w:ascii="Times New Roman" w:eastAsiaTheme="minorEastAsia" w:hAnsi="Times New Roman" w:cs="Times New Roman"/>
                <w:lang w:val="en-NZ"/>
              </w:rPr>
            </w:pPr>
          </w:p>
        </w:tc>
        <w:tc>
          <w:tcPr>
            <w:tcW w:w="690" w:type="dxa"/>
            <w:tcBorders>
              <w:bottom w:val="single" w:sz="2" w:space="0" w:color="auto"/>
            </w:tcBorders>
          </w:tcPr>
          <w:p w:rsidR="00F4346C" w:rsidRPr="00B94B16" w:rsidRDefault="00F4346C" w:rsidP="0066310F">
            <w:pPr>
              <w:jc w:val="right"/>
              <w:rPr>
                <w:rFonts w:ascii="Times New Roman" w:eastAsiaTheme="minorEastAsia" w:hAnsi="Times New Roman" w:cs="Times New Roman"/>
                <w:lang w:val="en-NZ"/>
              </w:rPr>
            </w:pPr>
          </w:p>
        </w:tc>
        <w:tc>
          <w:tcPr>
            <w:tcW w:w="379" w:type="dxa"/>
            <w:tcBorders>
              <w:bottom w:val="single" w:sz="2" w:space="0" w:color="auto"/>
            </w:tcBorders>
          </w:tcPr>
          <w:p w:rsidR="00F4346C" w:rsidRPr="00B94B16" w:rsidRDefault="00F4346C" w:rsidP="0066310F">
            <w:pPr>
              <w:jc w:val="right"/>
              <w:rPr>
                <w:rFonts w:ascii="Times New Roman" w:eastAsiaTheme="minorEastAsia" w:hAnsi="Times New Roman" w:cs="Times New Roman"/>
                <w:lang w:val="en-NZ"/>
              </w:rPr>
            </w:pPr>
          </w:p>
        </w:tc>
        <w:tc>
          <w:tcPr>
            <w:tcW w:w="2726" w:type="dxa"/>
            <w:tcBorders>
              <w:bottom w:val="single" w:sz="2" w:space="0" w:color="auto"/>
            </w:tcBorders>
          </w:tcPr>
          <w:p w:rsidR="00F4346C" w:rsidRPr="00B94B16" w:rsidRDefault="00F4346C" w:rsidP="0066310F">
            <w:pPr>
              <w:rPr>
                <w:rFonts w:ascii="Times New Roman" w:eastAsiaTheme="minorEastAsia" w:hAnsi="Times New Roman" w:cs="Times New Roman"/>
                <w:lang w:val="en-NZ"/>
              </w:rPr>
            </w:pPr>
            <w:r w:rsidRPr="00B94B16">
              <w:rPr>
                <w:rFonts w:ascii="Times New Roman" w:eastAsiaTheme="minorEastAsia" w:hAnsi="Times New Roman" w:cs="Times New Roman"/>
                <w:lang w:val="en-NZ"/>
              </w:rPr>
              <w:t>&gt; 10 years</w:t>
            </w:r>
          </w:p>
        </w:tc>
        <w:tc>
          <w:tcPr>
            <w:tcW w:w="1136" w:type="dxa"/>
            <w:tcBorders>
              <w:bottom w:val="single" w:sz="2" w:space="0" w:color="auto"/>
            </w:tcBorders>
          </w:tcPr>
          <w:p w:rsidR="00F4346C" w:rsidRPr="00B94B16" w:rsidRDefault="00F4346C" w:rsidP="0066310F">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10</w:t>
            </w:r>
          </w:p>
        </w:tc>
        <w:tc>
          <w:tcPr>
            <w:tcW w:w="709" w:type="dxa"/>
            <w:tcBorders>
              <w:bottom w:val="single" w:sz="2" w:space="0" w:color="auto"/>
            </w:tcBorders>
          </w:tcPr>
          <w:p w:rsidR="00F4346C" w:rsidRPr="00B94B16" w:rsidRDefault="00F4346C" w:rsidP="0066310F">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2.</w:t>
            </w:r>
            <w:r w:rsidR="007731E4" w:rsidRPr="00B94B16">
              <w:rPr>
                <w:rFonts w:ascii="Times New Roman" w:eastAsiaTheme="minorEastAsia" w:hAnsi="Times New Roman" w:cs="Times New Roman"/>
                <w:lang w:val="en-NZ"/>
              </w:rPr>
              <w:t>5</w:t>
            </w:r>
          </w:p>
        </w:tc>
      </w:tr>
      <w:tr w:rsidR="000423C1" w:rsidRPr="00B94B16" w:rsidTr="000423C1">
        <w:trPr>
          <w:jc w:val="center"/>
        </w:trPr>
        <w:tc>
          <w:tcPr>
            <w:tcW w:w="2232" w:type="dxa"/>
            <w:tcBorders>
              <w:top w:val="single" w:sz="4" w:space="0" w:color="auto"/>
            </w:tcBorders>
          </w:tcPr>
          <w:p w:rsidR="000423C1" w:rsidRPr="00B94B16" w:rsidRDefault="000423C1" w:rsidP="000423C1">
            <w:pPr>
              <w:rPr>
                <w:rFonts w:ascii="Times New Roman" w:eastAsiaTheme="minorEastAsia" w:hAnsi="Times New Roman" w:cs="Times New Roman"/>
                <w:b/>
                <w:lang w:val="en-NZ"/>
              </w:rPr>
            </w:pPr>
            <w:r w:rsidRPr="00B94B16">
              <w:rPr>
                <w:rFonts w:ascii="Times New Roman" w:eastAsiaTheme="minorEastAsia" w:hAnsi="Times New Roman" w:cs="Times New Roman"/>
                <w:b/>
                <w:lang w:val="en-NZ"/>
              </w:rPr>
              <w:t>III/ Marital status</w:t>
            </w:r>
          </w:p>
        </w:tc>
        <w:tc>
          <w:tcPr>
            <w:tcW w:w="1136" w:type="dxa"/>
            <w:tcBorders>
              <w:top w:val="single" w:sz="4" w:space="0" w:color="auto"/>
            </w:tcBorders>
          </w:tcPr>
          <w:p w:rsidR="000423C1" w:rsidRPr="00B94B16" w:rsidRDefault="000423C1" w:rsidP="000423C1">
            <w:pPr>
              <w:jc w:val="right"/>
              <w:rPr>
                <w:rFonts w:ascii="Times New Roman" w:eastAsiaTheme="minorEastAsia" w:hAnsi="Times New Roman" w:cs="Times New Roman"/>
                <w:lang w:val="en-NZ"/>
              </w:rPr>
            </w:pPr>
          </w:p>
        </w:tc>
        <w:tc>
          <w:tcPr>
            <w:tcW w:w="690" w:type="dxa"/>
            <w:tcBorders>
              <w:top w:val="single" w:sz="4" w:space="0" w:color="auto"/>
            </w:tcBorders>
          </w:tcPr>
          <w:p w:rsidR="000423C1" w:rsidRPr="00B94B16" w:rsidRDefault="000423C1" w:rsidP="000423C1">
            <w:pPr>
              <w:jc w:val="right"/>
              <w:rPr>
                <w:rFonts w:ascii="Times New Roman" w:eastAsiaTheme="minorEastAsia" w:hAnsi="Times New Roman" w:cs="Times New Roman"/>
                <w:lang w:val="en-NZ"/>
              </w:rPr>
            </w:pPr>
          </w:p>
        </w:tc>
        <w:tc>
          <w:tcPr>
            <w:tcW w:w="379" w:type="dxa"/>
          </w:tcPr>
          <w:p w:rsidR="000423C1" w:rsidRPr="00B94B16" w:rsidRDefault="000423C1" w:rsidP="000423C1">
            <w:pPr>
              <w:jc w:val="right"/>
              <w:rPr>
                <w:rFonts w:ascii="Times New Roman" w:eastAsiaTheme="minorEastAsia" w:hAnsi="Times New Roman" w:cs="Times New Roman"/>
                <w:lang w:val="en-NZ"/>
              </w:rPr>
            </w:pPr>
          </w:p>
        </w:tc>
        <w:tc>
          <w:tcPr>
            <w:tcW w:w="2726" w:type="dxa"/>
            <w:tcBorders>
              <w:top w:val="single" w:sz="4" w:space="0" w:color="auto"/>
            </w:tcBorders>
          </w:tcPr>
          <w:p w:rsidR="000423C1" w:rsidRPr="00B94B16" w:rsidRDefault="000423C1" w:rsidP="000423C1">
            <w:pPr>
              <w:rPr>
                <w:rFonts w:ascii="Times New Roman" w:eastAsiaTheme="minorEastAsia" w:hAnsi="Times New Roman" w:cs="Times New Roman"/>
                <w:b/>
                <w:lang w:val="en-NZ"/>
              </w:rPr>
            </w:pPr>
            <w:r w:rsidRPr="00B94B16">
              <w:rPr>
                <w:rFonts w:ascii="Times New Roman" w:eastAsiaTheme="minorEastAsia" w:hAnsi="Times New Roman" w:cs="Times New Roman"/>
                <w:b/>
                <w:lang w:val="en-NZ"/>
              </w:rPr>
              <w:t>VIII/ Places for living</w:t>
            </w:r>
          </w:p>
        </w:tc>
        <w:tc>
          <w:tcPr>
            <w:tcW w:w="1136" w:type="dxa"/>
            <w:tcBorders>
              <w:top w:val="single" w:sz="4" w:space="0" w:color="auto"/>
            </w:tcBorders>
          </w:tcPr>
          <w:p w:rsidR="000423C1" w:rsidRPr="00B94B16" w:rsidRDefault="000423C1" w:rsidP="000423C1">
            <w:pPr>
              <w:jc w:val="right"/>
              <w:rPr>
                <w:rFonts w:ascii="Times New Roman" w:eastAsiaTheme="minorEastAsia" w:hAnsi="Times New Roman" w:cs="Times New Roman"/>
                <w:lang w:val="en-NZ"/>
              </w:rPr>
            </w:pPr>
          </w:p>
        </w:tc>
        <w:tc>
          <w:tcPr>
            <w:tcW w:w="709" w:type="dxa"/>
            <w:tcBorders>
              <w:top w:val="single" w:sz="4" w:space="0" w:color="auto"/>
            </w:tcBorders>
          </w:tcPr>
          <w:p w:rsidR="000423C1" w:rsidRPr="00B94B16" w:rsidRDefault="000423C1" w:rsidP="000423C1">
            <w:pPr>
              <w:jc w:val="right"/>
              <w:rPr>
                <w:rFonts w:ascii="Times New Roman" w:eastAsiaTheme="minorEastAsia" w:hAnsi="Times New Roman" w:cs="Times New Roman"/>
                <w:lang w:val="en-NZ"/>
              </w:rPr>
            </w:pPr>
          </w:p>
        </w:tc>
      </w:tr>
      <w:tr w:rsidR="000423C1" w:rsidRPr="00B94B16" w:rsidTr="000423C1">
        <w:trPr>
          <w:jc w:val="center"/>
        </w:trPr>
        <w:tc>
          <w:tcPr>
            <w:tcW w:w="2232" w:type="dxa"/>
            <w:tcBorders>
              <w:bottom w:val="single" w:sz="2" w:space="0" w:color="auto"/>
            </w:tcBorders>
          </w:tcPr>
          <w:p w:rsidR="000423C1" w:rsidRPr="00B94B16" w:rsidRDefault="000423C1" w:rsidP="000423C1">
            <w:pPr>
              <w:rPr>
                <w:rFonts w:ascii="Times New Roman" w:eastAsiaTheme="minorEastAsia" w:hAnsi="Times New Roman" w:cs="Times New Roman"/>
                <w:lang w:val="en-NZ"/>
              </w:rPr>
            </w:pPr>
            <w:r w:rsidRPr="00B94B16">
              <w:rPr>
                <w:rFonts w:ascii="Times New Roman" w:eastAsiaTheme="minorEastAsia" w:hAnsi="Times New Roman" w:cs="Times New Roman"/>
                <w:lang w:val="en-NZ"/>
              </w:rPr>
              <w:t>Single</w:t>
            </w:r>
          </w:p>
        </w:tc>
        <w:tc>
          <w:tcPr>
            <w:tcW w:w="1136" w:type="dxa"/>
            <w:tcBorders>
              <w:bottom w:val="single" w:sz="2" w:space="0" w:color="auto"/>
            </w:tcBorders>
          </w:tcPr>
          <w:p w:rsidR="000423C1" w:rsidRPr="00B94B16" w:rsidRDefault="000423C1" w:rsidP="000423C1">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198</w:t>
            </w:r>
          </w:p>
        </w:tc>
        <w:tc>
          <w:tcPr>
            <w:tcW w:w="690" w:type="dxa"/>
            <w:tcBorders>
              <w:bottom w:val="single" w:sz="2" w:space="0" w:color="auto"/>
            </w:tcBorders>
          </w:tcPr>
          <w:p w:rsidR="000423C1" w:rsidRPr="00B94B16" w:rsidRDefault="000423C1" w:rsidP="000423C1">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49.5</w:t>
            </w:r>
          </w:p>
        </w:tc>
        <w:tc>
          <w:tcPr>
            <w:tcW w:w="379" w:type="dxa"/>
            <w:tcBorders>
              <w:bottom w:val="single" w:sz="2" w:space="0" w:color="auto"/>
            </w:tcBorders>
          </w:tcPr>
          <w:p w:rsidR="000423C1" w:rsidRPr="00B94B16" w:rsidRDefault="000423C1" w:rsidP="000423C1">
            <w:pPr>
              <w:jc w:val="right"/>
              <w:rPr>
                <w:rFonts w:ascii="Times New Roman" w:eastAsiaTheme="minorEastAsia" w:hAnsi="Times New Roman" w:cs="Times New Roman"/>
                <w:lang w:val="en-NZ"/>
              </w:rPr>
            </w:pPr>
          </w:p>
        </w:tc>
        <w:tc>
          <w:tcPr>
            <w:tcW w:w="2726" w:type="dxa"/>
            <w:tcBorders>
              <w:bottom w:val="single" w:sz="2" w:space="0" w:color="auto"/>
            </w:tcBorders>
          </w:tcPr>
          <w:p w:rsidR="000423C1" w:rsidRPr="00B94B16" w:rsidRDefault="000423C1" w:rsidP="000423C1">
            <w:pPr>
              <w:rPr>
                <w:rFonts w:ascii="Times New Roman" w:eastAsiaTheme="minorEastAsia" w:hAnsi="Times New Roman" w:cs="Times New Roman"/>
                <w:lang w:val="en-NZ"/>
              </w:rPr>
            </w:pPr>
            <w:r w:rsidRPr="00B94B16">
              <w:rPr>
                <w:rFonts w:ascii="Times New Roman" w:eastAsiaTheme="minorEastAsia" w:hAnsi="Times New Roman" w:cs="Times New Roman"/>
                <w:lang w:val="en-NZ"/>
              </w:rPr>
              <w:t>Ho Chi Minh City</w:t>
            </w:r>
          </w:p>
        </w:tc>
        <w:tc>
          <w:tcPr>
            <w:tcW w:w="1136" w:type="dxa"/>
            <w:tcBorders>
              <w:bottom w:val="single" w:sz="2" w:space="0" w:color="auto"/>
            </w:tcBorders>
          </w:tcPr>
          <w:p w:rsidR="000423C1" w:rsidRPr="00B94B16" w:rsidRDefault="000423C1" w:rsidP="000423C1">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323</w:t>
            </w:r>
          </w:p>
        </w:tc>
        <w:tc>
          <w:tcPr>
            <w:tcW w:w="709" w:type="dxa"/>
            <w:tcBorders>
              <w:bottom w:val="single" w:sz="2" w:space="0" w:color="auto"/>
            </w:tcBorders>
          </w:tcPr>
          <w:p w:rsidR="000423C1" w:rsidRPr="00B94B16" w:rsidRDefault="000423C1" w:rsidP="000423C1">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80.8</w:t>
            </w:r>
          </w:p>
        </w:tc>
      </w:tr>
      <w:tr w:rsidR="000423C1" w:rsidRPr="00B94B16" w:rsidTr="00D05221">
        <w:trPr>
          <w:jc w:val="center"/>
        </w:trPr>
        <w:tc>
          <w:tcPr>
            <w:tcW w:w="2232" w:type="dxa"/>
            <w:tcBorders>
              <w:top w:val="single" w:sz="2" w:space="0" w:color="auto"/>
              <w:bottom w:val="single" w:sz="2" w:space="0" w:color="auto"/>
            </w:tcBorders>
          </w:tcPr>
          <w:p w:rsidR="000423C1" w:rsidRPr="00B94B16" w:rsidRDefault="000423C1" w:rsidP="000423C1">
            <w:pPr>
              <w:rPr>
                <w:rFonts w:ascii="Times New Roman" w:eastAsiaTheme="minorEastAsia" w:hAnsi="Times New Roman" w:cs="Times New Roman"/>
                <w:lang w:val="en-NZ"/>
              </w:rPr>
            </w:pPr>
            <w:r w:rsidRPr="00B94B16">
              <w:rPr>
                <w:rFonts w:ascii="Times New Roman" w:eastAsiaTheme="minorEastAsia" w:hAnsi="Times New Roman" w:cs="Times New Roman"/>
                <w:lang w:val="en-NZ"/>
              </w:rPr>
              <w:t>Married</w:t>
            </w:r>
          </w:p>
        </w:tc>
        <w:tc>
          <w:tcPr>
            <w:tcW w:w="1136" w:type="dxa"/>
            <w:tcBorders>
              <w:top w:val="single" w:sz="2" w:space="0" w:color="auto"/>
              <w:bottom w:val="single" w:sz="2" w:space="0" w:color="auto"/>
            </w:tcBorders>
          </w:tcPr>
          <w:p w:rsidR="000423C1" w:rsidRPr="00B94B16" w:rsidRDefault="000423C1" w:rsidP="000423C1">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177</w:t>
            </w:r>
          </w:p>
        </w:tc>
        <w:tc>
          <w:tcPr>
            <w:tcW w:w="690" w:type="dxa"/>
            <w:tcBorders>
              <w:top w:val="single" w:sz="2" w:space="0" w:color="auto"/>
              <w:bottom w:val="single" w:sz="2" w:space="0" w:color="auto"/>
            </w:tcBorders>
          </w:tcPr>
          <w:p w:rsidR="000423C1" w:rsidRPr="00B94B16" w:rsidRDefault="000423C1" w:rsidP="000423C1">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44.3</w:t>
            </w:r>
          </w:p>
        </w:tc>
        <w:tc>
          <w:tcPr>
            <w:tcW w:w="379" w:type="dxa"/>
            <w:tcBorders>
              <w:top w:val="single" w:sz="2" w:space="0" w:color="auto"/>
              <w:bottom w:val="single" w:sz="2" w:space="0" w:color="auto"/>
            </w:tcBorders>
          </w:tcPr>
          <w:p w:rsidR="000423C1" w:rsidRPr="00B94B16" w:rsidRDefault="000423C1" w:rsidP="000423C1">
            <w:pPr>
              <w:jc w:val="right"/>
              <w:rPr>
                <w:rFonts w:ascii="Times New Roman" w:eastAsiaTheme="minorEastAsia" w:hAnsi="Times New Roman" w:cs="Times New Roman"/>
                <w:lang w:val="en-NZ"/>
              </w:rPr>
            </w:pPr>
          </w:p>
        </w:tc>
        <w:tc>
          <w:tcPr>
            <w:tcW w:w="2726" w:type="dxa"/>
            <w:tcBorders>
              <w:top w:val="single" w:sz="2" w:space="0" w:color="auto"/>
              <w:bottom w:val="single" w:sz="2" w:space="0" w:color="auto"/>
            </w:tcBorders>
          </w:tcPr>
          <w:p w:rsidR="000423C1" w:rsidRPr="00B94B16" w:rsidRDefault="000423C1" w:rsidP="000423C1">
            <w:pPr>
              <w:rPr>
                <w:rFonts w:ascii="Times New Roman" w:eastAsiaTheme="minorEastAsia" w:hAnsi="Times New Roman" w:cs="Times New Roman"/>
                <w:lang w:val="en-NZ"/>
              </w:rPr>
            </w:pPr>
            <w:r w:rsidRPr="00B94B16">
              <w:rPr>
                <w:rFonts w:ascii="Times New Roman" w:eastAsiaTheme="minorEastAsia" w:hAnsi="Times New Roman" w:cs="Times New Roman"/>
                <w:lang w:val="en-NZ"/>
              </w:rPr>
              <w:t xml:space="preserve">Ha Noi </w:t>
            </w:r>
          </w:p>
        </w:tc>
        <w:tc>
          <w:tcPr>
            <w:tcW w:w="1136" w:type="dxa"/>
            <w:tcBorders>
              <w:top w:val="single" w:sz="2" w:space="0" w:color="auto"/>
              <w:bottom w:val="single" w:sz="2" w:space="0" w:color="auto"/>
            </w:tcBorders>
          </w:tcPr>
          <w:p w:rsidR="000423C1" w:rsidRPr="00B94B16" w:rsidRDefault="000423C1" w:rsidP="000423C1">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36</w:t>
            </w:r>
          </w:p>
        </w:tc>
        <w:tc>
          <w:tcPr>
            <w:tcW w:w="709" w:type="dxa"/>
            <w:tcBorders>
              <w:top w:val="single" w:sz="2" w:space="0" w:color="auto"/>
              <w:bottom w:val="single" w:sz="2" w:space="0" w:color="auto"/>
            </w:tcBorders>
          </w:tcPr>
          <w:p w:rsidR="000423C1" w:rsidRPr="00B94B16" w:rsidRDefault="000423C1" w:rsidP="000423C1">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9.0</w:t>
            </w:r>
          </w:p>
        </w:tc>
      </w:tr>
      <w:tr w:rsidR="000423C1" w:rsidRPr="00B94B16" w:rsidTr="00D05221">
        <w:trPr>
          <w:jc w:val="center"/>
        </w:trPr>
        <w:tc>
          <w:tcPr>
            <w:tcW w:w="2232" w:type="dxa"/>
            <w:tcBorders>
              <w:top w:val="single" w:sz="2" w:space="0" w:color="auto"/>
              <w:bottom w:val="single" w:sz="2" w:space="0" w:color="auto"/>
            </w:tcBorders>
          </w:tcPr>
          <w:p w:rsidR="000423C1" w:rsidRPr="00B94B16" w:rsidRDefault="000423C1" w:rsidP="000423C1">
            <w:pPr>
              <w:rPr>
                <w:rFonts w:ascii="Times New Roman" w:eastAsiaTheme="minorEastAsia" w:hAnsi="Times New Roman" w:cs="Times New Roman"/>
                <w:lang w:val="en-NZ"/>
              </w:rPr>
            </w:pPr>
            <w:r w:rsidRPr="00B94B16">
              <w:rPr>
                <w:rFonts w:ascii="Times New Roman" w:eastAsiaTheme="minorEastAsia" w:hAnsi="Times New Roman" w:cs="Times New Roman"/>
                <w:lang w:val="en-NZ"/>
              </w:rPr>
              <w:t>Divorced</w:t>
            </w:r>
          </w:p>
        </w:tc>
        <w:tc>
          <w:tcPr>
            <w:tcW w:w="1136" w:type="dxa"/>
            <w:tcBorders>
              <w:top w:val="single" w:sz="2" w:space="0" w:color="auto"/>
              <w:bottom w:val="single" w:sz="2" w:space="0" w:color="auto"/>
            </w:tcBorders>
          </w:tcPr>
          <w:p w:rsidR="000423C1" w:rsidRPr="00B94B16" w:rsidRDefault="000423C1" w:rsidP="000423C1">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25</w:t>
            </w:r>
          </w:p>
        </w:tc>
        <w:tc>
          <w:tcPr>
            <w:tcW w:w="690" w:type="dxa"/>
            <w:tcBorders>
              <w:top w:val="single" w:sz="2" w:space="0" w:color="auto"/>
              <w:bottom w:val="single" w:sz="2" w:space="0" w:color="auto"/>
            </w:tcBorders>
          </w:tcPr>
          <w:p w:rsidR="000423C1" w:rsidRPr="00B94B16" w:rsidRDefault="000423C1" w:rsidP="000423C1">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6.3</w:t>
            </w:r>
          </w:p>
        </w:tc>
        <w:tc>
          <w:tcPr>
            <w:tcW w:w="379" w:type="dxa"/>
            <w:tcBorders>
              <w:top w:val="single" w:sz="2" w:space="0" w:color="auto"/>
              <w:bottom w:val="single" w:sz="2" w:space="0" w:color="auto"/>
            </w:tcBorders>
          </w:tcPr>
          <w:p w:rsidR="000423C1" w:rsidRPr="00B94B16" w:rsidRDefault="000423C1" w:rsidP="000423C1">
            <w:pPr>
              <w:jc w:val="right"/>
              <w:rPr>
                <w:rFonts w:ascii="Times New Roman" w:eastAsiaTheme="minorEastAsia" w:hAnsi="Times New Roman" w:cs="Times New Roman"/>
                <w:lang w:val="en-NZ"/>
              </w:rPr>
            </w:pPr>
          </w:p>
        </w:tc>
        <w:tc>
          <w:tcPr>
            <w:tcW w:w="2726" w:type="dxa"/>
            <w:tcBorders>
              <w:top w:val="single" w:sz="2" w:space="0" w:color="auto"/>
              <w:left w:val="nil"/>
              <w:bottom w:val="single" w:sz="2" w:space="0" w:color="auto"/>
            </w:tcBorders>
          </w:tcPr>
          <w:p w:rsidR="000423C1" w:rsidRPr="00B94B16" w:rsidRDefault="000423C1" w:rsidP="000423C1">
            <w:pPr>
              <w:rPr>
                <w:rFonts w:ascii="Times New Roman" w:eastAsiaTheme="minorEastAsia" w:hAnsi="Times New Roman" w:cs="Times New Roman"/>
                <w:lang w:val="en-NZ"/>
              </w:rPr>
            </w:pPr>
            <w:r w:rsidRPr="00B94B16">
              <w:rPr>
                <w:rFonts w:ascii="Times New Roman" w:eastAsiaTheme="minorEastAsia" w:hAnsi="Times New Roman" w:cs="Times New Roman"/>
                <w:lang w:val="en-NZ"/>
              </w:rPr>
              <w:t>Others</w:t>
            </w:r>
          </w:p>
        </w:tc>
        <w:tc>
          <w:tcPr>
            <w:tcW w:w="1136" w:type="dxa"/>
            <w:tcBorders>
              <w:top w:val="single" w:sz="2" w:space="0" w:color="auto"/>
              <w:bottom w:val="single" w:sz="2" w:space="0" w:color="auto"/>
            </w:tcBorders>
          </w:tcPr>
          <w:p w:rsidR="000423C1" w:rsidRPr="00B94B16" w:rsidRDefault="000423C1" w:rsidP="000423C1">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41</w:t>
            </w:r>
          </w:p>
        </w:tc>
        <w:tc>
          <w:tcPr>
            <w:tcW w:w="709" w:type="dxa"/>
            <w:tcBorders>
              <w:top w:val="single" w:sz="2" w:space="0" w:color="auto"/>
              <w:bottom w:val="single" w:sz="2" w:space="0" w:color="auto"/>
            </w:tcBorders>
          </w:tcPr>
          <w:p w:rsidR="000423C1" w:rsidRPr="00B94B16" w:rsidRDefault="000423C1" w:rsidP="000423C1">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10.2</w:t>
            </w:r>
          </w:p>
        </w:tc>
      </w:tr>
      <w:tr w:rsidR="000423C1" w:rsidRPr="00B94B16" w:rsidTr="00D05221">
        <w:trPr>
          <w:jc w:val="center"/>
        </w:trPr>
        <w:tc>
          <w:tcPr>
            <w:tcW w:w="2232" w:type="dxa"/>
            <w:tcBorders>
              <w:top w:val="single" w:sz="2" w:space="0" w:color="auto"/>
            </w:tcBorders>
          </w:tcPr>
          <w:p w:rsidR="000423C1" w:rsidRPr="00B94B16" w:rsidRDefault="000423C1" w:rsidP="000423C1">
            <w:pPr>
              <w:rPr>
                <w:rFonts w:ascii="Times New Roman" w:eastAsiaTheme="minorEastAsia" w:hAnsi="Times New Roman" w:cs="Times New Roman"/>
                <w:b/>
                <w:lang w:val="en-NZ"/>
              </w:rPr>
            </w:pPr>
            <w:r w:rsidRPr="00B94B16">
              <w:rPr>
                <w:rFonts w:ascii="Times New Roman" w:eastAsiaTheme="minorEastAsia" w:hAnsi="Times New Roman" w:cs="Times New Roman"/>
                <w:b/>
                <w:lang w:val="en-NZ"/>
              </w:rPr>
              <w:t>IV/ Education</w:t>
            </w:r>
          </w:p>
        </w:tc>
        <w:tc>
          <w:tcPr>
            <w:tcW w:w="1136" w:type="dxa"/>
            <w:tcBorders>
              <w:top w:val="single" w:sz="2" w:space="0" w:color="auto"/>
            </w:tcBorders>
          </w:tcPr>
          <w:p w:rsidR="000423C1" w:rsidRPr="00B94B16" w:rsidRDefault="000423C1" w:rsidP="000423C1">
            <w:pPr>
              <w:jc w:val="right"/>
              <w:rPr>
                <w:rFonts w:ascii="Times New Roman" w:eastAsiaTheme="minorEastAsia" w:hAnsi="Times New Roman" w:cs="Times New Roman"/>
                <w:lang w:val="en-NZ"/>
              </w:rPr>
            </w:pPr>
          </w:p>
        </w:tc>
        <w:tc>
          <w:tcPr>
            <w:tcW w:w="690" w:type="dxa"/>
            <w:tcBorders>
              <w:top w:val="single" w:sz="2" w:space="0" w:color="auto"/>
            </w:tcBorders>
          </w:tcPr>
          <w:p w:rsidR="000423C1" w:rsidRPr="00B94B16" w:rsidRDefault="000423C1" w:rsidP="000423C1">
            <w:pPr>
              <w:jc w:val="right"/>
              <w:rPr>
                <w:rFonts w:ascii="Times New Roman" w:eastAsiaTheme="minorEastAsia" w:hAnsi="Times New Roman" w:cs="Times New Roman"/>
                <w:lang w:val="en-NZ"/>
              </w:rPr>
            </w:pPr>
          </w:p>
        </w:tc>
        <w:tc>
          <w:tcPr>
            <w:tcW w:w="379" w:type="dxa"/>
            <w:tcBorders>
              <w:top w:val="single" w:sz="2" w:space="0" w:color="auto"/>
            </w:tcBorders>
          </w:tcPr>
          <w:p w:rsidR="000423C1" w:rsidRPr="00B94B16" w:rsidRDefault="000423C1" w:rsidP="000423C1">
            <w:pPr>
              <w:jc w:val="right"/>
              <w:rPr>
                <w:rFonts w:ascii="Times New Roman" w:eastAsiaTheme="minorEastAsia" w:hAnsi="Times New Roman" w:cs="Times New Roman"/>
                <w:lang w:val="en-NZ"/>
              </w:rPr>
            </w:pPr>
          </w:p>
        </w:tc>
        <w:tc>
          <w:tcPr>
            <w:tcW w:w="2726" w:type="dxa"/>
            <w:tcBorders>
              <w:top w:val="single" w:sz="2" w:space="0" w:color="auto"/>
              <w:left w:val="nil"/>
            </w:tcBorders>
          </w:tcPr>
          <w:p w:rsidR="000423C1" w:rsidRPr="00B94B16" w:rsidRDefault="000423C1" w:rsidP="000423C1">
            <w:pPr>
              <w:rPr>
                <w:rFonts w:ascii="Times New Roman" w:eastAsiaTheme="minorEastAsia" w:hAnsi="Times New Roman" w:cs="Times New Roman"/>
                <w:b/>
                <w:lang w:val="en-NZ"/>
              </w:rPr>
            </w:pPr>
            <w:r w:rsidRPr="00B94B16">
              <w:rPr>
                <w:rFonts w:ascii="Times New Roman" w:eastAsiaTheme="minorEastAsia" w:hAnsi="Times New Roman" w:cs="Times New Roman"/>
                <w:b/>
                <w:lang w:val="en-NZ"/>
              </w:rPr>
              <w:t>IX/ Investment courses</w:t>
            </w:r>
          </w:p>
        </w:tc>
        <w:tc>
          <w:tcPr>
            <w:tcW w:w="1136" w:type="dxa"/>
            <w:tcBorders>
              <w:top w:val="single" w:sz="2" w:space="0" w:color="auto"/>
            </w:tcBorders>
          </w:tcPr>
          <w:p w:rsidR="000423C1" w:rsidRPr="00B94B16" w:rsidRDefault="000423C1" w:rsidP="000423C1">
            <w:pPr>
              <w:jc w:val="right"/>
              <w:rPr>
                <w:rFonts w:ascii="Times New Roman" w:eastAsiaTheme="minorEastAsia" w:hAnsi="Times New Roman" w:cs="Times New Roman"/>
                <w:lang w:val="en-NZ"/>
              </w:rPr>
            </w:pPr>
          </w:p>
        </w:tc>
        <w:tc>
          <w:tcPr>
            <w:tcW w:w="709" w:type="dxa"/>
            <w:tcBorders>
              <w:top w:val="single" w:sz="2" w:space="0" w:color="auto"/>
            </w:tcBorders>
          </w:tcPr>
          <w:p w:rsidR="000423C1" w:rsidRPr="00B94B16" w:rsidRDefault="000423C1" w:rsidP="000423C1">
            <w:pPr>
              <w:jc w:val="right"/>
              <w:rPr>
                <w:rFonts w:ascii="Times New Roman" w:eastAsiaTheme="minorEastAsia" w:hAnsi="Times New Roman" w:cs="Times New Roman"/>
                <w:lang w:val="en-NZ"/>
              </w:rPr>
            </w:pPr>
          </w:p>
        </w:tc>
      </w:tr>
      <w:tr w:rsidR="000423C1" w:rsidRPr="00B94B16" w:rsidTr="00D05221">
        <w:trPr>
          <w:jc w:val="center"/>
        </w:trPr>
        <w:tc>
          <w:tcPr>
            <w:tcW w:w="2232" w:type="dxa"/>
          </w:tcPr>
          <w:p w:rsidR="000423C1" w:rsidRPr="00B94B16" w:rsidRDefault="000423C1" w:rsidP="000423C1">
            <w:pPr>
              <w:rPr>
                <w:rFonts w:ascii="Times New Roman" w:eastAsiaTheme="minorEastAsia" w:hAnsi="Times New Roman" w:cs="Times New Roman"/>
                <w:lang w:val="en-NZ"/>
              </w:rPr>
            </w:pPr>
            <w:r w:rsidRPr="00B94B16">
              <w:rPr>
                <w:rFonts w:ascii="Times New Roman" w:eastAsiaTheme="minorEastAsia" w:hAnsi="Times New Roman" w:cs="Times New Roman"/>
                <w:lang w:val="en-NZ"/>
              </w:rPr>
              <w:t>High school</w:t>
            </w:r>
          </w:p>
        </w:tc>
        <w:tc>
          <w:tcPr>
            <w:tcW w:w="1136" w:type="dxa"/>
          </w:tcPr>
          <w:p w:rsidR="000423C1" w:rsidRPr="00B94B16" w:rsidRDefault="000423C1" w:rsidP="000423C1">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15</w:t>
            </w:r>
          </w:p>
        </w:tc>
        <w:tc>
          <w:tcPr>
            <w:tcW w:w="690" w:type="dxa"/>
          </w:tcPr>
          <w:p w:rsidR="000423C1" w:rsidRPr="00B94B16" w:rsidRDefault="000423C1" w:rsidP="000423C1">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3.3</w:t>
            </w:r>
          </w:p>
        </w:tc>
        <w:tc>
          <w:tcPr>
            <w:tcW w:w="379" w:type="dxa"/>
          </w:tcPr>
          <w:p w:rsidR="000423C1" w:rsidRPr="00B94B16" w:rsidRDefault="000423C1" w:rsidP="000423C1">
            <w:pPr>
              <w:jc w:val="right"/>
              <w:rPr>
                <w:rFonts w:ascii="Times New Roman" w:eastAsiaTheme="minorEastAsia" w:hAnsi="Times New Roman" w:cs="Times New Roman"/>
                <w:lang w:val="en-NZ"/>
              </w:rPr>
            </w:pPr>
          </w:p>
        </w:tc>
        <w:tc>
          <w:tcPr>
            <w:tcW w:w="2726" w:type="dxa"/>
            <w:tcBorders>
              <w:left w:val="nil"/>
            </w:tcBorders>
          </w:tcPr>
          <w:p w:rsidR="000423C1" w:rsidRPr="00B94B16" w:rsidRDefault="000423C1" w:rsidP="000423C1">
            <w:pPr>
              <w:rPr>
                <w:rFonts w:ascii="Times New Roman" w:eastAsiaTheme="minorEastAsia" w:hAnsi="Times New Roman" w:cs="Times New Roman"/>
                <w:lang w:val="en-NZ"/>
              </w:rPr>
            </w:pPr>
            <w:r w:rsidRPr="00B94B16">
              <w:rPr>
                <w:rFonts w:ascii="Times New Roman" w:eastAsiaTheme="minorEastAsia" w:hAnsi="Times New Roman" w:cs="Times New Roman"/>
                <w:lang w:val="en-NZ"/>
              </w:rPr>
              <w:t>Attended</w:t>
            </w:r>
          </w:p>
        </w:tc>
        <w:tc>
          <w:tcPr>
            <w:tcW w:w="1136" w:type="dxa"/>
          </w:tcPr>
          <w:p w:rsidR="000423C1" w:rsidRPr="00B94B16" w:rsidRDefault="000423C1" w:rsidP="000423C1">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248</w:t>
            </w:r>
          </w:p>
        </w:tc>
        <w:tc>
          <w:tcPr>
            <w:tcW w:w="709" w:type="dxa"/>
          </w:tcPr>
          <w:p w:rsidR="000423C1" w:rsidRPr="00B94B16" w:rsidRDefault="000423C1" w:rsidP="000423C1">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62.0</w:t>
            </w:r>
          </w:p>
        </w:tc>
      </w:tr>
      <w:tr w:rsidR="000423C1" w:rsidRPr="00B94B16" w:rsidTr="00D05221">
        <w:trPr>
          <w:jc w:val="center"/>
        </w:trPr>
        <w:tc>
          <w:tcPr>
            <w:tcW w:w="2232" w:type="dxa"/>
          </w:tcPr>
          <w:p w:rsidR="000423C1" w:rsidRPr="00B94B16" w:rsidRDefault="000423C1" w:rsidP="000423C1">
            <w:pPr>
              <w:rPr>
                <w:rFonts w:ascii="Times New Roman" w:eastAsiaTheme="minorEastAsia" w:hAnsi="Times New Roman" w:cs="Times New Roman"/>
                <w:lang w:val="en-NZ"/>
              </w:rPr>
            </w:pPr>
            <w:r w:rsidRPr="00B94B16">
              <w:rPr>
                <w:rFonts w:ascii="Times New Roman" w:eastAsiaTheme="minorEastAsia" w:hAnsi="Times New Roman" w:cs="Times New Roman"/>
                <w:lang w:val="en-NZ"/>
              </w:rPr>
              <w:t>College</w:t>
            </w:r>
          </w:p>
        </w:tc>
        <w:tc>
          <w:tcPr>
            <w:tcW w:w="1136" w:type="dxa"/>
          </w:tcPr>
          <w:p w:rsidR="000423C1" w:rsidRPr="00B94B16" w:rsidRDefault="000423C1" w:rsidP="000423C1">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61</w:t>
            </w:r>
          </w:p>
        </w:tc>
        <w:tc>
          <w:tcPr>
            <w:tcW w:w="690" w:type="dxa"/>
          </w:tcPr>
          <w:p w:rsidR="000423C1" w:rsidRPr="00B94B16" w:rsidRDefault="000423C1" w:rsidP="000423C1">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15.3</w:t>
            </w:r>
          </w:p>
        </w:tc>
        <w:tc>
          <w:tcPr>
            <w:tcW w:w="379" w:type="dxa"/>
          </w:tcPr>
          <w:p w:rsidR="000423C1" w:rsidRPr="00B94B16" w:rsidRDefault="000423C1" w:rsidP="000423C1">
            <w:pPr>
              <w:jc w:val="right"/>
              <w:rPr>
                <w:rFonts w:ascii="Times New Roman" w:eastAsiaTheme="minorEastAsia" w:hAnsi="Times New Roman" w:cs="Times New Roman"/>
                <w:lang w:val="en-NZ"/>
              </w:rPr>
            </w:pPr>
          </w:p>
        </w:tc>
        <w:tc>
          <w:tcPr>
            <w:tcW w:w="2726" w:type="dxa"/>
            <w:tcBorders>
              <w:left w:val="nil"/>
              <w:bottom w:val="single" w:sz="4" w:space="0" w:color="auto"/>
            </w:tcBorders>
          </w:tcPr>
          <w:p w:rsidR="000423C1" w:rsidRPr="00B94B16" w:rsidRDefault="000423C1" w:rsidP="000423C1">
            <w:pPr>
              <w:rPr>
                <w:rFonts w:ascii="Times New Roman" w:eastAsiaTheme="minorEastAsia" w:hAnsi="Times New Roman" w:cs="Times New Roman"/>
                <w:lang w:val="en-NZ"/>
              </w:rPr>
            </w:pPr>
            <w:r w:rsidRPr="00B94B16">
              <w:rPr>
                <w:rFonts w:ascii="Times New Roman" w:eastAsiaTheme="minorEastAsia" w:hAnsi="Times New Roman" w:cs="Times New Roman"/>
                <w:lang w:val="en-NZ"/>
              </w:rPr>
              <w:t>No attendance</w:t>
            </w:r>
          </w:p>
        </w:tc>
        <w:tc>
          <w:tcPr>
            <w:tcW w:w="1136" w:type="dxa"/>
            <w:tcBorders>
              <w:bottom w:val="single" w:sz="4" w:space="0" w:color="auto"/>
            </w:tcBorders>
          </w:tcPr>
          <w:p w:rsidR="000423C1" w:rsidRPr="00B94B16" w:rsidRDefault="000423C1" w:rsidP="000423C1">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152</w:t>
            </w:r>
          </w:p>
        </w:tc>
        <w:tc>
          <w:tcPr>
            <w:tcW w:w="709" w:type="dxa"/>
            <w:tcBorders>
              <w:bottom w:val="single" w:sz="4" w:space="0" w:color="auto"/>
            </w:tcBorders>
          </w:tcPr>
          <w:p w:rsidR="000423C1" w:rsidRPr="00B94B16" w:rsidRDefault="000423C1" w:rsidP="000423C1">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38.0</w:t>
            </w:r>
          </w:p>
        </w:tc>
      </w:tr>
      <w:tr w:rsidR="000423C1" w:rsidRPr="00B94B16" w:rsidTr="00D05221">
        <w:trPr>
          <w:jc w:val="center"/>
        </w:trPr>
        <w:tc>
          <w:tcPr>
            <w:tcW w:w="2232" w:type="dxa"/>
          </w:tcPr>
          <w:p w:rsidR="000423C1" w:rsidRPr="00B94B16" w:rsidRDefault="000423C1" w:rsidP="000423C1">
            <w:pPr>
              <w:rPr>
                <w:rFonts w:ascii="Times New Roman" w:eastAsiaTheme="minorEastAsia" w:hAnsi="Times New Roman" w:cs="Times New Roman"/>
                <w:lang w:val="en-NZ"/>
              </w:rPr>
            </w:pPr>
            <w:r w:rsidRPr="00B94B16">
              <w:rPr>
                <w:rFonts w:ascii="Times New Roman" w:eastAsiaTheme="minorEastAsia" w:hAnsi="Times New Roman" w:cs="Times New Roman"/>
                <w:lang w:val="en-NZ"/>
              </w:rPr>
              <w:t>University</w:t>
            </w:r>
          </w:p>
        </w:tc>
        <w:tc>
          <w:tcPr>
            <w:tcW w:w="1136" w:type="dxa"/>
          </w:tcPr>
          <w:p w:rsidR="000423C1" w:rsidRPr="00B94B16" w:rsidRDefault="000423C1" w:rsidP="000423C1">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282</w:t>
            </w:r>
          </w:p>
        </w:tc>
        <w:tc>
          <w:tcPr>
            <w:tcW w:w="690" w:type="dxa"/>
          </w:tcPr>
          <w:p w:rsidR="000423C1" w:rsidRPr="00B94B16" w:rsidRDefault="000423C1" w:rsidP="000423C1">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70.5</w:t>
            </w:r>
          </w:p>
        </w:tc>
        <w:tc>
          <w:tcPr>
            <w:tcW w:w="379" w:type="dxa"/>
          </w:tcPr>
          <w:p w:rsidR="000423C1" w:rsidRPr="00B94B16" w:rsidRDefault="000423C1" w:rsidP="000423C1">
            <w:pPr>
              <w:jc w:val="right"/>
              <w:rPr>
                <w:rFonts w:ascii="Times New Roman" w:eastAsiaTheme="minorEastAsia" w:hAnsi="Times New Roman" w:cs="Times New Roman"/>
                <w:lang w:val="en-NZ"/>
              </w:rPr>
            </w:pPr>
          </w:p>
        </w:tc>
        <w:tc>
          <w:tcPr>
            <w:tcW w:w="3862" w:type="dxa"/>
            <w:gridSpan w:val="2"/>
            <w:tcBorders>
              <w:top w:val="single" w:sz="4" w:space="0" w:color="auto"/>
              <w:left w:val="nil"/>
            </w:tcBorders>
          </w:tcPr>
          <w:p w:rsidR="000423C1" w:rsidRPr="00B94B16" w:rsidRDefault="000423C1" w:rsidP="000423C1">
            <w:pPr>
              <w:rPr>
                <w:rFonts w:ascii="Times New Roman" w:eastAsiaTheme="minorEastAsia" w:hAnsi="Times New Roman" w:cs="Times New Roman"/>
                <w:lang w:val="en-NZ"/>
              </w:rPr>
            </w:pPr>
            <w:r w:rsidRPr="00B94B16">
              <w:rPr>
                <w:rFonts w:ascii="Times New Roman" w:eastAsiaTheme="minorEastAsia" w:hAnsi="Times New Roman" w:cs="Times New Roman"/>
                <w:b/>
                <w:lang w:val="en-NZ"/>
              </w:rPr>
              <w:t>X/ Investment amount (VND)</w:t>
            </w:r>
          </w:p>
        </w:tc>
        <w:tc>
          <w:tcPr>
            <w:tcW w:w="709" w:type="dxa"/>
            <w:tcBorders>
              <w:top w:val="single" w:sz="4" w:space="0" w:color="auto"/>
            </w:tcBorders>
          </w:tcPr>
          <w:p w:rsidR="000423C1" w:rsidRPr="00B94B16" w:rsidRDefault="000423C1" w:rsidP="000423C1">
            <w:pPr>
              <w:jc w:val="right"/>
              <w:rPr>
                <w:rFonts w:ascii="Times New Roman" w:eastAsiaTheme="minorEastAsia" w:hAnsi="Times New Roman" w:cs="Times New Roman"/>
                <w:lang w:val="en-NZ"/>
              </w:rPr>
            </w:pPr>
          </w:p>
        </w:tc>
      </w:tr>
      <w:tr w:rsidR="000423C1" w:rsidRPr="00B94B16" w:rsidTr="00D05221">
        <w:trPr>
          <w:jc w:val="center"/>
        </w:trPr>
        <w:tc>
          <w:tcPr>
            <w:tcW w:w="2232" w:type="dxa"/>
          </w:tcPr>
          <w:p w:rsidR="000423C1" w:rsidRPr="00B94B16" w:rsidRDefault="000423C1" w:rsidP="000423C1">
            <w:pPr>
              <w:rPr>
                <w:rFonts w:ascii="Times New Roman" w:eastAsiaTheme="minorEastAsia" w:hAnsi="Times New Roman" w:cs="Times New Roman"/>
                <w:lang w:val="en-NZ"/>
              </w:rPr>
            </w:pPr>
            <w:r w:rsidRPr="00B94B16">
              <w:rPr>
                <w:rFonts w:ascii="Times New Roman" w:eastAsiaTheme="minorEastAsia" w:hAnsi="Times New Roman" w:cs="Times New Roman"/>
                <w:lang w:val="en-NZ"/>
              </w:rPr>
              <w:t>Master</w:t>
            </w:r>
          </w:p>
        </w:tc>
        <w:tc>
          <w:tcPr>
            <w:tcW w:w="1136" w:type="dxa"/>
          </w:tcPr>
          <w:p w:rsidR="000423C1" w:rsidRPr="00B94B16" w:rsidRDefault="000423C1" w:rsidP="000423C1">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41</w:t>
            </w:r>
          </w:p>
        </w:tc>
        <w:tc>
          <w:tcPr>
            <w:tcW w:w="690" w:type="dxa"/>
          </w:tcPr>
          <w:p w:rsidR="000423C1" w:rsidRPr="00B94B16" w:rsidRDefault="000423C1" w:rsidP="000423C1">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10.3</w:t>
            </w:r>
          </w:p>
        </w:tc>
        <w:tc>
          <w:tcPr>
            <w:tcW w:w="379" w:type="dxa"/>
          </w:tcPr>
          <w:p w:rsidR="000423C1" w:rsidRPr="00B94B16" w:rsidRDefault="000423C1" w:rsidP="000423C1">
            <w:pPr>
              <w:jc w:val="right"/>
              <w:rPr>
                <w:rFonts w:ascii="Times New Roman" w:eastAsiaTheme="minorEastAsia" w:hAnsi="Times New Roman" w:cs="Times New Roman"/>
                <w:lang w:val="en-NZ"/>
              </w:rPr>
            </w:pPr>
          </w:p>
        </w:tc>
        <w:tc>
          <w:tcPr>
            <w:tcW w:w="2726" w:type="dxa"/>
            <w:tcBorders>
              <w:left w:val="nil"/>
            </w:tcBorders>
          </w:tcPr>
          <w:p w:rsidR="000423C1" w:rsidRPr="00B94B16" w:rsidRDefault="000423C1" w:rsidP="000423C1">
            <w:pPr>
              <w:rPr>
                <w:rFonts w:ascii="Times New Roman" w:eastAsiaTheme="minorEastAsia" w:hAnsi="Times New Roman" w:cs="Times New Roman"/>
                <w:lang w:val="en-NZ"/>
              </w:rPr>
            </w:pPr>
            <w:r w:rsidRPr="00B94B16">
              <w:rPr>
                <w:rFonts w:ascii="Times New Roman" w:eastAsiaTheme="minorEastAsia" w:hAnsi="Times New Roman" w:cs="Times New Roman"/>
                <w:lang w:val="en-NZ"/>
              </w:rPr>
              <w:t>&lt; 100 million</w:t>
            </w:r>
          </w:p>
        </w:tc>
        <w:tc>
          <w:tcPr>
            <w:tcW w:w="1136" w:type="dxa"/>
          </w:tcPr>
          <w:p w:rsidR="000423C1" w:rsidRPr="00B94B16" w:rsidRDefault="000423C1" w:rsidP="000423C1">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185</w:t>
            </w:r>
          </w:p>
        </w:tc>
        <w:tc>
          <w:tcPr>
            <w:tcW w:w="709" w:type="dxa"/>
          </w:tcPr>
          <w:p w:rsidR="000423C1" w:rsidRPr="00B94B16" w:rsidRDefault="000423C1" w:rsidP="000423C1">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46.3</w:t>
            </w:r>
          </w:p>
        </w:tc>
      </w:tr>
      <w:tr w:rsidR="000423C1" w:rsidRPr="00B94B16" w:rsidTr="00D05221">
        <w:trPr>
          <w:jc w:val="center"/>
        </w:trPr>
        <w:tc>
          <w:tcPr>
            <w:tcW w:w="2232" w:type="dxa"/>
            <w:tcBorders>
              <w:bottom w:val="single" w:sz="4" w:space="0" w:color="auto"/>
            </w:tcBorders>
          </w:tcPr>
          <w:p w:rsidR="000423C1" w:rsidRPr="00B94B16" w:rsidRDefault="000423C1" w:rsidP="000423C1">
            <w:pPr>
              <w:rPr>
                <w:rFonts w:ascii="Times New Roman" w:eastAsiaTheme="minorEastAsia" w:hAnsi="Times New Roman" w:cs="Times New Roman"/>
                <w:lang w:val="en-NZ"/>
              </w:rPr>
            </w:pPr>
            <w:r w:rsidRPr="00B94B16">
              <w:rPr>
                <w:rFonts w:ascii="Times New Roman" w:eastAsiaTheme="minorEastAsia" w:hAnsi="Times New Roman" w:cs="Times New Roman"/>
                <w:lang w:val="en-NZ"/>
              </w:rPr>
              <w:t>Others</w:t>
            </w:r>
          </w:p>
        </w:tc>
        <w:tc>
          <w:tcPr>
            <w:tcW w:w="1136" w:type="dxa"/>
            <w:tcBorders>
              <w:bottom w:val="single" w:sz="4" w:space="0" w:color="auto"/>
            </w:tcBorders>
          </w:tcPr>
          <w:p w:rsidR="000423C1" w:rsidRPr="00B94B16" w:rsidRDefault="000423C1" w:rsidP="000423C1">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3</w:t>
            </w:r>
          </w:p>
        </w:tc>
        <w:tc>
          <w:tcPr>
            <w:tcW w:w="690" w:type="dxa"/>
            <w:tcBorders>
              <w:bottom w:val="single" w:sz="4" w:space="0" w:color="auto"/>
            </w:tcBorders>
          </w:tcPr>
          <w:p w:rsidR="000423C1" w:rsidRPr="00B94B16" w:rsidRDefault="000423C1" w:rsidP="000423C1">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0.06</w:t>
            </w:r>
          </w:p>
        </w:tc>
        <w:tc>
          <w:tcPr>
            <w:tcW w:w="379" w:type="dxa"/>
          </w:tcPr>
          <w:p w:rsidR="000423C1" w:rsidRPr="00B94B16" w:rsidRDefault="000423C1" w:rsidP="000423C1">
            <w:pPr>
              <w:jc w:val="right"/>
              <w:rPr>
                <w:rFonts w:ascii="Times New Roman" w:eastAsiaTheme="minorEastAsia" w:hAnsi="Times New Roman" w:cs="Times New Roman"/>
                <w:lang w:val="en-NZ"/>
              </w:rPr>
            </w:pPr>
          </w:p>
        </w:tc>
        <w:tc>
          <w:tcPr>
            <w:tcW w:w="2726" w:type="dxa"/>
            <w:tcBorders>
              <w:left w:val="nil"/>
            </w:tcBorders>
          </w:tcPr>
          <w:p w:rsidR="000423C1" w:rsidRPr="00B94B16" w:rsidRDefault="000423C1" w:rsidP="000423C1">
            <w:pPr>
              <w:rPr>
                <w:rFonts w:ascii="Times New Roman" w:eastAsiaTheme="minorEastAsia" w:hAnsi="Times New Roman" w:cs="Times New Roman"/>
                <w:lang w:val="en-NZ"/>
              </w:rPr>
            </w:pPr>
            <w:r w:rsidRPr="00B94B16">
              <w:rPr>
                <w:rFonts w:ascii="Times New Roman" w:eastAsiaTheme="minorEastAsia" w:hAnsi="Times New Roman" w:cs="Times New Roman"/>
                <w:lang w:val="en-NZ"/>
              </w:rPr>
              <w:t>100-300 million</w:t>
            </w:r>
          </w:p>
        </w:tc>
        <w:tc>
          <w:tcPr>
            <w:tcW w:w="1136" w:type="dxa"/>
          </w:tcPr>
          <w:p w:rsidR="000423C1" w:rsidRPr="00B94B16" w:rsidRDefault="000423C1" w:rsidP="000423C1">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104</w:t>
            </w:r>
          </w:p>
        </w:tc>
        <w:tc>
          <w:tcPr>
            <w:tcW w:w="709" w:type="dxa"/>
          </w:tcPr>
          <w:p w:rsidR="000423C1" w:rsidRPr="00B94B16" w:rsidRDefault="000423C1" w:rsidP="000423C1">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26.0</w:t>
            </w:r>
          </w:p>
        </w:tc>
      </w:tr>
      <w:tr w:rsidR="000423C1" w:rsidRPr="00B94B16" w:rsidTr="00D05221">
        <w:trPr>
          <w:jc w:val="center"/>
        </w:trPr>
        <w:tc>
          <w:tcPr>
            <w:tcW w:w="4058" w:type="dxa"/>
            <w:gridSpan w:val="3"/>
            <w:tcBorders>
              <w:top w:val="single" w:sz="4" w:space="0" w:color="auto"/>
            </w:tcBorders>
          </w:tcPr>
          <w:p w:rsidR="000423C1" w:rsidRPr="00B94B16" w:rsidRDefault="000423C1" w:rsidP="000423C1">
            <w:pPr>
              <w:rPr>
                <w:rFonts w:ascii="Times New Roman" w:eastAsiaTheme="minorEastAsia" w:hAnsi="Times New Roman" w:cs="Times New Roman"/>
                <w:lang w:val="en-NZ"/>
              </w:rPr>
            </w:pPr>
            <w:r w:rsidRPr="00B94B16">
              <w:rPr>
                <w:rFonts w:ascii="Times New Roman" w:eastAsiaTheme="minorEastAsia" w:hAnsi="Times New Roman" w:cs="Times New Roman"/>
                <w:b/>
                <w:lang w:val="en-NZ"/>
              </w:rPr>
              <w:t>V/ Work experience</w:t>
            </w:r>
          </w:p>
        </w:tc>
        <w:tc>
          <w:tcPr>
            <w:tcW w:w="379" w:type="dxa"/>
          </w:tcPr>
          <w:p w:rsidR="000423C1" w:rsidRPr="00B94B16" w:rsidRDefault="000423C1" w:rsidP="000423C1">
            <w:pPr>
              <w:jc w:val="right"/>
              <w:rPr>
                <w:rFonts w:ascii="Times New Roman" w:eastAsiaTheme="minorEastAsia" w:hAnsi="Times New Roman" w:cs="Times New Roman"/>
                <w:lang w:val="en-NZ"/>
              </w:rPr>
            </w:pPr>
          </w:p>
        </w:tc>
        <w:tc>
          <w:tcPr>
            <w:tcW w:w="2726" w:type="dxa"/>
            <w:tcBorders>
              <w:left w:val="nil"/>
            </w:tcBorders>
          </w:tcPr>
          <w:p w:rsidR="000423C1" w:rsidRPr="00B94B16" w:rsidRDefault="000423C1" w:rsidP="000423C1">
            <w:pPr>
              <w:rPr>
                <w:rFonts w:ascii="Times New Roman" w:eastAsiaTheme="minorEastAsia" w:hAnsi="Times New Roman" w:cs="Times New Roman"/>
                <w:lang w:val="en-NZ"/>
              </w:rPr>
            </w:pPr>
            <w:r w:rsidRPr="00B94B16">
              <w:rPr>
                <w:rFonts w:ascii="Times New Roman" w:eastAsiaTheme="minorEastAsia" w:hAnsi="Times New Roman" w:cs="Times New Roman"/>
                <w:lang w:val="en-NZ"/>
              </w:rPr>
              <w:t>&gt; 300-600 million</w:t>
            </w:r>
          </w:p>
        </w:tc>
        <w:tc>
          <w:tcPr>
            <w:tcW w:w="1136" w:type="dxa"/>
          </w:tcPr>
          <w:p w:rsidR="000423C1" w:rsidRPr="00B94B16" w:rsidRDefault="000423C1" w:rsidP="000423C1">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37</w:t>
            </w:r>
          </w:p>
        </w:tc>
        <w:tc>
          <w:tcPr>
            <w:tcW w:w="709" w:type="dxa"/>
          </w:tcPr>
          <w:p w:rsidR="000423C1" w:rsidRPr="00B94B16" w:rsidRDefault="000423C1" w:rsidP="000423C1">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9.3</w:t>
            </w:r>
          </w:p>
        </w:tc>
      </w:tr>
      <w:tr w:rsidR="000423C1" w:rsidRPr="00B94B16" w:rsidTr="00D05221">
        <w:trPr>
          <w:jc w:val="center"/>
        </w:trPr>
        <w:tc>
          <w:tcPr>
            <w:tcW w:w="2232" w:type="dxa"/>
          </w:tcPr>
          <w:p w:rsidR="000423C1" w:rsidRPr="00B94B16" w:rsidRDefault="000423C1" w:rsidP="000423C1">
            <w:pPr>
              <w:rPr>
                <w:rFonts w:ascii="Times New Roman" w:eastAsiaTheme="minorEastAsia" w:hAnsi="Times New Roman" w:cs="Times New Roman"/>
                <w:lang w:val="en-NZ"/>
              </w:rPr>
            </w:pPr>
            <w:r w:rsidRPr="00B94B16">
              <w:rPr>
                <w:rFonts w:ascii="Times New Roman" w:eastAsiaTheme="minorEastAsia" w:hAnsi="Times New Roman" w:cs="Times New Roman"/>
                <w:lang w:val="en-NZ"/>
              </w:rPr>
              <w:t>&lt;5 years</w:t>
            </w:r>
          </w:p>
        </w:tc>
        <w:tc>
          <w:tcPr>
            <w:tcW w:w="1136" w:type="dxa"/>
          </w:tcPr>
          <w:p w:rsidR="000423C1" w:rsidRPr="00B94B16" w:rsidRDefault="000423C1" w:rsidP="000423C1">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201</w:t>
            </w:r>
          </w:p>
        </w:tc>
        <w:tc>
          <w:tcPr>
            <w:tcW w:w="690" w:type="dxa"/>
          </w:tcPr>
          <w:p w:rsidR="000423C1" w:rsidRPr="00B94B16" w:rsidRDefault="000423C1" w:rsidP="000423C1">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50.2</w:t>
            </w:r>
          </w:p>
        </w:tc>
        <w:tc>
          <w:tcPr>
            <w:tcW w:w="379" w:type="dxa"/>
          </w:tcPr>
          <w:p w:rsidR="000423C1" w:rsidRPr="00B94B16" w:rsidRDefault="000423C1" w:rsidP="000423C1">
            <w:pPr>
              <w:jc w:val="right"/>
              <w:rPr>
                <w:rFonts w:ascii="Times New Roman" w:eastAsiaTheme="minorEastAsia" w:hAnsi="Times New Roman" w:cs="Times New Roman"/>
                <w:lang w:val="en-NZ"/>
              </w:rPr>
            </w:pPr>
          </w:p>
        </w:tc>
        <w:tc>
          <w:tcPr>
            <w:tcW w:w="2726" w:type="dxa"/>
            <w:tcBorders>
              <w:left w:val="nil"/>
            </w:tcBorders>
          </w:tcPr>
          <w:p w:rsidR="000423C1" w:rsidRPr="00B94B16" w:rsidRDefault="000423C1" w:rsidP="000423C1">
            <w:pPr>
              <w:rPr>
                <w:rFonts w:ascii="Times New Roman" w:eastAsiaTheme="minorEastAsia" w:hAnsi="Times New Roman" w:cs="Times New Roman"/>
                <w:lang w:val="en-NZ"/>
              </w:rPr>
            </w:pPr>
            <w:r w:rsidRPr="00B94B16">
              <w:rPr>
                <w:rFonts w:ascii="Times New Roman" w:eastAsiaTheme="minorEastAsia" w:hAnsi="Times New Roman" w:cs="Times New Roman"/>
                <w:lang w:val="en-NZ"/>
              </w:rPr>
              <w:t>&gt; 600 – 1 billion</w:t>
            </w:r>
          </w:p>
        </w:tc>
        <w:tc>
          <w:tcPr>
            <w:tcW w:w="1136" w:type="dxa"/>
          </w:tcPr>
          <w:p w:rsidR="000423C1" w:rsidRPr="00B94B16" w:rsidRDefault="000423C1" w:rsidP="000423C1">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18</w:t>
            </w:r>
          </w:p>
        </w:tc>
        <w:tc>
          <w:tcPr>
            <w:tcW w:w="709" w:type="dxa"/>
          </w:tcPr>
          <w:p w:rsidR="000423C1" w:rsidRPr="00B94B16" w:rsidRDefault="000423C1" w:rsidP="000423C1">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4.5</w:t>
            </w:r>
          </w:p>
        </w:tc>
      </w:tr>
      <w:tr w:rsidR="000423C1" w:rsidRPr="00B94B16" w:rsidTr="00D05221">
        <w:trPr>
          <w:jc w:val="center"/>
        </w:trPr>
        <w:tc>
          <w:tcPr>
            <w:tcW w:w="2232" w:type="dxa"/>
          </w:tcPr>
          <w:p w:rsidR="000423C1" w:rsidRPr="00B94B16" w:rsidRDefault="000423C1" w:rsidP="000423C1">
            <w:pPr>
              <w:rPr>
                <w:rFonts w:ascii="Times New Roman" w:eastAsiaTheme="minorEastAsia" w:hAnsi="Times New Roman" w:cs="Times New Roman"/>
                <w:lang w:val="en-NZ"/>
              </w:rPr>
            </w:pPr>
            <w:r w:rsidRPr="00B94B16">
              <w:rPr>
                <w:rFonts w:ascii="Times New Roman" w:eastAsiaTheme="minorEastAsia" w:hAnsi="Times New Roman" w:cs="Times New Roman"/>
                <w:lang w:val="en-NZ"/>
              </w:rPr>
              <w:t>5-10 years</w:t>
            </w:r>
          </w:p>
        </w:tc>
        <w:tc>
          <w:tcPr>
            <w:tcW w:w="1136" w:type="dxa"/>
          </w:tcPr>
          <w:p w:rsidR="000423C1" w:rsidRPr="00B94B16" w:rsidRDefault="000423C1" w:rsidP="000423C1">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160</w:t>
            </w:r>
          </w:p>
        </w:tc>
        <w:tc>
          <w:tcPr>
            <w:tcW w:w="690" w:type="dxa"/>
          </w:tcPr>
          <w:p w:rsidR="000423C1" w:rsidRPr="00B94B16" w:rsidRDefault="000423C1" w:rsidP="000423C1">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40.0</w:t>
            </w:r>
          </w:p>
        </w:tc>
        <w:tc>
          <w:tcPr>
            <w:tcW w:w="379" w:type="dxa"/>
          </w:tcPr>
          <w:p w:rsidR="000423C1" w:rsidRPr="00B94B16" w:rsidRDefault="000423C1" w:rsidP="000423C1">
            <w:pPr>
              <w:jc w:val="right"/>
              <w:rPr>
                <w:rFonts w:ascii="Times New Roman" w:eastAsiaTheme="minorEastAsia" w:hAnsi="Times New Roman" w:cs="Times New Roman"/>
                <w:lang w:val="en-NZ"/>
              </w:rPr>
            </w:pPr>
          </w:p>
        </w:tc>
        <w:tc>
          <w:tcPr>
            <w:tcW w:w="2726" w:type="dxa"/>
            <w:tcBorders>
              <w:left w:val="nil"/>
            </w:tcBorders>
          </w:tcPr>
          <w:p w:rsidR="000423C1" w:rsidRPr="00B94B16" w:rsidRDefault="000423C1" w:rsidP="000423C1">
            <w:pPr>
              <w:rPr>
                <w:rFonts w:ascii="Times New Roman" w:eastAsiaTheme="minorEastAsia" w:hAnsi="Times New Roman" w:cs="Times New Roman"/>
                <w:lang w:val="en-NZ"/>
              </w:rPr>
            </w:pPr>
            <w:r w:rsidRPr="00B94B16">
              <w:rPr>
                <w:rFonts w:ascii="Times New Roman" w:eastAsiaTheme="minorEastAsia" w:hAnsi="Times New Roman" w:cs="Times New Roman"/>
                <w:lang w:val="en-NZ"/>
              </w:rPr>
              <w:t>&gt; 1-3 billion</w:t>
            </w:r>
          </w:p>
        </w:tc>
        <w:tc>
          <w:tcPr>
            <w:tcW w:w="1136" w:type="dxa"/>
          </w:tcPr>
          <w:p w:rsidR="000423C1" w:rsidRPr="00B94B16" w:rsidRDefault="000423C1" w:rsidP="000423C1">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27</w:t>
            </w:r>
          </w:p>
        </w:tc>
        <w:tc>
          <w:tcPr>
            <w:tcW w:w="709" w:type="dxa"/>
          </w:tcPr>
          <w:p w:rsidR="000423C1" w:rsidRPr="00B94B16" w:rsidRDefault="000423C1" w:rsidP="000423C1">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6.8</w:t>
            </w:r>
          </w:p>
        </w:tc>
      </w:tr>
      <w:tr w:rsidR="000423C1" w:rsidRPr="00B94B16" w:rsidTr="00D05221">
        <w:trPr>
          <w:jc w:val="center"/>
        </w:trPr>
        <w:tc>
          <w:tcPr>
            <w:tcW w:w="2232" w:type="dxa"/>
            <w:tcBorders>
              <w:bottom w:val="single" w:sz="4" w:space="0" w:color="auto"/>
            </w:tcBorders>
          </w:tcPr>
          <w:p w:rsidR="000423C1" w:rsidRPr="00B94B16" w:rsidRDefault="000423C1" w:rsidP="000423C1">
            <w:pPr>
              <w:rPr>
                <w:rFonts w:ascii="Times New Roman" w:eastAsiaTheme="minorEastAsia" w:hAnsi="Times New Roman" w:cs="Times New Roman"/>
                <w:lang w:val="en-NZ"/>
              </w:rPr>
            </w:pPr>
            <w:r w:rsidRPr="00B94B16">
              <w:rPr>
                <w:rFonts w:ascii="Times New Roman" w:eastAsiaTheme="minorEastAsia" w:hAnsi="Times New Roman" w:cs="Times New Roman"/>
                <w:lang w:val="en-NZ"/>
              </w:rPr>
              <w:t>&gt; 10 years</w:t>
            </w:r>
          </w:p>
        </w:tc>
        <w:tc>
          <w:tcPr>
            <w:tcW w:w="1136" w:type="dxa"/>
            <w:tcBorders>
              <w:bottom w:val="single" w:sz="4" w:space="0" w:color="auto"/>
            </w:tcBorders>
          </w:tcPr>
          <w:p w:rsidR="000423C1" w:rsidRPr="00B94B16" w:rsidRDefault="000423C1" w:rsidP="000423C1">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39</w:t>
            </w:r>
          </w:p>
        </w:tc>
        <w:tc>
          <w:tcPr>
            <w:tcW w:w="690" w:type="dxa"/>
            <w:tcBorders>
              <w:bottom w:val="single" w:sz="4" w:space="0" w:color="auto"/>
            </w:tcBorders>
          </w:tcPr>
          <w:p w:rsidR="000423C1" w:rsidRPr="00B94B16" w:rsidRDefault="000423C1" w:rsidP="000423C1">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9.8</w:t>
            </w:r>
          </w:p>
        </w:tc>
        <w:tc>
          <w:tcPr>
            <w:tcW w:w="379" w:type="dxa"/>
            <w:tcBorders>
              <w:bottom w:val="single" w:sz="4" w:space="0" w:color="auto"/>
            </w:tcBorders>
          </w:tcPr>
          <w:p w:rsidR="000423C1" w:rsidRPr="00B94B16" w:rsidRDefault="000423C1" w:rsidP="000423C1">
            <w:pPr>
              <w:jc w:val="right"/>
              <w:rPr>
                <w:rFonts w:ascii="Times New Roman" w:eastAsiaTheme="minorEastAsia" w:hAnsi="Times New Roman" w:cs="Times New Roman"/>
                <w:lang w:val="en-NZ"/>
              </w:rPr>
            </w:pPr>
          </w:p>
        </w:tc>
        <w:tc>
          <w:tcPr>
            <w:tcW w:w="2726" w:type="dxa"/>
            <w:tcBorders>
              <w:left w:val="nil"/>
              <w:bottom w:val="single" w:sz="4" w:space="0" w:color="auto"/>
            </w:tcBorders>
          </w:tcPr>
          <w:p w:rsidR="000423C1" w:rsidRPr="00B94B16" w:rsidRDefault="000423C1" w:rsidP="000423C1">
            <w:pPr>
              <w:rPr>
                <w:rFonts w:ascii="Times New Roman" w:eastAsiaTheme="minorEastAsia" w:hAnsi="Times New Roman" w:cs="Times New Roman"/>
                <w:lang w:val="en-NZ"/>
              </w:rPr>
            </w:pPr>
            <w:r w:rsidRPr="00B94B16">
              <w:rPr>
                <w:rFonts w:ascii="Times New Roman" w:eastAsiaTheme="minorEastAsia" w:hAnsi="Times New Roman" w:cs="Times New Roman"/>
                <w:lang w:val="en-NZ"/>
              </w:rPr>
              <w:t>&gt; 3 billion</w:t>
            </w:r>
          </w:p>
        </w:tc>
        <w:tc>
          <w:tcPr>
            <w:tcW w:w="1136" w:type="dxa"/>
            <w:tcBorders>
              <w:bottom w:val="single" w:sz="4" w:space="0" w:color="auto"/>
            </w:tcBorders>
          </w:tcPr>
          <w:p w:rsidR="000423C1" w:rsidRPr="00B94B16" w:rsidRDefault="000423C1" w:rsidP="000423C1">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29</w:t>
            </w:r>
          </w:p>
        </w:tc>
        <w:tc>
          <w:tcPr>
            <w:tcW w:w="709" w:type="dxa"/>
            <w:tcBorders>
              <w:bottom w:val="single" w:sz="4" w:space="0" w:color="auto"/>
            </w:tcBorders>
          </w:tcPr>
          <w:p w:rsidR="000423C1" w:rsidRPr="00B94B16" w:rsidRDefault="000423C1" w:rsidP="000423C1">
            <w:pPr>
              <w:jc w:val="right"/>
              <w:rPr>
                <w:rFonts w:ascii="Times New Roman" w:eastAsiaTheme="minorEastAsia" w:hAnsi="Times New Roman" w:cs="Times New Roman"/>
                <w:lang w:val="en-NZ"/>
              </w:rPr>
            </w:pPr>
            <w:r w:rsidRPr="00B94B16">
              <w:rPr>
                <w:rFonts w:ascii="Times New Roman" w:eastAsiaTheme="minorEastAsia" w:hAnsi="Times New Roman" w:cs="Times New Roman"/>
                <w:lang w:val="en-NZ"/>
              </w:rPr>
              <w:t>7.1</w:t>
            </w:r>
          </w:p>
        </w:tc>
      </w:tr>
    </w:tbl>
    <w:p w:rsidR="00F91B7D" w:rsidRDefault="00F91B7D" w:rsidP="00B06F7A">
      <w:pPr>
        <w:spacing w:after="240"/>
        <w:jc w:val="both"/>
        <w:rPr>
          <w:rFonts w:ascii="Times New Roman" w:hAnsi="Times New Roman" w:cs="Times New Roman"/>
          <w:b/>
          <w:lang w:val="en-NZ"/>
        </w:rPr>
      </w:pPr>
    </w:p>
    <w:p w:rsidR="000C4B45" w:rsidRPr="00B94B16" w:rsidRDefault="00A904E9" w:rsidP="00B06F7A">
      <w:pPr>
        <w:spacing w:after="240"/>
        <w:jc w:val="both"/>
        <w:rPr>
          <w:rFonts w:ascii="Times New Roman" w:hAnsi="Times New Roman" w:cs="Times New Roman"/>
          <w:b/>
          <w:lang w:val="en-NZ"/>
        </w:rPr>
      </w:pPr>
      <w:r w:rsidRPr="00B94B16">
        <w:rPr>
          <w:rFonts w:ascii="Times New Roman" w:hAnsi="Times New Roman" w:cs="Times New Roman"/>
          <w:b/>
          <w:lang w:val="en-NZ"/>
        </w:rPr>
        <w:t xml:space="preserve">4.2 </w:t>
      </w:r>
      <w:r w:rsidR="00351C8C" w:rsidRPr="00B94B16">
        <w:rPr>
          <w:rFonts w:ascii="Times New Roman" w:hAnsi="Times New Roman" w:cs="Times New Roman"/>
          <w:b/>
          <w:lang w:val="en-NZ"/>
        </w:rPr>
        <w:t>E</w:t>
      </w:r>
      <w:r w:rsidR="00F81B77" w:rsidRPr="00B94B16">
        <w:rPr>
          <w:rFonts w:ascii="Times New Roman" w:hAnsi="Times New Roman" w:cs="Times New Roman"/>
          <w:b/>
          <w:lang w:val="en-NZ"/>
        </w:rPr>
        <w:t xml:space="preserve">xploratory factor loadings (EFA) </w:t>
      </w:r>
      <w:r w:rsidRPr="00B94B16">
        <w:rPr>
          <w:rFonts w:ascii="Times New Roman" w:hAnsi="Times New Roman" w:cs="Times New Roman"/>
          <w:b/>
          <w:lang w:val="en-NZ"/>
        </w:rPr>
        <w:t xml:space="preserve"> </w:t>
      </w:r>
    </w:p>
    <w:p w:rsidR="00351C8C" w:rsidRPr="00B94B16" w:rsidRDefault="00351C8C" w:rsidP="00351C8C">
      <w:pPr>
        <w:spacing w:after="240"/>
        <w:ind w:left="62" w:right="62"/>
        <w:jc w:val="both"/>
        <w:rPr>
          <w:rFonts w:ascii="Times New Roman" w:hAnsi="Times New Roman" w:cs="Times New Roman"/>
          <w:lang w:val="en-NZ"/>
        </w:rPr>
      </w:pPr>
      <w:r w:rsidRPr="00B94B16">
        <w:rPr>
          <w:rFonts w:ascii="Times New Roman" w:hAnsi="Times New Roman" w:cs="Times New Roman"/>
          <w:lang w:val="en-NZ"/>
        </w:rPr>
        <w:t xml:space="preserve">Exploratory factor analysis (EFA) </w:t>
      </w:r>
      <w:r w:rsidR="00B7455D" w:rsidRPr="00B94B16">
        <w:rPr>
          <w:rFonts w:ascii="Times New Roman" w:hAnsi="Times New Roman" w:cs="Times New Roman"/>
          <w:lang w:val="en-NZ"/>
        </w:rPr>
        <w:t>revealed</w:t>
      </w:r>
      <w:r w:rsidRPr="00B94B16">
        <w:rPr>
          <w:rFonts w:ascii="Times New Roman" w:hAnsi="Times New Roman" w:cs="Times New Roman"/>
          <w:lang w:val="en-NZ"/>
        </w:rPr>
        <w:t xml:space="preserve"> a model with six constructs: </w:t>
      </w:r>
      <w:r w:rsidR="00242FB3" w:rsidRPr="00B94B16">
        <w:rPr>
          <w:rFonts w:ascii="Times New Roman" w:hAnsi="Times New Roman" w:cs="Times New Roman"/>
          <w:lang w:val="en-NZ"/>
        </w:rPr>
        <w:t xml:space="preserve">REG with </w:t>
      </w:r>
      <w:r w:rsidR="00AE414E" w:rsidRPr="00B94B16">
        <w:rPr>
          <w:rFonts w:ascii="Times New Roman" w:hAnsi="Times New Roman" w:cs="Times New Roman"/>
          <w:lang w:val="en-NZ"/>
        </w:rPr>
        <w:t>four</w:t>
      </w:r>
      <w:r w:rsidR="00242FB3" w:rsidRPr="00B94B16">
        <w:rPr>
          <w:rFonts w:ascii="Times New Roman" w:hAnsi="Times New Roman" w:cs="Times New Roman"/>
          <w:lang w:val="en-NZ"/>
        </w:rPr>
        <w:t xml:space="preserve"> items, LOSS with </w:t>
      </w:r>
      <w:r w:rsidR="00AE414E" w:rsidRPr="00B94B16">
        <w:rPr>
          <w:rFonts w:ascii="Times New Roman" w:hAnsi="Times New Roman" w:cs="Times New Roman"/>
          <w:lang w:val="en-NZ"/>
        </w:rPr>
        <w:t>three</w:t>
      </w:r>
      <w:r w:rsidR="00242FB3" w:rsidRPr="00B94B16">
        <w:rPr>
          <w:rFonts w:ascii="Times New Roman" w:hAnsi="Times New Roman" w:cs="Times New Roman"/>
          <w:lang w:val="en-NZ"/>
        </w:rPr>
        <w:t xml:space="preserve"> items, </w:t>
      </w:r>
      <w:r w:rsidR="0007744A" w:rsidRPr="00B94B16">
        <w:rPr>
          <w:rFonts w:ascii="Times New Roman" w:hAnsi="Times New Roman" w:cs="Times New Roman"/>
          <w:lang w:val="en-NZ"/>
        </w:rPr>
        <w:t xml:space="preserve">MOD with </w:t>
      </w:r>
      <w:r w:rsidR="00AE414E" w:rsidRPr="00B94B16">
        <w:rPr>
          <w:rFonts w:ascii="Times New Roman" w:hAnsi="Times New Roman" w:cs="Times New Roman"/>
          <w:lang w:val="en-NZ"/>
        </w:rPr>
        <w:t>three</w:t>
      </w:r>
      <w:r w:rsidR="0007744A" w:rsidRPr="00B94B16">
        <w:rPr>
          <w:rFonts w:ascii="Times New Roman" w:hAnsi="Times New Roman" w:cs="Times New Roman"/>
          <w:lang w:val="en-NZ"/>
        </w:rPr>
        <w:t xml:space="preserve"> items, </w:t>
      </w:r>
      <w:r w:rsidR="00242FB3" w:rsidRPr="00B94B16">
        <w:rPr>
          <w:rFonts w:ascii="Times New Roman" w:hAnsi="Times New Roman" w:cs="Times New Roman"/>
          <w:lang w:val="en-NZ"/>
        </w:rPr>
        <w:t xml:space="preserve">RISK </w:t>
      </w:r>
      <w:r w:rsidRPr="00B94B16">
        <w:rPr>
          <w:rFonts w:ascii="Times New Roman" w:hAnsi="Times New Roman" w:cs="Times New Roman"/>
          <w:lang w:val="en-NZ"/>
        </w:rPr>
        <w:t xml:space="preserve">with </w:t>
      </w:r>
      <w:r w:rsidR="00AE414E" w:rsidRPr="00B94B16">
        <w:rPr>
          <w:rFonts w:ascii="Times New Roman" w:hAnsi="Times New Roman" w:cs="Times New Roman"/>
          <w:lang w:val="en-NZ"/>
        </w:rPr>
        <w:t>four</w:t>
      </w:r>
      <w:r w:rsidRPr="00B94B16">
        <w:rPr>
          <w:rFonts w:ascii="Times New Roman" w:hAnsi="Times New Roman" w:cs="Times New Roman"/>
          <w:lang w:val="en-NZ"/>
        </w:rPr>
        <w:t xml:space="preserve"> items, </w:t>
      </w:r>
      <w:r w:rsidR="00242FB3" w:rsidRPr="00B94B16">
        <w:rPr>
          <w:rFonts w:ascii="Times New Roman" w:hAnsi="Times New Roman" w:cs="Times New Roman"/>
          <w:lang w:val="en-NZ"/>
        </w:rPr>
        <w:t xml:space="preserve">AMB with </w:t>
      </w:r>
      <w:r w:rsidR="00AE414E" w:rsidRPr="00B94B16">
        <w:rPr>
          <w:rFonts w:ascii="Times New Roman" w:hAnsi="Times New Roman" w:cs="Times New Roman"/>
          <w:lang w:val="en-NZ"/>
        </w:rPr>
        <w:t>three</w:t>
      </w:r>
      <w:r w:rsidR="00242FB3" w:rsidRPr="00B94B16">
        <w:rPr>
          <w:rFonts w:ascii="Times New Roman" w:hAnsi="Times New Roman" w:cs="Times New Roman"/>
          <w:lang w:val="en-NZ"/>
        </w:rPr>
        <w:t xml:space="preserve"> items</w:t>
      </w:r>
      <w:r w:rsidR="0007744A" w:rsidRPr="00B94B16">
        <w:rPr>
          <w:rFonts w:ascii="Times New Roman" w:hAnsi="Times New Roman" w:cs="Times New Roman"/>
          <w:lang w:val="en-NZ"/>
        </w:rPr>
        <w:t xml:space="preserve"> and INVE with </w:t>
      </w:r>
      <w:r w:rsidR="00AE414E" w:rsidRPr="00B94B16">
        <w:rPr>
          <w:rFonts w:ascii="Times New Roman" w:hAnsi="Times New Roman" w:cs="Times New Roman"/>
          <w:lang w:val="en-NZ"/>
        </w:rPr>
        <w:t>two</w:t>
      </w:r>
      <w:r w:rsidR="0007744A" w:rsidRPr="00B94B16">
        <w:rPr>
          <w:rFonts w:ascii="Times New Roman" w:hAnsi="Times New Roman" w:cs="Times New Roman"/>
          <w:lang w:val="en-NZ"/>
        </w:rPr>
        <w:t xml:space="preserve"> items, </w:t>
      </w:r>
      <w:r w:rsidRPr="00B94B16">
        <w:rPr>
          <w:rFonts w:ascii="Times New Roman" w:hAnsi="Times New Roman" w:cs="Times New Roman"/>
          <w:lang w:val="en-NZ"/>
        </w:rPr>
        <w:t xml:space="preserve">as </w:t>
      </w:r>
      <w:r w:rsidR="00AE414E" w:rsidRPr="00B94B16">
        <w:rPr>
          <w:rFonts w:ascii="Times New Roman" w:hAnsi="Times New Roman" w:cs="Times New Roman"/>
          <w:lang w:val="en-NZ"/>
        </w:rPr>
        <w:t xml:space="preserve">indicated in </w:t>
      </w:r>
      <w:r w:rsidRPr="00B94B16">
        <w:rPr>
          <w:rFonts w:ascii="Times New Roman" w:hAnsi="Times New Roman" w:cs="Times New Roman"/>
          <w:lang w:val="en-NZ"/>
        </w:rPr>
        <w:t>Table 3 below</w:t>
      </w:r>
      <w:r w:rsidR="003D0717" w:rsidRPr="00B94B16">
        <w:rPr>
          <w:rFonts w:ascii="Times New Roman" w:hAnsi="Times New Roman" w:cs="Times New Roman"/>
          <w:lang w:val="en-NZ"/>
        </w:rPr>
        <w:t xml:space="preserve">.  </w:t>
      </w:r>
      <w:r w:rsidRPr="00B94B16">
        <w:rPr>
          <w:rFonts w:ascii="Times New Roman" w:hAnsi="Times New Roman" w:cs="Times New Roman"/>
          <w:lang w:val="en-NZ"/>
        </w:rPr>
        <w:t>The factor loadings for all items were greater than 0.5</w:t>
      </w:r>
      <w:r w:rsidR="003D0717" w:rsidRPr="00B94B16">
        <w:rPr>
          <w:rFonts w:ascii="Times New Roman" w:hAnsi="Times New Roman" w:cs="Times New Roman"/>
          <w:lang w:val="en-NZ"/>
        </w:rPr>
        <w:t xml:space="preserve">.  </w:t>
      </w:r>
      <w:r w:rsidRPr="00B94B16">
        <w:rPr>
          <w:rFonts w:ascii="Times New Roman" w:hAnsi="Times New Roman" w:cs="Times New Roman"/>
          <w:lang w:val="en-NZ"/>
        </w:rPr>
        <w:t xml:space="preserve">Tests of reliability (Cronbach’s alpha), </w:t>
      </w:r>
      <w:r w:rsidR="00146A1A" w:rsidRPr="00B94B16">
        <w:rPr>
          <w:rFonts w:ascii="Times New Roman" w:hAnsi="Times New Roman" w:cs="Times New Roman"/>
          <w:lang w:val="en-NZ"/>
        </w:rPr>
        <w:t xml:space="preserve">correlations between the items, </w:t>
      </w:r>
      <w:r w:rsidRPr="00B94B16">
        <w:rPr>
          <w:rFonts w:ascii="Times New Roman" w:hAnsi="Times New Roman" w:cs="Times New Roman"/>
          <w:lang w:val="en-NZ"/>
        </w:rPr>
        <w:t xml:space="preserve">data suitability (KMO’s and </w:t>
      </w:r>
      <w:r w:rsidRPr="00B94B16">
        <w:rPr>
          <w:rFonts w:ascii="Times New Roman" w:hAnsi="Times New Roman" w:cs="Times New Roman"/>
          <w:lang w:val="en-NZ"/>
        </w:rPr>
        <w:lastRenderedPageBreak/>
        <w:t>Bartlett’s test), communalities, total variance, scree criterion</w:t>
      </w:r>
      <w:r w:rsidR="0073558E" w:rsidRPr="00B94B16">
        <w:rPr>
          <w:rFonts w:ascii="Times New Roman" w:hAnsi="Times New Roman" w:cs="Times New Roman"/>
          <w:lang w:val="en-NZ"/>
        </w:rPr>
        <w:t xml:space="preserve"> (see </w:t>
      </w:r>
      <w:r w:rsidRPr="00B94B16">
        <w:rPr>
          <w:rFonts w:ascii="Times New Roman" w:hAnsi="Times New Roman" w:cs="Times New Roman"/>
          <w:lang w:val="en-NZ"/>
        </w:rPr>
        <w:t>in Appendix</w:t>
      </w:r>
      <w:r w:rsidR="0073558E" w:rsidRPr="00B94B16">
        <w:rPr>
          <w:rFonts w:ascii="Times New Roman" w:hAnsi="Times New Roman" w:cs="Times New Roman"/>
          <w:lang w:val="en-NZ"/>
        </w:rPr>
        <w:t xml:space="preserve"> B</w:t>
      </w:r>
      <w:r w:rsidRPr="00B94B16">
        <w:rPr>
          <w:rFonts w:ascii="Times New Roman" w:hAnsi="Times New Roman" w:cs="Times New Roman"/>
          <w:lang w:val="en-NZ"/>
        </w:rPr>
        <w:t xml:space="preserve">), all indicated the model had sufficient reliability and validity. </w:t>
      </w:r>
    </w:p>
    <w:p w:rsidR="00242FB3" w:rsidRPr="00B94B16" w:rsidRDefault="00242FB3" w:rsidP="00242FB3">
      <w:pPr>
        <w:ind w:firstLine="720"/>
        <w:jc w:val="center"/>
        <w:rPr>
          <w:rFonts w:ascii="Times New Roman" w:eastAsiaTheme="minorEastAsia" w:hAnsi="Times New Roman" w:cs="Times New Roman"/>
          <w:lang w:val="en-NZ"/>
        </w:rPr>
      </w:pPr>
      <w:r w:rsidRPr="00B94B16">
        <w:rPr>
          <w:rFonts w:ascii="Times New Roman" w:eastAsiaTheme="minorEastAsia" w:hAnsi="Times New Roman" w:cs="Times New Roman"/>
          <w:lang w:val="en-NZ"/>
        </w:rPr>
        <w:t>Table 3: Factor loadings (pattern matrix)</w:t>
      </w:r>
      <w:r w:rsidR="00806D37" w:rsidRPr="00B94B16">
        <w:rPr>
          <w:rFonts w:ascii="Times New Roman" w:eastAsiaTheme="minorEastAsia" w:hAnsi="Times New Roman" w:cs="Times New Roman"/>
          <w:lang w:val="en-NZ"/>
        </w:rPr>
        <w:t xml:space="preserve"> </w:t>
      </w:r>
    </w:p>
    <w:tbl>
      <w:tblPr>
        <w:tblW w:w="7475" w:type="dxa"/>
        <w:jc w:val="center"/>
        <w:tblLook w:val="04A0" w:firstRow="1" w:lastRow="0" w:firstColumn="1" w:lastColumn="0" w:noHBand="0" w:noVBand="1"/>
      </w:tblPr>
      <w:tblGrid>
        <w:gridCol w:w="3387"/>
        <w:gridCol w:w="706"/>
        <w:gridCol w:w="1462"/>
        <w:gridCol w:w="1022"/>
        <w:gridCol w:w="1022"/>
      </w:tblGrid>
      <w:tr w:rsidR="00C3688D" w:rsidRPr="00B94B16" w:rsidTr="00B0269A">
        <w:trPr>
          <w:trHeight w:val="319"/>
          <w:jc w:val="center"/>
        </w:trPr>
        <w:tc>
          <w:tcPr>
            <w:tcW w:w="3387" w:type="dxa"/>
            <w:tcBorders>
              <w:top w:val="single" w:sz="12" w:space="0" w:color="auto"/>
              <w:left w:val="nil"/>
              <w:bottom w:val="single" w:sz="4" w:space="0" w:color="auto"/>
              <w:right w:val="nil"/>
            </w:tcBorders>
            <w:shd w:val="clear" w:color="auto" w:fill="auto"/>
            <w:noWrap/>
            <w:hideMark/>
          </w:tcPr>
          <w:p w:rsidR="00C3688D" w:rsidRPr="00B94B16" w:rsidRDefault="00C3688D" w:rsidP="00C15E43">
            <w:pPr>
              <w:rPr>
                <w:rFonts w:ascii="Times New Roman" w:eastAsia="Times New Roman" w:hAnsi="Times New Roman" w:cs="Times New Roman"/>
                <w:lang w:val="en-NZ"/>
              </w:rPr>
            </w:pPr>
            <w:r w:rsidRPr="00B94B16">
              <w:rPr>
                <w:rFonts w:ascii="Times New Roman" w:eastAsia="Times New Roman" w:hAnsi="Times New Roman" w:cs="Times New Roman"/>
                <w:lang w:val="en-NZ"/>
              </w:rPr>
              <w:t> </w:t>
            </w:r>
          </w:p>
        </w:tc>
        <w:tc>
          <w:tcPr>
            <w:tcW w:w="582" w:type="dxa"/>
            <w:tcBorders>
              <w:top w:val="single" w:sz="12" w:space="0" w:color="auto"/>
              <w:left w:val="nil"/>
              <w:bottom w:val="single" w:sz="4" w:space="0" w:color="auto"/>
              <w:right w:val="nil"/>
            </w:tcBorders>
            <w:shd w:val="clear" w:color="auto" w:fill="auto"/>
            <w:noWrap/>
            <w:hideMark/>
          </w:tcPr>
          <w:p w:rsidR="00C3688D" w:rsidRPr="00B94B16" w:rsidRDefault="00C3688D" w:rsidP="00C15E43">
            <w:pPr>
              <w:jc w:val="center"/>
              <w:rPr>
                <w:rFonts w:ascii="Times New Roman" w:eastAsia="Times New Roman" w:hAnsi="Times New Roman" w:cs="Times New Roman"/>
                <w:lang w:val="en-NZ"/>
              </w:rPr>
            </w:pPr>
            <w:r w:rsidRPr="00B94B16">
              <w:rPr>
                <w:rFonts w:ascii="Times New Roman" w:eastAsia="Times New Roman" w:hAnsi="Times New Roman" w:cs="Times New Roman"/>
                <w:lang w:val="en-NZ"/>
              </w:rPr>
              <w:t>1</w:t>
            </w:r>
          </w:p>
        </w:tc>
        <w:tc>
          <w:tcPr>
            <w:tcW w:w="1462" w:type="dxa"/>
            <w:tcBorders>
              <w:top w:val="single" w:sz="12" w:space="0" w:color="auto"/>
              <w:left w:val="nil"/>
              <w:bottom w:val="single" w:sz="4" w:space="0" w:color="auto"/>
              <w:right w:val="nil"/>
            </w:tcBorders>
            <w:shd w:val="clear" w:color="auto" w:fill="auto"/>
            <w:noWrap/>
            <w:hideMark/>
          </w:tcPr>
          <w:p w:rsidR="00C3688D" w:rsidRPr="00B94B16" w:rsidRDefault="00C3688D" w:rsidP="00C15E43">
            <w:pPr>
              <w:jc w:val="center"/>
              <w:rPr>
                <w:rFonts w:ascii="Times New Roman" w:eastAsia="Times New Roman" w:hAnsi="Times New Roman" w:cs="Times New Roman"/>
                <w:lang w:val="en-NZ"/>
              </w:rPr>
            </w:pPr>
            <w:r w:rsidRPr="00B94B16">
              <w:rPr>
                <w:rFonts w:ascii="Times New Roman" w:eastAsia="Times New Roman" w:hAnsi="Times New Roman" w:cs="Times New Roman"/>
                <w:lang w:val="en-NZ"/>
              </w:rPr>
              <w:t>2</w:t>
            </w:r>
          </w:p>
        </w:tc>
        <w:tc>
          <w:tcPr>
            <w:tcW w:w="1022" w:type="dxa"/>
            <w:tcBorders>
              <w:top w:val="single" w:sz="12" w:space="0" w:color="auto"/>
              <w:left w:val="nil"/>
              <w:bottom w:val="single" w:sz="4" w:space="0" w:color="auto"/>
              <w:right w:val="nil"/>
            </w:tcBorders>
            <w:shd w:val="clear" w:color="auto" w:fill="auto"/>
            <w:noWrap/>
            <w:hideMark/>
          </w:tcPr>
          <w:p w:rsidR="00C3688D" w:rsidRPr="00B94B16" w:rsidRDefault="00C3688D" w:rsidP="00C15E43">
            <w:pPr>
              <w:jc w:val="center"/>
              <w:rPr>
                <w:rFonts w:ascii="Times New Roman" w:eastAsia="Times New Roman" w:hAnsi="Times New Roman" w:cs="Times New Roman"/>
                <w:lang w:val="en-NZ"/>
              </w:rPr>
            </w:pPr>
            <w:r w:rsidRPr="00B94B16">
              <w:rPr>
                <w:rFonts w:ascii="Times New Roman" w:eastAsia="Times New Roman" w:hAnsi="Times New Roman" w:cs="Times New Roman"/>
                <w:lang w:val="en-NZ"/>
              </w:rPr>
              <w:t>3</w:t>
            </w:r>
          </w:p>
        </w:tc>
        <w:tc>
          <w:tcPr>
            <w:tcW w:w="1022" w:type="dxa"/>
            <w:tcBorders>
              <w:top w:val="single" w:sz="12" w:space="0" w:color="auto"/>
              <w:left w:val="nil"/>
              <w:bottom w:val="single" w:sz="4" w:space="0" w:color="auto"/>
              <w:right w:val="nil"/>
            </w:tcBorders>
            <w:shd w:val="clear" w:color="auto" w:fill="auto"/>
            <w:noWrap/>
            <w:hideMark/>
          </w:tcPr>
          <w:p w:rsidR="00C3688D" w:rsidRPr="00B94B16" w:rsidRDefault="00C3688D" w:rsidP="00C15E43">
            <w:pPr>
              <w:jc w:val="center"/>
              <w:rPr>
                <w:rFonts w:ascii="Times New Roman" w:eastAsia="Times New Roman" w:hAnsi="Times New Roman" w:cs="Times New Roman"/>
                <w:lang w:val="en-NZ"/>
              </w:rPr>
            </w:pPr>
            <w:r w:rsidRPr="00B94B16">
              <w:rPr>
                <w:rFonts w:ascii="Times New Roman" w:eastAsia="Times New Roman" w:hAnsi="Times New Roman" w:cs="Times New Roman"/>
                <w:lang w:val="en-NZ"/>
              </w:rPr>
              <w:t>4</w:t>
            </w:r>
          </w:p>
        </w:tc>
      </w:tr>
      <w:tr w:rsidR="00C3688D" w:rsidRPr="00B94B16" w:rsidTr="00B0269A">
        <w:trPr>
          <w:trHeight w:val="319"/>
          <w:jc w:val="center"/>
        </w:trPr>
        <w:tc>
          <w:tcPr>
            <w:tcW w:w="3387" w:type="dxa"/>
            <w:tcBorders>
              <w:top w:val="nil"/>
              <w:left w:val="nil"/>
              <w:bottom w:val="nil"/>
              <w:right w:val="nil"/>
            </w:tcBorders>
            <w:shd w:val="clear" w:color="auto" w:fill="auto"/>
            <w:noWrap/>
            <w:hideMark/>
          </w:tcPr>
          <w:p w:rsidR="00C3688D" w:rsidRPr="00B94B16" w:rsidRDefault="00C3688D" w:rsidP="00B0269A">
            <w:pPr>
              <w:jc w:val="center"/>
              <w:rPr>
                <w:rFonts w:ascii="Times New Roman" w:eastAsia="Times New Roman" w:hAnsi="Times New Roman" w:cs="Times New Roman"/>
                <w:lang w:val="en-NZ"/>
              </w:rPr>
            </w:pPr>
            <w:r w:rsidRPr="00B94B16">
              <w:rPr>
                <w:rFonts w:ascii="Times New Roman" w:eastAsia="Times New Roman" w:hAnsi="Times New Roman" w:cs="Times New Roman"/>
                <w:lang w:val="en-NZ"/>
              </w:rPr>
              <w:t>RISK1</w:t>
            </w:r>
          </w:p>
        </w:tc>
        <w:tc>
          <w:tcPr>
            <w:tcW w:w="582" w:type="dxa"/>
            <w:tcBorders>
              <w:top w:val="nil"/>
              <w:left w:val="nil"/>
              <w:bottom w:val="nil"/>
              <w:right w:val="nil"/>
            </w:tcBorders>
            <w:shd w:val="clear" w:color="auto" w:fill="auto"/>
            <w:noWrap/>
            <w:hideMark/>
          </w:tcPr>
          <w:p w:rsidR="00C3688D" w:rsidRPr="00B94B16" w:rsidRDefault="00C3688D" w:rsidP="00C3688D">
            <w:pPr>
              <w:jc w:val="right"/>
              <w:rPr>
                <w:rFonts w:ascii="Times New Roman" w:eastAsia="Times New Roman" w:hAnsi="Times New Roman" w:cs="Times New Roman"/>
                <w:lang w:val="en-NZ"/>
              </w:rPr>
            </w:pPr>
            <w:r w:rsidRPr="00B94B16">
              <w:rPr>
                <w:rFonts w:ascii="Times New Roman" w:eastAsia="Times New Roman" w:hAnsi="Times New Roman" w:cs="Times New Roman"/>
                <w:lang w:val="en-NZ"/>
              </w:rPr>
              <w:t>.959</w:t>
            </w:r>
          </w:p>
        </w:tc>
        <w:tc>
          <w:tcPr>
            <w:tcW w:w="1462" w:type="dxa"/>
            <w:tcBorders>
              <w:top w:val="nil"/>
              <w:left w:val="nil"/>
              <w:bottom w:val="nil"/>
              <w:right w:val="nil"/>
            </w:tcBorders>
            <w:shd w:val="clear" w:color="auto" w:fill="auto"/>
            <w:noWrap/>
            <w:hideMark/>
          </w:tcPr>
          <w:p w:rsidR="00C3688D" w:rsidRPr="00B94B16" w:rsidRDefault="00C3688D" w:rsidP="00C15E43">
            <w:pPr>
              <w:rPr>
                <w:rFonts w:ascii="Times New Roman" w:eastAsia="Times New Roman" w:hAnsi="Times New Roman" w:cs="Times New Roman"/>
                <w:lang w:val="en-NZ"/>
              </w:rPr>
            </w:pPr>
          </w:p>
        </w:tc>
        <w:tc>
          <w:tcPr>
            <w:tcW w:w="1022" w:type="dxa"/>
            <w:tcBorders>
              <w:top w:val="nil"/>
              <w:left w:val="nil"/>
              <w:bottom w:val="nil"/>
              <w:right w:val="nil"/>
            </w:tcBorders>
            <w:shd w:val="clear" w:color="auto" w:fill="auto"/>
            <w:noWrap/>
            <w:hideMark/>
          </w:tcPr>
          <w:p w:rsidR="00C3688D" w:rsidRPr="00B94B16" w:rsidRDefault="00C3688D" w:rsidP="00C15E43">
            <w:pPr>
              <w:rPr>
                <w:rFonts w:ascii="Times New Roman" w:eastAsia="Times New Roman" w:hAnsi="Times New Roman" w:cs="Times New Roman"/>
                <w:lang w:val="en-NZ"/>
              </w:rPr>
            </w:pPr>
          </w:p>
        </w:tc>
        <w:tc>
          <w:tcPr>
            <w:tcW w:w="1022" w:type="dxa"/>
            <w:tcBorders>
              <w:top w:val="nil"/>
              <w:left w:val="nil"/>
              <w:bottom w:val="nil"/>
              <w:right w:val="nil"/>
            </w:tcBorders>
            <w:shd w:val="clear" w:color="auto" w:fill="auto"/>
            <w:noWrap/>
            <w:hideMark/>
          </w:tcPr>
          <w:p w:rsidR="00C3688D" w:rsidRPr="00B94B16" w:rsidRDefault="00C3688D" w:rsidP="00C15E43">
            <w:pPr>
              <w:rPr>
                <w:rFonts w:ascii="Times New Roman" w:eastAsia="Times New Roman" w:hAnsi="Times New Roman" w:cs="Times New Roman"/>
                <w:lang w:val="en-NZ"/>
              </w:rPr>
            </w:pPr>
          </w:p>
        </w:tc>
      </w:tr>
      <w:tr w:rsidR="00C3688D" w:rsidRPr="00B94B16" w:rsidTr="00B0269A">
        <w:trPr>
          <w:trHeight w:val="319"/>
          <w:jc w:val="center"/>
        </w:trPr>
        <w:tc>
          <w:tcPr>
            <w:tcW w:w="3387" w:type="dxa"/>
            <w:tcBorders>
              <w:top w:val="nil"/>
              <w:left w:val="nil"/>
              <w:bottom w:val="nil"/>
              <w:right w:val="nil"/>
            </w:tcBorders>
            <w:shd w:val="clear" w:color="auto" w:fill="auto"/>
            <w:noWrap/>
            <w:hideMark/>
          </w:tcPr>
          <w:p w:rsidR="00C3688D" w:rsidRPr="00B94B16" w:rsidRDefault="00C3688D" w:rsidP="00B0269A">
            <w:pPr>
              <w:jc w:val="center"/>
              <w:rPr>
                <w:rFonts w:ascii="Times New Roman" w:eastAsia="Times New Roman" w:hAnsi="Times New Roman" w:cs="Times New Roman"/>
                <w:lang w:val="en-NZ"/>
              </w:rPr>
            </w:pPr>
            <w:r w:rsidRPr="00B94B16">
              <w:rPr>
                <w:rFonts w:ascii="Times New Roman" w:eastAsia="Times New Roman" w:hAnsi="Times New Roman" w:cs="Times New Roman"/>
                <w:lang w:val="en-NZ"/>
              </w:rPr>
              <w:t>RISK2</w:t>
            </w:r>
          </w:p>
        </w:tc>
        <w:tc>
          <w:tcPr>
            <w:tcW w:w="582" w:type="dxa"/>
            <w:tcBorders>
              <w:top w:val="nil"/>
              <w:left w:val="nil"/>
              <w:bottom w:val="nil"/>
              <w:right w:val="nil"/>
            </w:tcBorders>
            <w:shd w:val="clear" w:color="auto" w:fill="auto"/>
            <w:noWrap/>
            <w:hideMark/>
          </w:tcPr>
          <w:p w:rsidR="00C3688D" w:rsidRPr="00B94B16" w:rsidRDefault="00C3688D" w:rsidP="00C15E43">
            <w:pPr>
              <w:jc w:val="right"/>
              <w:rPr>
                <w:rFonts w:ascii="Times New Roman" w:eastAsia="Times New Roman" w:hAnsi="Times New Roman" w:cs="Times New Roman"/>
                <w:lang w:val="en-NZ"/>
              </w:rPr>
            </w:pPr>
            <w:r w:rsidRPr="00B94B16">
              <w:rPr>
                <w:rFonts w:ascii="Times New Roman" w:eastAsia="Times New Roman" w:hAnsi="Times New Roman" w:cs="Times New Roman"/>
                <w:lang w:val="en-NZ"/>
              </w:rPr>
              <w:t>.934</w:t>
            </w:r>
          </w:p>
        </w:tc>
        <w:tc>
          <w:tcPr>
            <w:tcW w:w="1462" w:type="dxa"/>
            <w:tcBorders>
              <w:top w:val="nil"/>
              <w:left w:val="nil"/>
              <w:bottom w:val="nil"/>
              <w:right w:val="nil"/>
            </w:tcBorders>
            <w:shd w:val="clear" w:color="auto" w:fill="auto"/>
            <w:noWrap/>
            <w:hideMark/>
          </w:tcPr>
          <w:p w:rsidR="00C3688D" w:rsidRPr="00B94B16" w:rsidRDefault="00C3688D" w:rsidP="00C15E43">
            <w:pPr>
              <w:rPr>
                <w:rFonts w:ascii="Times New Roman" w:eastAsia="Times New Roman" w:hAnsi="Times New Roman" w:cs="Times New Roman"/>
                <w:lang w:val="en-NZ"/>
              </w:rPr>
            </w:pPr>
          </w:p>
        </w:tc>
        <w:tc>
          <w:tcPr>
            <w:tcW w:w="1022" w:type="dxa"/>
            <w:tcBorders>
              <w:top w:val="nil"/>
              <w:left w:val="nil"/>
              <w:bottom w:val="nil"/>
              <w:right w:val="nil"/>
            </w:tcBorders>
            <w:shd w:val="clear" w:color="auto" w:fill="auto"/>
            <w:noWrap/>
            <w:hideMark/>
          </w:tcPr>
          <w:p w:rsidR="00C3688D" w:rsidRPr="00B94B16" w:rsidRDefault="00C3688D" w:rsidP="00C15E43">
            <w:pPr>
              <w:rPr>
                <w:rFonts w:ascii="Times New Roman" w:eastAsia="Times New Roman" w:hAnsi="Times New Roman" w:cs="Times New Roman"/>
                <w:lang w:val="en-NZ"/>
              </w:rPr>
            </w:pPr>
          </w:p>
        </w:tc>
        <w:tc>
          <w:tcPr>
            <w:tcW w:w="1022" w:type="dxa"/>
            <w:tcBorders>
              <w:top w:val="nil"/>
              <w:left w:val="nil"/>
              <w:bottom w:val="nil"/>
              <w:right w:val="nil"/>
            </w:tcBorders>
            <w:shd w:val="clear" w:color="auto" w:fill="auto"/>
            <w:noWrap/>
            <w:hideMark/>
          </w:tcPr>
          <w:p w:rsidR="00C3688D" w:rsidRPr="00B94B16" w:rsidRDefault="00C3688D" w:rsidP="00C15E43">
            <w:pPr>
              <w:rPr>
                <w:rFonts w:ascii="Times New Roman" w:eastAsia="Times New Roman" w:hAnsi="Times New Roman" w:cs="Times New Roman"/>
                <w:lang w:val="en-NZ"/>
              </w:rPr>
            </w:pPr>
          </w:p>
        </w:tc>
      </w:tr>
      <w:tr w:rsidR="00C3688D" w:rsidRPr="00B94B16" w:rsidTr="00B0269A">
        <w:trPr>
          <w:trHeight w:val="319"/>
          <w:jc w:val="center"/>
        </w:trPr>
        <w:tc>
          <w:tcPr>
            <w:tcW w:w="3387" w:type="dxa"/>
            <w:tcBorders>
              <w:top w:val="nil"/>
              <w:left w:val="nil"/>
              <w:bottom w:val="nil"/>
              <w:right w:val="nil"/>
            </w:tcBorders>
            <w:shd w:val="clear" w:color="auto" w:fill="auto"/>
            <w:noWrap/>
            <w:hideMark/>
          </w:tcPr>
          <w:p w:rsidR="00C3688D" w:rsidRPr="00B94B16" w:rsidRDefault="00C3688D" w:rsidP="00B0269A">
            <w:pPr>
              <w:jc w:val="center"/>
              <w:rPr>
                <w:rFonts w:ascii="Times New Roman" w:eastAsia="Times New Roman" w:hAnsi="Times New Roman" w:cs="Times New Roman"/>
                <w:lang w:val="en-NZ"/>
              </w:rPr>
            </w:pPr>
            <w:r w:rsidRPr="00B94B16">
              <w:rPr>
                <w:rFonts w:ascii="Times New Roman" w:eastAsia="Times New Roman" w:hAnsi="Times New Roman" w:cs="Times New Roman"/>
                <w:lang w:val="en-NZ"/>
              </w:rPr>
              <w:t>RISK3</w:t>
            </w:r>
          </w:p>
        </w:tc>
        <w:tc>
          <w:tcPr>
            <w:tcW w:w="582" w:type="dxa"/>
            <w:tcBorders>
              <w:top w:val="nil"/>
              <w:left w:val="nil"/>
              <w:bottom w:val="nil"/>
              <w:right w:val="nil"/>
            </w:tcBorders>
            <w:shd w:val="clear" w:color="auto" w:fill="auto"/>
            <w:noWrap/>
            <w:hideMark/>
          </w:tcPr>
          <w:p w:rsidR="00C3688D" w:rsidRPr="00B94B16" w:rsidRDefault="00C3688D" w:rsidP="00C15E43">
            <w:pPr>
              <w:jc w:val="right"/>
              <w:rPr>
                <w:rFonts w:ascii="Times New Roman" w:eastAsia="Times New Roman" w:hAnsi="Times New Roman" w:cs="Times New Roman"/>
                <w:lang w:val="en-NZ"/>
              </w:rPr>
            </w:pPr>
            <w:r w:rsidRPr="00B94B16">
              <w:rPr>
                <w:rFonts w:ascii="Times New Roman" w:eastAsia="Times New Roman" w:hAnsi="Times New Roman" w:cs="Times New Roman"/>
                <w:lang w:val="en-NZ"/>
              </w:rPr>
              <w:t>.888</w:t>
            </w:r>
          </w:p>
        </w:tc>
        <w:tc>
          <w:tcPr>
            <w:tcW w:w="1462" w:type="dxa"/>
            <w:tcBorders>
              <w:top w:val="nil"/>
              <w:left w:val="nil"/>
              <w:bottom w:val="nil"/>
              <w:right w:val="nil"/>
            </w:tcBorders>
            <w:shd w:val="clear" w:color="auto" w:fill="auto"/>
            <w:noWrap/>
            <w:hideMark/>
          </w:tcPr>
          <w:p w:rsidR="00C3688D" w:rsidRPr="00B94B16" w:rsidRDefault="00C3688D" w:rsidP="00C15E43">
            <w:pPr>
              <w:rPr>
                <w:rFonts w:ascii="Times New Roman" w:eastAsia="Times New Roman" w:hAnsi="Times New Roman" w:cs="Times New Roman"/>
                <w:lang w:val="en-NZ"/>
              </w:rPr>
            </w:pPr>
          </w:p>
        </w:tc>
        <w:tc>
          <w:tcPr>
            <w:tcW w:w="1022" w:type="dxa"/>
            <w:tcBorders>
              <w:top w:val="nil"/>
              <w:left w:val="nil"/>
              <w:bottom w:val="nil"/>
              <w:right w:val="nil"/>
            </w:tcBorders>
            <w:shd w:val="clear" w:color="auto" w:fill="auto"/>
            <w:noWrap/>
            <w:hideMark/>
          </w:tcPr>
          <w:p w:rsidR="00C3688D" w:rsidRPr="00B94B16" w:rsidRDefault="00C3688D" w:rsidP="00C15E43">
            <w:pPr>
              <w:rPr>
                <w:rFonts w:ascii="Times New Roman" w:eastAsia="Times New Roman" w:hAnsi="Times New Roman" w:cs="Times New Roman"/>
                <w:lang w:val="en-NZ"/>
              </w:rPr>
            </w:pPr>
          </w:p>
        </w:tc>
        <w:tc>
          <w:tcPr>
            <w:tcW w:w="1022" w:type="dxa"/>
            <w:tcBorders>
              <w:top w:val="nil"/>
              <w:left w:val="nil"/>
              <w:bottom w:val="nil"/>
              <w:right w:val="nil"/>
            </w:tcBorders>
            <w:shd w:val="clear" w:color="auto" w:fill="auto"/>
            <w:noWrap/>
            <w:hideMark/>
          </w:tcPr>
          <w:p w:rsidR="00C3688D" w:rsidRPr="00B94B16" w:rsidRDefault="00C3688D" w:rsidP="00C15E43">
            <w:pPr>
              <w:rPr>
                <w:rFonts w:ascii="Times New Roman" w:eastAsia="Times New Roman" w:hAnsi="Times New Roman" w:cs="Times New Roman"/>
                <w:lang w:val="en-NZ"/>
              </w:rPr>
            </w:pPr>
          </w:p>
        </w:tc>
      </w:tr>
      <w:tr w:rsidR="00C3688D" w:rsidRPr="00B94B16" w:rsidTr="00B0269A">
        <w:trPr>
          <w:trHeight w:val="319"/>
          <w:jc w:val="center"/>
        </w:trPr>
        <w:tc>
          <w:tcPr>
            <w:tcW w:w="3387" w:type="dxa"/>
            <w:tcBorders>
              <w:top w:val="nil"/>
              <w:left w:val="nil"/>
              <w:bottom w:val="nil"/>
              <w:right w:val="nil"/>
            </w:tcBorders>
            <w:shd w:val="clear" w:color="auto" w:fill="auto"/>
            <w:noWrap/>
            <w:hideMark/>
          </w:tcPr>
          <w:p w:rsidR="00C3688D" w:rsidRPr="00B94B16" w:rsidRDefault="00C3688D" w:rsidP="00B0269A">
            <w:pPr>
              <w:jc w:val="center"/>
              <w:rPr>
                <w:rFonts w:ascii="Times New Roman" w:eastAsia="Times New Roman" w:hAnsi="Times New Roman" w:cs="Times New Roman"/>
                <w:lang w:val="en-NZ"/>
              </w:rPr>
            </w:pPr>
            <w:r w:rsidRPr="00B94B16">
              <w:rPr>
                <w:rFonts w:ascii="Times New Roman" w:eastAsia="Times New Roman" w:hAnsi="Times New Roman" w:cs="Times New Roman"/>
                <w:lang w:val="en-NZ"/>
              </w:rPr>
              <w:t>MOD1</w:t>
            </w:r>
          </w:p>
        </w:tc>
        <w:tc>
          <w:tcPr>
            <w:tcW w:w="582" w:type="dxa"/>
            <w:tcBorders>
              <w:top w:val="nil"/>
              <w:left w:val="nil"/>
              <w:bottom w:val="nil"/>
              <w:right w:val="nil"/>
            </w:tcBorders>
            <w:shd w:val="clear" w:color="auto" w:fill="auto"/>
            <w:noWrap/>
            <w:hideMark/>
          </w:tcPr>
          <w:p w:rsidR="00C3688D" w:rsidRPr="00B94B16" w:rsidRDefault="00C3688D" w:rsidP="00C15E43">
            <w:pPr>
              <w:rPr>
                <w:rFonts w:ascii="Times New Roman" w:eastAsia="Times New Roman" w:hAnsi="Times New Roman" w:cs="Times New Roman"/>
                <w:lang w:val="en-NZ"/>
              </w:rPr>
            </w:pPr>
          </w:p>
        </w:tc>
        <w:tc>
          <w:tcPr>
            <w:tcW w:w="1462" w:type="dxa"/>
            <w:tcBorders>
              <w:top w:val="nil"/>
              <w:left w:val="nil"/>
              <w:bottom w:val="nil"/>
              <w:right w:val="nil"/>
            </w:tcBorders>
            <w:shd w:val="clear" w:color="auto" w:fill="auto"/>
            <w:noWrap/>
            <w:hideMark/>
          </w:tcPr>
          <w:p w:rsidR="00C3688D" w:rsidRPr="00B94B16" w:rsidRDefault="00C3688D" w:rsidP="00C3688D">
            <w:pPr>
              <w:jc w:val="right"/>
              <w:rPr>
                <w:rFonts w:ascii="Times New Roman" w:eastAsia="Times New Roman" w:hAnsi="Times New Roman" w:cs="Times New Roman"/>
                <w:lang w:val="en-NZ"/>
              </w:rPr>
            </w:pPr>
            <w:r w:rsidRPr="00B94B16">
              <w:rPr>
                <w:rFonts w:ascii="Times New Roman" w:eastAsia="Times New Roman" w:hAnsi="Times New Roman" w:cs="Times New Roman"/>
                <w:lang w:val="en-NZ"/>
              </w:rPr>
              <w:t>.896</w:t>
            </w:r>
          </w:p>
        </w:tc>
        <w:tc>
          <w:tcPr>
            <w:tcW w:w="1022" w:type="dxa"/>
            <w:tcBorders>
              <w:top w:val="nil"/>
              <w:left w:val="nil"/>
              <w:bottom w:val="nil"/>
              <w:right w:val="nil"/>
            </w:tcBorders>
            <w:shd w:val="clear" w:color="auto" w:fill="auto"/>
            <w:noWrap/>
            <w:hideMark/>
          </w:tcPr>
          <w:p w:rsidR="00C3688D" w:rsidRPr="00B94B16" w:rsidRDefault="00C3688D" w:rsidP="00C15E43">
            <w:pPr>
              <w:rPr>
                <w:rFonts w:ascii="Times New Roman" w:eastAsia="Times New Roman" w:hAnsi="Times New Roman" w:cs="Times New Roman"/>
                <w:lang w:val="en-NZ"/>
              </w:rPr>
            </w:pPr>
          </w:p>
        </w:tc>
        <w:tc>
          <w:tcPr>
            <w:tcW w:w="1022" w:type="dxa"/>
            <w:tcBorders>
              <w:top w:val="nil"/>
              <w:left w:val="nil"/>
              <w:bottom w:val="nil"/>
              <w:right w:val="nil"/>
            </w:tcBorders>
            <w:shd w:val="clear" w:color="auto" w:fill="auto"/>
            <w:noWrap/>
            <w:hideMark/>
          </w:tcPr>
          <w:p w:rsidR="00C3688D" w:rsidRPr="00B94B16" w:rsidRDefault="00C3688D" w:rsidP="00C15E43">
            <w:pPr>
              <w:rPr>
                <w:rFonts w:ascii="Times New Roman" w:eastAsia="Times New Roman" w:hAnsi="Times New Roman" w:cs="Times New Roman"/>
                <w:lang w:val="en-NZ"/>
              </w:rPr>
            </w:pPr>
          </w:p>
        </w:tc>
      </w:tr>
      <w:tr w:rsidR="00C3688D" w:rsidRPr="00B94B16" w:rsidTr="00B0269A">
        <w:trPr>
          <w:trHeight w:val="319"/>
          <w:jc w:val="center"/>
        </w:trPr>
        <w:tc>
          <w:tcPr>
            <w:tcW w:w="3387" w:type="dxa"/>
            <w:tcBorders>
              <w:top w:val="nil"/>
              <w:left w:val="nil"/>
              <w:bottom w:val="nil"/>
              <w:right w:val="nil"/>
            </w:tcBorders>
            <w:shd w:val="clear" w:color="auto" w:fill="auto"/>
            <w:noWrap/>
            <w:hideMark/>
          </w:tcPr>
          <w:p w:rsidR="00C3688D" w:rsidRPr="00B94B16" w:rsidRDefault="00C3688D" w:rsidP="00B0269A">
            <w:pPr>
              <w:jc w:val="center"/>
              <w:rPr>
                <w:rFonts w:ascii="Times New Roman" w:eastAsia="Times New Roman" w:hAnsi="Times New Roman" w:cs="Times New Roman"/>
                <w:lang w:val="en-NZ"/>
              </w:rPr>
            </w:pPr>
            <w:r w:rsidRPr="00B94B16">
              <w:rPr>
                <w:rFonts w:ascii="Times New Roman" w:eastAsia="Times New Roman" w:hAnsi="Times New Roman" w:cs="Times New Roman"/>
                <w:lang w:val="en-NZ"/>
              </w:rPr>
              <w:t>MOD2</w:t>
            </w:r>
          </w:p>
        </w:tc>
        <w:tc>
          <w:tcPr>
            <w:tcW w:w="582" w:type="dxa"/>
            <w:tcBorders>
              <w:top w:val="nil"/>
              <w:left w:val="nil"/>
              <w:bottom w:val="nil"/>
              <w:right w:val="nil"/>
            </w:tcBorders>
            <w:shd w:val="clear" w:color="auto" w:fill="auto"/>
            <w:noWrap/>
            <w:hideMark/>
          </w:tcPr>
          <w:p w:rsidR="00C3688D" w:rsidRPr="00B94B16" w:rsidRDefault="00C3688D" w:rsidP="00C15E43">
            <w:pPr>
              <w:rPr>
                <w:rFonts w:ascii="Times New Roman" w:eastAsia="Times New Roman" w:hAnsi="Times New Roman" w:cs="Times New Roman"/>
                <w:lang w:val="en-NZ"/>
              </w:rPr>
            </w:pPr>
          </w:p>
        </w:tc>
        <w:tc>
          <w:tcPr>
            <w:tcW w:w="1462" w:type="dxa"/>
            <w:tcBorders>
              <w:top w:val="nil"/>
              <w:left w:val="nil"/>
              <w:bottom w:val="nil"/>
              <w:right w:val="nil"/>
            </w:tcBorders>
            <w:shd w:val="clear" w:color="auto" w:fill="auto"/>
            <w:noWrap/>
            <w:hideMark/>
          </w:tcPr>
          <w:p w:rsidR="00C3688D" w:rsidRPr="00B94B16" w:rsidRDefault="00C3688D" w:rsidP="00C15E43">
            <w:pPr>
              <w:jc w:val="right"/>
              <w:rPr>
                <w:rFonts w:ascii="Times New Roman" w:eastAsia="Times New Roman" w:hAnsi="Times New Roman" w:cs="Times New Roman"/>
                <w:lang w:val="en-NZ"/>
              </w:rPr>
            </w:pPr>
            <w:r w:rsidRPr="00B94B16">
              <w:rPr>
                <w:rFonts w:ascii="Times New Roman" w:eastAsia="Times New Roman" w:hAnsi="Times New Roman" w:cs="Times New Roman"/>
                <w:lang w:val="en-NZ"/>
              </w:rPr>
              <w:t>.877</w:t>
            </w:r>
          </w:p>
        </w:tc>
        <w:tc>
          <w:tcPr>
            <w:tcW w:w="1022" w:type="dxa"/>
            <w:tcBorders>
              <w:top w:val="nil"/>
              <w:left w:val="nil"/>
              <w:bottom w:val="nil"/>
              <w:right w:val="nil"/>
            </w:tcBorders>
            <w:shd w:val="clear" w:color="auto" w:fill="auto"/>
            <w:noWrap/>
            <w:hideMark/>
          </w:tcPr>
          <w:p w:rsidR="00C3688D" w:rsidRPr="00B94B16" w:rsidRDefault="00C3688D" w:rsidP="00C15E43">
            <w:pPr>
              <w:rPr>
                <w:rFonts w:ascii="Times New Roman" w:eastAsia="Times New Roman" w:hAnsi="Times New Roman" w:cs="Times New Roman"/>
                <w:lang w:val="en-NZ"/>
              </w:rPr>
            </w:pPr>
          </w:p>
        </w:tc>
        <w:tc>
          <w:tcPr>
            <w:tcW w:w="1022" w:type="dxa"/>
            <w:tcBorders>
              <w:top w:val="nil"/>
              <w:left w:val="nil"/>
              <w:bottom w:val="nil"/>
              <w:right w:val="nil"/>
            </w:tcBorders>
            <w:shd w:val="clear" w:color="auto" w:fill="auto"/>
            <w:noWrap/>
            <w:hideMark/>
          </w:tcPr>
          <w:p w:rsidR="00C3688D" w:rsidRPr="00B94B16" w:rsidRDefault="00C3688D" w:rsidP="00C15E43">
            <w:pPr>
              <w:rPr>
                <w:rFonts w:ascii="Times New Roman" w:eastAsia="Times New Roman" w:hAnsi="Times New Roman" w:cs="Times New Roman"/>
                <w:lang w:val="en-NZ"/>
              </w:rPr>
            </w:pPr>
          </w:p>
        </w:tc>
      </w:tr>
      <w:tr w:rsidR="00C3688D" w:rsidRPr="00B94B16" w:rsidTr="00B0269A">
        <w:trPr>
          <w:trHeight w:val="319"/>
          <w:jc w:val="center"/>
        </w:trPr>
        <w:tc>
          <w:tcPr>
            <w:tcW w:w="3387" w:type="dxa"/>
            <w:tcBorders>
              <w:top w:val="nil"/>
              <w:left w:val="nil"/>
              <w:bottom w:val="nil"/>
              <w:right w:val="nil"/>
            </w:tcBorders>
            <w:shd w:val="clear" w:color="auto" w:fill="auto"/>
            <w:noWrap/>
            <w:hideMark/>
          </w:tcPr>
          <w:p w:rsidR="00C3688D" w:rsidRPr="00B94B16" w:rsidRDefault="00C3688D" w:rsidP="00B0269A">
            <w:pPr>
              <w:jc w:val="center"/>
              <w:rPr>
                <w:rFonts w:ascii="Times New Roman" w:eastAsia="Times New Roman" w:hAnsi="Times New Roman" w:cs="Times New Roman"/>
                <w:lang w:val="en-NZ"/>
              </w:rPr>
            </w:pPr>
            <w:r w:rsidRPr="00B94B16">
              <w:rPr>
                <w:rFonts w:ascii="Times New Roman" w:eastAsia="Times New Roman" w:hAnsi="Times New Roman" w:cs="Times New Roman"/>
                <w:lang w:val="en-NZ"/>
              </w:rPr>
              <w:t>MOD3</w:t>
            </w:r>
          </w:p>
        </w:tc>
        <w:tc>
          <w:tcPr>
            <w:tcW w:w="582" w:type="dxa"/>
            <w:tcBorders>
              <w:top w:val="nil"/>
              <w:left w:val="nil"/>
              <w:bottom w:val="nil"/>
              <w:right w:val="nil"/>
            </w:tcBorders>
            <w:shd w:val="clear" w:color="auto" w:fill="auto"/>
            <w:noWrap/>
            <w:hideMark/>
          </w:tcPr>
          <w:p w:rsidR="00C3688D" w:rsidRPr="00B94B16" w:rsidRDefault="00C3688D" w:rsidP="00C15E43">
            <w:pPr>
              <w:rPr>
                <w:rFonts w:ascii="Times New Roman" w:eastAsia="Times New Roman" w:hAnsi="Times New Roman" w:cs="Times New Roman"/>
                <w:lang w:val="en-NZ"/>
              </w:rPr>
            </w:pPr>
          </w:p>
        </w:tc>
        <w:tc>
          <w:tcPr>
            <w:tcW w:w="1462" w:type="dxa"/>
            <w:tcBorders>
              <w:top w:val="nil"/>
              <w:left w:val="nil"/>
              <w:bottom w:val="nil"/>
              <w:right w:val="nil"/>
            </w:tcBorders>
            <w:shd w:val="clear" w:color="auto" w:fill="auto"/>
            <w:noWrap/>
            <w:hideMark/>
          </w:tcPr>
          <w:p w:rsidR="00C3688D" w:rsidRPr="00B94B16" w:rsidRDefault="00C3688D" w:rsidP="00C15E43">
            <w:pPr>
              <w:jc w:val="right"/>
              <w:rPr>
                <w:rFonts w:ascii="Times New Roman" w:eastAsia="Times New Roman" w:hAnsi="Times New Roman" w:cs="Times New Roman"/>
                <w:lang w:val="en-NZ"/>
              </w:rPr>
            </w:pPr>
            <w:r w:rsidRPr="00B94B16">
              <w:rPr>
                <w:rFonts w:ascii="Times New Roman" w:eastAsia="Times New Roman" w:hAnsi="Times New Roman" w:cs="Times New Roman"/>
                <w:lang w:val="en-NZ"/>
              </w:rPr>
              <w:t>.667</w:t>
            </w:r>
          </w:p>
        </w:tc>
        <w:tc>
          <w:tcPr>
            <w:tcW w:w="1022" w:type="dxa"/>
            <w:tcBorders>
              <w:top w:val="nil"/>
              <w:left w:val="nil"/>
              <w:bottom w:val="nil"/>
              <w:right w:val="nil"/>
            </w:tcBorders>
            <w:shd w:val="clear" w:color="auto" w:fill="auto"/>
            <w:noWrap/>
            <w:hideMark/>
          </w:tcPr>
          <w:p w:rsidR="00C3688D" w:rsidRPr="00B94B16" w:rsidRDefault="00C3688D" w:rsidP="00C15E43">
            <w:pPr>
              <w:rPr>
                <w:rFonts w:ascii="Times New Roman" w:eastAsia="Times New Roman" w:hAnsi="Times New Roman" w:cs="Times New Roman"/>
                <w:lang w:val="en-NZ"/>
              </w:rPr>
            </w:pPr>
          </w:p>
        </w:tc>
        <w:tc>
          <w:tcPr>
            <w:tcW w:w="1022" w:type="dxa"/>
            <w:tcBorders>
              <w:top w:val="nil"/>
              <w:left w:val="nil"/>
              <w:bottom w:val="nil"/>
              <w:right w:val="nil"/>
            </w:tcBorders>
            <w:shd w:val="clear" w:color="auto" w:fill="auto"/>
            <w:noWrap/>
            <w:hideMark/>
          </w:tcPr>
          <w:p w:rsidR="00C3688D" w:rsidRPr="00B94B16" w:rsidRDefault="00C3688D" w:rsidP="00C15E43">
            <w:pPr>
              <w:rPr>
                <w:rFonts w:ascii="Times New Roman" w:eastAsia="Times New Roman" w:hAnsi="Times New Roman" w:cs="Times New Roman"/>
                <w:lang w:val="en-NZ"/>
              </w:rPr>
            </w:pPr>
          </w:p>
        </w:tc>
      </w:tr>
      <w:tr w:rsidR="00C3688D" w:rsidRPr="00B94B16" w:rsidTr="00B0269A">
        <w:trPr>
          <w:trHeight w:val="319"/>
          <w:jc w:val="center"/>
        </w:trPr>
        <w:tc>
          <w:tcPr>
            <w:tcW w:w="3387" w:type="dxa"/>
            <w:tcBorders>
              <w:top w:val="nil"/>
              <w:left w:val="nil"/>
              <w:bottom w:val="nil"/>
              <w:right w:val="nil"/>
            </w:tcBorders>
            <w:shd w:val="clear" w:color="auto" w:fill="auto"/>
            <w:noWrap/>
            <w:hideMark/>
          </w:tcPr>
          <w:p w:rsidR="00C3688D" w:rsidRPr="00B94B16" w:rsidRDefault="00C3688D" w:rsidP="00B0269A">
            <w:pPr>
              <w:jc w:val="center"/>
              <w:rPr>
                <w:rFonts w:ascii="Times New Roman" w:eastAsia="Times New Roman" w:hAnsi="Times New Roman" w:cs="Times New Roman"/>
                <w:lang w:val="en-NZ"/>
              </w:rPr>
            </w:pPr>
            <w:r w:rsidRPr="00B94B16">
              <w:rPr>
                <w:rFonts w:ascii="Times New Roman" w:eastAsia="Times New Roman" w:hAnsi="Times New Roman" w:cs="Times New Roman"/>
                <w:lang w:val="en-NZ"/>
              </w:rPr>
              <w:t>AMB1</w:t>
            </w:r>
          </w:p>
        </w:tc>
        <w:tc>
          <w:tcPr>
            <w:tcW w:w="582" w:type="dxa"/>
            <w:tcBorders>
              <w:top w:val="nil"/>
              <w:left w:val="nil"/>
              <w:bottom w:val="nil"/>
              <w:right w:val="nil"/>
            </w:tcBorders>
            <w:shd w:val="clear" w:color="auto" w:fill="auto"/>
            <w:noWrap/>
            <w:hideMark/>
          </w:tcPr>
          <w:p w:rsidR="00C3688D" w:rsidRPr="00B94B16" w:rsidRDefault="00C3688D" w:rsidP="00C15E43">
            <w:pPr>
              <w:rPr>
                <w:rFonts w:ascii="Times New Roman" w:eastAsia="Times New Roman" w:hAnsi="Times New Roman" w:cs="Times New Roman"/>
                <w:lang w:val="en-NZ"/>
              </w:rPr>
            </w:pPr>
          </w:p>
        </w:tc>
        <w:tc>
          <w:tcPr>
            <w:tcW w:w="1462" w:type="dxa"/>
            <w:tcBorders>
              <w:top w:val="nil"/>
              <w:left w:val="nil"/>
              <w:bottom w:val="nil"/>
              <w:right w:val="nil"/>
            </w:tcBorders>
            <w:shd w:val="clear" w:color="auto" w:fill="auto"/>
            <w:noWrap/>
            <w:hideMark/>
          </w:tcPr>
          <w:p w:rsidR="00C3688D" w:rsidRPr="00B94B16" w:rsidRDefault="00C3688D" w:rsidP="00C15E43">
            <w:pPr>
              <w:rPr>
                <w:rFonts w:ascii="Times New Roman" w:eastAsia="Times New Roman" w:hAnsi="Times New Roman" w:cs="Times New Roman"/>
                <w:lang w:val="en-NZ"/>
              </w:rPr>
            </w:pPr>
          </w:p>
        </w:tc>
        <w:tc>
          <w:tcPr>
            <w:tcW w:w="1022" w:type="dxa"/>
            <w:tcBorders>
              <w:top w:val="nil"/>
              <w:left w:val="nil"/>
              <w:bottom w:val="nil"/>
              <w:right w:val="nil"/>
            </w:tcBorders>
            <w:shd w:val="clear" w:color="auto" w:fill="auto"/>
            <w:noWrap/>
            <w:hideMark/>
          </w:tcPr>
          <w:p w:rsidR="00C3688D" w:rsidRPr="00B94B16" w:rsidRDefault="00C3688D" w:rsidP="00C3688D">
            <w:pPr>
              <w:jc w:val="right"/>
              <w:rPr>
                <w:rFonts w:ascii="Times New Roman" w:eastAsia="Times New Roman" w:hAnsi="Times New Roman" w:cs="Times New Roman"/>
                <w:lang w:val="en-NZ"/>
              </w:rPr>
            </w:pPr>
            <w:r w:rsidRPr="00B94B16">
              <w:rPr>
                <w:rFonts w:ascii="Times New Roman" w:eastAsia="Times New Roman" w:hAnsi="Times New Roman" w:cs="Times New Roman"/>
                <w:lang w:val="en-NZ"/>
              </w:rPr>
              <w:t>.828</w:t>
            </w:r>
          </w:p>
        </w:tc>
        <w:tc>
          <w:tcPr>
            <w:tcW w:w="1022" w:type="dxa"/>
            <w:tcBorders>
              <w:top w:val="nil"/>
              <w:left w:val="nil"/>
              <w:bottom w:val="nil"/>
              <w:right w:val="nil"/>
            </w:tcBorders>
            <w:shd w:val="clear" w:color="auto" w:fill="auto"/>
            <w:noWrap/>
            <w:hideMark/>
          </w:tcPr>
          <w:p w:rsidR="00C3688D" w:rsidRPr="00B94B16" w:rsidRDefault="00C3688D" w:rsidP="00C15E43">
            <w:pPr>
              <w:rPr>
                <w:rFonts w:ascii="Times New Roman" w:eastAsia="Times New Roman" w:hAnsi="Times New Roman" w:cs="Times New Roman"/>
                <w:lang w:val="en-NZ"/>
              </w:rPr>
            </w:pPr>
          </w:p>
        </w:tc>
      </w:tr>
      <w:tr w:rsidR="00C3688D" w:rsidRPr="00B94B16" w:rsidTr="00B0269A">
        <w:trPr>
          <w:trHeight w:val="319"/>
          <w:jc w:val="center"/>
        </w:trPr>
        <w:tc>
          <w:tcPr>
            <w:tcW w:w="3387" w:type="dxa"/>
            <w:tcBorders>
              <w:top w:val="nil"/>
              <w:left w:val="nil"/>
              <w:bottom w:val="nil"/>
              <w:right w:val="nil"/>
            </w:tcBorders>
            <w:shd w:val="clear" w:color="auto" w:fill="auto"/>
            <w:noWrap/>
            <w:hideMark/>
          </w:tcPr>
          <w:p w:rsidR="00C3688D" w:rsidRPr="00B94B16" w:rsidRDefault="00C3688D" w:rsidP="00B0269A">
            <w:pPr>
              <w:jc w:val="center"/>
              <w:rPr>
                <w:rFonts w:ascii="Times New Roman" w:eastAsia="Times New Roman" w:hAnsi="Times New Roman" w:cs="Times New Roman"/>
                <w:lang w:val="en-NZ"/>
              </w:rPr>
            </w:pPr>
            <w:r w:rsidRPr="00B94B16">
              <w:rPr>
                <w:rFonts w:ascii="Times New Roman" w:eastAsia="Times New Roman" w:hAnsi="Times New Roman" w:cs="Times New Roman"/>
                <w:lang w:val="en-NZ"/>
              </w:rPr>
              <w:t>AMB2</w:t>
            </w:r>
          </w:p>
        </w:tc>
        <w:tc>
          <w:tcPr>
            <w:tcW w:w="582" w:type="dxa"/>
            <w:tcBorders>
              <w:top w:val="nil"/>
              <w:left w:val="nil"/>
              <w:bottom w:val="nil"/>
              <w:right w:val="nil"/>
            </w:tcBorders>
            <w:shd w:val="clear" w:color="auto" w:fill="auto"/>
            <w:noWrap/>
            <w:hideMark/>
          </w:tcPr>
          <w:p w:rsidR="00C3688D" w:rsidRPr="00B94B16" w:rsidRDefault="00C3688D" w:rsidP="00C15E43">
            <w:pPr>
              <w:rPr>
                <w:rFonts w:ascii="Times New Roman" w:eastAsia="Times New Roman" w:hAnsi="Times New Roman" w:cs="Times New Roman"/>
                <w:lang w:val="en-NZ"/>
              </w:rPr>
            </w:pPr>
          </w:p>
        </w:tc>
        <w:tc>
          <w:tcPr>
            <w:tcW w:w="1462" w:type="dxa"/>
            <w:tcBorders>
              <w:top w:val="nil"/>
              <w:left w:val="nil"/>
              <w:bottom w:val="nil"/>
              <w:right w:val="nil"/>
            </w:tcBorders>
            <w:shd w:val="clear" w:color="auto" w:fill="auto"/>
            <w:noWrap/>
            <w:hideMark/>
          </w:tcPr>
          <w:p w:rsidR="00C3688D" w:rsidRPr="00B94B16" w:rsidRDefault="00C3688D" w:rsidP="00C15E43">
            <w:pPr>
              <w:rPr>
                <w:rFonts w:ascii="Times New Roman" w:eastAsia="Times New Roman" w:hAnsi="Times New Roman" w:cs="Times New Roman"/>
                <w:lang w:val="en-NZ"/>
              </w:rPr>
            </w:pPr>
          </w:p>
        </w:tc>
        <w:tc>
          <w:tcPr>
            <w:tcW w:w="1022" w:type="dxa"/>
            <w:tcBorders>
              <w:top w:val="nil"/>
              <w:left w:val="nil"/>
              <w:bottom w:val="nil"/>
              <w:right w:val="nil"/>
            </w:tcBorders>
            <w:shd w:val="clear" w:color="auto" w:fill="auto"/>
            <w:noWrap/>
            <w:hideMark/>
          </w:tcPr>
          <w:p w:rsidR="00C3688D" w:rsidRPr="00B94B16" w:rsidRDefault="00C3688D" w:rsidP="00C15E43">
            <w:pPr>
              <w:jc w:val="right"/>
              <w:rPr>
                <w:rFonts w:ascii="Times New Roman" w:eastAsia="Times New Roman" w:hAnsi="Times New Roman" w:cs="Times New Roman"/>
                <w:lang w:val="en-NZ"/>
              </w:rPr>
            </w:pPr>
            <w:r w:rsidRPr="00B94B16">
              <w:rPr>
                <w:rFonts w:ascii="Times New Roman" w:eastAsia="Times New Roman" w:hAnsi="Times New Roman" w:cs="Times New Roman"/>
                <w:lang w:val="en-NZ"/>
              </w:rPr>
              <w:t>.666</w:t>
            </w:r>
          </w:p>
        </w:tc>
        <w:tc>
          <w:tcPr>
            <w:tcW w:w="1022" w:type="dxa"/>
            <w:tcBorders>
              <w:top w:val="nil"/>
              <w:left w:val="nil"/>
              <w:bottom w:val="nil"/>
              <w:right w:val="nil"/>
            </w:tcBorders>
            <w:shd w:val="clear" w:color="auto" w:fill="auto"/>
            <w:noWrap/>
            <w:hideMark/>
          </w:tcPr>
          <w:p w:rsidR="00C3688D" w:rsidRPr="00B94B16" w:rsidRDefault="00C3688D" w:rsidP="00C15E43">
            <w:pPr>
              <w:rPr>
                <w:rFonts w:ascii="Times New Roman" w:eastAsia="Times New Roman" w:hAnsi="Times New Roman" w:cs="Times New Roman"/>
                <w:lang w:val="en-NZ"/>
              </w:rPr>
            </w:pPr>
          </w:p>
        </w:tc>
      </w:tr>
      <w:tr w:rsidR="00C3688D" w:rsidRPr="00B94B16" w:rsidTr="00B0269A">
        <w:trPr>
          <w:trHeight w:val="319"/>
          <w:jc w:val="center"/>
        </w:trPr>
        <w:tc>
          <w:tcPr>
            <w:tcW w:w="3387" w:type="dxa"/>
            <w:tcBorders>
              <w:top w:val="nil"/>
              <w:left w:val="nil"/>
              <w:bottom w:val="nil"/>
              <w:right w:val="nil"/>
            </w:tcBorders>
            <w:shd w:val="clear" w:color="auto" w:fill="auto"/>
            <w:noWrap/>
            <w:hideMark/>
          </w:tcPr>
          <w:p w:rsidR="00C3688D" w:rsidRPr="00B94B16" w:rsidRDefault="00C3688D" w:rsidP="00B0269A">
            <w:pPr>
              <w:jc w:val="center"/>
              <w:rPr>
                <w:rFonts w:ascii="Times New Roman" w:eastAsia="Times New Roman" w:hAnsi="Times New Roman" w:cs="Times New Roman"/>
                <w:lang w:val="en-NZ"/>
              </w:rPr>
            </w:pPr>
            <w:r w:rsidRPr="00B94B16">
              <w:rPr>
                <w:rFonts w:ascii="Times New Roman" w:eastAsia="Times New Roman" w:hAnsi="Times New Roman" w:cs="Times New Roman"/>
                <w:lang w:val="en-NZ"/>
              </w:rPr>
              <w:t>AMB3</w:t>
            </w:r>
          </w:p>
        </w:tc>
        <w:tc>
          <w:tcPr>
            <w:tcW w:w="582" w:type="dxa"/>
            <w:tcBorders>
              <w:top w:val="nil"/>
              <w:left w:val="nil"/>
              <w:bottom w:val="nil"/>
              <w:right w:val="nil"/>
            </w:tcBorders>
            <w:shd w:val="clear" w:color="auto" w:fill="auto"/>
            <w:noWrap/>
            <w:hideMark/>
          </w:tcPr>
          <w:p w:rsidR="00C3688D" w:rsidRPr="00B94B16" w:rsidRDefault="00C3688D" w:rsidP="00C15E43">
            <w:pPr>
              <w:rPr>
                <w:rFonts w:ascii="Times New Roman" w:eastAsia="Times New Roman" w:hAnsi="Times New Roman" w:cs="Times New Roman"/>
                <w:lang w:val="en-NZ"/>
              </w:rPr>
            </w:pPr>
          </w:p>
        </w:tc>
        <w:tc>
          <w:tcPr>
            <w:tcW w:w="1462" w:type="dxa"/>
            <w:tcBorders>
              <w:top w:val="nil"/>
              <w:left w:val="nil"/>
              <w:bottom w:val="nil"/>
              <w:right w:val="nil"/>
            </w:tcBorders>
            <w:shd w:val="clear" w:color="auto" w:fill="auto"/>
            <w:noWrap/>
            <w:hideMark/>
          </w:tcPr>
          <w:p w:rsidR="00C3688D" w:rsidRPr="00B94B16" w:rsidRDefault="00C3688D" w:rsidP="00C15E43">
            <w:pPr>
              <w:rPr>
                <w:rFonts w:ascii="Times New Roman" w:eastAsia="Times New Roman" w:hAnsi="Times New Roman" w:cs="Times New Roman"/>
                <w:lang w:val="en-NZ"/>
              </w:rPr>
            </w:pPr>
          </w:p>
        </w:tc>
        <w:tc>
          <w:tcPr>
            <w:tcW w:w="1022" w:type="dxa"/>
            <w:tcBorders>
              <w:top w:val="nil"/>
              <w:left w:val="nil"/>
              <w:bottom w:val="nil"/>
              <w:right w:val="nil"/>
            </w:tcBorders>
            <w:shd w:val="clear" w:color="auto" w:fill="auto"/>
            <w:noWrap/>
            <w:hideMark/>
          </w:tcPr>
          <w:p w:rsidR="00C3688D" w:rsidRPr="00B94B16" w:rsidRDefault="00C3688D" w:rsidP="00C15E43">
            <w:pPr>
              <w:jc w:val="right"/>
              <w:rPr>
                <w:rFonts w:ascii="Times New Roman" w:eastAsia="Times New Roman" w:hAnsi="Times New Roman" w:cs="Times New Roman"/>
                <w:lang w:val="en-NZ"/>
              </w:rPr>
            </w:pPr>
            <w:r w:rsidRPr="00B94B16">
              <w:rPr>
                <w:rFonts w:ascii="Times New Roman" w:eastAsia="Times New Roman" w:hAnsi="Times New Roman" w:cs="Times New Roman"/>
                <w:lang w:val="en-NZ"/>
              </w:rPr>
              <w:t>.643</w:t>
            </w:r>
          </w:p>
        </w:tc>
        <w:tc>
          <w:tcPr>
            <w:tcW w:w="1022" w:type="dxa"/>
            <w:tcBorders>
              <w:top w:val="nil"/>
              <w:left w:val="nil"/>
              <w:bottom w:val="nil"/>
              <w:right w:val="nil"/>
            </w:tcBorders>
            <w:shd w:val="clear" w:color="auto" w:fill="auto"/>
            <w:noWrap/>
            <w:hideMark/>
          </w:tcPr>
          <w:p w:rsidR="00C3688D" w:rsidRPr="00B94B16" w:rsidRDefault="00C3688D" w:rsidP="00C15E43">
            <w:pPr>
              <w:rPr>
                <w:rFonts w:ascii="Times New Roman" w:eastAsia="Times New Roman" w:hAnsi="Times New Roman" w:cs="Times New Roman"/>
                <w:lang w:val="en-NZ"/>
              </w:rPr>
            </w:pPr>
          </w:p>
        </w:tc>
      </w:tr>
      <w:tr w:rsidR="00C3688D" w:rsidRPr="00B94B16" w:rsidTr="00B0269A">
        <w:trPr>
          <w:trHeight w:val="319"/>
          <w:jc w:val="center"/>
        </w:trPr>
        <w:tc>
          <w:tcPr>
            <w:tcW w:w="3387" w:type="dxa"/>
            <w:tcBorders>
              <w:top w:val="nil"/>
              <w:left w:val="nil"/>
              <w:right w:val="nil"/>
            </w:tcBorders>
            <w:shd w:val="clear" w:color="auto" w:fill="auto"/>
            <w:noWrap/>
            <w:hideMark/>
          </w:tcPr>
          <w:p w:rsidR="00C3688D" w:rsidRPr="00B94B16" w:rsidRDefault="00C3688D" w:rsidP="00B0269A">
            <w:pPr>
              <w:jc w:val="center"/>
              <w:rPr>
                <w:rFonts w:ascii="Times New Roman" w:eastAsia="Times New Roman" w:hAnsi="Times New Roman" w:cs="Times New Roman"/>
                <w:lang w:val="en-NZ"/>
              </w:rPr>
            </w:pPr>
            <w:r w:rsidRPr="00B94B16">
              <w:rPr>
                <w:rFonts w:ascii="Times New Roman" w:eastAsia="Times New Roman" w:hAnsi="Times New Roman" w:cs="Times New Roman"/>
                <w:lang w:val="en-NZ"/>
              </w:rPr>
              <w:t>INVE1</w:t>
            </w:r>
          </w:p>
        </w:tc>
        <w:tc>
          <w:tcPr>
            <w:tcW w:w="582" w:type="dxa"/>
            <w:tcBorders>
              <w:top w:val="nil"/>
              <w:left w:val="nil"/>
              <w:right w:val="nil"/>
            </w:tcBorders>
            <w:shd w:val="clear" w:color="auto" w:fill="auto"/>
            <w:noWrap/>
            <w:hideMark/>
          </w:tcPr>
          <w:p w:rsidR="00C3688D" w:rsidRPr="00B94B16" w:rsidRDefault="00C3688D" w:rsidP="00C15E43">
            <w:pPr>
              <w:rPr>
                <w:rFonts w:ascii="Times New Roman" w:eastAsia="Times New Roman" w:hAnsi="Times New Roman" w:cs="Times New Roman"/>
                <w:lang w:val="en-NZ"/>
              </w:rPr>
            </w:pPr>
          </w:p>
        </w:tc>
        <w:tc>
          <w:tcPr>
            <w:tcW w:w="1462" w:type="dxa"/>
            <w:tcBorders>
              <w:top w:val="nil"/>
              <w:left w:val="nil"/>
              <w:right w:val="nil"/>
            </w:tcBorders>
            <w:shd w:val="clear" w:color="auto" w:fill="auto"/>
            <w:noWrap/>
            <w:hideMark/>
          </w:tcPr>
          <w:p w:rsidR="00C3688D" w:rsidRPr="00B94B16" w:rsidRDefault="00C3688D" w:rsidP="00C15E43">
            <w:pPr>
              <w:rPr>
                <w:rFonts w:ascii="Times New Roman" w:eastAsia="Times New Roman" w:hAnsi="Times New Roman" w:cs="Times New Roman"/>
                <w:lang w:val="en-NZ"/>
              </w:rPr>
            </w:pPr>
          </w:p>
        </w:tc>
        <w:tc>
          <w:tcPr>
            <w:tcW w:w="1022" w:type="dxa"/>
            <w:tcBorders>
              <w:top w:val="nil"/>
              <w:left w:val="nil"/>
              <w:right w:val="nil"/>
            </w:tcBorders>
            <w:shd w:val="clear" w:color="auto" w:fill="auto"/>
            <w:noWrap/>
            <w:hideMark/>
          </w:tcPr>
          <w:p w:rsidR="00C3688D" w:rsidRPr="00B94B16" w:rsidRDefault="00C3688D" w:rsidP="00C15E43">
            <w:pPr>
              <w:rPr>
                <w:rFonts w:ascii="Times New Roman" w:eastAsia="Times New Roman" w:hAnsi="Times New Roman" w:cs="Times New Roman"/>
                <w:lang w:val="en-NZ"/>
              </w:rPr>
            </w:pPr>
          </w:p>
        </w:tc>
        <w:tc>
          <w:tcPr>
            <w:tcW w:w="1022" w:type="dxa"/>
            <w:tcBorders>
              <w:top w:val="nil"/>
              <w:left w:val="nil"/>
              <w:right w:val="nil"/>
            </w:tcBorders>
            <w:shd w:val="clear" w:color="auto" w:fill="auto"/>
            <w:noWrap/>
            <w:hideMark/>
          </w:tcPr>
          <w:p w:rsidR="00C3688D" w:rsidRPr="00B94B16" w:rsidRDefault="00C3688D" w:rsidP="00C3688D">
            <w:pPr>
              <w:jc w:val="right"/>
              <w:rPr>
                <w:rFonts w:ascii="Times New Roman" w:eastAsia="Times New Roman" w:hAnsi="Times New Roman" w:cs="Times New Roman"/>
                <w:lang w:val="en-NZ"/>
              </w:rPr>
            </w:pPr>
            <w:r w:rsidRPr="00B94B16">
              <w:rPr>
                <w:rFonts w:ascii="Times New Roman" w:eastAsia="Times New Roman" w:hAnsi="Times New Roman" w:cs="Times New Roman"/>
                <w:lang w:val="en-NZ"/>
              </w:rPr>
              <w:t>.859</w:t>
            </w:r>
          </w:p>
        </w:tc>
      </w:tr>
      <w:tr w:rsidR="00C3688D" w:rsidRPr="00B94B16" w:rsidTr="00B0269A">
        <w:trPr>
          <w:trHeight w:val="319"/>
          <w:jc w:val="center"/>
        </w:trPr>
        <w:tc>
          <w:tcPr>
            <w:tcW w:w="3387" w:type="dxa"/>
            <w:tcBorders>
              <w:top w:val="nil"/>
              <w:left w:val="nil"/>
              <w:bottom w:val="single" w:sz="12" w:space="0" w:color="auto"/>
              <w:right w:val="nil"/>
            </w:tcBorders>
            <w:shd w:val="clear" w:color="auto" w:fill="auto"/>
            <w:noWrap/>
          </w:tcPr>
          <w:p w:rsidR="00C3688D" w:rsidRPr="00B94B16" w:rsidRDefault="00C3688D" w:rsidP="00B0269A">
            <w:pPr>
              <w:jc w:val="center"/>
              <w:rPr>
                <w:rFonts w:ascii="Times New Roman" w:eastAsia="Times New Roman" w:hAnsi="Times New Roman" w:cs="Times New Roman"/>
                <w:lang w:val="en-NZ"/>
              </w:rPr>
            </w:pPr>
            <w:r w:rsidRPr="00B94B16">
              <w:rPr>
                <w:rFonts w:ascii="Times New Roman" w:eastAsia="Times New Roman" w:hAnsi="Times New Roman" w:cs="Times New Roman"/>
                <w:lang w:val="en-NZ"/>
              </w:rPr>
              <w:t>INVE2</w:t>
            </w:r>
          </w:p>
        </w:tc>
        <w:tc>
          <w:tcPr>
            <w:tcW w:w="582" w:type="dxa"/>
            <w:tcBorders>
              <w:top w:val="nil"/>
              <w:left w:val="nil"/>
              <w:bottom w:val="single" w:sz="12" w:space="0" w:color="auto"/>
              <w:right w:val="nil"/>
            </w:tcBorders>
            <w:shd w:val="clear" w:color="auto" w:fill="auto"/>
            <w:noWrap/>
            <w:hideMark/>
          </w:tcPr>
          <w:p w:rsidR="00C3688D" w:rsidRPr="00B94B16" w:rsidRDefault="00C3688D" w:rsidP="00C15E43">
            <w:pPr>
              <w:rPr>
                <w:rFonts w:ascii="Times New Roman" w:eastAsia="Times New Roman" w:hAnsi="Times New Roman" w:cs="Times New Roman"/>
                <w:lang w:val="en-NZ"/>
              </w:rPr>
            </w:pPr>
          </w:p>
        </w:tc>
        <w:tc>
          <w:tcPr>
            <w:tcW w:w="1462" w:type="dxa"/>
            <w:tcBorders>
              <w:top w:val="nil"/>
              <w:left w:val="nil"/>
              <w:bottom w:val="single" w:sz="12" w:space="0" w:color="auto"/>
              <w:right w:val="nil"/>
            </w:tcBorders>
            <w:shd w:val="clear" w:color="auto" w:fill="auto"/>
            <w:noWrap/>
            <w:hideMark/>
          </w:tcPr>
          <w:p w:rsidR="00C3688D" w:rsidRPr="00B94B16" w:rsidRDefault="00C3688D" w:rsidP="00C15E43">
            <w:pPr>
              <w:rPr>
                <w:rFonts w:ascii="Times New Roman" w:eastAsia="Times New Roman" w:hAnsi="Times New Roman" w:cs="Times New Roman"/>
                <w:lang w:val="en-NZ"/>
              </w:rPr>
            </w:pPr>
          </w:p>
        </w:tc>
        <w:tc>
          <w:tcPr>
            <w:tcW w:w="1022" w:type="dxa"/>
            <w:tcBorders>
              <w:top w:val="nil"/>
              <w:left w:val="nil"/>
              <w:bottom w:val="single" w:sz="12" w:space="0" w:color="auto"/>
              <w:right w:val="nil"/>
            </w:tcBorders>
            <w:shd w:val="clear" w:color="auto" w:fill="auto"/>
            <w:noWrap/>
            <w:hideMark/>
          </w:tcPr>
          <w:p w:rsidR="00C3688D" w:rsidRPr="00B94B16" w:rsidRDefault="00C3688D" w:rsidP="00C15E43">
            <w:pPr>
              <w:rPr>
                <w:rFonts w:ascii="Times New Roman" w:eastAsia="Times New Roman" w:hAnsi="Times New Roman" w:cs="Times New Roman"/>
                <w:lang w:val="en-NZ"/>
              </w:rPr>
            </w:pPr>
          </w:p>
        </w:tc>
        <w:tc>
          <w:tcPr>
            <w:tcW w:w="1022" w:type="dxa"/>
            <w:tcBorders>
              <w:top w:val="nil"/>
              <w:left w:val="nil"/>
              <w:bottom w:val="single" w:sz="12" w:space="0" w:color="auto"/>
              <w:right w:val="nil"/>
            </w:tcBorders>
            <w:shd w:val="clear" w:color="auto" w:fill="auto"/>
            <w:noWrap/>
            <w:hideMark/>
          </w:tcPr>
          <w:p w:rsidR="00C3688D" w:rsidRPr="00B94B16" w:rsidRDefault="00C3688D" w:rsidP="00C15E43">
            <w:pPr>
              <w:jc w:val="right"/>
              <w:rPr>
                <w:rFonts w:ascii="Times New Roman" w:eastAsia="Times New Roman" w:hAnsi="Times New Roman" w:cs="Times New Roman"/>
                <w:lang w:val="en-NZ"/>
              </w:rPr>
            </w:pPr>
            <w:r w:rsidRPr="00B94B16">
              <w:rPr>
                <w:rFonts w:ascii="Times New Roman" w:eastAsia="Times New Roman" w:hAnsi="Times New Roman" w:cs="Times New Roman"/>
                <w:lang w:val="en-NZ"/>
              </w:rPr>
              <w:t>.797</w:t>
            </w:r>
          </w:p>
        </w:tc>
      </w:tr>
    </w:tbl>
    <w:p w:rsidR="00242FB3" w:rsidRPr="00BE0C9B" w:rsidRDefault="00242FB3" w:rsidP="00BE0C9B">
      <w:pPr>
        <w:ind w:firstLine="720"/>
        <w:rPr>
          <w:rFonts w:ascii="Times New Roman" w:eastAsia="Times New Roman" w:hAnsi="Times New Roman" w:cs="Times New Roman"/>
          <w:sz w:val="20"/>
          <w:szCs w:val="20"/>
          <w:lang w:val="en-NZ"/>
        </w:rPr>
      </w:pPr>
      <w:r w:rsidRPr="00BE0C9B">
        <w:rPr>
          <w:rFonts w:ascii="Times New Roman" w:eastAsia="Times New Roman" w:hAnsi="Times New Roman" w:cs="Times New Roman"/>
          <w:sz w:val="20"/>
          <w:szCs w:val="20"/>
          <w:lang w:val="en-NZ"/>
        </w:rPr>
        <w:t>Extraction Method: Principal Axis Factoring.</w:t>
      </w:r>
    </w:p>
    <w:p w:rsidR="00242FB3" w:rsidRPr="00BE0C9B" w:rsidRDefault="00242FB3" w:rsidP="00BE0C9B">
      <w:pPr>
        <w:ind w:firstLine="720"/>
        <w:rPr>
          <w:rFonts w:ascii="Times New Roman" w:eastAsia="Times New Roman" w:hAnsi="Times New Roman" w:cs="Times New Roman"/>
          <w:sz w:val="20"/>
          <w:szCs w:val="20"/>
          <w:lang w:val="en-NZ"/>
        </w:rPr>
      </w:pPr>
      <w:r w:rsidRPr="00BE0C9B">
        <w:rPr>
          <w:rFonts w:ascii="Times New Roman" w:eastAsia="Times New Roman" w:hAnsi="Times New Roman" w:cs="Times New Roman"/>
          <w:sz w:val="20"/>
          <w:szCs w:val="20"/>
          <w:lang w:val="en-NZ"/>
        </w:rPr>
        <w:t>Rotation Method: Promax with Kaiser Normalization.</w:t>
      </w:r>
    </w:p>
    <w:p w:rsidR="00242FB3" w:rsidRPr="00BE0C9B" w:rsidRDefault="00242FB3" w:rsidP="00BE0C9B">
      <w:pPr>
        <w:ind w:firstLine="720"/>
        <w:rPr>
          <w:rFonts w:ascii="Times New Roman" w:hAnsi="Times New Roman" w:cs="Times New Roman"/>
          <w:sz w:val="20"/>
          <w:szCs w:val="20"/>
          <w:lang w:val="en-NZ"/>
        </w:rPr>
      </w:pPr>
      <w:r w:rsidRPr="00BE0C9B">
        <w:rPr>
          <w:rFonts w:ascii="Times New Roman" w:hAnsi="Times New Roman" w:cs="Times New Roman"/>
          <w:sz w:val="20"/>
          <w:szCs w:val="20"/>
          <w:lang w:val="en-NZ"/>
        </w:rPr>
        <w:t xml:space="preserve">RISK: risk aversion, </w:t>
      </w:r>
      <w:r w:rsidR="00C3688D" w:rsidRPr="00BE0C9B">
        <w:rPr>
          <w:rFonts w:ascii="Times New Roman" w:hAnsi="Times New Roman" w:cs="Times New Roman"/>
          <w:sz w:val="20"/>
          <w:szCs w:val="20"/>
          <w:lang w:val="en-NZ"/>
        </w:rPr>
        <w:t xml:space="preserve">MOD: positive mood, </w:t>
      </w:r>
      <w:r w:rsidRPr="00BE0C9B">
        <w:rPr>
          <w:rFonts w:ascii="Times New Roman" w:hAnsi="Times New Roman" w:cs="Times New Roman"/>
          <w:sz w:val="20"/>
          <w:szCs w:val="20"/>
          <w:lang w:val="en-NZ"/>
        </w:rPr>
        <w:t xml:space="preserve">AMB: ambiguity aversion, INVE: investment </w:t>
      </w:r>
      <w:r w:rsidR="003F7DC1" w:rsidRPr="00BE0C9B">
        <w:rPr>
          <w:rFonts w:ascii="Times New Roman" w:hAnsi="Times New Roman" w:cs="Times New Roman"/>
          <w:sz w:val="20"/>
          <w:szCs w:val="20"/>
          <w:lang w:val="en-NZ"/>
        </w:rPr>
        <w:t>choice</w:t>
      </w:r>
    </w:p>
    <w:p w:rsidR="00242FB3" w:rsidRPr="00B94B16" w:rsidRDefault="00242FB3" w:rsidP="004812B0">
      <w:pPr>
        <w:ind w:firstLine="720"/>
        <w:jc w:val="center"/>
        <w:rPr>
          <w:rFonts w:ascii="Times New Roman" w:hAnsi="Times New Roman" w:cs="Times New Roman"/>
          <w:lang w:val="en-NZ"/>
        </w:rPr>
      </w:pPr>
    </w:p>
    <w:p w:rsidR="0073558E" w:rsidRPr="00B94B16" w:rsidRDefault="009373D4" w:rsidP="0073558E">
      <w:pPr>
        <w:spacing w:after="240"/>
        <w:jc w:val="both"/>
        <w:rPr>
          <w:rFonts w:ascii="Times New Roman" w:eastAsiaTheme="minorEastAsia" w:hAnsi="Times New Roman" w:cs="Times New Roman"/>
          <w:lang w:val="en-NZ"/>
        </w:rPr>
      </w:pPr>
      <w:r>
        <w:rPr>
          <w:rFonts w:ascii="Times New Roman" w:eastAsiaTheme="minorEastAsia" w:hAnsi="Times New Roman" w:cs="Times New Roman"/>
          <w:lang w:val="en-NZ"/>
        </w:rPr>
        <w:t>T</w:t>
      </w:r>
      <w:r w:rsidR="00180348" w:rsidRPr="00B94B16">
        <w:rPr>
          <w:rFonts w:ascii="Times New Roman" w:eastAsiaTheme="minorEastAsia" w:hAnsi="Times New Roman" w:cs="Times New Roman"/>
          <w:lang w:val="en-NZ"/>
        </w:rPr>
        <w:t xml:space="preserve">he correlations between the factors are shown in Table 4. </w:t>
      </w:r>
      <w:r w:rsidR="0073558E" w:rsidRPr="00B94B16">
        <w:rPr>
          <w:rFonts w:ascii="Times New Roman" w:eastAsiaTheme="minorEastAsia" w:hAnsi="Times New Roman" w:cs="Times New Roman"/>
          <w:lang w:val="en-NZ"/>
        </w:rPr>
        <w:t xml:space="preserve"> </w:t>
      </w:r>
      <w:r w:rsidR="00180348" w:rsidRPr="00B94B16">
        <w:rPr>
          <w:rFonts w:ascii="Times New Roman" w:eastAsiaTheme="minorEastAsia" w:hAnsi="Times New Roman" w:cs="Times New Roman"/>
          <w:lang w:val="en-NZ"/>
        </w:rPr>
        <w:t>M</w:t>
      </w:r>
      <w:r w:rsidR="0073558E" w:rsidRPr="00B94B16">
        <w:rPr>
          <w:rFonts w:ascii="Times New Roman" w:eastAsiaTheme="minorEastAsia" w:hAnsi="Times New Roman" w:cs="Times New Roman"/>
          <w:lang w:val="en-NZ"/>
        </w:rPr>
        <w:t xml:space="preserve">ost factors </w:t>
      </w:r>
      <w:r w:rsidR="00AE414E" w:rsidRPr="00B94B16">
        <w:rPr>
          <w:rFonts w:ascii="Times New Roman" w:eastAsiaTheme="minorEastAsia" w:hAnsi="Times New Roman" w:cs="Times New Roman"/>
          <w:lang w:val="en-NZ"/>
        </w:rPr>
        <w:t xml:space="preserve">were </w:t>
      </w:r>
      <w:r w:rsidR="00650D20" w:rsidRPr="00B94B16">
        <w:rPr>
          <w:rFonts w:ascii="Times New Roman" w:eastAsiaTheme="minorEastAsia" w:hAnsi="Times New Roman" w:cs="Times New Roman"/>
          <w:lang w:val="en-NZ"/>
        </w:rPr>
        <w:t>significantly inter-correlated</w:t>
      </w:r>
      <w:r w:rsidR="00AE414E" w:rsidRPr="00B94B16">
        <w:rPr>
          <w:rFonts w:ascii="Times New Roman" w:eastAsiaTheme="minorEastAsia" w:hAnsi="Times New Roman" w:cs="Times New Roman"/>
          <w:lang w:val="en-NZ"/>
        </w:rPr>
        <w:t xml:space="preserve"> but</w:t>
      </w:r>
      <w:r>
        <w:rPr>
          <w:rFonts w:ascii="Times New Roman" w:eastAsiaTheme="minorEastAsia" w:hAnsi="Times New Roman" w:cs="Times New Roman"/>
          <w:lang w:val="en-NZ"/>
        </w:rPr>
        <w:t xml:space="preserve"> at</w:t>
      </w:r>
      <w:r w:rsidR="00AE414E" w:rsidRPr="00B94B16">
        <w:rPr>
          <w:rFonts w:ascii="Times New Roman" w:eastAsiaTheme="minorEastAsia" w:hAnsi="Times New Roman" w:cs="Times New Roman"/>
          <w:lang w:val="en-NZ"/>
        </w:rPr>
        <w:t xml:space="preserve"> low level</w:t>
      </w:r>
      <w:r w:rsidR="006958C2" w:rsidRPr="00B94B16">
        <w:rPr>
          <w:rFonts w:ascii="Times New Roman" w:eastAsiaTheme="minorEastAsia" w:hAnsi="Times New Roman" w:cs="Times New Roman"/>
          <w:lang w:val="en-NZ"/>
        </w:rPr>
        <w:t>s</w:t>
      </w:r>
      <w:r w:rsidR="00B9712E" w:rsidRPr="00B94B16">
        <w:rPr>
          <w:rFonts w:ascii="Times New Roman" w:eastAsiaTheme="minorEastAsia" w:hAnsi="Times New Roman" w:cs="Times New Roman"/>
          <w:lang w:val="en-NZ"/>
        </w:rPr>
        <w:t xml:space="preserve">. MOD </w:t>
      </w:r>
      <w:r>
        <w:rPr>
          <w:rFonts w:ascii="Times New Roman" w:eastAsiaTheme="minorEastAsia" w:hAnsi="Times New Roman" w:cs="Times New Roman"/>
          <w:lang w:val="en-NZ"/>
        </w:rPr>
        <w:t xml:space="preserve">is </w:t>
      </w:r>
      <w:r w:rsidR="00B9712E" w:rsidRPr="00B94B16">
        <w:rPr>
          <w:rFonts w:ascii="Times New Roman" w:eastAsiaTheme="minorEastAsia" w:hAnsi="Times New Roman" w:cs="Times New Roman"/>
          <w:lang w:val="en-NZ"/>
        </w:rPr>
        <w:t xml:space="preserve">negatively correlated with RISK at -0.125 and with AMB at -0.224. It </w:t>
      </w:r>
      <w:r>
        <w:rPr>
          <w:rFonts w:ascii="Times New Roman" w:eastAsiaTheme="minorEastAsia" w:hAnsi="Times New Roman" w:cs="Times New Roman"/>
          <w:lang w:val="en-NZ"/>
        </w:rPr>
        <w:t xml:space="preserve">can be </w:t>
      </w:r>
      <w:r w:rsidR="00B9712E" w:rsidRPr="00B94B16">
        <w:rPr>
          <w:rFonts w:ascii="Times New Roman" w:eastAsiaTheme="minorEastAsia" w:hAnsi="Times New Roman" w:cs="Times New Roman"/>
          <w:lang w:val="en-NZ"/>
        </w:rPr>
        <w:t>interpreted that an increase</w:t>
      </w:r>
      <w:r>
        <w:rPr>
          <w:rFonts w:ascii="Times New Roman" w:eastAsiaTheme="minorEastAsia" w:hAnsi="Times New Roman" w:cs="Times New Roman"/>
          <w:lang w:val="en-NZ"/>
        </w:rPr>
        <w:t xml:space="preserve"> (decrease)</w:t>
      </w:r>
      <w:r w:rsidR="00B9712E" w:rsidRPr="00B94B16">
        <w:rPr>
          <w:rFonts w:ascii="Times New Roman" w:eastAsiaTheme="minorEastAsia" w:hAnsi="Times New Roman" w:cs="Times New Roman"/>
          <w:lang w:val="en-NZ"/>
        </w:rPr>
        <w:t xml:space="preserve"> in MOD leads to a decrease</w:t>
      </w:r>
      <w:r>
        <w:rPr>
          <w:rFonts w:ascii="Times New Roman" w:eastAsiaTheme="minorEastAsia" w:hAnsi="Times New Roman" w:cs="Times New Roman"/>
          <w:lang w:val="en-NZ"/>
        </w:rPr>
        <w:t xml:space="preserve"> (increase)</w:t>
      </w:r>
      <w:r w:rsidR="00B9712E" w:rsidRPr="00B94B16">
        <w:rPr>
          <w:rFonts w:ascii="Times New Roman" w:eastAsiaTheme="minorEastAsia" w:hAnsi="Times New Roman" w:cs="Times New Roman"/>
          <w:lang w:val="en-NZ"/>
        </w:rPr>
        <w:t xml:space="preserve"> in RISK or AMB.  MOD had no significant correlation with INVE</w:t>
      </w:r>
      <w:r>
        <w:rPr>
          <w:rFonts w:ascii="Times New Roman" w:eastAsiaTheme="minorEastAsia" w:hAnsi="Times New Roman" w:cs="Times New Roman"/>
          <w:lang w:val="en-NZ"/>
        </w:rPr>
        <w:t xml:space="preserve">, indicating that MOD was not </w:t>
      </w:r>
      <w:r w:rsidR="00B9712E" w:rsidRPr="00B94B16">
        <w:rPr>
          <w:rFonts w:ascii="Times New Roman" w:eastAsiaTheme="minorEastAsia" w:hAnsi="Times New Roman" w:cs="Times New Roman"/>
          <w:lang w:val="en-NZ"/>
        </w:rPr>
        <w:t xml:space="preserve">likely to </w:t>
      </w:r>
      <w:r>
        <w:rPr>
          <w:rFonts w:ascii="Times New Roman" w:eastAsiaTheme="minorEastAsia" w:hAnsi="Times New Roman" w:cs="Times New Roman"/>
          <w:lang w:val="en-NZ"/>
        </w:rPr>
        <w:t xml:space="preserve">strongly </w:t>
      </w:r>
      <w:r w:rsidR="00B9712E" w:rsidRPr="00B94B16">
        <w:rPr>
          <w:rFonts w:ascii="Times New Roman" w:eastAsiaTheme="minorEastAsia" w:hAnsi="Times New Roman" w:cs="Times New Roman"/>
          <w:lang w:val="en-NZ"/>
        </w:rPr>
        <w:t xml:space="preserve">affect INVE. </w:t>
      </w:r>
      <w:r w:rsidR="009262B0" w:rsidRPr="00B94B16">
        <w:rPr>
          <w:rFonts w:ascii="Times New Roman" w:eastAsiaTheme="minorEastAsia" w:hAnsi="Times New Roman" w:cs="Times New Roman"/>
          <w:lang w:val="en-NZ"/>
        </w:rPr>
        <w:t>Overall, no</w:t>
      </w:r>
      <w:r w:rsidR="0073558E" w:rsidRPr="00B94B16">
        <w:rPr>
          <w:rFonts w:ascii="Times New Roman" w:eastAsiaTheme="minorEastAsia" w:hAnsi="Times New Roman" w:cs="Times New Roman"/>
          <w:lang w:val="en-NZ"/>
        </w:rPr>
        <w:t xml:space="preserve"> correlations between the factors were greater than 0.</w:t>
      </w:r>
      <w:r w:rsidR="00B9712E" w:rsidRPr="00B94B16">
        <w:rPr>
          <w:rFonts w:ascii="Times New Roman" w:eastAsiaTheme="minorEastAsia" w:hAnsi="Times New Roman" w:cs="Times New Roman"/>
          <w:lang w:val="en-NZ"/>
        </w:rPr>
        <w:t>7</w:t>
      </w:r>
      <w:r w:rsidR="0073558E" w:rsidRPr="00B94B16">
        <w:rPr>
          <w:rFonts w:ascii="Times New Roman" w:eastAsiaTheme="minorEastAsia" w:hAnsi="Times New Roman" w:cs="Times New Roman"/>
          <w:lang w:val="en-NZ"/>
        </w:rPr>
        <w:t xml:space="preserve">, indicating the model </w:t>
      </w:r>
      <w:r>
        <w:rPr>
          <w:rFonts w:ascii="Times New Roman" w:eastAsiaTheme="minorEastAsia" w:hAnsi="Times New Roman" w:cs="Times New Roman"/>
          <w:lang w:val="en-NZ"/>
        </w:rPr>
        <w:t xml:space="preserve">had </w:t>
      </w:r>
      <w:r w:rsidR="0073558E" w:rsidRPr="00B94B16">
        <w:rPr>
          <w:rFonts w:ascii="Times New Roman" w:eastAsiaTheme="minorEastAsia" w:hAnsi="Times New Roman" w:cs="Times New Roman"/>
          <w:lang w:val="en-NZ"/>
        </w:rPr>
        <w:t>satisfactory validity.</w:t>
      </w:r>
    </w:p>
    <w:p w:rsidR="00D93D47" w:rsidRPr="00B94B16" w:rsidRDefault="00D93D47" w:rsidP="00B9712E">
      <w:pPr>
        <w:ind w:firstLine="567"/>
        <w:jc w:val="center"/>
        <w:rPr>
          <w:rFonts w:ascii="Times New Roman" w:hAnsi="Times New Roman" w:cs="Times New Roman"/>
          <w:lang w:val="en-NZ"/>
        </w:rPr>
      </w:pPr>
      <w:r w:rsidRPr="00B94B16">
        <w:rPr>
          <w:rFonts w:ascii="Times New Roman" w:hAnsi="Times New Roman" w:cs="Times New Roman"/>
          <w:lang w:val="en-NZ"/>
        </w:rPr>
        <w:t xml:space="preserve">Table </w:t>
      </w:r>
      <w:r w:rsidR="0073558E" w:rsidRPr="00B94B16">
        <w:rPr>
          <w:rFonts w:ascii="Times New Roman" w:hAnsi="Times New Roman" w:cs="Times New Roman"/>
          <w:lang w:val="en-NZ"/>
        </w:rPr>
        <w:t>4</w:t>
      </w:r>
      <w:r w:rsidRPr="00B94B16">
        <w:rPr>
          <w:rFonts w:ascii="Times New Roman" w:hAnsi="Times New Roman" w:cs="Times New Roman"/>
          <w:lang w:val="en-NZ"/>
        </w:rPr>
        <w:t>: Factor correlation matr</w:t>
      </w:r>
      <w:r w:rsidR="00180348" w:rsidRPr="00B94B16">
        <w:rPr>
          <w:rFonts w:ascii="Times New Roman" w:hAnsi="Times New Roman" w:cs="Times New Roman"/>
          <w:lang w:val="en-NZ"/>
        </w:rPr>
        <w:t>i</w:t>
      </w:r>
      <w:r w:rsidRPr="00B94B16">
        <w:rPr>
          <w:rFonts w:ascii="Times New Roman" w:hAnsi="Times New Roman" w:cs="Times New Roman"/>
          <w:lang w:val="en-NZ"/>
        </w:rPr>
        <w:t xml:space="preserve">x between </w:t>
      </w:r>
      <w:r w:rsidR="00180348" w:rsidRPr="00B94B16">
        <w:rPr>
          <w:rFonts w:ascii="Times New Roman" w:hAnsi="Times New Roman" w:cs="Times New Roman"/>
          <w:lang w:val="en-NZ"/>
        </w:rPr>
        <w:t>the</w:t>
      </w:r>
      <w:r w:rsidRPr="00B94B16">
        <w:rPr>
          <w:rFonts w:ascii="Times New Roman" w:hAnsi="Times New Roman" w:cs="Times New Roman"/>
          <w:lang w:val="en-NZ"/>
        </w:rPr>
        <w:t xml:space="preserve"> factors</w:t>
      </w:r>
    </w:p>
    <w:tbl>
      <w:tblPr>
        <w:tblW w:w="7610" w:type="dxa"/>
        <w:jc w:val="center"/>
        <w:tblLook w:val="04A0" w:firstRow="1" w:lastRow="0" w:firstColumn="1" w:lastColumn="0" w:noHBand="0" w:noVBand="1"/>
      </w:tblPr>
      <w:tblGrid>
        <w:gridCol w:w="1985"/>
        <w:gridCol w:w="901"/>
        <w:gridCol w:w="1701"/>
        <w:gridCol w:w="1418"/>
        <w:gridCol w:w="1656"/>
      </w:tblGrid>
      <w:tr w:rsidR="00B9712E" w:rsidRPr="00B94B16" w:rsidTr="00B0269A">
        <w:trPr>
          <w:trHeight w:val="315"/>
          <w:jc w:val="center"/>
        </w:trPr>
        <w:tc>
          <w:tcPr>
            <w:tcW w:w="1985" w:type="dxa"/>
            <w:tcBorders>
              <w:top w:val="single" w:sz="12" w:space="0" w:color="auto"/>
              <w:left w:val="nil"/>
              <w:bottom w:val="single" w:sz="4" w:space="0" w:color="auto"/>
              <w:right w:val="nil"/>
            </w:tcBorders>
            <w:shd w:val="clear" w:color="auto" w:fill="auto"/>
            <w:noWrap/>
            <w:hideMark/>
          </w:tcPr>
          <w:p w:rsidR="00B9712E" w:rsidRPr="00B94B16" w:rsidRDefault="00B9712E" w:rsidP="00B0269A">
            <w:pPr>
              <w:jc w:val="right"/>
              <w:rPr>
                <w:rFonts w:ascii="Times New Roman" w:eastAsia="Times New Roman" w:hAnsi="Times New Roman" w:cs="Times New Roman"/>
                <w:b/>
                <w:bCs/>
                <w:lang w:val="en-NZ" w:eastAsia="en-NZ"/>
              </w:rPr>
            </w:pPr>
          </w:p>
        </w:tc>
        <w:tc>
          <w:tcPr>
            <w:tcW w:w="850" w:type="dxa"/>
            <w:tcBorders>
              <w:top w:val="single" w:sz="12" w:space="0" w:color="auto"/>
              <w:left w:val="nil"/>
              <w:bottom w:val="single" w:sz="4" w:space="0" w:color="auto"/>
              <w:right w:val="nil"/>
            </w:tcBorders>
            <w:shd w:val="clear" w:color="auto" w:fill="auto"/>
            <w:noWrap/>
            <w:hideMark/>
          </w:tcPr>
          <w:p w:rsidR="00B9712E" w:rsidRPr="00B94B16" w:rsidRDefault="00B9712E" w:rsidP="00B0269A">
            <w:pPr>
              <w:jc w:val="right"/>
              <w:rPr>
                <w:rFonts w:ascii="Times New Roman" w:eastAsia="Times New Roman" w:hAnsi="Times New Roman" w:cs="Times New Roman"/>
                <w:b/>
                <w:bCs/>
                <w:lang w:val="en-NZ" w:eastAsia="en-NZ"/>
              </w:rPr>
            </w:pPr>
            <w:r w:rsidRPr="00B94B16">
              <w:rPr>
                <w:rFonts w:ascii="Times New Roman" w:eastAsia="Times New Roman" w:hAnsi="Times New Roman" w:cs="Times New Roman"/>
                <w:b/>
                <w:bCs/>
                <w:lang w:val="en-NZ" w:eastAsia="en-NZ"/>
              </w:rPr>
              <w:t>RISK</w:t>
            </w:r>
          </w:p>
        </w:tc>
        <w:tc>
          <w:tcPr>
            <w:tcW w:w="1701" w:type="dxa"/>
            <w:tcBorders>
              <w:top w:val="single" w:sz="12" w:space="0" w:color="auto"/>
              <w:left w:val="nil"/>
              <w:bottom w:val="single" w:sz="4" w:space="0" w:color="auto"/>
              <w:right w:val="nil"/>
            </w:tcBorders>
            <w:shd w:val="clear" w:color="auto" w:fill="auto"/>
            <w:noWrap/>
            <w:hideMark/>
          </w:tcPr>
          <w:p w:rsidR="00B9712E" w:rsidRPr="00B94B16" w:rsidRDefault="00B9712E" w:rsidP="00B0269A">
            <w:pPr>
              <w:jc w:val="right"/>
              <w:rPr>
                <w:rFonts w:ascii="Times New Roman" w:eastAsia="Times New Roman" w:hAnsi="Times New Roman" w:cs="Times New Roman"/>
                <w:b/>
                <w:bCs/>
                <w:lang w:val="en-NZ" w:eastAsia="en-NZ"/>
              </w:rPr>
            </w:pPr>
            <w:r w:rsidRPr="00B94B16">
              <w:rPr>
                <w:rFonts w:ascii="Times New Roman" w:eastAsia="Times New Roman" w:hAnsi="Times New Roman" w:cs="Times New Roman"/>
                <w:b/>
                <w:bCs/>
                <w:lang w:val="en-NZ" w:eastAsia="en-NZ"/>
              </w:rPr>
              <w:t>MOD</w:t>
            </w:r>
          </w:p>
        </w:tc>
        <w:tc>
          <w:tcPr>
            <w:tcW w:w="1418" w:type="dxa"/>
            <w:tcBorders>
              <w:top w:val="single" w:sz="12" w:space="0" w:color="auto"/>
              <w:left w:val="nil"/>
              <w:bottom w:val="single" w:sz="4" w:space="0" w:color="auto"/>
              <w:right w:val="nil"/>
            </w:tcBorders>
            <w:shd w:val="clear" w:color="auto" w:fill="auto"/>
            <w:noWrap/>
            <w:hideMark/>
          </w:tcPr>
          <w:p w:rsidR="00B9712E" w:rsidRPr="00B94B16" w:rsidRDefault="00B9712E" w:rsidP="00B0269A">
            <w:pPr>
              <w:jc w:val="right"/>
              <w:rPr>
                <w:rFonts w:ascii="Times New Roman" w:eastAsia="Times New Roman" w:hAnsi="Times New Roman" w:cs="Times New Roman"/>
                <w:b/>
                <w:bCs/>
                <w:lang w:val="en-NZ" w:eastAsia="en-NZ"/>
              </w:rPr>
            </w:pPr>
            <w:r w:rsidRPr="00B94B16">
              <w:rPr>
                <w:rFonts w:ascii="Times New Roman" w:eastAsia="Times New Roman" w:hAnsi="Times New Roman" w:cs="Times New Roman"/>
                <w:b/>
                <w:bCs/>
                <w:lang w:val="en-NZ" w:eastAsia="en-NZ"/>
              </w:rPr>
              <w:t>AMB</w:t>
            </w:r>
          </w:p>
        </w:tc>
        <w:tc>
          <w:tcPr>
            <w:tcW w:w="1656" w:type="dxa"/>
            <w:tcBorders>
              <w:top w:val="single" w:sz="12" w:space="0" w:color="auto"/>
              <w:left w:val="nil"/>
              <w:bottom w:val="single" w:sz="4" w:space="0" w:color="auto"/>
              <w:right w:val="nil"/>
            </w:tcBorders>
            <w:shd w:val="clear" w:color="auto" w:fill="auto"/>
            <w:noWrap/>
            <w:hideMark/>
          </w:tcPr>
          <w:p w:rsidR="00B9712E" w:rsidRPr="00B94B16" w:rsidRDefault="00B9712E" w:rsidP="00B0269A">
            <w:pPr>
              <w:jc w:val="right"/>
              <w:rPr>
                <w:rFonts w:ascii="Times New Roman" w:eastAsia="Times New Roman" w:hAnsi="Times New Roman" w:cs="Times New Roman"/>
                <w:b/>
                <w:bCs/>
                <w:lang w:val="en-NZ" w:eastAsia="en-NZ"/>
              </w:rPr>
            </w:pPr>
            <w:r w:rsidRPr="00B94B16">
              <w:rPr>
                <w:rFonts w:ascii="Times New Roman" w:eastAsia="Times New Roman" w:hAnsi="Times New Roman" w:cs="Times New Roman"/>
                <w:b/>
                <w:bCs/>
                <w:lang w:val="en-NZ" w:eastAsia="en-NZ"/>
              </w:rPr>
              <w:t>INVE</w:t>
            </w:r>
          </w:p>
        </w:tc>
      </w:tr>
      <w:tr w:rsidR="00B9712E" w:rsidRPr="00B94B16" w:rsidTr="00B0269A">
        <w:trPr>
          <w:trHeight w:val="315"/>
          <w:jc w:val="center"/>
        </w:trPr>
        <w:tc>
          <w:tcPr>
            <w:tcW w:w="1985" w:type="dxa"/>
            <w:tcBorders>
              <w:top w:val="nil"/>
              <w:left w:val="nil"/>
              <w:bottom w:val="nil"/>
              <w:right w:val="nil"/>
            </w:tcBorders>
            <w:shd w:val="clear" w:color="auto" w:fill="auto"/>
            <w:noWrap/>
            <w:hideMark/>
          </w:tcPr>
          <w:p w:rsidR="00B9712E" w:rsidRPr="00B0269A" w:rsidRDefault="00B9712E" w:rsidP="00B0269A">
            <w:pPr>
              <w:jc w:val="center"/>
              <w:rPr>
                <w:rFonts w:ascii="Times New Roman" w:eastAsia="Times New Roman" w:hAnsi="Times New Roman" w:cs="Times New Roman"/>
                <w:bCs/>
                <w:lang w:val="en-NZ" w:eastAsia="en-NZ"/>
              </w:rPr>
            </w:pPr>
            <w:r w:rsidRPr="00B0269A">
              <w:rPr>
                <w:rFonts w:ascii="Times New Roman" w:eastAsia="Times New Roman" w:hAnsi="Times New Roman" w:cs="Times New Roman"/>
                <w:bCs/>
                <w:lang w:val="en-NZ" w:eastAsia="en-NZ"/>
              </w:rPr>
              <w:t>RISK</w:t>
            </w:r>
          </w:p>
        </w:tc>
        <w:tc>
          <w:tcPr>
            <w:tcW w:w="850" w:type="dxa"/>
            <w:tcBorders>
              <w:top w:val="nil"/>
              <w:left w:val="nil"/>
              <w:bottom w:val="nil"/>
              <w:right w:val="nil"/>
            </w:tcBorders>
            <w:shd w:val="clear" w:color="auto" w:fill="auto"/>
            <w:noWrap/>
            <w:hideMark/>
          </w:tcPr>
          <w:p w:rsidR="00B9712E" w:rsidRPr="00B94B16" w:rsidRDefault="00B9712E" w:rsidP="00B9712E">
            <w:pPr>
              <w:jc w:val="right"/>
              <w:rPr>
                <w:rFonts w:ascii="Times New Roman" w:eastAsia="Times New Roman" w:hAnsi="Times New Roman" w:cs="Times New Roman"/>
                <w:b/>
                <w:bCs/>
                <w:lang w:val="en-NZ" w:eastAsia="en-NZ"/>
              </w:rPr>
            </w:pPr>
            <w:r w:rsidRPr="00B94B16">
              <w:rPr>
                <w:rFonts w:ascii="Times New Roman" w:eastAsia="Times New Roman" w:hAnsi="Times New Roman" w:cs="Times New Roman"/>
                <w:b/>
                <w:bCs/>
                <w:lang w:val="en-NZ" w:eastAsia="en-NZ"/>
              </w:rPr>
              <w:t>1.000</w:t>
            </w:r>
          </w:p>
        </w:tc>
        <w:tc>
          <w:tcPr>
            <w:tcW w:w="1701" w:type="dxa"/>
            <w:tcBorders>
              <w:top w:val="nil"/>
              <w:left w:val="nil"/>
              <w:bottom w:val="nil"/>
              <w:right w:val="nil"/>
            </w:tcBorders>
            <w:shd w:val="clear" w:color="auto" w:fill="auto"/>
            <w:noWrap/>
            <w:hideMark/>
          </w:tcPr>
          <w:p w:rsidR="00B9712E" w:rsidRPr="00B94B16" w:rsidRDefault="00B9712E" w:rsidP="00B9712E">
            <w:pPr>
              <w:jc w:val="right"/>
              <w:rPr>
                <w:rFonts w:ascii="Times New Roman" w:eastAsia="Times New Roman" w:hAnsi="Times New Roman" w:cs="Times New Roman"/>
                <w:lang w:val="en-NZ" w:eastAsia="en-NZ"/>
              </w:rPr>
            </w:pPr>
          </w:p>
        </w:tc>
        <w:tc>
          <w:tcPr>
            <w:tcW w:w="1418" w:type="dxa"/>
            <w:tcBorders>
              <w:top w:val="nil"/>
              <w:left w:val="nil"/>
              <w:bottom w:val="nil"/>
              <w:right w:val="nil"/>
            </w:tcBorders>
            <w:shd w:val="clear" w:color="auto" w:fill="auto"/>
            <w:noWrap/>
            <w:hideMark/>
          </w:tcPr>
          <w:p w:rsidR="00B9712E" w:rsidRPr="00B94B16" w:rsidRDefault="00B9712E" w:rsidP="00B9712E">
            <w:pPr>
              <w:jc w:val="right"/>
              <w:rPr>
                <w:rFonts w:ascii="Times New Roman" w:eastAsia="Times New Roman" w:hAnsi="Times New Roman" w:cs="Times New Roman"/>
                <w:lang w:val="en-NZ" w:eastAsia="en-NZ"/>
              </w:rPr>
            </w:pPr>
          </w:p>
        </w:tc>
        <w:tc>
          <w:tcPr>
            <w:tcW w:w="1656" w:type="dxa"/>
            <w:tcBorders>
              <w:top w:val="nil"/>
              <w:left w:val="nil"/>
              <w:bottom w:val="nil"/>
              <w:right w:val="nil"/>
            </w:tcBorders>
            <w:shd w:val="clear" w:color="auto" w:fill="auto"/>
            <w:noWrap/>
            <w:hideMark/>
          </w:tcPr>
          <w:p w:rsidR="00B9712E" w:rsidRPr="00B94B16" w:rsidRDefault="00B9712E" w:rsidP="00B9712E">
            <w:pPr>
              <w:jc w:val="right"/>
              <w:rPr>
                <w:rFonts w:ascii="Times New Roman" w:eastAsia="Times New Roman" w:hAnsi="Times New Roman" w:cs="Times New Roman"/>
                <w:lang w:val="en-NZ" w:eastAsia="en-NZ"/>
              </w:rPr>
            </w:pPr>
          </w:p>
        </w:tc>
      </w:tr>
      <w:tr w:rsidR="00B9712E" w:rsidRPr="00B94B16" w:rsidTr="00B0269A">
        <w:trPr>
          <w:trHeight w:val="375"/>
          <w:jc w:val="center"/>
        </w:trPr>
        <w:tc>
          <w:tcPr>
            <w:tcW w:w="1985" w:type="dxa"/>
            <w:tcBorders>
              <w:top w:val="nil"/>
              <w:left w:val="nil"/>
              <w:bottom w:val="nil"/>
              <w:right w:val="nil"/>
            </w:tcBorders>
            <w:shd w:val="clear" w:color="auto" w:fill="auto"/>
            <w:noWrap/>
            <w:hideMark/>
          </w:tcPr>
          <w:p w:rsidR="00B9712E" w:rsidRPr="00B0269A" w:rsidRDefault="00B9712E" w:rsidP="00B0269A">
            <w:pPr>
              <w:jc w:val="center"/>
              <w:rPr>
                <w:rFonts w:ascii="Times New Roman" w:eastAsia="Times New Roman" w:hAnsi="Times New Roman" w:cs="Times New Roman"/>
                <w:bCs/>
                <w:lang w:val="en-NZ" w:eastAsia="en-NZ"/>
              </w:rPr>
            </w:pPr>
            <w:r w:rsidRPr="00B0269A">
              <w:rPr>
                <w:rFonts w:ascii="Times New Roman" w:eastAsia="Times New Roman" w:hAnsi="Times New Roman" w:cs="Times New Roman"/>
                <w:bCs/>
                <w:lang w:val="en-NZ" w:eastAsia="en-NZ"/>
              </w:rPr>
              <w:t>MOD</w:t>
            </w:r>
          </w:p>
        </w:tc>
        <w:tc>
          <w:tcPr>
            <w:tcW w:w="850" w:type="dxa"/>
            <w:tcBorders>
              <w:top w:val="nil"/>
              <w:left w:val="nil"/>
              <w:bottom w:val="nil"/>
              <w:right w:val="nil"/>
            </w:tcBorders>
            <w:shd w:val="clear" w:color="auto" w:fill="auto"/>
            <w:noWrap/>
            <w:hideMark/>
          </w:tcPr>
          <w:p w:rsidR="00B9712E" w:rsidRPr="00B94B16" w:rsidRDefault="00B9712E" w:rsidP="00B9712E">
            <w:pPr>
              <w:jc w:val="right"/>
              <w:rPr>
                <w:rFonts w:ascii="Times New Roman" w:eastAsia="Times New Roman" w:hAnsi="Times New Roman" w:cs="Times New Roman"/>
                <w:lang w:val="en-NZ" w:eastAsia="en-NZ"/>
              </w:rPr>
            </w:pPr>
            <w:r w:rsidRPr="00B94B16">
              <w:rPr>
                <w:rFonts w:ascii="Times New Roman" w:eastAsia="Times New Roman" w:hAnsi="Times New Roman" w:cs="Times New Roman"/>
                <w:lang w:val="en-NZ" w:eastAsia="en-NZ"/>
              </w:rPr>
              <w:t>-.125</w:t>
            </w:r>
            <w:r w:rsidRPr="00B94B16">
              <w:rPr>
                <w:rFonts w:ascii="Times New Roman" w:eastAsia="Times New Roman" w:hAnsi="Times New Roman" w:cs="Times New Roman"/>
                <w:vertAlign w:val="superscript"/>
                <w:lang w:val="en-NZ" w:eastAsia="en-NZ"/>
              </w:rPr>
              <w:t>*</w:t>
            </w:r>
          </w:p>
        </w:tc>
        <w:tc>
          <w:tcPr>
            <w:tcW w:w="1701" w:type="dxa"/>
            <w:tcBorders>
              <w:top w:val="nil"/>
              <w:left w:val="nil"/>
              <w:bottom w:val="nil"/>
              <w:right w:val="nil"/>
            </w:tcBorders>
            <w:shd w:val="clear" w:color="auto" w:fill="auto"/>
            <w:noWrap/>
            <w:hideMark/>
          </w:tcPr>
          <w:p w:rsidR="00B9712E" w:rsidRPr="00B94B16" w:rsidRDefault="00B9712E" w:rsidP="00B9712E">
            <w:pPr>
              <w:jc w:val="right"/>
              <w:rPr>
                <w:rFonts w:ascii="Times New Roman" w:eastAsia="Times New Roman" w:hAnsi="Times New Roman" w:cs="Times New Roman"/>
                <w:b/>
                <w:bCs/>
                <w:lang w:val="en-NZ" w:eastAsia="en-NZ"/>
              </w:rPr>
            </w:pPr>
            <w:r w:rsidRPr="00B94B16">
              <w:rPr>
                <w:rFonts w:ascii="Times New Roman" w:eastAsia="Times New Roman" w:hAnsi="Times New Roman" w:cs="Times New Roman"/>
                <w:b/>
                <w:bCs/>
                <w:lang w:val="en-NZ" w:eastAsia="en-NZ"/>
              </w:rPr>
              <w:t>1.000</w:t>
            </w:r>
          </w:p>
        </w:tc>
        <w:tc>
          <w:tcPr>
            <w:tcW w:w="1418" w:type="dxa"/>
            <w:tcBorders>
              <w:top w:val="nil"/>
              <w:left w:val="nil"/>
              <w:bottom w:val="nil"/>
              <w:right w:val="nil"/>
            </w:tcBorders>
            <w:shd w:val="clear" w:color="auto" w:fill="auto"/>
            <w:noWrap/>
            <w:hideMark/>
          </w:tcPr>
          <w:p w:rsidR="00B9712E" w:rsidRPr="00B94B16" w:rsidRDefault="00B9712E" w:rsidP="00B9712E">
            <w:pPr>
              <w:jc w:val="right"/>
              <w:rPr>
                <w:rFonts w:ascii="Times New Roman" w:eastAsia="Times New Roman" w:hAnsi="Times New Roman" w:cs="Times New Roman"/>
                <w:lang w:val="en-NZ" w:eastAsia="en-NZ"/>
              </w:rPr>
            </w:pPr>
          </w:p>
        </w:tc>
        <w:tc>
          <w:tcPr>
            <w:tcW w:w="1656" w:type="dxa"/>
            <w:tcBorders>
              <w:top w:val="nil"/>
              <w:left w:val="nil"/>
              <w:bottom w:val="nil"/>
              <w:right w:val="nil"/>
            </w:tcBorders>
            <w:shd w:val="clear" w:color="auto" w:fill="auto"/>
            <w:noWrap/>
            <w:hideMark/>
          </w:tcPr>
          <w:p w:rsidR="00B9712E" w:rsidRPr="00B94B16" w:rsidRDefault="00B9712E" w:rsidP="00B9712E">
            <w:pPr>
              <w:jc w:val="right"/>
              <w:rPr>
                <w:rFonts w:ascii="Times New Roman" w:eastAsia="Times New Roman" w:hAnsi="Times New Roman" w:cs="Times New Roman"/>
                <w:lang w:val="en-NZ" w:eastAsia="en-NZ"/>
              </w:rPr>
            </w:pPr>
          </w:p>
        </w:tc>
      </w:tr>
      <w:tr w:rsidR="00B9712E" w:rsidRPr="00B94B16" w:rsidTr="00B0269A">
        <w:trPr>
          <w:trHeight w:val="375"/>
          <w:jc w:val="center"/>
        </w:trPr>
        <w:tc>
          <w:tcPr>
            <w:tcW w:w="1985" w:type="dxa"/>
            <w:tcBorders>
              <w:top w:val="nil"/>
              <w:left w:val="nil"/>
              <w:right w:val="nil"/>
            </w:tcBorders>
            <w:shd w:val="clear" w:color="auto" w:fill="auto"/>
            <w:noWrap/>
            <w:hideMark/>
          </w:tcPr>
          <w:p w:rsidR="00B9712E" w:rsidRPr="00B0269A" w:rsidRDefault="00B9712E" w:rsidP="00B0269A">
            <w:pPr>
              <w:jc w:val="center"/>
              <w:rPr>
                <w:rFonts w:ascii="Times New Roman" w:eastAsia="Times New Roman" w:hAnsi="Times New Roman" w:cs="Times New Roman"/>
                <w:bCs/>
                <w:lang w:val="en-NZ" w:eastAsia="en-NZ"/>
              </w:rPr>
            </w:pPr>
            <w:r w:rsidRPr="00B0269A">
              <w:rPr>
                <w:rFonts w:ascii="Times New Roman" w:eastAsia="Times New Roman" w:hAnsi="Times New Roman" w:cs="Times New Roman"/>
                <w:bCs/>
                <w:lang w:val="en-NZ" w:eastAsia="en-NZ"/>
              </w:rPr>
              <w:t>AMB</w:t>
            </w:r>
          </w:p>
        </w:tc>
        <w:tc>
          <w:tcPr>
            <w:tcW w:w="850" w:type="dxa"/>
            <w:tcBorders>
              <w:top w:val="nil"/>
              <w:left w:val="nil"/>
              <w:right w:val="nil"/>
            </w:tcBorders>
            <w:shd w:val="clear" w:color="auto" w:fill="auto"/>
            <w:noWrap/>
            <w:hideMark/>
          </w:tcPr>
          <w:p w:rsidR="00B9712E" w:rsidRPr="00B94B16" w:rsidRDefault="00B9712E" w:rsidP="00B9712E">
            <w:pPr>
              <w:jc w:val="right"/>
              <w:rPr>
                <w:rFonts w:ascii="Times New Roman" w:eastAsia="Times New Roman" w:hAnsi="Times New Roman" w:cs="Times New Roman"/>
                <w:lang w:val="en-NZ" w:eastAsia="en-NZ"/>
              </w:rPr>
            </w:pPr>
            <w:r w:rsidRPr="00B94B16">
              <w:rPr>
                <w:rFonts w:ascii="Times New Roman" w:eastAsia="Times New Roman" w:hAnsi="Times New Roman" w:cs="Times New Roman"/>
                <w:lang w:val="en-NZ" w:eastAsia="en-NZ"/>
              </w:rPr>
              <w:t>.205</w:t>
            </w:r>
            <w:r w:rsidRPr="00B94B16">
              <w:rPr>
                <w:rFonts w:ascii="Times New Roman" w:eastAsia="Times New Roman" w:hAnsi="Times New Roman" w:cs="Times New Roman"/>
                <w:vertAlign w:val="superscript"/>
                <w:lang w:val="en-NZ" w:eastAsia="en-NZ"/>
              </w:rPr>
              <w:t>**</w:t>
            </w:r>
          </w:p>
        </w:tc>
        <w:tc>
          <w:tcPr>
            <w:tcW w:w="1701" w:type="dxa"/>
            <w:tcBorders>
              <w:top w:val="nil"/>
              <w:left w:val="nil"/>
              <w:right w:val="nil"/>
            </w:tcBorders>
            <w:shd w:val="clear" w:color="auto" w:fill="auto"/>
            <w:noWrap/>
            <w:hideMark/>
          </w:tcPr>
          <w:p w:rsidR="00B9712E" w:rsidRPr="00B94B16" w:rsidRDefault="00B9712E" w:rsidP="00B9712E">
            <w:pPr>
              <w:jc w:val="right"/>
              <w:rPr>
                <w:rFonts w:ascii="Times New Roman" w:eastAsia="Times New Roman" w:hAnsi="Times New Roman" w:cs="Times New Roman"/>
                <w:lang w:val="en-NZ" w:eastAsia="en-NZ"/>
              </w:rPr>
            </w:pPr>
            <w:r w:rsidRPr="00B94B16">
              <w:rPr>
                <w:rFonts w:ascii="Times New Roman" w:eastAsia="Times New Roman" w:hAnsi="Times New Roman" w:cs="Times New Roman"/>
                <w:lang w:val="en-NZ" w:eastAsia="en-NZ"/>
              </w:rPr>
              <w:t>-.224</w:t>
            </w:r>
            <w:r w:rsidRPr="00B94B16">
              <w:rPr>
                <w:rFonts w:ascii="Times New Roman" w:eastAsia="Times New Roman" w:hAnsi="Times New Roman" w:cs="Times New Roman"/>
                <w:vertAlign w:val="superscript"/>
                <w:lang w:val="en-NZ" w:eastAsia="en-NZ"/>
              </w:rPr>
              <w:t>**</w:t>
            </w:r>
          </w:p>
        </w:tc>
        <w:tc>
          <w:tcPr>
            <w:tcW w:w="1418" w:type="dxa"/>
            <w:tcBorders>
              <w:top w:val="nil"/>
              <w:left w:val="nil"/>
              <w:right w:val="nil"/>
            </w:tcBorders>
            <w:shd w:val="clear" w:color="auto" w:fill="auto"/>
            <w:noWrap/>
            <w:hideMark/>
          </w:tcPr>
          <w:p w:rsidR="00B9712E" w:rsidRPr="00B94B16" w:rsidRDefault="00B9712E" w:rsidP="00B9712E">
            <w:pPr>
              <w:jc w:val="right"/>
              <w:rPr>
                <w:rFonts w:ascii="Times New Roman" w:eastAsia="Times New Roman" w:hAnsi="Times New Roman" w:cs="Times New Roman"/>
                <w:b/>
                <w:bCs/>
                <w:lang w:val="en-NZ" w:eastAsia="en-NZ"/>
              </w:rPr>
            </w:pPr>
            <w:r w:rsidRPr="00B94B16">
              <w:rPr>
                <w:rFonts w:ascii="Times New Roman" w:eastAsia="Times New Roman" w:hAnsi="Times New Roman" w:cs="Times New Roman"/>
                <w:b/>
                <w:bCs/>
                <w:lang w:val="en-NZ" w:eastAsia="en-NZ"/>
              </w:rPr>
              <w:t>1.000</w:t>
            </w:r>
          </w:p>
        </w:tc>
        <w:tc>
          <w:tcPr>
            <w:tcW w:w="1656" w:type="dxa"/>
            <w:tcBorders>
              <w:top w:val="nil"/>
              <w:left w:val="nil"/>
              <w:right w:val="nil"/>
            </w:tcBorders>
            <w:shd w:val="clear" w:color="auto" w:fill="auto"/>
            <w:noWrap/>
            <w:hideMark/>
          </w:tcPr>
          <w:p w:rsidR="00B9712E" w:rsidRPr="00B94B16" w:rsidRDefault="00B9712E" w:rsidP="00B9712E">
            <w:pPr>
              <w:jc w:val="right"/>
              <w:rPr>
                <w:rFonts w:ascii="Times New Roman" w:eastAsia="Times New Roman" w:hAnsi="Times New Roman" w:cs="Times New Roman"/>
                <w:lang w:val="en-NZ" w:eastAsia="en-NZ"/>
              </w:rPr>
            </w:pPr>
          </w:p>
        </w:tc>
      </w:tr>
      <w:tr w:rsidR="00B9712E" w:rsidRPr="00B94B16" w:rsidTr="00B0269A">
        <w:trPr>
          <w:trHeight w:val="375"/>
          <w:jc w:val="center"/>
        </w:trPr>
        <w:tc>
          <w:tcPr>
            <w:tcW w:w="1985" w:type="dxa"/>
            <w:tcBorders>
              <w:top w:val="nil"/>
              <w:left w:val="nil"/>
              <w:bottom w:val="single" w:sz="12" w:space="0" w:color="auto"/>
              <w:right w:val="nil"/>
            </w:tcBorders>
            <w:shd w:val="clear" w:color="auto" w:fill="auto"/>
            <w:noWrap/>
            <w:hideMark/>
          </w:tcPr>
          <w:p w:rsidR="00B9712E" w:rsidRPr="00B0269A" w:rsidRDefault="00B9712E" w:rsidP="00B0269A">
            <w:pPr>
              <w:jc w:val="center"/>
              <w:rPr>
                <w:rFonts w:ascii="Times New Roman" w:eastAsia="Times New Roman" w:hAnsi="Times New Roman" w:cs="Times New Roman"/>
                <w:bCs/>
                <w:lang w:val="en-NZ" w:eastAsia="en-NZ"/>
              </w:rPr>
            </w:pPr>
            <w:r w:rsidRPr="00B0269A">
              <w:rPr>
                <w:rFonts w:ascii="Times New Roman" w:eastAsia="Times New Roman" w:hAnsi="Times New Roman" w:cs="Times New Roman"/>
                <w:bCs/>
                <w:lang w:val="en-NZ" w:eastAsia="en-NZ"/>
              </w:rPr>
              <w:t>INVE</w:t>
            </w:r>
          </w:p>
        </w:tc>
        <w:tc>
          <w:tcPr>
            <w:tcW w:w="850" w:type="dxa"/>
            <w:tcBorders>
              <w:top w:val="nil"/>
              <w:left w:val="nil"/>
              <w:bottom w:val="single" w:sz="12" w:space="0" w:color="auto"/>
              <w:right w:val="nil"/>
            </w:tcBorders>
            <w:shd w:val="clear" w:color="auto" w:fill="auto"/>
            <w:noWrap/>
            <w:hideMark/>
          </w:tcPr>
          <w:p w:rsidR="00B9712E" w:rsidRPr="00B94B16" w:rsidRDefault="00B9712E" w:rsidP="00B9712E">
            <w:pPr>
              <w:jc w:val="right"/>
              <w:rPr>
                <w:rFonts w:ascii="Times New Roman" w:eastAsia="Times New Roman" w:hAnsi="Times New Roman" w:cs="Times New Roman"/>
                <w:lang w:val="en-NZ" w:eastAsia="en-NZ"/>
              </w:rPr>
            </w:pPr>
            <w:r w:rsidRPr="00B94B16">
              <w:rPr>
                <w:rFonts w:ascii="Times New Roman" w:eastAsia="Times New Roman" w:hAnsi="Times New Roman" w:cs="Times New Roman"/>
                <w:lang w:val="en-NZ" w:eastAsia="en-NZ"/>
              </w:rPr>
              <w:t>.225</w:t>
            </w:r>
            <w:r w:rsidRPr="00B94B16">
              <w:rPr>
                <w:rFonts w:ascii="Times New Roman" w:eastAsia="Times New Roman" w:hAnsi="Times New Roman" w:cs="Times New Roman"/>
                <w:vertAlign w:val="superscript"/>
                <w:lang w:val="en-NZ" w:eastAsia="en-NZ"/>
              </w:rPr>
              <w:t>**</w:t>
            </w:r>
          </w:p>
        </w:tc>
        <w:tc>
          <w:tcPr>
            <w:tcW w:w="1701" w:type="dxa"/>
            <w:tcBorders>
              <w:top w:val="nil"/>
              <w:left w:val="nil"/>
              <w:bottom w:val="single" w:sz="12" w:space="0" w:color="auto"/>
              <w:right w:val="nil"/>
            </w:tcBorders>
            <w:shd w:val="clear" w:color="auto" w:fill="auto"/>
            <w:noWrap/>
            <w:hideMark/>
          </w:tcPr>
          <w:p w:rsidR="00B9712E" w:rsidRPr="00B94B16" w:rsidRDefault="00B9712E" w:rsidP="00B9712E">
            <w:pPr>
              <w:jc w:val="right"/>
              <w:rPr>
                <w:rFonts w:ascii="Times New Roman" w:eastAsia="Times New Roman" w:hAnsi="Times New Roman" w:cs="Times New Roman"/>
                <w:lang w:val="en-NZ" w:eastAsia="en-NZ"/>
              </w:rPr>
            </w:pPr>
            <w:r w:rsidRPr="00B94B16">
              <w:rPr>
                <w:rFonts w:ascii="Times New Roman" w:eastAsia="Times New Roman" w:hAnsi="Times New Roman" w:cs="Times New Roman"/>
                <w:lang w:val="en-NZ" w:eastAsia="en-NZ"/>
              </w:rPr>
              <w:t>0.002</w:t>
            </w:r>
          </w:p>
        </w:tc>
        <w:tc>
          <w:tcPr>
            <w:tcW w:w="1418" w:type="dxa"/>
            <w:tcBorders>
              <w:top w:val="nil"/>
              <w:left w:val="nil"/>
              <w:bottom w:val="single" w:sz="12" w:space="0" w:color="auto"/>
              <w:right w:val="nil"/>
            </w:tcBorders>
            <w:shd w:val="clear" w:color="auto" w:fill="auto"/>
            <w:noWrap/>
            <w:hideMark/>
          </w:tcPr>
          <w:p w:rsidR="00B9712E" w:rsidRPr="00B94B16" w:rsidRDefault="00B9712E" w:rsidP="00B9712E">
            <w:pPr>
              <w:jc w:val="right"/>
              <w:rPr>
                <w:rFonts w:ascii="Times New Roman" w:eastAsia="Times New Roman" w:hAnsi="Times New Roman" w:cs="Times New Roman"/>
                <w:lang w:val="en-NZ" w:eastAsia="en-NZ"/>
              </w:rPr>
            </w:pPr>
            <w:r w:rsidRPr="00B94B16">
              <w:rPr>
                <w:rFonts w:ascii="Times New Roman" w:eastAsia="Times New Roman" w:hAnsi="Times New Roman" w:cs="Times New Roman"/>
                <w:lang w:val="en-NZ" w:eastAsia="en-NZ"/>
              </w:rPr>
              <w:t>.161</w:t>
            </w:r>
            <w:r w:rsidRPr="00B94B16">
              <w:rPr>
                <w:rFonts w:ascii="Times New Roman" w:eastAsia="Times New Roman" w:hAnsi="Times New Roman" w:cs="Times New Roman"/>
                <w:vertAlign w:val="superscript"/>
                <w:lang w:val="en-NZ" w:eastAsia="en-NZ"/>
              </w:rPr>
              <w:t>**</w:t>
            </w:r>
          </w:p>
        </w:tc>
        <w:tc>
          <w:tcPr>
            <w:tcW w:w="1656" w:type="dxa"/>
            <w:tcBorders>
              <w:top w:val="nil"/>
              <w:left w:val="nil"/>
              <w:bottom w:val="single" w:sz="12" w:space="0" w:color="auto"/>
              <w:right w:val="nil"/>
            </w:tcBorders>
            <w:shd w:val="clear" w:color="auto" w:fill="auto"/>
            <w:noWrap/>
            <w:hideMark/>
          </w:tcPr>
          <w:p w:rsidR="00B9712E" w:rsidRPr="00B94B16" w:rsidRDefault="00B9712E" w:rsidP="00B9712E">
            <w:pPr>
              <w:jc w:val="right"/>
              <w:rPr>
                <w:rFonts w:ascii="Times New Roman" w:eastAsia="Times New Roman" w:hAnsi="Times New Roman" w:cs="Times New Roman"/>
                <w:b/>
                <w:bCs/>
                <w:lang w:val="en-NZ" w:eastAsia="en-NZ"/>
              </w:rPr>
            </w:pPr>
            <w:r w:rsidRPr="00B94B16">
              <w:rPr>
                <w:rFonts w:ascii="Times New Roman" w:eastAsia="Times New Roman" w:hAnsi="Times New Roman" w:cs="Times New Roman"/>
                <w:b/>
                <w:bCs/>
                <w:lang w:val="en-NZ" w:eastAsia="en-NZ"/>
              </w:rPr>
              <w:t>1.000</w:t>
            </w:r>
          </w:p>
        </w:tc>
      </w:tr>
      <w:tr w:rsidR="00B9712E" w:rsidRPr="00BE0C9B" w:rsidTr="00B0269A">
        <w:trPr>
          <w:trHeight w:val="111"/>
          <w:jc w:val="center"/>
        </w:trPr>
        <w:tc>
          <w:tcPr>
            <w:tcW w:w="7610" w:type="dxa"/>
            <w:gridSpan w:val="5"/>
            <w:tcBorders>
              <w:top w:val="single" w:sz="12" w:space="0" w:color="auto"/>
              <w:left w:val="nil"/>
              <w:bottom w:val="nil"/>
              <w:right w:val="nil"/>
            </w:tcBorders>
            <w:shd w:val="clear" w:color="auto" w:fill="auto"/>
            <w:noWrap/>
            <w:hideMark/>
          </w:tcPr>
          <w:p w:rsidR="00B9712E" w:rsidRPr="00BE0C9B" w:rsidRDefault="00B9712E" w:rsidP="00D05221">
            <w:pPr>
              <w:rPr>
                <w:rFonts w:ascii="Times New Roman" w:eastAsia="Times New Roman" w:hAnsi="Times New Roman" w:cs="Times New Roman"/>
                <w:sz w:val="20"/>
                <w:szCs w:val="20"/>
                <w:lang w:val="en-NZ" w:eastAsia="en-NZ"/>
              </w:rPr>
            </w:pPr>
            <w:r w:rsidRPr="00BE0C9B">
              <w:rPr>
                <w:rFonts w:ascii="Times New Roman" w:eastAsia="Times New Roman" w:hAnsi="Times New Roman" w:cs="Times New Roman"/>
                <w:sz w:val="20"/>
                <w:szCs w:val="20"/>
                <w:lang w:val="en-NZ" w:eastAsia="en-NZ"/>
              </w:rPr>
              <w:t>* Correlation is significant at the 0.05 level (2-tailed).</w:t>
            </w:r>
          </w:p>
        </w:tc>
      </w:tr>
      <w:tr w:rsidR="00B9712E" w:rsidRPr="00BE0C9B" w:rsidTr="00B0269A">
        <w:trPr>
          <w:trHeight w:val="187"/>
          <w:jc w:val="center"/>
        </w:trPr>
        <w:tc>
          <w:tcPr>
            <w:tcW w:w="7610" w:type="dxa"/>
            <w:gridSpan w:val="5"/>
            <w:tcBorders>
              <w:top w:val="nil"/>
              <w:left w:val="nil"/>
              <w:bottom w:val="nil"/>
              <w:right w:val="nil"/>
            </w:tcBorders>
            <w:shd w:val="clear" w:color="auto" w:fill="auto"/>
            <w:noWrap/>
            <w:hideMark/>
          </w:tcPr>
          <w:p w:rsidR="00B9712E" w:rsidRPr="00BE0C9B" w:rsidRDefault="00B9712E" w:rsidP="00D05221">
            <w:pPr>
              <w:rPr>
                <w:rFonts w:ascii="Times New Roman" w:eastAsia="Times New Roman" w:hAnsi="Times New Roman" w:cs="Times New Roman"/>
                <w:sz w:val="20"/>
                <w:szCs w:val="20"/>
                <w:lang w:val="en-NZ" w:eastAsia="en-NZ"/>
              </w:rPr>
            </w:pPr>
            <w:r w:rsidRPr="00BE0C9B">
              <w:rPr>
                <w:rFonts w:ascii="Times New Roman" w:eastAsia="Times New Roman" w:hAnsi="Times New Roman" w:cs="Times New Roman"/>
                <w:sz w:val="20"/>
                <w:szCs w:val="20"/>
                <w:lang w:val="en-NZ" w:eastAsia="en-NZ"/>
              </w:rPr>
              <w:t>** Correlation is significant at the 0.01 level (2-tailed).</w:t>
            </w:r>
          </w:p>
        </w:tc>
      </w:tr>
    </w:tbl>
    <w:p w:rsidR="007D7F64" w:rsidRPr="00BE0C9B" w:rsidRDefault="00BE0C9B" w:rsidP="00BE0C9B">
      <w:pPr>
        <w:spacing w:after="240"/>
        <w:ind w:left="720"/>
        <w:rPr>
          <w:rFonts w:ascii="Times New Roman" w:hAnsi="Times New Roman" w:cs="Times New Roman"/>
          <w:sz w:val="20"/>
          <w:szCs w:val="20"/>
          <w:lang w:val="en-NZ"/>
        </w:rPr>
      </w:pPr>
      <w:r>
        <w:rPr>
          <w:rFonts w:ascii="Times New Roman" w:hAnsi="Times New Roman" w:cs="Times New Roman"/>
          <w:sz w:val="20"/>
          <w:szCs w:val="20"/>
          <w:lang w:val="en-NZ"/>
        </w:rPr>
        <w:t xml:space="preserve">    </w:t>
      </w:r>
      <w:r w:rsidR="00D93D47" w:rsidRPr="00BE0C9B">
        <w:rPr>
          <w:rFonts w:ascii="Times New Roman" w:hAnsi="Times New Roman" w:cs="Times New Roman"/>
          <w:sz w:val="20"/>
          <w:szCs w:val="20"/>
          <w:lang w:val="en-NZ"/>
        </w:rPr>
        <w:t xml:space="preserve">RISK: risk aversion, </w:t>
      </w:r>
      <w:r w:rsidR="00276613" w:rsidRPr="00BE0C9B">
        <w:rPr>
          <w:rFonts w:ascii="Times New Roman" w:hAnsi="Times New Roman" w:cs="Times New Roman"/>
          <w:sz w:val="20"/>
          <w:szCs w:val="20"/>
          <w:lang w:val="en-NZ"/>
        </w:rPr>
        <w:t xml:space="preserve">MOD: </w:t>
      </w:r>
      <w:r w:rsidR="003F7DC1" w:rsidRPr="00BE0C9B">
        <w:rPr>
          <w:rFonts w:ascii="Times New Roman" w:hAnsi="Times New Roman" w:cs="Times New Roman"/>
          <w:sz w:val="20"/>
          <w:szCs w:val="20"/>
          <w:lang w:val="en-NZ"/>
        </w:rPr>
        <w:t>positive mood</w:t>
      </w:r>
      <w:r w:rsidR="00276613" w:rsidRPr="00BE0C9B">
        <w:rPr>
          <w:rFonts w:ascii="Times New Roman" w:hAnsi="Times New Roman" w:cs="Times New Roman"/>
          <w:sz w:val="20"/>
          <w:szCs w:val="20"/>
          <w:lang w:val="en-NZ"/>
        </w:rPr>
        <w:t xml:space="preserve">, </w:t>
      </w:r>
      <w:r w:rsidR="00D93D47" w:rsidRPr="00BE0C9B">
        <w:rPr>
          <w:rFonts w:ascii="Times New Roman" w:hAnsi="Times New Roman" w:cs="Times New Roman"/>
          <w:sz w:val="20"/>
          <w:szCs w:val="20"/>
          <w:lang w:val="en-NZ"/>
        </w:rPr>
        <w:t xml:space="preserve">AMB: ambiguity aversion, INVE: investment </w:t>
      </w:r>
      <w:r w:rsidR="003F7DC1" w:rsidRPr="00BE0C9B">
        <w:rPr>
          <w:rFonts w:ascii="Times New Roman" w:hAnsi="Times New Roman" w:cs="Times New Roman"/>
          <w:sz w:val="20"/>
          <w:szCs w:val="20"/>
          <w:lang w:val="en-NZ"/>
        </w:rPr>
        <w:t>choice</w:t>
      </w:r>
    </w:p>
    <w:p w:rsidR="002D54E9" w:rsidRPr="00B94B16" w:rsidRDefault="008B44E1" w:rsidP="00B06F7A">
      <w:pPr>
        <w:spacing w:after="240"/>
        <w:jc w:val="both"/>
        <w:rPr>
          <w:rFonts w:ascii="Times New Roman" w:hAnsi="Times New Roman" w:cs="Times New Roman"/>
          <w:b/>
          <w:lang w:val="en-NZ"/>
        </w:rPr>
      </w:pPr>
      <w:r w:rsidRPr="00B94B16">
        <w:rPr>
          <w:rFonts w:ascii="Times New Roman" w:hAnsi="Times New Roman" w:cs="Times New Roman"/>
          <w:b/>
          <w:lang w:val="en-NZ"/>
        </w:rPr>
        <w:t>4.</w:t>
      </w:r>
      <w:r w:rsidR="002D54E9" w:rsidRPr="00B94B16">
        <w:rPr>
          <w:rFonts w:ascii="Times New Roman" w:hAnsi="Times New Roman" w:cs="Times New Roman"/>
          <w:b/>
          <w:lang w:val="en-NZ"/>
        </w:rPr>
        <w:t>3</w:t>
      </w:r>
      <w:r w:rsidRPr="00B94B16">
        <w:rPr>
          <w:rFonts w:ascii="Times New Roman" w:hAnsi="Times New Roman" w:cs="Times New Roman"/>
          <w:b/>
          <w:lang w:val="en-NZ"/>
        </w:rPr>
        <w:t xml:space="preserve"> </w:t>
      </w:r>
      <w:r w:rsidR="002D54E9" w:rsidRPr="00B94B16">
        <w:rPr>
          <w:rFonts w:ascii="Times New Roman" w:hAnsi="Times New Roman" w:cs="Times New Roman"/>
          <w:b/>
          <w:lang w:val="en-NZ"/>
        </w:rPr>
        <w:t xml:space="preserve">Results of Confirmatory factor analysis (CFA) </w:t>
      </w:r>
    </w:p>
    <w:p w:rsidR="009262B0" w:rsidRPr="00B94B16" w:rsidRDefault="009262B0" w:rsidP="009262B0">
      <w:pPr>
        <w:spacing w:after="240"/>
        <w:jc w:val="both"/>
        <w:rPr>
          <w:rFonts w:ascii="Times New Roman" w:hAnsi="Times New Roman" w:cs="Times New Roman"/>
          <w:lang w:val="en-NZ"/>
        </w:rPr>
      </w:pPr>
      <w:r w:rsidRPr="00B94B16">
        <w:rPr>
          <w:rFonts w:ascii="Times New Roman" w:hAnsi="Times New Roman" w:cs="Times New Roman"/>
          <w:lang w:val="en-NZ"/>
        </w:rPr>
        <w:t xml:space="preserve">Construct reliability (CR) </w:t>
      </w:r>
      <w:r w:rsidR="00AE414E" w:rsidRPr="00B94B16">
        <w:rPr>
          <w:rFonts w:ascii="Times New Roman" w:hAnsi="Times New Roman" w:cs="Times New Roman"/>
          <w:lang w:val="en-NZ"/>
        </w:rPr>
        <w:t xml:space="preserve">for all </w:t>
      </w:r>
      <w:r w:rsidRPr="00B94B16">
        <w:rPr>
          <w:rFonts w:ascii="Times New Roman" w:hAnsi="Times New Roman" w:cs="Times New Roman"/>
          <w:lang w:val="en-NZ"/>
        </w:rPr>
        <w:t xml:space="preserve">factors </w:t>
      </w:r>
      <w:r w:rsidR="009373D4">
        <w:rPr>
          <w:rFonts w:ascii="Times New Roman" w:hAnsi="Times New Roman" w:cs="Times New Roman"/>
          <w:lang w:val="en-NZ"/>
        </w:rPr>
        <w:t>was</w:t>
      </w:r>
      <w:r w:rsidRPr="00B94B16">
        <w:rPr>
          <w:rFonts w:ascii="Times New Roman" w:hAnsi="Times New Roman" w:cs="Times New Roman"/>
          <w:lang w:val="en-NZ"/>
        </w:rPr>
        <w:t xml:space="preserve"> greater than 0.7, and </w:t>
      </w:r>
      <w:r w:rsidR="009373D4">
        <w:rPr>
          <w:rFonts w:ascii="Times New Roman" w:hAnsi="Times New Roman" w:cs="Times New Roman"/>
          <w:lang w:val="en-NZ"/>
        </w:rPr>
        <w:t>a</w:t>
      </w:r>
      <w:r w:rsidRPr="00B94B16">
        <w:rPr>
          <w:rFonts w:ascii="Times New Roman" w:hAnsi="Times New Roman" w:cs="Times New Roman"/>
          <w:color w:val="000000" w:themeColor="text1"/>
          <w:lang w:val="en-NZ"/>
        </w:rPr>
        <w:t>verage variance extracted</w:t>
      </w:r>
      <w:r w:rsidRPr="00B94B16">
        <w:rPr>
          <w:rFonts w:ascii="Times New Roman" w:hAnsi="Times New Roman" w:cs="Times New Roman"/>
          <w:lang w:val="en-NZ"/>
        </w:rPr>
        <w:t xml:space="preserve"> (AVE) of factors was all greater than 0.5</w:t>
      </w:r>
      <w:r w:rsidR="003D0717" w:rsidRPr="00B94B16">
        <w:rPr>
          <w:rFonts w:ascii="Times New Roman" w:hAnsi="Times New Roman" w:cs="Times New Roman"/>
          <w:lang w:val="en-NZ"/>
        </w:rPr>
        <w:t xml:space="preserve">.  </w:t>
      </w:r>
      <w:r w:rsidRPr="00B94B16">
        <w:rPr>
          <w:rFonts w:ascii="Times New Roman" w:hAnsi="Times New Roman" w:cs="Times New Roman"/>
          <w:lang w:val="en-NZ"/>
        </w:rPr>
        <w:t>In addition, M</w:t>
      </w:r>
      <w:r w:rsidRPr="00B94B16">
        <w:rPr>
          <w:rFonts w:ascii="Times New Roman" w:hAnsi="Times New Roman" w:cs="Times New Roman"/>
          <w:color w:val="000000" w:themeColor="text1"/>
          <w:lang w:val="en-NZ"/>
        </w:rPr>
        <w:t xml:space="preserve">aximum shared </w:t>
      </w:r>
      <w:r w:rsidRPr="00B94B16">
        <w:rPr>
          <w:rFonts w:ascii="Times New Roman" w:hAnsi="Times New Roman" w:cs="Times New Roman"/>
          <w:color w:val="000000" w:themeColor="text1"/>
          <w:lang w:val="en-NZ"/>
        </w:rPr>
        <w:lastRenderedPageBreak/>
        <w:t>variance</w:t>
      </w:r>
      <w:r w:rsidRPr="00B94B16">
        <w:rPr>
          <w:rFonts w:ascii="Times New Roman" w:hAnsi="Times New Roman" w:cs="Times New Roman"/>
          <w:lang w:val="en-NZ"/>
        </w:rPr>
        <w:t xml:space="preserve"> (MSV) estimates was all smaller than their respective AVE estimates</w:t>
      </w:r>
      <w:r w:rsidR="003D0717" w:rsidRPr="00B94B16">
        <w:rPr>
          <w:rFonts w:ascii="Times New Roman" w:hAnsi="Times New Roman" w:cs="Times New Roman"/>
          <w:lang w:val="en-NZ"/>
        </w:rPr>
        <w:t xml:space="preserve">.  </w:t>
      </w:r>
      <w:r w:rsidRPr="00B94B16">
        <w:rPr>
          <w:rFonts w:ascii="Times New Roman" w:hAnsi="Times New Roman" w:cs="Times New Roman"/>
          <w:lang w:val="en-NZ"/>
        </w:rPr>
        <w:t xml:space="preserve">The </w:t>
      </w:r>
      <m:oMath>
        <m:rad>
          <m:radPr>
            <m:degHide m:val="1"/>
            <m:ctrlPr>
              <w:rPr>
                <w:rFonts w:ascii="Cambria Math" w:hAnsi="Cambria Math" w:cs="Times New Roman"/>
                <w:i/>
                <w:lang w:val="en-NZ"/>
              </w:rPr>
            </m:ctrlPr>
          </m:radPr>
          <m:deg/>
          <m:e>
            <m:r>
              <w:rPr>
                <w:rFonts w:ascii="Cambria Math" w:hAnsi="Cambria Math" w:cs="Times New Roman"/>
                <w:lang w:val="en-NZ"/>
              </w:rPr>
              <m:t>AVE</m:t>
            </m:r>
          </m:e>
        </m:rad>
        <m:r>
          <w:rPr>
            <w:rFonts w:ascii="Cambria Math" w:hAnsi="Cambria Math" w:cs="Times New Roman"/>
            <w:lang w:val="en-NZ"/>
          </w:rPr>
          <m:t xml:space="preserve"> </m:t>
        </m:r>
      </m:oMath>
      <w:r w:rsidRPr="00B94B16">
        <w:rPr>
          <w:rFonts w:ascii="Times New Roman" w:hAnsi="Times New Roman" w:cs="Times New Roman"/>
          <w:lang w:val="en-NZ"/>
        </w:rPr>
        <w:t xml:space="preserve">for each factor </w:t>
      </w:r>
      <w:r w:rsidR="003D0717" w:rsidRPr="00B94B16">
        <w:rPr>
          <w:rFonts w:ascii="Times New Roman" w:hAnsi="Times New Roman" w:cs="Times New Roman"/>
          <w:lang w:val="en-NZ"/>
        </w:rPr>
        <w:t>was greater</w:t>
      </w:r>
      <w:r w:rsidRPr="00B94B16">
        <w:rPr>
          <w:rFonts w:ascii="Times New Roman" w:hAnsi="Times New Roman" w:cs="Times New Roman"/>
          <w:lang w:val="en-NZ"/>
        </w:rPr>
        <w:t xml:space="preserve"> than its component correlations with any other factor (β). </w:t>
      </w:r>
    </w:p>
    <w:p w:rsidR="009262B0" w:rsidRPr="00B94B16" w:rsidRDefault="009262B0" w:rsidP="009262B0">
      <w:pPr>
        <w:spacing w:after="240"/>
        <w:jc w:val="both"/>
        <w:rPr>
          <w:rFonts w:ascii="Times New Roman" w:hAnsi="Times New Roman" w:cs="Times New Roman"/>
          <w:lang w:val="en-NZ"/>
        </w:rPr>
      </w:pPr>
      <w:r w:rsidRPr="00B94B16">
        <w:rPr>
          <w:rFonts w:ascii="Times New Roman" w:hAnsi="Times New Roman" w:cs="Times New Roman"/>
          <w:lang w:val="en-NZ"/>
        </w:rPr>
        <w:t>In addition, standardized residual covariance between the items in this model was less than</w:t>
      </w:r>
      <m:oMath>
        <m:r>
          <w:rPr>
            <w:rFonts w:ascii="Cambria Math" w:hAnsi="Cambria Math" w:cs="Times New Roman"/>
            <w:lang w:val="en-NZ"/>
          </w:rPr>
          <m:t xml:space="preserve"> </m:t>
        </m:r>
        <m:d>
          <m:dPr>
            <m:begChr m:val="|"/>
            <m:endChr m:val="|"/>
            <m:ctrlPr>
              <w:rPr>
                <w:rFonts w:ascii="Cambria Math" w:hAnsi="Cambria Math" w:cs="Times New Roman"/>
                <w:i/>
                <w:lang w:val="en-NZ"/>
              </w:rPr>
            </m:ctrlPr>
          </m:dPr>
          <m:e>
            <m:r>
              <w:rPr>
                <w:rFonts w:ascii="Cambria Math" w:hAnsi="Cambria Math" w:cs="Times New Roman"/>
                <w:lang w:val="en-NZ"/>
              </w:rPr>
              <m:t>2.5</m:t>
            </m:r>
          </m:e>
        </m:d>
      </m:oMath>
      <w:r w:rsidRPr="00B94B16">
        <w:rPr>
          <w:rFonts w:ascii="Times New Roman" w:hAnsi="Times New Roman" w:cs="Times New Roman"/>
          <w:lang w:val="en-NZ"/>
        </w:rPr>
        <w:t xml:space="preserve">, indicating </w:t>
      </w:r>
      <w:r w:rsidR="009373D4">
        <w:rPr>
          <w:rFonts w:ascii="Times New Roman" w:hAnsi="Times New Roman" w:cs="Times New Roman"/>
          <w:lang w:val="en-NZ"/>
        </w:rPr>
        <w:t xml:space="preserve">an </w:t>
      </w:r>
      <w:r w:rsidRPr="00B94B16">
        <w:rPr>
          <w:rFonts w:ascii="Times New Roman" w:hAnsi="Times New Roman" w:cs="Times New Roman"/>
          <w:lang w:val="en-NZ"/>
        </w:rPr>
        <w:t xml:space="preserve">acceptable degree of error in </w:t>
      </w:r>
      <w:r w:rsidR="009373D4">
        <w:rPr>
          <w:rFonts w:ascii="Times New Roman" w:hAnsi="Times New Roman" w:cs="Times New Roman"/>
          <w:lang w:val="en-NZ"/>
        </w:rPr>
        <w:t xml:space="preserve">model </w:t>
      </w:r>
      <w:r w:rsidRPr="00B94B16">
        <w:rPr>
          <w:rFonts w:ascii="Times New Roman" w:hAnsi="Times New Roman" w:cs="Times New Roman"/>
          <w:lang w:val="en-NZ"/>
        </w:rPr>
        <w:t xml:space="preserve">fit to </w:t>
      </w:r>
      <w:r w:rsidR="009373D4">
        <w:rPr>
          <w:rFonts w:ascii="Times New Roman" w:hAnsi="Times New Roman" w:cs="Times New Roman"/>
          <w:lang w:val="en-NZ"/>
        </w:rPr>
        <w:t>the data</w:t>
      </w:r>
      <w:r w:rsidR="003D0717" w:rsidRPr="00B94B16">
        <w:rPr>
          <w:rFonts w:ascii="Times New Roman" w:hAnsi="Times New Roman" w:cs="Times New Roman"/>
          <w:lang w:val="en-NZ"/>
        </w:rPr>
        <w:t xml:space="preserve">.  </w:t>
      </w:r>
      <w:r w:rsidRPr="00B94B16">
        <w:rPr>
          <w:rFonts w:ascii="Times New Roman" w:hAnsi="Times New Roman" w:cs="Times New Roman"/>
          <w:lang w:val="en-NZ"/>
        </w:rPr>
        <w:t>Similarly, in terms of modification indices, the results found all items were above</w:t>
      </w:r>
      <m:oMath>
        <m:d>
          <m:dPr>
            <m:begChr m:val="|"/>
            <m:endChr m:val="|"/>
            <m:ctrlPr>
              <w:rPr>
                <w:rFonts w:ascii="Cambria Math" w:hAnsi="Cambria Math" w:cs="Times New Roman"/>
                <w:i/>
                <w:lang w:val="en-NZ"/>
              </w:rPr>
            </m:ctrlPr>
          </m:dPr>
          <m:e>
            <m:r>
              <w:rPr>
                <w:rFonts w:ascii="Cambria Math" w:hAnsi="Cambria Math" w:cs="Times New Roman"/>
                <w:lang w:val="en-NZ"/>
              </w:rPr>
              <m:t>4.0</m:t>
            </m:r>
          </m:e>
        </m:d>
      </m:oMath>
      <w:r w:rsidRPr="00B94B16">
        <w:rPr>
          <w:rFonts w:ascii="Times New Roman" w:hAnsi="Times New Roman" w:cs="Times New Roman"/>
          <w:lang w:val="en-NZ"/>
        </w:rPr>
        <w:t>, indicating all factors contribute well to the fit of the model.</w:t>
      </w:r>
    </w:p>
    <w:p w:rsidR="009262B0" w:rsidRPr="00B94B16" w:rsidRDefault="009262B0" w:rsidP="009262B0">
      <w:pPr>
        <w:spacing w:after="240"/>
        <w:jc w:val="both"/>
        <w:rPr>
          <w:rFonts w:ascii="Times New Roman" w:eastAsiaTheme="minorEastAsia" w:hAnsi="Times New Roman" w:cs="Times New Roman"/>
          <w:lang w:val="en-NZ"/>
        </w:rPr>
      </w:pPr>
      <w:r w:rsidRPr="00B94B16">
        <w:rPr>
          <w:rFonts w:ascii="Times New Roman" w:eastAsiaTheme="minorEastAsia" w:hAnsi="Times New Roman" w:cs="Times New Roman"/>
          <w:lang w:val="en-NZ"/>
        </w:rPr>
        <w:t xml:space="preserve">Taken altogether, these result indicated that the CFA model had adequate fit as well as convergent and discriminant validity </w:t>
      </w:r>
      <w:r w:rsidR="009373D4">
        <w:rPr>
          <w:rFonts w:ascii="Times New Roman" w:eastAsiaTheme="minorEastAsia" w:hAnsi="Times New Roman" w:cs="Times New Roman"/>
          <w:lang w:val="en-NZ"/>
        </w:rPr>
        <w:t xml:space="preserve">to permit </w:t>
      </w:r>
      <w:r w:rsidRPr="00B94B16">
        <w:rPr>
          <w:rFonts w:ascii="Times New Roman" w:eastAsiaTheme="minorEastAsia" w:hAnsi="Times New Roman" w:cs="Times New Roman"/>
          <w:lang w:val="en-NZ"/>
        </w:rPr>
        <w:t>development and testing of a structural equation modelling, see Table 5 below for detail.</w:t>
      </w:r>
    </w:p>
    <w:p w:rsidR="00E1076E" w:rsidRPr="00B94B16" w:rsidRDefault="00E1076E" w:rsidP="00E1076E">
      <w:pPr>
        <w:spacing w:after="240"/>
        <w:jc w:val="center"/>
        <w:rPr>
          <w:rFonts w:ascii="Times New Roman" w:eastAsiaTheme="minorEastAsia" w:hAnsi="Times New Roman" w:cs="Times New Roman"/>
          <w:lang w:val="en-NZ"/>
        </w:rPr>
      </w:pPr>
      <w:r w:rsidRPr="00B94B16">
        <w:rPr>
          <w:rFonts w:ascii="Times New Roman" w:eastAsiaTheme="minorEastAsia" w:hAnsi="Times New Roman" w:cs="Times New Roman"/>
          <w:lang w:val="en-NZ"/>
        </w:rPr>
        <w:t>Table 5: A summary of construct reliability, convergent and discriminant validity</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27"/>
        <w:gridCol w:w="846"/>
        <w:gridCol w:w="846"/>
        <w:gridCol w:w="846"/>
        <w:gridCol w:w="954"/>
        <w:gridCol w:w="859"/>
        <w:gridCol w:w="944"/>
        <w:gridCol w:w="936"/>
        <w:gridCol w:w="673"/>
        <w:gridCol w:w="191"/>
      </w:tblGrid>
      <w:tr w:rsidR="00E1076E" w:rsidRPr="00B94B16" w:rsidTr="00D05221">
        <w:trPr>
          <w:gridAfter w:val="1"/>
          <w:wAfter w:w="191" w:type="dxa"/>
          <w:jc w:val="center"/>
        </w:trPr>
        <w:tc>
          <w:tcPr>
            <w:tcW w:w="1010" w:type="dxa"/>
            <w:tcBorders>
              <w:top w:val="single" w:sz="12" w:space="0" w:color="auto"/>
            </w:tcBorders>
          </w:tcPr>
          <w:p w:rsidR="00E1076E" w:rsidRPr="00B94B16" w:rsidRDefault="00E1076E" w:rsidP="00127E2C">
            <w:pPr>
              <w:jc w:val="center"/>
              <w:rPr>
                <w:rFonts w:ascii="Times New Roman" w:hAnsi="Times New Roman" w:cs="Times New Roman"/>
                <w:b/>
                <w:lang w:val="en-NZ"/>
              </w:rPr>
            </w:pPr>
            <w:r w:rsidRPr="00B94B16">
              <w:rPr>
                <w:rFonts w:ascii="Times New Roman" w:hAnsi="Times New Roman" w:cs="Times New Roman"/>
                <w:b/>
                <w:lang w:val="en-NZ"/>
              </w:rPr>
              <w:t>Factors</w:t>
            </w:r>
          </w:p>
        </w:tc>
        <w:tc>
          <w:tcPr>
            <w:tcW w:w="3339" w:type="dxa"/>
            <w:gridSpan w:val="4"/>
            <w:tcBorders>
              <w:top w:val="single" w:sz="12" w:space="0" w:color="auto"/>
            </w:tcBorders>
          </w:tcPr>
          <w:p w:rsidR="00E1076E" w:rsidRPr="00B94B16" w:rsidRDefault="00E1076E" w:rsidP="00127E2C">
            <w:pPr>
              <w:jc w:val="center"/>
              <w:rPr>
                <w:rFonts w:ascii="Times New Roman" w:hAnsi="Times New Roman" w:cs="Times New Roman"/>
                <w:b/>
                <w:lang w:val="en-NZ"/>
              </w:rPr>
            </w:pPr>
            <w:r w:rsidRPr="00B94B16">
              <w:rPr>
                <w:rFonts w:ascii="Times New Roman" w:hAnsi="Times New Roman" w:cs="Times New Roman"/>
                <w:b/>
                <w:lang w:val="en-NZ"/>
              </w:rPr>
              <w:t>Validity measures</w:t>
            </w:r>
          </w:p>
        </w:tc>
        <w:tc>
          <w:tcPr>
            <w:tcW w:w="3412" w:type="dxa"/>
            <w:gridSpan w:val="4"/>
            <w:tcBorders>
              <w:top w:val="single" w:sz="12" w:space="0" w:color="auto"/>
            </w:tcBorders>
          </w:tcPr>
          <w:p w:rsidR="00E1076E" w:rsidRPr="00B94B16" w:rsidRDefault="00E1076E" w:rsidP="00127E2C">
            <w:pPr>
              <w:jc w:val="center"/>
              <w:rPr>
                <w:rFonts w:ascii="Times New Roman" w:hAnsi="Times New Roman" w:cs="Times New Roman"/>
                <w:b/>
                <w:lang w:val="en-NZ"/>
              </w:rPr>
            </w:pPr>
            <w:r w:rsidRPr="00B94B16">
              <w:rPr>
                <w:rFonts w:ascii="Times New Roman" w:hAnsi="Times New Roman" w:cs="Times New Roman"/>
                <w:b/>
                <w:lang w:val="en-NZ"/>
              </w:rPr>
              <w:t xml:space="preserve">Correlations </w:t>
            </w:r>
          </w:p>
        </w:tc>
      </w:tr>
      <w:tr w:rsidR="00E1076E" w:rsidRPr="00B94B16" w:rsidTr="00D05221">
        <w:trPr>
          <w:jc w:val="center"/>
        </w:trPr>
        <w:tc>
          <w:tcPr>
            <w:tcW w:w="1010" w:type="dxa"/>
            <w:tcBorders>
              <w:bottom w:val="single" w:sz="4" w:space="0" w:color="auto"/>
            </w:tcBorders>
          </w:tcPr>
          <w:p w:rsidR="00E1076E" w:rsidRPr="00B94B16" w:rsidRDefault="00E1076E" w:rsidP="00127E2C">
            <w:pPr>
              <w:jc w:val="center"/>
              <w:rPr>
                <w:rFonts w:ascii="Times New Roman" w:hAnsi="Times New Roman" w:cs="Times New Roman"/>
                <w:b/>
                <w:lang w:val="en-NZ"/>
              </w:rPr>
            </w:pPr>
          </w:p>
        </w:tc>
        <w:tc>
          <w:tcPr>
            <w:tcW w:w="781" w:type="dxa"/>
            <w:tcBorders>
              <w:bottom w:val="single" w:sz="4" w:space="0" w:color="auto"/>
            </w:tcBorders>
          </w:tcPr>
          <w:p w:rsidR="00E1076E" w:rsidRPr="00B94B16" w:rsidRDefault="00E1076E" w:rsidP="00127E2C">
            <w:pPr>
              <w:jc w:val="center"/>
              <w:rPr>
                <w:rFonts w:ascii="Times New Roman" w:hAnsi="Times New Roman" w:cs="Times New Roman"/>
                <w:b/>
                <w:lang w:val="en-NZ"/>
              </w:rPr>
            </w:pPr>
            <w:r w:rsidRPr="00B94B16">
              <w:rPr>
                <w:rFonts w:ascii="Times New Roman" w:hAnsi="Times New Roman" w:cs="Times New Roman"/>
                <w:b/>
                <w:lang w:val="en-NZ"/>
              </w:rPr>
              <w:t>CR</w:t>
            </w:r>
          </w:p>
        </w:tc>
        <w:tc>
          <w:tcPr>
            <w:tcW w:w="800" w:type="dxa"/>
            <w:tcBorders>
              <w:bottom w:val="single" w:sz="4" w:space="0" w:color="auto"/>
            </w:tcBorders>
          </w:tcPr>
          <w:p w:rsidR="00E1076E" w:rsidRPr="00B94B16" w:rsidRDefault="00E1076E" w:rsidP="00127E2C">
            <w:pPr>
              <w:jc w:val="center"/>
              <w:rPr>
                <w:rFonts w:ascii="Times New Roman" w:hAnsi="Times New Roman" w:cs="Times New Roman"/>
                <w:b/>
                <w:lang w:val="en-NZ"/>
              </w:rPr>
            </w:pPr>
            <w:r w:rsidRPr="00B94B16">
              <w:rPr>
                <w:rFonts w:ascii="Times New Roman" w:hAnsi="Times New Roman" w:cs="Times New Roman"/>
                <w:b/>
                <w:lang w:val="en-NZ"/>
              </w:rPr>
              <w:t>AVE</w:t>
            </w:r>
          </w:p>
        </w:tc>
        <w:tc>
          <w:tcPr>
            <w:tcW w:w="804" w:type="dxa"/>
            <w:tcBorders>
              <w:bottom w:val="single" w:sz="4" w:space="0" w:color="auto"/>
            </w:tcBorders>
          </w:tcPr>
          <w:p w:rsidR="00E1076E" w:rsidRPr="00B94B16" w:rsidRDefault="00E1076E" w:rsidP="00127E2C">
            <w:pPr>
              <w:jc w:val="center"/>
              <w:rPr>
                <w:rFonts w:ascii="Times New Roman" w:hAnsi="Times New Roman" w:cs="Times New Roman"/>
                <w:b/>
                <w:lang w:val="en-NZ"/>
              </w:rPr>
            </w:pPr>
            <w:r w:rsidRPr="00B94B16">
              <w:rPr>
                <w:rFonts w:ascii="Times New Roman" w:hAnsi="Times New Roman" w:cs="Times New Roman"/>
                <w:b/>
                <w:lang w:val="en-NZ"/>
              </w:rPr>
              <w:t>MSV</w:t>
            </w:r>
          </w:p>
        </w:tc>
        <w:tc>
          <w:tcPr>
            <w:tcW w:w="954" w:type="dxa"/>
            <w:tcBorders>
              <w:bottom w:val="single" w:sz="4" w:space="0" w:color="auto"/>
            </w:tcBorders>
          </w:tcPr>
          <w:p w:rsidR="00E1076E" w:rsidRPr="00B94B16" w:rsidRDefault="00AE1152" w:rsidP="00127E2C">
            <w:pPr>
              <w:jc w:val="center"/>
              <w:rPr>
                <w:rFonts w:ascii="Times New Roman" w:hAnsi="Times New Roman" w:cs="Times New Roman"/>
                <w:b/>
                <w:lang w:val="en-NZ"/>
              </w:rPr>
            </w:pPr>
            <m:oMathPara>
              <m:oMath>
                <m:rad>
                  <m:radPr>
                    <m:degHide m:val="1"/>
                    <m:ctrlPr>
                      <w:rPr>
                        <w:rFonts w:ascii="Cambria Math" w:hAnsi="Cambria Math" w:cs="Times New Roman"/>
                        <w:b/>
                        <w:i/>
                        <w:lang w:val="en-NZ"/>
                      </w:rPr>
                    </m:ctrlPr>
                  </m:radPr>
                  <m:deg/>
                  <m:e>
                    <m:r>
                      <m:rPr>
                        <m:sty m:val="bi"/>
                      </m:rPr>
                      <w:rPr>
                        <w:rFonts w:ascii="Cambria Math" w:hAnsi="Cambria Math" w:cs="Times New Roman"/>
                        <w:lang w:val="en-NZ"/>
                      </w:rPr>
                      <m:t>AVE</m:t>
                    </m:r>
                  </m:e>
                </m:rad>
              </m:oMath>
            </m:oMathPara>
          </w:p>
        </w:tc>
        <w:tc>
          <w:tcPr>
            <w:tcW w:w="859" w:type="dxa"/>
            <w:tcBorders>
              <w:bottom w:val="single" w:sz="4" w:space="0" w:color="auto"/>
            </w:tcBorders>
          </w:tcPr>
          <w:p w:rsidR="00E1076E" w:rsidRPr="00B94B16" w:rsidRDefault="00E1076E" w:rsidP="00127E2C">
            <w:pPr>
              <w:jc w:val="center"/>
              <w:rPr>
                <w:rFonts w:ascii="Times New Roman" w:hAnsi="Times New Roman" w:cs="Times New Roman"/>
                <w:b/>
                <w:lang w:val="en-NZ"/>
              </w:rPr>
            </w:pPr>
            <w:r w:rsidRPr="00B94B16">
              <w:rPr>
                <w:rFonts w:ascii="Times New Roman" w:hAnsi="Times New Roman" w:cs="Times New Roman"/>
                <w:b/>
                <w:lang w:val="en-NZ"/>
              </w:rPr>
              <w:t>1</w:t>
            </w:r>
          </w:p>
        </w:tc>
        <w:tc>
          <w:tcPr>
            <w:tcW w:w="944" w:type="dxa"/>
            <w:tcBorders>
              <w:bottom w:val="single" w:sz="4" w:space="0" w:color="auto"/>
            </w:tcBorders>
          </w:tcPr>
          <w:p w:rsidR="00E1076E" w:rsidRPr="00B94B16" w:rsidRDefault="00E1076E" w:rsidP="00127E2C">
            <w:pPr>
              <w:jc w:val="center"/>
              <w:rPr>
                <w:rFonts w:ascii="Times New Roman" w:hAnsi="Times New Roman" w:cs="Times New Roman"/>
                <w:b/>
                <w:lang w:val="en-NZ"/>
              </w:rPr>
            </w:pPr>
            <w:r w:rsidRPr="00B94B16">
              <w:rPr>
                <w:rFonts w:ascii="Times New Roman" w:hAnsi="Times New Roman" w:cs="Times New Roman"/>
                <w:b/>
                <w:lang w:val="en-NZ"/>
              </w:rPr>
              <w:t>2</w:t>
            </w:r>
          </w:p>
        </w:tc>
        <w:tc>
          <w:tcPr>
            <w:tcW w:w="936" w:type="dxa"/>
            <w:tcBorders>
              <w:bottom w:val="single" w:sz="4" w:space="0" w:color="auto"/>
            </w:tcBorders>
          </w:tcPr>
          <w:p w:rsidR="00E1076E" w:rsidRPr="00B94B16" w:rsidRDefault="00E1076E" w:rsidP="00127E2C">
            <w:pPr>
              <w:jc w:val="center"/>
              <w:rPr>
                <w:rFonts w:ascii="Times New Roman" w:hAnsi="Times New Roman" w:cs="Times New Roman"/>
                <w:b/>
                <w:lang w:val="en-NZ"/>
              </w:rPr>
            </w:pPr>
            <w:r w:rsidRPr="00B94B16">
              <w:rPr>
                <w:rFonts w:ascii="Times New Roman" w:hAnsi="Times New Roman" w:cs="Times New Roman"/>
                <w:b/>
                <w:lang w:val="en-NZ"/>
              </w:rPr>
              <w:t>3</w:t>
            </w:r>
          </w:p>
        </w:tc>
        <w:tc>
          <w:tcPr>
            <w:tcW w:w="864" w:type="dxa"/>
            <w:gridSpan w:val="2"/>
            <w:tcBorders>
              <w:bottom w:val="single" w:sz="4" w:space="0" w:color="auto"/>
            </w:tcBorders>
          </w:tcPr>
          <w:p w:rsidR="00E1076E" w:rsidRPr="00B94B16" w:rsidRDefault="00E1076E" w:rsidP="00127E2C">
            <w:pPr>
              <w:jc w:val="center"/>
              <w:rPr>
                <w:rFonts w:ascii="Times New Roman" w:hAnsi="Times New Roman" w:cs="Times New Roman"/>
                <w:b/>
                <w:lang w:val="en-NZ"/>
              </w:rPr>
            </w:pPr>
            <w:r w:rsidRPr="00B94B16">
              <w:rPr>
                <w:rFonts w:ascii="Times New Roman" w:hAnsi="Times New Roman" w:cs="Times New Roman"/>
                <w:b/>
                <w:lang w:val="en-NZ"/>
              </w:rPr>
              <w:t>4</w:t>
            </w:r>
          </w:p>
        </w:tc>
      </w:tr>
      <w:tr w:rsidR="00E1076E" w:rsidRPr="00B94B16" w:rsidTr="00D05221">
        <w:trPr>
          <w:jc w:val="center"/>
        </w:trPr>
        <w:tc>
          <w:tcPr>
            <w:tcW w:w="1010" w:type="dxa"/>
            <w:tcBorders>
              <w:top w:val="single" w:sz="4" w:space="0" w:color="auto"/>
            </w:tcBorders>
            <w:vAlign w:val="bottom"/>
          </w:tcPr>
          <w:p w:rsidR="00E1076E" w:rsidRPr="00B94B16" w:rsidRDefault="00E1076E" w:rsidP="00127E2C">
            <w:pPr>
              <w:rPr>
                <w:rFonts w:ascii="Times New Roman" w:hAnsi="Times New Roman" w:cs="Times New Roman"/>
                <w:lang w:val="en-NZ"/>
              </w:rPr>
            </w:pPr>
            <w:r w:rsidRPr="00B94B16">
              <w:rPr>
                <w:rFonts w:ascii="Times New Roman" w:hAnsi="Times New Roman" w:cs="Times New Roman"/>
                <w:b/>
                <w:bCs/>
                <w:lang w:val="en-NZ"/>
              </w:rPr>
              <w:t>1.AMB</w:t>
            </w:r>
          </w:p>
        </w:tc>
        <w:tc>
          <w:tcPr>
            <w:tcW w:w="781" w:type="dxa"/>
            <w:tcBorders>
              <w:top w:val="single" w:sz="4" w:space="0" w:color="auto"/>
            </w:tcBorders>
            <w:vAlign w:val="bottom"/>
          </w:tcPr>
          <w:p w:rsidR="00E1076E" w:rsidRPr="00B94B16" w:rsidRDefault="00E1076E" w:rsidP="00127E2C">
            <w:pPr>
              <w:jc w:val="center"/>
              <w:rPr>
                <w:rFonts w:ascii="Times New Roman" w:hAnsi="Times New Roman" w:cs="Times New Roman"/>
                <w:lang w:val="en-NZ"/>
              </w:rPr>
            </w:pPr>
            <w:r w:rsidRPr="00B94B16">
              <w:rPr>
                <w:rFonts w:ascii="Times New Roman" w:hAnsi="Times New Roman" w:cs="Times New Roman"/>
                <w:lang w:val="en-NZ"/>
              </w:rPr>
              <w:t>0.758</w:t>
            </w:r>
          </w:p>
        </w:tc>
        <w:tc>
          <w:tcPr>
            <w:tcW w:w="800" w:type="dxa"/>
            <w:tcBorders>
              <w:top w:val="single" w:sz="4" w:space="0" w:color="auto"/>
            </w:tcBorders>
            <w:vAlign w:val="bottom"/>
          </w:tcPr>
          <w:p w:rsidR="00E1076E" w:rsidRPr="00B94B16" w:rsidRDefault="00E1076E" w:rsidP="00127E2C">
            <w:pPr>
              <w:jc w:val="center"/>
              <w:rPr>
                <w:rFonts w:ascii="Times New Roman" w:hAnsi="Times New Roman" w:cs="Times New Roman"/>
                <w:lang w:val="en-NZ"/>
              </w:rPr>
            </w:pPr>
            <w:r w:rsidRPr="00B94B16">
              <w:rPr>
                <w:rFonts w:ascii="Times New Roman" w:hAnsi="Times New Roman" w:cs="Times New Roman"/>
                <w:lang w:val="en-NZ"/>
              </w:rPr>
              <w:t>0.512</w:t>
            </w:r>
          </w:p>
        </w:tc>
        <w:tc>
          <w:tcPr>
            <w:tcW w:w="804" w:type="dxa"/>
            <w:tcBorders>
              <w:top w:val="single" w:sz="4" w:space="0" w:color="auto"/>
            </w:tcBorders>
            <w:vAlign w:val="bottom"/>
          </w:tcPr>
          <w:p w:rsidR="00E1076E" w:rsidRPr="00B94B16" w:rsidRDefault="00E1076E" w:rsidP="00127E2C">
            <w:pPr>
              <w:jc w:val="center"/>
              <w:rPr>
                <w:rFonts w:ascii="Times New Roman" w:hAnsi="Times New Roman" w:cs="Times New Roman"/>
                <w:lang w:val="en-NZ"/>
              </w:rPr>
            </w:pPr>
            <w:r w:rsidRPr="00B94B16">
              <w:rPr>
                <w:rFonts w:ascii="Times New Roman" w:hAnsi="Times New Roman" w:cs="Times New Roman"/>
                <w:lang w:val="en-NZ"/>
              </w:rPr>
              <w:t>0.063</w:t>
            </w:r>
          </w:p>
        </w:tc>
        <w:tc>
          <w:tcPr>
            <w:tcW w:w="954" w:type="dxa"/>
            <w:tcBorders>
              <w:top w:val="single" w:sz="4" w:space="0" w:color="auto"/>
            </w:tcBorders>
          </w:tcPr>
          <w:p w:rsidR="00E1076E" w:rsidRPr="00B94B16" w:rsidRDefault="00E1076E" w:rsidP="00127E2C">
            <w:pPr>
              <w:jc w:val="center"/>
              <w:rPr>
                <w:rFonts w:ascii="Times New Roman" w:eastAsia="Calibri" w:hAnsi="Times New Roman" w:cs="Times New Roman"/>
                <w:lang w:val="en-NZ"/>
              </w:rPr>
            </w:pPr>
            <w:r w:rsidRPr="00B94B16">
              <w:rPr>
                <w:rFonts w:ascii="Times New Roman" w:eastAsia="Calibri" w:hAnsi="Times New Roman" w:cs="Times New Roman"/>
                <w:lang w:val="en-NZ"/>
              </w:rPr>
              <w:t>0.716</w:t>
            </w:r>
          </w:p>
        </w:tc>
        <w:tc>
          <w:tcPr>
            <w:tcW w:w="859" w:type="dxa"/>
            <w:tcBorders>
              <w:top w:val="single" w:sz="4" w:space="0" w:color="auto"/>
            </w:tcBorders>
            <w:vAlign w:val="bottom"/>
          </w:tcPr>
          <w:p w:rsidR="00E1076E" w:rsidRPr="00B94B16" w:rsidRDefault="00E1076E" w:rsidP="00127E2C">
            <w:pPr>
              <w:jc w:val="center"/>
              <w:rPr>
                <w:rFonts w:ascii="Times New Roman" w:hAnsi="Times New Roman" w:cs="Times New Roman"/>
                <w:b/>
                <w:lang w:val="en-NZ"/>
              </w:rPr>
            </w:pPr>
            <w:r w:rsidRPr="00B94B16">
              <w:rPr>
                <w:rFonts w:ascii="Times New Roman" w:hAnsi="Times New Roman" w:cs="Times New Roman"/>
                <w:b/>
                <w:lang w:val="en-NZ"/>
              </w:rPr>
              <w:t>1.000</w:t>
            </w:r>
          </w:p>
        </w:tc>
        <w:tc>
          <w:tcPr>
            <w:tcW w:w="944" w:type="dxa"/>
            <w:tcBorders>
              <w:top w:val="single" w:sz="4" w:space="0" w:color="auto"/>
            </w:tcBorders>
          </w:tcPr>
          <w:p w:rsidR="00E1076E" w:rsidRPr="00B94B16" w:rsidRDefault="00E1076E" w:rsidP="00127E2C">
            <w:pPr>
              <w:jc w:val="center"/>
              <w:rPr>
                <w:rFonts w:ascii="Times New Roman" w:hAnsi="Times New Roman" w:cs="Times New Roman"/>
                <w:lang w:val="en-NZ"/>
              </w:rPr>
            </w:pPr>
          </w:p>
        </w:tc>
        <w:tc>
          <w:tcPr>
            <w:tcW w:w="936" w:type="dxa"/>
            <w:tcBorders>
              <w:top w:val="single" w:sz="4" w:space="0" w:color="auto"/>
            </w:tcBorders>
          </w:tcPr>
          <w:p w:rsidR="00E1076E" w:rsidRPr="00B94B16" w:rsidRDefault="00E1076E" w:rsidP="00127E2C">
            <w:pPr>
              <w:jc w:val="center"/>
              <w:rPr>
                <w:rFonts w:ascii="Times New Roman" w:hAnsi="Times New Roman" w:cs="Times New Roman"/>
                <w:lang w:val="en-NZ"/>
              </w:rPr>
            </w:pPr>
          </w:p>
        </w:tc>
        <w:tc>
          <w:tcPr>
            <w:tcW w:w="864" w:type="dxa"/>
            <w:gridSpan w:val="2"/>
            <w:tcBorders>
              <w:top w:val="single" w:sz="4" w:space="0" w:color="auto"/>
            </w:tcBorders>
          </w:tcPr>
          <w:p w:rsidR="00E1076E" w:rsidRPr="00B94B16" w:rsidRDefault="00E1076E" w:rsidP="00127E2C">
            <w:pPr>
              <w:jc w:val="center"/>
              <w:rPr>
                <w:rFonts w:ascii="Times New Roman" w:hAnsi="Times New Roman" w:cs="Times New Roman"/>
                <w:lang w:val="en-NZ"/>
              </w:rPr>
            </w:pPr>
          </w:p>
        </w:tc>
      </w:tr>
      <w:tr w:rsidR="00E1076E" w:rsidRPr="00B94B16" w:rsidTr="00D05221">
        <w:trPr>
          <w:jc w:val="center"/>
        </w:trPr>
        <w:tc>
          <w:tcPr>
            <w:tcW w:w="1010" w:type="dxa"/>
            <w:vAlign w:val="bottom"/>
          </w:tcPr>
          <w:p w:rsidR="00E1076E" w:rsidRPr="00B94B16" w:rsidRDefault="00E1076E" w:rsidP="00127E2C">
            <w:pPr>
              <w:rPr>
                <w:rFonts w:ascii="Times New Roman" w:hAnsi="Times New Roman" w:cs="Times New Roman"/>
                <w:b/>
                <w:bCs/>
                <w:lang w:val="en-NZ"/>
              </w:rPr>
            </w:pPr>
            <w:r w:rsidRPr="00B94B16">
              <w:rPr>
                <w:rFonts w:ascii="Times New Roman" w:hAnsi="Times New Roman" w:cs="Times New Roman"/>
                <w:b/>
                <w:bCs/>
                <w:lang w:val="en-NZ"/>
              </w:rPr>
              <w:t>2.MOD</w:t>
            </w:r>
          </w:p>
        </w:tc>
        <w:tc>
          <w:tcPr>
            <w:tcW w:w="781" w:type="dxa"/>
            <w:vAlign w:val="bottom"/>
          </w:tcPr>
          <w:p w:rsidR="00E1076E" w:rsidRPr="00B94B16" w:rsidRDefault="00E1076E" w:rsidP="00127E2C">
            <w:pPr>
              <w:jc w:val="center"/>
              <w:rPr>
                <w:rFonts w:ascii="Times New Roman" w:hAnsi="Times New Roman" w:cs="Times New Roman"/>
                <w:lang w:val="en-NZ"/>
              </w:rPr>
            </w:pPr>
            <w:r w:rsidRPr="00B94B16">
              <w:rPr>
                <w:rFonts w:ascii="Times New Roman" w:hAnsi="Times New Roman" w:cs="Times New Roman"/>
                <w:lang w:val="en-NZ"/>
              </w:rPr>
              <w:t>0.856</w:t>
            </w:r>
          </w:p>
        </w:tc>
        <w:tc>
          <w:tcPr>
            <w:tcW w:w="800" w:type="dxa"/>
            <w:vAlign w:val="bottom"/>
          </w:tcPr>
          <w:p w:rsidR="00E1076E" w:rsidRPr="00B94B16" w:rsidRDefault="00E1076E" w:rsidP="00127E2C">
            <w:pPr>
              <w:jc w:val="center"/>
              <w:rPr>
                <w:rFonts w:ascii="Times New Roman" w:hAnsi="Times New Roman" w:cs="Times New Roman"/>
                <w:lang w:val="en-NZ"/>
              </w:rPr>
            </w:pPr>
            <w:r w:rsidRPr="00B94B16">
              <w:rPr>
                <w:rFonts w:ascii="Times New Roman" w:hAnsi="Times New Roman" w:cs="Times New Roman"/>
                <w:lang w:val="en-NZ"/>
              </w:rPr>
              <w:t>0.669</w:t>
            </w:r>
          </w:p>
        </w:tc>
        <w:tc>
          <w:tcPr>
            <w:tcW w:w="804" w:type="dxa"/>
            <w:vAlign w:val="bottom"/>
          </w:tcPr>
          <w:p w:rsidR="00E1076E" w:rsidRPr="00B94B16" w:rsidRDefault="00E1076E" w:rsidP="00127E2C">
            <w:pPr>
              <w:jc w:val="center"/>
              <w:rPr>
                <w:rFonts w:ascii="Times New Roman" w:hAnsi="Times New Roman" w:cs="Times New Roman"/>
                <w:lang w:val="en-NZ"/>
              </w:rPr>
            </w:pPr>
            <w:r w:rsidRPr="00B94B16">
              <w:rPr>
                <w:rFonts w:ascii="Times New Roman" w:hAnsi="Times New Roman" w:cs="Times New Roman"/>
                <w:lang w:val="en-NZ"/>
              </w:rPr>
              <w:t>0.063</w:t>
            </w:r>
          </w:p>
        </w:tc>
        <w:tc>
          <w:tcPr>
            <w:tcW w:w="954" w:type="dxa"/>
          </w:tcPr>
          <w:p w:rsidR="00E1076E" w:rsidRPr="00B94B16" w:rsidRDefault="00E1076E" w:rsidP="00127E2C">
            <w:pPr>
              <w:jc w:val="center"/>
              <w:rPr>
                <w:rFonts w:ascii="Times New Roman" w:eastAsia="Calibri" w:hAnsi="Times New Roman" w:cs="Times New Roman"/>
                <w:lang w:val="en-NZ"/>
              </w:rPr>
            </w:pPr>
            <w:r w:rsidRPr="00B94B16">
              <w:rPr>
                <w:rFonts w:ascii="Times New Roman" w:eastAsia="Calibri" w:hAnsi="Times New Roman" w:cs="Times New Roman"/>
                <w:lang w:val="en-NZ"/>
              </w:rPr>
              <w:t>0.818</w:t>
            </w:r>
          </w:p>
        </w:tc>
        <w:tc>
          <w:tcPr>
            <w:tcW w:w="859" w:type="dxa"/>
            <w:vAlign w:val="bottom"/>
          </w:tcPr>
          <w:p w:rsidR="00E1076E" w:rsidRPr="00B94B16" w:rsidRDefault="00E1076E" w:rsidP="00127E2C">
            <w:pPr>
              <w:jc w:val="center"/>
              <w:rPr>
                <w:rFonts w:ascii="Times New Roman" w:hAnsi="Times New Roman" w:cs="Times New Roman"/>
                <w:lang w:val="en-NZ"/>
              </w:rPr>
            </w:pPr>
            <w:r w:rsidRPr="00B94B16">
              <w:rPr>
                <w:rFonts w:ascii="Times New Roman" w:hAnsi="Times New Roman" w:cs="Times New Roman"/>
                <w:lang w:val="en-NZ"/>
              </w:rPr>
              <w:t>-0.251</w:t>
            </w:r>
          </w:p>
        </w:tc>
        <w:tc>
          <w:tcPr>
            <w:tcW w:w="944" w:type="dxa"/>
            <w:vAlign w:val="bottom"/>
          </w:tcPr>
          <w:p w:rsidR="00E1076E" w:rsidRPr="00B94B16" w:rsidRDefault="00E1076E" w:rsidP="00127E2C">
            <w:pPr>
              <w:jc w:val="center"/>
              <w:rPr>
                <w:rFonts w:ascii="Times New Roman" w:hAnsi="Times New Roman" w:cs="Times New Roman"/>
                <w:lang w:val="en-NZ"/>
              </w:rPr>
            </w:pPr>
            <w:r w:rsidRPr="00B94B16">
              <w:rPr>
                <w:rFonts w:ascii="Times New Roman" w:hAnsi="Times New Roman" w:cs="Times New Roman"/>
                <w:b/>
                <w:lang w:val="en-NZ"/>
              </w:rPr>
              <w:t>1.000</w:t>
            </w:r>
          </w:p>
        </w:tc>
        <w:tc>
          <w:tcPr>
            <w:tcW w:w="936" w:type="dxa"/>
            <w:vAlign w:val="bottom"/>
          </w:tcPr>
          <w:p w:rsidR="00E1076E" w:rsidRPr="00B94B16" w:rsidRDefault="00E1076E" w:rsidP="00127E2C">
            <w:pPr>
              <w:jc w:val="center"/>
              <w:rPr>
                <w:rFonts w:ascii="Times New Roman" w:hAnsi="Times New Roman" w:cs="Times New Roman"/>
                <w:b/>
                <w:lang w:val="en-NZ"/>
              </w:rPr>
            </w:pPr>
          </w:p>
        </w:tc>
        <w:tc>
          <w:tcPr>
            <w:tcW w:w="864" w:type="dxa"/>
            <w:gridSpan w:val="2"/>
          </w:tcPr>
          <w:p w:rsidR="00E1076E" w:rsidRPr="00B94B16" w:rsidRDefault="00E1076E" w:rsidP="00127E2C">
            <w:pPr>
              <w:jc w:val="center"/>
              <w:rPr>
                <w:rFonts w:ascii="Times New Roman" w:hAnsi="Times New Roman" w:cs="Times New Roman"/>
                <w:lang w:val="en-NZ"/>
              </w:rPr>
            </w:pPr>
          </w:p>
        </w:tc>
      </w:tr>
      <w:tr w:rsidR="00E1076E" w:rsidRPr="00B94B16" w:rsidTr="00D05221">
        <w:trPr>
          <w:jc w:val="center"/>
        </w:trPr>
        <w:tc>
          <w:tcPr>
            <w:tcW w:w="1010" w:type="dxa"/>
            <w:vAlign w:val="bottom"/>
          </w:tcPr>
          <w:p w:rsidR="00E1076E" w:rsidRPr="00B94B16" w:rsidRDefault="00E1076E" w:rsidP="00127E2C">
            <w:pPr>
              <w:rPr>
                <w:rFonts w:ascii="Times New Roman" w:hAnsi="Times New Roman" w:cs="Times New Roman"/>
                <w:lang w:val="en-NZ"/>
              </w:rPr>
            </w:pPr>
            <w:r w:rsidRPr="00B94B16">
              <w:rPr>
                <w:rFonts w:ascii="Times New Roman" w:hAnsi="Times New Roman" w:cs="Times New Roman"/>
                <w:b/>
                <w:bCs/>
                <w:lang w:val="en-NZ"/>
              </w:rPr>
              <w:t>3.RISK</w:t>
            </w:r>
          </w:p>
        </w:tc>
        <w:tc>
          <w:tcPr>
            <w:tcW w:w="781" w:type="dxa"/>
            <w:vAlign w:val="bottom"/>
          </w:tcPr>
          <w:p w:rsidR="00E1076E" w:rsidRPr="00B94B16" w:rsidRDefault="00E1076E" w:rsidP="00127E2C">
            <w:pPr>
              <w:jc w:val="center"/>
              <w:rPr>
                <w:rFonts w:ascii="Times New Roman" w:hAnsi="Times New Roman" w:cs="Times New Roman"/>
                <w:lang w:val="en-NZ"/>
              </w:rPr>
            </w:pPr>
            <w:r w:rsidRPr="00B94B16">
              <w:rPr>
                <w:rFonts w:ascii="Times New Roman" w:hAnsi="Times New Roman" w:cs="Times New Roman"/>
                <w:lang w:val="en-NZ"/>
              </w:rPr>
              <w:t>0.947</w:t>
            </w:r>
          </w:p>
        </w:tc>
        <w:tc>
          <w:tcPr>
            <w:tcW w:w="800" w:type="dxa"/>
            <w:vAlign w:val="bottom"/>
          </w:tcPr>
          <w:p w:rsidR="00E1076E" w:rsidRPr="00B94B16" w:rsidRDefault="00E1076E" w:rsidP="00127E2C">
            <w:pPr>
              <w:jc w:val="center"/>
              <w:rPr>
                <w:rFonts w:ascii="Times New Roman" w:hAnsi="Times New Roman" w:cs="Times New Roman"/>
                <w:lang w:val="en-NZ"/>
              </w:rPr>
            </w:pPr>
            <w:r w:rsidRPr="00B94B16">
              <w:rPr>
                <w:rFonts w:ascii="Times New Roman" w:hAnsi="Times New Roman" w:cs="Times New Roman"/>
                <w:lang w:val="en-NZ"/>
              </w:rPr>
              <w:t>0.857</w:t>
            </w:r>
          </w:p>
        </w:tc>
        <w:tc>
          <w:tcPr>
            <w:tcW w:w="804" w:type="dxa"/>
            <w:vAlign w:val="bottom"/>
          </w:tcPr>
          <w:p w:rsidR="00E1076E" w:rsidRPr="00B94B16" w:rsidRDefault="00E1076E" w:rsidP="00127E2C">
            <w:pPr>
              <w:jc w:val="center"/>
              <w:rPr>
                <w:rFonts w:ascii="Times New Roman" w:hAnsi="Times New Roman" w:cs="Times New Roman"/>
                <w:lang w:val="en-NZ"/>
              </w:rPr>
            </w:pPr>
            <w:r w:rsidRPr="00B94B16">
              <w:rPr>
                <w:rFonts w:ascii="Times New Roman" w:hAnsi="Times New Roman" w:cs="Times New Roman"/>
                <w:lang w:val="en-NZ"/>
              </w:rPr>
              <w:t>0.064</w:t>
            </w:r>
          </w:p>
        </w:tc>
        <w:tc>
          <w:tcPr>
            <w:tcW w:w="954" w:type="dxa"/>
          </w:tcPr>
          <w:p w:rsidR="00E1076E" w:rsidRPr="00B94B16" w:rsidRDefault="00E1076E" w:rsidP="00127E2C">
            <w:pPr>
              <w:jc w:val="center"/>
              <w:rPr>
                <w:rFonts w:ascii="Times New Roman" w:eastAsia="Calibri" w:hAnsi="Times New Roman" w:cs="Times New Roman"/>
                <w:lang w:val="en-NZ"/>
              </w:rPr>
            </w:pPr>
            <w:r w:rsidRPr="00B94B16">
              <w:rPr>
                <w:rFonts w:ascii="Times New Roman" w:eastAsia="Calibri" w:hAnsi="Times New Roman" w:cs="Times New Roman"/>
                <w:lang w:val="en-NZ"/>
              </w:rPr>
              <w:t>0.926</w:t>
            </w:r>
          </w:p>
        </w:tc>
        <w:tc>
          <w:tcPr>
            <w:tcW w:w="859" w:type="dxa"/>
            <w:vAlign w:val="bottom"/>
          </w:tcPr>
          <w:p w:rsidR="00E1076E" w:rsidRPr="00B94B16" w:rsidRDefault="00E1076E" w:rsidP="00127E2C">
            <w:pPr>
              <w:jc w:val="center"/>
              <w:rPr>
                <w:rFonts w:ascii="Times New Roman" w:hAnsi="Times New Roman" w:cs="Times New Roman"/>
                <w:lang w:val="en-NZ"/>
              </w:rPr>
            </w:pPr>
            <w:r w:rsidRPr="00B94B16">
              <w:rPr>
                <w:rFonts w:ascii="Times New Roman" w:hAnsi="Times New Roman" w:cs="Times New Roman"/>
                <w:lang w:val="en-NZ"/>
              </w:rPr>
              <w:t>0.236</w:t>
            </w:r>
          </w:p>
        </w:tc>
        <w:tc>
          <w:tcPr>
            <w:tcW w:w="944" w:type="dxa"/>
            <w:vAlign w:val="bottom"/>
          </w:tcPr>
          <w:p w:rsidR="00E1076E" w:rsidRPr="00B94B16" w:rsidRDefault="00E1076E" w:rsidP="00127E2C">
            <w:pPr>
              <w:jc w:val="center"/>
              <w:rPr>
                <w:rFonts w:ascii="Times New Roman" w:hAnsi="Times New Roman" w:cs="Times New Roman"/>
                <w:lang w:val="en-NZ"/>
              </w:rPr>
            </w:pPr>
            <w:r w:rsidRPr="00B94B16">
              <w:rPr>
                <w:rFonts w:ascii="Times New Roman" w:hAnsi="Times New Roman" w:cs="Times New Roman"/>
                <w:lang w:val="en-NZ"/>
              </w:rPr>
              <w:t>-0.125</w:t>
            </w:r>
          </w:p>
        </w:tc>
        <w:tc>
          <w:tcPr>
            <w:tcW w:w="936" w:type="dxa"/>
          </w:tcPr>
          <w:p w:rsidR="00E1076E" w:rsidRPr="00B94B16" w:rsidRDefault="00E1076E" w:rsidP="00127E2C">
            <w:pPr>
              <w:jc w:val="center"/>
              <w:rPr>
                <w:rFonts w:ascii="Times New Roman" w:hAnsi="Times New Roman" w:cs="Times New Roman"/>
                <w:b/>
                <w:lang w:val="en-NZ"/>
              </w:rPr>
            </w:pPr>
            <w:r w:rsidRPr="00B94B16">
              <w:rPr>
                <w:rFonts w:ascii="Times New Roman" w:hAnsi="Times New Roman" w:cs="Times New Roman"/>
                <w:b/>
                <w:lang w:val="en-NZ"/>
              </w:rPr>
              <w:t>1.000</w:t>
            </w:r>
          </w:p>
        </w:tc>
        <w:tc>
          <w:tcPr>
            <w:tcW w:w="864" w:type="dxa"/>
            <w:gridSpan w:val="2"/>
          </w:tcPr>
          <w:p w:rsidR="00E1076E" w:rsidRPr="00B94B16" w:rsidRDefault="00E1076E" w:rsidP="00127E2C">
            <w:pPr>
              <w:jc w:val="center"/>
              <w:rPr>
                <w:rFonts w:ascii="Times New Roman" w:hAnsi="Times New Roman" w:cs="Times New Roman"/>
                <w:lang w:val="en-NZ"/>
              </w:rPr>
            </w:pPr>
          </w:p>
        </w:tc>
      </w:tr>
      <w:tr w:rsidR="00E1076E" w:rsidRPr="00B94B16" w:rsidTr="00D05221">
        <w:trPr>
          <w:jc w:val="center"/>
        </w:trPr>
        <w:tc>
          <w:tcPr>
            <w:tcW w:w="1010" w:type="dxa"/>
            <w:tcBorders>
              <w:bottom w:val="single" w:sz="12" w:space="0" w:color="auto"/>
            </w:tcBorders>
            <w:vAlign w:val="bottom"/>
          </w:tcPr>
          <w:p w:rsidR="00E1076E" w:rsidRPr="00B94B16" w:rsidRDefault="00E1076E" w:rsidP="00127E2C">
            <w:pPr>
              <w:rPr>
                <w:rFonts w:ascii="Times New Roman" w:hAnsi="Times New Roman" w:cs="Times New Roman"/>
                <w:lang w:val="en-NZ"/>
              </w:rPr>
            </w:pPr>
            <w:r w:rsidRPr="00B94B16">
              <w:rPr>
                <w:rFonts w:ascii="Times New Roman" w:hAnsi="Times New Roman" w:cs="Times New Roman"/>
                <w:b/>
                <w:bCs/>
                <w:lang w:val="en-NZ"/>
              </w:rPr>
              <w:t>4.INVE</w:t>
            </w:r>
          </w:p>
        </w:tc>
        <w:tc>
          <w:tcPr>
            <w:tcW w:w="781" w:type="dxa"/>
            <w:tcBorders>
              <w:bottom w:val="single" w:sz="12" w:space="0" w:color="auto"/>
            </w:tcBorders>
            <w:vAlign w:val="bottom"/>
          </w:tcPr>
          <w:p w:rsidR="00E1076E" w:rsidRPr="00B94B16" w:rsidRDefault="00E1076E" w:rsidP="00127E2C">
            <w:pPr>
              <w:jc w:val="center"/>
              <w:rPr>
                <w:rFonts w:ascii="Times New Roman" w:hAnsi="Times New Roman" w:cs="Times New Roman"/>
                <w:lang w:val="en-NZ"/>
              </w:rPr>
            </w:pPr>
            <w:r w:rsidRPr="00B94B16">
              <w:rPr>
                <w:rFonts w:ascii="Times New Roman" w:hAnsi="Times New Roman" w:cs="Times New Roman"/>
                <w:lang w:val="en-NZ"/>
              </w:rPr>
              <w:t>0.813</w:t>
            </w:r>
          </w:p>
        </w:tc>
        <w:tc>
          <w:tcPr>
            <w:tcW w:w="800" w:type="dxa"/>
            <w:tcBorders>
              <w:bottom w:val="single" w:sz="12" w:space="0" w:color="auto"/>
            </w:tcBorders>
            <w:vAlign w:val="bottom"/>
          </w:tcPr>
          <w:p w:rsidR="00E1076E" w:rsidRPr="00B94B16" w:rsidRDefault="00E1076E" w:rsidP="00127E2C">
            <w:pPr>
              <w:jc w:val="center"/>
              <w:rPr>
                <w:rFonts w:ascii="Times New Roman" w:hAnsi="Times New Roman" w:cs="Times New Roman"/>
                <w:lang w:val="en-NZ"/>
              </w:rPr>
            </w:pPr>
            <w:r w:rsidRPr="00B94B16">
              <w:rPr>
                <w:rFonts w:ascii="Times New Roman" w:hAnsi="Times New Roman" w:cs="Times New Roman"/>
                <w:lang w:val="en-NZ"/>
              </w:rPr>
              <w:t>0.686</w:t>
            </w:r>
          </w:p>
        </w:tc>
        <w:tc>
          <w:tcPr>
            <w:tcW w:w="804" w:type="dxa"/>
            <w:tcBorders>
              <w:bottom w:val="single" w:sz="12" w:space="0" w:color="auto"/>
            </w:tcBorders>
            <w:vAlign w:val="bottom"/>
          </w:tcPr>
          <w:p w:rsidR="00E1076E" w:rsidRPr="00B94B16" w:rsidRDefault="00E1076E" w:rsidP="00127E2C">
            <w:pPr>
              <w:jc w:val="center"/>
              <w:rPr>
                <w:rFonts w:ascii="Times New Roman" w:hAnsi="Times New Roman" w:cs="Times New Roman"/>
                <w:lang w:val="en-NZ"/>
              </w:rPr>
            </w:pPr>
            <w:r w:rsidRPr="00B94B16">
              <w:rPr>
                <w:rFonts w:ascii="Times New Roman" w:hAnsi="Times New Roman" w:cs="Times New Roman"/>
                <w:lang w:val="en-NZ"/>
              </w:rPr>
              <w:t>0.064</w:t>
            </w:r>
          </w:p>
        </w:tc>
        <w:tc>
          <w:tcPr>
            <w:tcW w:w="954" w:type="dxa"/>
            <w:tcBorders>
              <w:bottom w:val="single" w:sz="12" w:space="0" w:color="auto"/>
            </w:tcBorders>
          </w:tcPr>
          <w:p w:rsidR="00E1076E" w:rsidRPr="00B94B16" w:rsidRDefault="00E1076E" w:rsidP="00127E2C">
            <w:pPr>
              <w:jc w:val="center"/>
              <w:rPr>
                <w:rFonts w:ascii="Times New Roman" w:eastAsia="Calibri" w:hAnsi="Times New Roman" w:cs="Times New Roman"/>
                <w:lang w:val="en-NZ"/>
              </w:rPr>
            </w:pPr>
            <w:r w:rsidRPr="00B94B16">
              <w:rPr>
                <w:rFonts w:ascii="Times New Roman" w:eastAsia="Calibri" w:hAnsi="Times New Roman" w:cs="Times New Roman"/>
                <w:lang w:val="en-NZ"/>
              </w:rPr>
              <w:t>0.828</w:t>
            </w:r>
          </w:p>
        </w:tc>
        <w:tc>
          <w:tcPr>
            <w:tcW w:w="859" w:type="dxa"/>
            <w:tcBorders>
              <w:bottom w:val="single" w:sz="12" w:space="0" w:color="auto"/>
            </w:tcBorders>
            <w:vAlign w:val="bottom"/>
          </w:tcPr>
          <w:p w:rsidR="00E1076E" w:rsidRPr="00B94B16" w:rsidRDefault="00E1076E" w:rsidP="00127E2C">
            <w:pPr>
              <w:jc w:val="center"/>
              <w:rPr>
                <w:rFonts w:ascii="Times New Roman" w:hAnsi="Times New Roman" w:cs="Times New Roman"/>
                <w:lang w:val="en-NZ"/>
              </w:rPr>
            </w:pPr>
            <w:r w:rsidRPr="00B94B16">
              <w:rPr>
                <w:rFonts w:ascii="Times New Roman" w:hAnsi="Times New Roman" w:cs="Times New Roman"/>
                <w:lang w:val="en-NZ"/>
              </w:rPr>
              <w:t>0.212</w:t>
            </w:r>
          </w:p>
        </w:tc>
        <w:tc>
          <w:tcPr>
            <w:tcW w:w="944" w:type="dxa"/>
            <w:tcBorders>
              <w:bottom w:val="single" w:sz="12" w:space="0" w:color="auto"/>
            </w:tcBorders>
            <w:vAlign w:val="bottom"/>
          </w:tcPr>
          <w:p w:rsidR="00E1076E" w:rsidRPr="00B94B16" w:rsidRDefault="00E1076E" w:rsidP="00127E2C">
            <w:pPr>
              <w:jc w:val="center"/>
              <w:rPr>
                <w:rFonts w:ascii="Times New Roman" w:hAnsi="Times New Roman" w:cs="Times New Roman"/>
                <w:lang w:val="en-NZ"/>
              </w:rPr>
            </w:pPr>
            <w:r w:rsidRPr="00B94B16">
              <w:rPr>
                <w:rFonts w:ascii="Times New Roman" w:hAnsi="Times New Roman" w:cs="Times New Roman"/>
                <w:lang w:val="en-NZ"/>
              </w:rPr>
              <w:t>0.040</w:t>
            </w:r>
          </w:p>
        </w:tc>
        <w:tc>
          <w:tcPr>
            <w:tcW w:w="936" w:type="dxa"/>
            <w:tcBorders>
              <w:bottom w:val="single" w:sz="12" w:space="0" w:color="auto"/>
            </w:tcBorders>
            <w:vAlign w:val="bottom"/>
          </w:tcPr>
          <w:p w:rsidR="00E1076E" w:rsidRPr="00B94B16" w:rsidRDefault="00E1076E" w:rsidP="00127E2C">
            <w:pPr>
              <w:jc w:val="center"/>
              <w:rPr>
                <w:rFonts w:ascii="Times New Roman" w:hAnsi="Times New Roman" w:cs="Times New Roman"/>
                <w:lang w:val="en-NZ"/>
              </w:rPr>
            </w:pPr>
            <w:r w:rsidRPr="00B94B16">
              <w:rPr>
                <w:rFonts w:ascii="Times New Roman" w:hAnsi="Times New Roman" w:cs="Times New Roman"/>
                <w:lang w:val="en-NZ"/>
              </w:rPr>
              <w:t>0.252</w:t>
            </w:r>
          </w:p>
        </w:tc>
        <w:tc>
          <w:tcPr>
            <w:tcW w:w="864" w:type="dxa"/>
            <w:gridSpan w:val="2"/>
            <w:tcBorders>
              <w:bottom w:val="single" w:sz="12" w:space="0" w:color="auto"/>
            </w:tcBorders>
            <w:vAlign w:val="bottom"/>
          </w:tcPr>
          <w:p w:rsidR="00E1076E" w:rsidRPr="00B94B16" w:rsidRDefault="00E1076E" w:rsidP="00127E2C">
            <w:pPr>
              <w:jc w:val="center"/>
              <w:rPr>
                <w:rFonts w:ascii="Times New Roman" w:hAnsi="Times New Roman" w:cs="Times New Roman"/>
                <w:lang w:val="en-NZ"/>
              </w:rPr>
            </w:pPr>
            <w:r w:rsidRPr="00B94B16">
              <w:rPr>
                <w:rFonts w:ascii="Times New Roman" w:hAnsi="Times New Roman" w:cs="Times New Roman"/>
                <w:b/>
                <w:lang w:val="en-NZ"/>
              </w:rPr>
              <w:t>1.000</w:t>
            </w:r>
          </w:p>
        </w:tc>
      </w:tr>
    </w:tbl>
    <w:p w:rsidR="00E1076E" w:rsidRPr="00BE0C9B" w:rsidRDefault="00E1076E" w:rsidP="00E1076E">
      <w:pPr>
        <w:ind w:left="720"/>
        <w:jc w:val="both"/>
        <w:rPr>
          <w:rFonts w:ascii="Times New Roman" w:hAnsi="Times New Roman" w:cs="Times New Roman"/>
          <w:sz w:val="20"/>
          <w:szCs w:val="20"/>
          <w:lang w:val="en-NZ"/>
        </w:rPr>
      </w:pPr>
      <w:r w:rsidRPr="00BE0C9B">
        <w:rPr>
          <w:rFonts w:ascii="Times New Roman" w:hAnsi="Times New Roman" w:cs="Times New Roman"/>
          <w:sz w:val="20"/>
          <w:szCs w:val="20"/>
          <w:lang w:val="en-NZ"/>
        </w:rPr>
        <w:t xml:space="preserve">CR: construct reliability, AVE: average variance extracted, MSV: maximum shared variance, AMB: ambiguity aversion, MOD: positive mood, RISK: risk aversion, INVE: investment </w:t>
      </w:r>
      <w:r w:rsidR="003F7DC1" w:rsidRPr="00BE0C9B">
        <w:rPr>
          <w:rFonts w:ascii="Times New Roman" w:hAnsi="Times New Roman" w:cs="Times New Roman"/>
          <w:sz w:val="20"/>
          <w:szCs w:val="20"/>
          <w:lang w:val="en-NZ"/>
        </w:rPr>
        <w:t>choice</w:t>
      </w:r>
    </w:p>
    <w:p w:rsidR="00D05221" w:rsidRPr="00B94B16" w:rsidRDefault="00D05221" w:rsidP="009373D4">
      <w:pPr>
        <w:jc w:val="both"/>
        <w:rPr>
          <w:rFonts w:ascii="Times New Roman" w:hAnsi="Times New Roman" w:cs="Times New Roman"/>
          <w:lang w:val="en-NZ"/>
        </w:rPr>
      </w:pPr>
    </w:p>
    <w:p w:rsidR="00E1076E" w:rsidRPr="00B94B16" w:rsidRDefault="00E1076E" w:rsidP="00E1076E">
      <w:pPr>
        <w:spacing w:after="240"/>
        <w:jc w:val="both"/>
        <w:rPr>
          <w:rFonts w:ascii="Times New Roman" w:hAnsi="Times New Roman" w:cs="Times New Roman"/>
          <w:lang w:val="en-NZ"/>
        </w:rPr>
      </w:pPr>
      <w:r w:rsidRPr="00B94B16">
        <w:rPr>
          <w:rFonts w:ascii="Times New Roman" w:hAnsi="Times New Roman" w:cs="Times New Roman"/>
          <w:lang w:val="en-NZ"/>
        </w:rPr>
        <w:t xml:space="preserve">Figure 1 below provides a complete specification of the CFA model in which there are </w:t>
      </w:r>
      <w:r w:rsidR="003D0717" w:rsidRPr="00B94B16">
        <w:rPr>
          <w:rFonts w:ascii="Times New Roman" w:hAnsi="Times New Roman" w:cs="Times New Roman"/>
          <w:lang w:val="en-NZ"/>
        </w:rPr>
        <w:t>four constructs</w:t>
      </w:r>
      <w:r w:rsidRPr="00B94B16">
        <w:rPr>
          <w:rFonts w:ascii="Times New Roman" w:hAnsi="Times New Roman" w:cs="Times New Roman"/>
          <w:lang w:val="en-NZ"/>
        </w:rPr>
        <w:t>: MOD, RISK, AMB, and INVE</w:t>
      </w:r>
      <w:r w:rsidR="003D0717" w:rsidRPr="00B94B16">
        <w:rPr>
          <w:rFonts w:ascii="Times New Roman" w:hAnsi="Times New Roman" w:cs="Times New Roman"/>
          <w:lang w:val="en-NZ"/>
        </w:rPr>
        <w:t xml:space="preserve">.  </w:t>
      </w:r>
      <w:r w:rsidRPr="00B94B16">
        <w:rPr>
          <w:rFonts w:ascii="Times New Roman" w:hAnsi="Times New Roman" w:cs="Times New Roman"/>
          <w:lang w:val="en-NZ"/>
        </w:rPr>
        <w:t xml:space="preserve">The CFA results met </w:t>
      </w:r>
      <w:r w:rsidR="00907110">
        <w:rPr>
          <w:rFonts w:ascii="Times New Roman" w:hAnsi="Times New Roman" w:cs="Times New Roman"/>
          <w:lang w:val="en-NZ"/>
        </w:rPr>
        <w:t xml:space="preserve">all </w:t>
      </w:r>
      <w:r w:rsidRPr="00B94B16">
        <w:rPr>
          <w:rFonts w:ascii="Times New Roman" w:hAnsi="Times New Roman" w:cs="Times New Roman"/>
          <w:lang w:val="en-NZ"/>
        </w:rPr>
        <w:t>criterion</w:t>
      </w:r>
      <w:r w:rsidR="00907110">
        <w:rPr>
          <w:rFonts w:ascii="Times New Roman" w:hAnsi="Times New Roman" w:cs="Times New Roman"/>
          <w:lang w:val="en-NZ"/>
        </w:rPr>
        <w:t>;</w:t>
      </w:r>
      <w:r w:rsidRPr="00B94B16">
        <w:rPr>
          <w:rFonts w:ascii="Times New Roman" w:hAnsi="Times New Roman" w:cs="Times New Roman"/>
          <w:lang w:val="en-NZ"/>
        </w:rPr>
        <w:t xml:space="preserve"> Chi-square: 60.278, degree of freedom (df): 38, GFI = 0.973, TLI = 0.986, CFI = 0.991and RMSEA = 0.038 (See details in Appendix C)</w:t>
      </w:r>
      <w:r w:rsidR="003D0717" w:rsidRPr="00B94B16">
        <w:rPr>
          <w:rFonts w:ascii="Times New Roman" w:hAnsi="Times New Roman" w:cs="Times New Roman"/>
          <w:lang w:val="en-NZ"/>
        </w:rPr>
        <w:t xml:space="preserve">.  </w:t>
      </w:r>
      <w:r w:rsidRPr="00B94B16">
        <w:rPr>
          <w:rFonts w:ascii="Times New Roman" w:hAnsi="Times New Roman" w:cs="Times New Roman"/>
          <w:lang w:val="en-NZ"/>
        </w:rPr>
        <w:t xml:space="preserve">Overall, given the CFA results, this measurement model provides a reasonably good fit, and thus it is suitable to proceed to further examination of the model results </w:t>
      </w:r>
    </w:p>
    <w:p w:rsidR="00907110" w:rsidRDefault="00907110">
      <w:pPr>
        <w:rPr>
          <w:rFonts w:ascii="Times New Roman" w:hAnsi="Times New Roman" w:cs="Times New Roman"/>
          <w:lang w:val="en-NZ"/>
        </w:rPr>
      </w:pPr>
      <w:r>
        <w:rPr>
          <w:rFonts w:ascii="Times New Roman" w:hAnsi="Times New Roman" w:cs="Times New Roman"/>
          <w:lang w:val="en-NZ"/>
        </w:rPr>
        <w:br w:type="page"/>
      </w:r>
    </w:p>
    <w:p w:rsidR="00E1076E" w:rsidRPr="00B94B16" w:rsidRDefault="00E1076E" w:rsidP="00E1076E">
      <w:pPr>
        <w:ind w:firstLine="567"/>
        <w:jc w:val="center"/>
        <w:rPr>
          <w:rFonts w:ascii="Times New Roman" w:hAnsi="Times New Roman" w:cs="Times New Roman"/>
          <w:lang w:val="en-NZ"/>
        </w:rPr>
      </w:pPr>
      <w:r w:rsidRPr="00B94B16">
        <w:rPr>
          <w:rFonts w:ascii="Times New Roman" w:hAnsi="Times New Roman" w:cs="Times New Roman"/>
          <w:lang w:val="en-NZ"/>
        </w:rPr>
        <w:lastRenderedPageBreak/>
        <w:t>Figure 1: A model of confirmation factor loadings (CFA model)</w:t>
      </w:r>
    </w:p>
    <w:p w:rsidR="00B94B16" w:rsidRPr="00B94B16" w:rsidRDefault="00B94B16" w:rsidP="00E1076E">
      <w:pPr>
        <w:ind w:firstLine="567"/>
        <w:jc w:val="center"/>
        <w:rPr>
          <w:rFonts w:ascii="Times New Roman" w:hAnsi="Times New Roman" w:cs="Times New Roman"/>
          <w:lang w:val="en-NZ"/>
        </w:rPr>
      </w:pPr>
    </w:p>
    <w:p w:rsidR="00E1076E" w:rsidRPr="00B94B16" w:rsidRDefault="00E1076E" w:rsidP="00E1076E">
      <w:pPr>
        <w:ind w:firstLine="567"/>
        <w:jc w:val="center"/>
        <w:rPr>
          <w:rFonts w:ascii="Times New Roman" w:hAnsi="Times New Roman" w:cs="Times New Roman"/>
          <w:lang w:val="en-NZ"/>
        </w:rPr>
      </w:pPr>
      <w:r w:rsidRPr="00B94B16">
        <w:rPr>
          <w:noProof/>
          <w:lang w:val="en-NZ" w:eastAsia="en-NZ"/>
        </w:rPr>
        <w:drawing>
          <wp:inline distT="0" distB="0" distL="0" distR="0" wp14:anchorId="6DFCBED3" wp14:editId="14318B15">
            <wp:extent cx="3505202" cy="335280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
                    <a:srcRect l="16752" t="16411" r="64308" b="23201"/>
                    <a:stretch/>
                  </pic:blipFill>
                  <pic:spPr bwMode="auto">
                    <a:xfrm>
                      <a:off x="0" y="0"/>
                      <a:ext cx="3520875" cy="3367791"/>
                    </a:xfrm>
                    <a:prstGeom prst="rect">
                      <a:avLst/>
                    </a:prstGeom>
                    <a:ln>
                      <a:noFill/>
                    </a:ln>
                    <a:extLst>
                      <a:ext uri="{53640926-AAD7-44D8-BBD7-CCE9431645EC}">
                        <a14:shadowObscured xmlns:a14="http://schemas.microsoft.com/office/drawing/2010/main"/>
                      </a:ext>
                    </a:extLst>
                  </pic:spPr>
                </pic:pic>
              </a:graphicData>
            </a:graphic>
          </wp:inline>
        </w:drawing>
      </w:r>
    </w:p>
    <w:p w:rsidR="0041671B" w:rsidRPr="00B94B16" w:rsidRDefault="00E1076E" w:rsidP="00E1076E">
      <w:pPr>
        <w:ind w:firstLine="567"/>
        <w:jc w:val="center"/>
        <w:rPr>
          <w:rFonts w:ascii="Times New Roman" w:eastAsiaTheme="minorEastAsia" w:hAnsi="Times New Roman" w:cs="Times New Roman"/>
          <w:b/>
          <w:lang w:val="en-NZ"/>
        </w:rPr>
      </w:pPr>
      <w:r w:rsidRPr="00B94B16">
        <w:rPr>
          <w:rFonts w:ascii="Times New Roman" w:eastAsiaTheme="minorEastAsia" w:hAnsi="Times New Roman" w:cs="Times New Roman"/>
          <w:b/>
          <w:lang w:val="en-NZ"/>
        </w:rPr>
        <w:t xml:space="preserve"> </w:t>
      </w:r>
    </w:p>
    <w:p w:rsidR="00732FF5" w:rsidRPr="00B94B16" w:rsidRDefault="00926DD4" w:rsidP="00B06F7A">
      <w:pPr>
        <w:spacing w:after="240"/>
        <w:rPr>
          <w:rFonts w:ascii="Times New Roman" w:eastAsiaTheme="minorEastAsia" w:hAnsi="Times New Roman" w:cs="Times New Roman"/>
          <w:b/>
          <w:lang w:val="en-NZ"/>
        </w:rPr>
      </w:pPr>
      <w:r w:rsidRPr="00B94B16">
        <w:rPr>
          <w:rFonts w:ascii="Times New Roman" w:eastAsiaTheme="minorEastAsia" w:hAnsi="Times New Roman" w:cs="Times New Roman"/>
          <w:b/>
          <w:lang w:val="en-NZ"/>
        </w:rPr>
        <w:t>4.</w:t>
      </w:r>
      <w:r w:rsidR="00005D40" w:rsidRPr="00B94B16">
        <w:rPr>
          <w:rFonts w:ascii="Times New Roman" w:eastAsiaTheme="minorEastAsia" w:hAnsi="Times New Roman" w:cs="Times New Roman"/>
          <w:b/>
          <w:lang w:val="en-NZ"/>
        </w:rPr>
        <w:t>4</w:t>
      </w:r>
      <w:r w:rsidRPr="00B94B16">
        <w:rPr>
          <w:rFonts w:ascii="Times New Roman" w:eastAsiaTheme="minorEastAsia" w:hAnsi="Times New Roman" w:cs="Times New Roman"/>
          <w:b/>
          <w:lang w:val="en-NZ"/>
        </w:rPr>
        <w:t xml:space="preserve"> </w:t>
      </w:r>
      <w:r w:rsidR="00ED47D5" w:rsidRPr="00B94B16">
        <w:rPr>
          <w:rFonts w:ascii="Times New Roman" w:eastAsiaTheme="minorEastAsia" w:hAnsi="Times New Roman" w:cs="Times New Roman"/>
          <w:b/>
          <w:lang w:val="en-NZ"/>
        </w:rPr>
        <w:t>Results</w:t>
      </w:r>
      <w:r w:rsidR="005B5962" w:rsidRPr="00B94B16">
        <w:rPr>
          <w:rFonts w:ascii="Times New Roman" w:eastAsiaTheme="minorEastAsia" w:hAnsi="Times New Roman" w:cs="Times New Roman"/>
          <w:b/>
          <w:lang w:val="en-NZ"/>
        </w:rPr>
        <w:t xml:space="preserve"> of s</w:t>
      </w:r>
      <w:r w:rsidRPr="00B94B16">
        <w:rPr>
          <w:rFonts w:ascii="Times New Roman" w:eastAsiaTheme="minorEastAsia" w:hAnsi="Times New Roman" w:cs="Times New Roman"/>
          <w:b/>
          <w:lang w:val="en-NZ"/>
        </w:rPr>
        <w:t>tructural equation</w:t>
      </w:r>
      <w:r w:rsidR="003016E6" w:rsidRPr="00B94B16">
        <w:rPr>
          <w:rFonts w:ascii="Times New Roman" w:eastAsiaTheme="minorEastAsia" w:hAnsi="Times New Roman" w:cs="Times New Roman"/>
          <w:b/>
          <w:lang w:val="en-NZ"/>
        </w:rPr>
        <w:t xml:space="preserve"> modelling</w:t>
      </w:r>
      <w:r w:rsidR="00C75BE2" w:rsidRPr="00B94B16">
        <w:rPr>
          <w:rFonts w:ascii="Times New Roman" w:eastAsiaTheme="minorEastAsia" w:hAnsi="Times New Roman" w:cs="Times New Roman"/>
          <w:b/>
          <w:lang w:val="en-NZ"/>
        </w:rPr>
        <w:t xml:space="preserve"> 1</w:t>
      </w:r>
      <w:r w:rsidRPr="00B94B16">
        <w:rPr>
          <w:rFonts w:ascii="Times New Roman" w:eastAsiaTheme="minorEastAsia" w:hAnsi="Times New Roman" w:cs="Times New Roman"/>
          <w:b/>
          <w:lang w:val="en-NZ"/>
        </w:rPr>
        <w:t xml:space="preserve"> </w:t>
      </w:r>
      <w:r w:rsidR="00C75BE2" w:rsidRPr="00B94B16">
        <w:rPr>
          <w:rFonts w:ascii="Times New Roman" w:eastAsiaTheme="minorEastAsia" w:hAnsi="Times New Roman" w:cs="Times New Roman"/>
          <w:b/>
          <w:lang w:val="en-NZ"/>
        </w:rPr>
        <w:t>(SEM1)</w:t>
      </w:r>
    </w:p>
    <w:p w:rsidR="00D52A02" w:rsidRPr="00B94B16" w:rsidRDefault="0088239A" w:rsidP="0088239A">
      <w:pPr>
        <w:spacing w:after="240"/>
        <w:jc w:val="both"/>
        <w:rPr>
          <w:rFonts w:ascii="Times New Roman" w:eastAsiaTheme="minorEastAsia" w:hAnsi="Times New Roman" w:cs="Times New Roman"/>
          <w:lang w:val="en-NZ"/>
        </w:rPr>
      </w:pPr>
      <w:r w:rsidRPr="00B94B16">
        <w:rPr>
          <w:rFonts w:ascii="Times New Roman" w:eastAsiaTheme="minorEastAsia" w:hAnsi="Times New Roman" w:cs="Times New Roman"/>
          <w:lang w:val="en-NZ"/>
        </w:rPr>
        <w:t>Figure 1 illustrate</w:t>
      </w:r>
      <w:r w:rsidR="00907110">
        <w:rPr>
          <w:rFonts w:ascii="Times New Roman" w:eastAsiaTheme="minorEastAsia" w:hAnsi="Times New Roman" w:cs="Times New Roman"/>
          <w:lang w:val="en-NZ"/>
        </w:rPr>
        <w:t>s</w:t>
      </w:r>
      <w:r w:rsidRPr="00B94B16">
        <w:rPr>
          <w:rFonts w:ascii="Times New Roman" w:eastAsiaTheme="minorEastAsia" w:hAnsi="Times New Roman" w:cs="Times New Roman"/>
          <w:lang w:val="en-NZ"/>
        </w:rPr>
        <w:t xml:space="preserve"> model 1 (SEM1) </w:t>
      </w:r>
      <w:r w:rsidR="00E23D4F" w:rsidRPr="00B94B16">
        <w:rPr>
          <w:rFonts w:ascii="Times New Roman" w:eastAsiaTheme="minorEastAsia" w:hAnsi="Times New Roman" w:cs="Times New Roman"/>
          <w:lang w:val="en-NZ"/>
        </w:rPr>
        <w:t xml:space="preserve">in which </w:t>
      </w:r>
      <w:r w:rsidR="009373D4">
        <w:rPr>
          <w:rFonts w:ascii="Times New Roman" w:eastAsiaTheme="minorEastAsia" w:hAnsi="Times New Roman" w:cs="Times New Roman"/>
          <w:lang w:val="en-NZ"/>
        </w:rPr>
        <w:t>RISK and AMB</w:t>
      </w:r>
      <w:r w:rsidR="00E23D4F" w:rsidRPr="00B94B16">
        <w:rPr>
          <w:rFonts w:ascii="Times New Roman" w:eastAsiaTheme="minorEastAsia" w:hAnsi="Times New Roman" w:cs="Times New Roman"/>
          <w:lang w:val="en-NZ"/>
        </w:rPr>
        <w:t xml:space="preserve"> act</w:t>
      </w:r>
      <w:r w:rsidR="009373D4">
        <w:rPr>
          <w:rFonts w:ascii="Times New Roman" w:eastAsiaTheme="minorEastAsia" w:hAnsi="Times New Roman" w:cs="Times New Roman"/>
          <w:lang w:val="en-NZ"/>
        </w:rPr>
        <w:t xml:space="preserve"> as </w:t>
      </w:r>
      <w:r w:rsidR="00E23D4F" w:rsidRPr="00B94B16">
        <w:rPr>
          <w:rFonts w:ascii="Times New Roman" w:eastAsiaTheme="minorEastAsia" w:hAnsi="Times New Roman" w:cs="Times New Roman"/>
          <w:lang w:val="en-NZ"/>
        </w:rPr>
        <w:t>mediating factor</w:t>
      </w:r>
      <w:r w:rsidR="009373D4">
        <w:rPr>
          <w:rFonts w:ascii="Times New Roman" w:eastAsiaTheme="minorEastAsia" w:hAnsi="Times New Roman" w:cs="Times New Roman"/>
          <w:lang w:val="en-NZ"/>
        </w:rPr>
        <w:t>s</w:t>
      </w:r>
      <w:r w:rsidR="00E23D4F" w:rsidRPr="00B94B16">
        <w:rPr>
          <w:rFonts w:ascii="Times New Roman" w:eastAsiaTheme="minorEastAsia" w:hAnsi="Times New Roman" w:cs="Times New Roman"/>
          <w:lang w:val="en-NZ"/>
        </w:rPr>
        <w:t xml:space="preserve"> in the relationship between MOD and INVE. </w:t>
      </w:r>
      <w:r w:rsidRPr="00B94B16">
        <w:rPr>
          <w:rFonts w:ascii="Times New Roman" w:eastAsiaTheme="minorEastAsia" w:hAnsi="Times New Roman" w:cs="Times New Roman"/>
          <w:lang w:val="en-NZ"/>
        </w:rPr>
        <w:t xml:space="preserve"> SEM1 was well fitted to the data (e.g. </w:t>
      </w:r>
      <w:r w:rsidR="00E23D4F" w:rsidRPr="00B94B16">
        <w:rPr>
          <w:rFonts w:ascii="Times New Roman" w:eastAsiaTheme="minorEastAsia" w:hAnsi="Times New Roman" w:cs="Times New Roman"/>
          <w:lang w:val="en-NZ"/>
        </w:rPr>
        <w:t xml:space="preserve">Chi-square = </w:t>
      </w:r>
      <w:r w:rsidR="004D6272" w:rsidRPr="00B94B16">
        <w:rPr>
          <w:rFonts w:ascii="Times New Roman" w:hAnsi="Times New Roman" w:cs="Times New Roman"/>
          <w:lang w:val="en-NZ"/>
        </w:rPr>
        <w:t>73.354</w:t>
      </w:r>
      <w:r w:rsidR="00E23D4F" w:rsidRPr="00B94B16">
        <w:rPr>
          <w:rFonts w:ascii="Times New Roman" w:eastAsiaTheme="minorEastAsia" w:hAnsi="Times New Roman" w:cs="Times New Roman"/>
          <w:lang w:val="en-NZ"/>
        </w:rPr>
        <w:t xml:space="preserve">, df = </w:t>
      </w:r>
      <w:r w:rsidR="004D6272" w:rsidRPr="00B94B16">
        <w:rPr>
          <w:rFonts w:ascii="Times New Roman" w:eastAsiaTheme="minorEastAsia" w:hAnsi="Times New Roman" w:cs="Times New Roman"/>
          <w:lang w:val="en-NZ"/>
        </w:rPr>
        <w:t>39</w:t>
      </w:r>
      <w:r w:rsidR="00E23D4F" w:rsidRPr="00B94B16">
        <w:rPr>
          <w:rFonts w:ascii="Times New Roman" w:eastAsiaTheme="minorEastAsia" w:hAnsi="Times New Roman" w:cs="Times New Roman"/>
          <w:lang w:val="en-NZ"/>
        </w:rPr>
        <w:t xml:space="preserve">, Normed chi-square = </w:t>
      </w:r>
      <w:r w:rsidR="004D6272" w:rsidRPr="00B94B16">
        <w:rPr>
          <w:rFonts w:ascii="Times New Roman" w:hAnsi="Times New Roman" w:cs="Times New Roman"/>
          <w:lang w:val="en-NZ"/>
        </w:rPr>
        <w:t>1.881</w:t>
      </w:r>
      <w:r w:rsidR="00E23D4F" w:rsidRPr="00B94B16">
        <w:rPr>
          <w:rFonts w:ascii="Times New Roman" w:eastAsiaTheme="minorEastAsia" w:hAnsi="Times New Roman" w:cs="Times New Roman"/>
          <w:lang w:val="en-NZ"/>
        </w:rPr>
        <w:t xml:space="preserve">, GFI = </w:t>
      </w:r>
      <w:r w:rsidR="004D6272" w:rsidRPr="00B94B16">
        <w:rPr>
          <w:rFonts w:ascii="Times New Roman" w:hAnsi="Times New Roman" w:cs="Times New Roman"/>
          <w:lang w:val="en-NZ"/>
        </w:rPr>
        <w:t>0.967</w:t>
      </w:r>
      <w:r w:rsidR="00E23D4F" w:rsidRPr="00B94B16">
        <w:rPr>
          <w:rFonts w:ascii="Times New Roman" w:eastAsiaTheme="minorEastAsia" w:hAnsi="Times New Roman" w:cs="Times New Roman"/>
          <w:lang w:val="en-NZ"/>
        </w:rPr>
        <w:t xml:space="preserve">, TLI = </w:t>
      </w:r>
      <w:r w:rsidR="004D6272" w:rsidRPr="00B94B16">
        <w:rPr>
          <w:rFonts w:ascii="Times New Roman" w:hAnsi="Times New Roman" w:cs="Times New Roman"/>
          <w:lang w:val="en-NZ"/>
        </w:rPr>
        <w:t>0.979</w:t>
      </w:r>
      <w:r w:rsidR="00E23D4F" w:rsidRPr="00B94B16">
        <w:rPr>
          <w:rFonts w:ascii="Times New Roman" w:eastAsiaTheme="minorEastAsia" w:hAnsi="Times New Roman" w:cs="Times New Roman"/>
          <w:lang w:val="en-NZ"/>
        </w:rPr>
        <w:t xml:space="preserve">, CFI = </w:t>
      </w:r>
      <w:r w:rsidR="004D6272" w:rsidRPr="00B94B16">
        <w:rPr>
          <w:rFonts w:ascii="Times New Roman" w:hAnsi="Times New Roman" w:cs="Times New Roman"/>
          <w:lang w:val="en-NZ"/>
        </w:rPr>
        <w:t>0.985</w:t>
      </w:r>
      <w:r w:rsidR="00E23D4F" w:rsidRPr="00B94B16">
        <w:rPr>
          <w:rFonts w:ascii="Times New Roman" w:eastAsiaTheme="minorEastAsia" w:hAnsi="Times New Roman" w:cs="Times New Roman"/>
          <w:lang w:val="en-NZ"/>
        </w:rPr>
        <w:t xml:space="preserve">, RMSEA = </w:t>
      </w:r>
      <w:r w:rsidR="004D6272" w:rsidRPr="00B94B16">
        <w:rPr>
          <w:rFonts w:ascii="Times New Roman" w:hAnsi="Times New Roman" w:cs="Times New Roman"/>
          <w:lang w:val="en-NZ"/>
        </w:rPr>
        <w:t>0.047</w:t>
      </w:r>
      <w:r w:rsidR="0051301F" w:rsidRPr="00B94B16">
        <w:rPr>
          <w:rFonts w:ascii="Times New Roman" w:eastAsiaTheme="minorEastAsia" w:hAnsi="Times New Roman" w:cs="Times New Roman"/>
          <w:lang w:val="en-NZ"/>
        </w:rPr>
        <w:t xml:space="preserve">) (See </w:t>
      </w:r>
      <w:r w:rsidR="009D6C31" w:rsidRPr="00B94B16">
        <w:rPr>
          <w:rFonts w:ascii="Times New Roman" w:eastAsiaTheme="minorEastAsia" w:hAnsi="Times New Roman" w:cs="Times New Roman"/>
          <w:lang w:val="en-NZ"/>
        </w:rPr>
        <w:t xml:space="preserve">details </w:t>
      </w:r>
      <w:r w:rsidR="0051301F" w:rsidRPr="00B94B16">
        <w:rPr>
          <w:rFonts w:ascii="Times New Roman" w:eastAsiaTheme="minorEastAsia" w:hAnsi="Times New Roman" w:cs="Times New Roman"/>
          <w:lang w:val="en-NZ"/>
        </w:rPr>
        <w:t xml:space="preserve">in Appendix C). </w:t>
      </w:r>
    </w:p>
    <w:p w:rsidR="00D05221" w:rsidRPr="00B94B16" w:rsidRDefault="00D05221" w:rsidP="00D05221">
      <w:pPr>
        <w:spacing w:after="240"/>
        <w:jc w:val="both"/>
        <w:rPr>
          <w:rFonts w:ascii="Times New Roman" w:eastAsiaTheme="minorEastAsia" w:hAnsi="Times New Roman" w:cs="Times New Roman"/>
          <w:lang w:val="en-NZ"/>
        </w:rPr>
      </w:pPr>
      <w:r w:rsidRPr="00B94B16">
        <w:rPr>
          <w:rFonts w:ascii="Times New Roman" w:eastAsiaTheme="minorEastAsia" w:hAnsi="Times New Roman" w:cs="Times New Roman"/>
          <w:lang w:val="en-NZ"/>
        </w:rPr>
        <w:t>SEM1, as</w:t>
      </w:r>
      <w:r w:rsidR="00907110">
        <w:rPr>
          <w:rFonts w:ascii="Times New Roman" w:eastAsiaTheme="minorEastAsia" w:hAnsi="Times New Roman" w:cs="Times New Roman"/>
          <w:lang w:val="en-NZ"/>
        </w:rPr>
        <w:t xml:space="preserve"> described in </w:t>
      </w:r>
      <w:r w:rsidRPr="00B94B16">
        <w:rPr>
          <w:rFonts w:ascii="Times New Roman" w:eastAsiaTheme="minorEastAsia" w:hAnsi="Times New Roman" w:cs="Times New Roman"/>
          <w:lang w:val="en-NZ"/>
        </w:rPr>
        <w:t xml:space="preserve">Table 6 below, </w:t>
      </w:r>
      <w:r w:rsidR="00907110">
        <w:rPr>
          <w:rFonts w:ascii="Times New Roman" w:eastAsiaTheme="minorEastAsia" w:hAnsi="Times New Roman" w:cs="Times New Roman"/>
          <w:lang w:val="en-NZ"/>
        </w:rPr>
        <w:t>demonstrated</w:t>
      </w:r>
      <w:r w:rsidRPr="00B94B16">
        <w:rPr>
          <w:rFonts w:ascii="Times New Roman" w:eastAsiaTheme="minorEastAsia" w:hAnsi="Times New Roman" w:cs="Times New Roman"/>
          <w:lang w:val="en-NZ"/>
        </w:rPr>
        <w:t xml:space="preserve"> direct negative relationships between MOD, RISK and AMB.  When MOD increases by one standard deviation, RISK decreases by 0.132 (</w:t>
      </w:r>
      <w:r w:rsidRPr="00B94B16">
        <w:rPr>
          <w:rFonts w:ascii="Times New Roman" w:eastAsiaTheme="minorEastAsia" w:hAnsi="Times New Roman" w:cs="Times New Roman"/>
          <w:i/>
          <w:lang w:val="en-NZ"/>
        </w:rPr>
        <w:t>p&lt;0.05</w:t>
      </w:r>
      <w:r w:rsidRPr="00B94B16">
        <w:rPr>
          <w:rFonts w:ascii="Times New Roman" w:eastAsiaTheme="minorEastAsia" w:hAnsi="Times New Roman" w:cs="Times New Roman"/>
          <w:lang w:val="en-NZ"/>
        </w:rPr>
        <w:t>), and AMB decreases by -0.254 (</w:t>
      </w:r>
      <w:r w:rsidRPr="00B94B16">
        <w:rPr>
          <w:rFonts w:ascii="Times New Roman" w:eastAsiaTheme="minorEastAsia" w:hAnsi="Times New Roman" w:cs="Times New Roman"/>
          <w:i/>
          <w:lang w:val="en-NZ"/>
        </w:rPr>
        <w:t>p&lt;0.001</w:t>
      </w:r>
      <w:r w:rsidRPr="00B94B16">
        <w:rPr>
          <w:rFonts w:ascii="Times New Roman" w:eastAsiaTheme="minorEastAsia" w:hAnsi="Times New Roman" w:cs="Times New Roman"/>
          <w:lang w:val="en-NZ"/>
        </w:rPr>
        <w:t>). The next direct positive associations relate to RISK, AMB and INVE.  An increase in RISK and in AMB by one standard deviation leads to an increase INVE by 0.209 and 0.190 (</w:t>
      </w:r>
      <w:r w:rsidRPr="00B94B16">
        <w:rPr>
          <w:rFonts w:ascii="Times New Roman" w:eastAsiaTheme="minorEastAsia" w:hAnsi="Times New Roman" w:cs="Times New Roman"/>
          <w:i/>
          <w:lang w:val="en-NZ"/>
        </w:rPr>
        <w:t>p&lt;0.001</w:t>
      </w:r>
      <w:r w:rsidRPr="00B94B16">
        <w:rPr>
          <w:rFonts w:ascii="Times New Roman" w:eastAsiaTheme="minorEastAsia" w:hAnsi="Times New Roman" w:cs="Times New Roman"/>
          <w:lang w:val="en-NZ"/>
        </w:rPr>
        <w:t>), respectively. There was no significant direct relationship between MOD and INVE.</w:t>
      </w:r>
    </w:p>
    <w:p w:rsidR="00D05221" w:rsidRPr="00B94B16" w:rsidRDefault="00D05221">
      <w:pPr>
        <w:rPr>
          <w:rFonts w:ascii="Times New Roman" w:eastAsiaTheme="minorEastAsia" w:hAnsi="Times New Roman" w:cs="Times New Roman"/>
          <w:lang w:val="en-NZ"/>
        </w:rPr>
      </w:pPr>
      <w:r w:rsidRPr="00B94B16">
        <w:rPr>
          <w:rFonts w:ascii="Times New Roman" w:eastAsiaTheme="minorEastAsia" w:hAnsi="Times New Roman" w:cs="Times New Roman"/>
          <w:lang w:val="en-NZ"/>
        </w:rPr>
        <w:br w:type="page"/>
      </w:r>
    </w:p>
    <w:p w:rsidR="0065394A" w:rsidRPr="00B94B16" w:rsidRDefault="0065394A" w:rsidP="0065394A">
      <w:pPr>
        <w:jc w:val="center"/>
        <w:rPr>
          <w:rFonts w:ascii="Times New Roman" w:eastAsiaTheme="minorEastAsia" w:hAnsi="Times New Roman" w:cs="Times New Roman"/>
          <w:lang w:val="en-NZ"/>
        </w:rPr>
      </w:pPr>
      <w:r w:rsidRPr="00B94B16">
        <w:rPr>
          <w:rFonts w:ascii="Times New Roman" w:eastAsiaTheme="minorEastAsia" w:hAnsi="Times New Roman" w:cs="Times New Roman"/>
          <w:lang w:val="en-NZ"/>
        </w:rPr>
        <w:lastRenderedPageBreak/>
        <w:t>Figure 2: The structural equation model 1 (SEM1)</w:t>
      </w:r>
    </w:p>
    <w:p w:rsidR="0065394A" w:rsidRPr="00B94B16" w:rsidRDefault="0065394A" w:rsidP="0065394A">
      <w:pPr>
        <w:jc w:val="center"/>
        <w:rPr>
          <w:lang w:val="en-NZ" w:eastAsia="en-NZ"/>
        </w:rPr>
      </w:pPr>
    </w:p>
    <w:p w:rsidR="0065394A" w:rsidRPr="00B94B16" w:rsidRDefault="0065394A" w:rsidP="0065394A">
      <w:pPr>
        <w:jc w:val="center"/>
        <w:rPr>
          <w:lang w:val="en-NZ" w:eastAsia="en-NZ"/>
        </w:rPr>
      </w:pPr>
      <w:r w:rsidRPr="00B94B16">
        <w:rPr>
          <w:noProof/>
          <w:lang w:val="en-NZ" w:eastAsia="en-NZ"/>
        </w:rPr>
        <w:drawing>
          <wp:inline distT="0" distB="0" distL="0" distR="0" wp14:anchorId="4BB163CB" wp14:editId="6F4E414E">
            <wp:extent cx="4855779" cy="2995153"/>
            <wp:effectExtent l="0" t="0" r="254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a:srcRect l="64923" t="11966" r="2154" b="20342"/>
                    <a:stretch/>
                  </pic:blipFill>
                  <pic:spPr bwMode="auto">
                    <a:xfrm>
                      <a:off x="0" y="0"/>
                      <a:ext cx="4862524" cy="2999314"/>
                    </a:xfrm>
                    <a:prstGeom prst="rect">
                      <a:avLst/>
                    </a:prstGeom>
                    <a:ln>
                      <a:noFill/>
                    </a:ln>
                    <a:extLst>
                      <a:ext uri="{53640926-AAD7-44D8-BBD7-CCE9431645EC}">
                        <a14:shadowObscured xmlns:a14="http://schemas.microsoft.com/office/drawing/2010/main"/>
                      </a:ext>
                    </a:extLst>
                  </pic:spPr>
                </pic:pic>
              </a:graphicData>
            </a:graphic>
          </wp:inline>
        </w:drawing>
      </w:r>
    </w:p>
    <w:p w:rsidR="0065394A" w:rsidRPr="00BE0C9B" w:rsidRDefault="0065394A" w:rsidP="00BE0C9B">
      <w:pPr>
        <w:spacing w:after="240"/>
        <w:ind w:firstLine="720"/>
        <w:rPr>
          <w:rFonts w:ascii="Times New Roman" w:eastAsiaTheme="minorEastAsia" w:hAnsi="Times New Roman" w:cs="Times New Roman"/>
          <w:sz w:val="20"/>
          <w:szCs w:val="20"/>
          <w:lang w:val="en-NZ"/>
        </w:rPr>
      </w:pPr>
      <w:r w:rsidRPr="00BE0C9B">
        <w:rPr>
          <w:rFonts w:ascii="Times New Roman" w:eastAsiaTheme="minorEastAsia" w:hAnsi="Times New Roman" w:cs="Times New Roman"/>
          <w:sz w:val="20"/>
          <w:szCs w:val="20"/>
          <w:lang w:val="en-NZ"/>
        </w:rPr>
        <w:t xml:space="preserve">MOD: </w:t>
      </w:r>
      <w:r w:rsidR="003F7DC1" w:rsidRPr="00BE0C9B">
        <w:rPr>
          <w:rFonts w:ascii="Times New Roman" w:eastAsiaTheme="minorEastAsia" w:hAnsi="Times New Roman" w:cs="Times New Roman"/>
          <w:sz w:val="20"/>
          <w:szCs w:val="20"/>
          <w:lang w:val="en-NZ"/>
        </w:rPr>
        <w:t>positive mood</w:t>
      </w:r>
      <w:r w:rsidRPr="00BE0C9B">
        <w:rPr>
          <w:rFonts w:ascii="Times New Roman" w:eastAsiaTheme="minorEastAsia" w:hAnsi="Times New Roman" w:cs="Times New Roman"/>
          <w:sz w:val="20"/>
          <w:szCs w:val="20"/>
          <w:lang w:val="en-NZ"/>
        </w:rPr>
        <w:t xml:space="preserve">, RISK: risk aversion, AMB: ambiguity aversion, INVE: investment </w:t>
      </w:r>
      <w:r w:rsidR="003F7DC1" w:rsidRPr="00BE0C9B">
        <w:rPr>
          <w:rFonts w:ascii="Times New Roman" w:eastAsiaTheme="minorEastAsia" w:hAnsi="Times New Roman" w:cs="Times New Roman"/>
          <w:sz w:val="20"/>
          <w:szCs w:val="20"/>
          <w:lang w:val="en-NZ"/>
        </w:rPr>
        <w:t>choice</w:t>
      </w:r>
      <w:r w:rsidRPr="00BE0C9B">
        <w:rPr>
          <w:rFonts w:ascii="Times New Roman" w:eastAsiaTheme="minorEastAsia" w:hAnsi="Times New Roman" w:cs="Times New Roman"/>
          <w:sz w:val="20"/>
          <w:szCs w:val="20"/>
          <w:lang w:val="en-NZ"/>
        </w:rPr>
        <w:t>.</w:t>
      </w:r>
    </w:p>
    <w:p w:rsidR="0065394A" w:rsidRPr="00BE0C9B" w:rsidRDefault="0065394A" w:rsidP="0065394A">
      <w:pPr>
        <w:spacing w:after="240"/>
        <w:jc w:val="center"/>
        <w:rPr>
          <w:rFonts w:ascii="Times New Roman" w:eastAsiaTheme="minorEastAsia" w:hAnsi="Times New Roman" w:cs="Times New Roman"/>
          <w:sz w:val="24"/>
          <w:szCs w:val="24"/>
          <w:lang w:val="en-NZ"/>
        </w:rPr>
      </w:pPr>
      <w:r w:rsidRPr="00BE0C9B">
        <w:rPr>
          <w:rFonts w:ascii="Times New Roman" w:eastAsiaTheme="minorEastAsia" w:hAnsi="Times New Roman" w:cs="Times New Roman"/>
          <w:sz w:val="24"/>
          <w:szCs w:val="24"/>
          <w:lang w:val="en-NZ"/>
        </w:rPr>
        <w:t xml:space="preserve">Table 6: Results of structural relationships </w:t>
      </w:r>
      <w:r w:rsidR="00C75BE2" w:rsidRPr="00BE0C9B">
        <w:rPr>
          <w:rFonts w:ascii="Times New Roman" w:eastAsiaTheme="minorEastAsia" w:hAnsi="Times New Roman" w:cs="Times New Roman"/>
          <w:sz w:val="24"/>
          <w:szCs w:val="24"/>
          <w:lang w:val="en-NZ"/>
        </w:rPr>
        <w:t xml:space="preserve">of </w:t>
      </w:r>
      <w:r w:rsidRPr="00BE0C9B">
        <w:rPr>
          <w:rFonts w:ascii="Times New Roman" w:eastAsiaTheme="minorEastAsia" w:hAnsi="Times New Roman" w:cs="Times New Roman"/>
          <w:sz w:val="24"/>
          <w:szCs w:val="24"/>
          <w:lang w:val="en-NZ"/>
        </w:rPr>
        <w:t>SEM1</w:t>
      </w:r>
    </w:p>
    <w:tbl>
      <w:tblPr>
        <w:tblW w:w="9498" w:type="dxa"/>
        <w:jc w:val="center"/>
        <w:tblLayout w:type="fixed"/>
        <w:tblLook w:val="04A0" w:firstRow="1" w:lastRow="0" w:firstColumn="1" w:lastColumn="0" w:noHBand="0" w:noVBand="1"/>
      </w:tblPr>
      <w:tblGrid>
        <w:gridCol w:w="1097"/>
        <w:gridCol w:w="567"/>
        <w:gridCol w:w="1030"/>
        <w:gridCol w:w="1739"/>
        <w:gridCol w:w="1582"/>
        <w:gridCol w:w="1147"/>
        <w:gridCol w:w="1001"/>
        <w:gridCol w:w="1335"/>
      </w:tblGrid>
      <w:tr w:rsidR="0065394A" w:rsidRPr="00BE0C9B" w:rsidTr="00BE0C9B">
        <w:trPr>
          <w:trHeight w:val="945"/>
          <w:jc w:val="center"/>
        </w:trPr>
        <w:tc>
          <w:tcPr>
            <w:tcW w:w="2694" w:type="dxa"/>
            <w:gridSpan w:val="3"/>
            <w:tcBorders>
              <w:top w:val="single" w:sz="12" w:space="0" w:color="auto"/>
              <w:left w:val="nil"/>
              <w:bottom w:val="single" w:sz="4" w:space="0" w:color="auto"/>
            </w:tcBorders>
            <w:shd w:val="clear" w:color="auto" w:fill="auto"/>
            <w:noWrap/>
            <w:hideMark/>
          </w:tcPr>
          <w:p w:rsidR="0065394A" w:rsidRPr="00BE0C9B" w:rsidRDefault="0065394A" w:rsidP="0065394A">
            <w:pPr>
              <w:jc w:val="center"/>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Structural relationships</w:t>
            </w:r>
          </w:p>
        </w:tc>
        <w:tc>
          <w:tcPr>
            <w:tcW w:w="1739" w:type="dxa"/>
            <w:tcBorders>
              <w:top w:val="single" w:sz="12" w:space="0" w:color="auto"/>
              <w:bottom w:val="single" w:sz="4" w:space="0" w:color="auto"/>
            </w:tcBorders>
            <w:shd w:val="clear" w:color="auto" w:fill="auto"/>
            <w:hideMark/>
          </w:tcPr>
          <w:p w:rsidR="0065394A" w:rsidRPr="00BE0C9B" w:rsidRDefault="0065394A" w:rsidP="0065394A">
            <w:pPr>
              <w:jc w:val="center"/>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Unstandardized Regression weights</w:t>
            </w:r>
          </w:p>
        </w:tc>
        <w:tc>
          <w:tcPr>
            <w:tcW w:w="1582" w:type="dxa"/>
            <w:tcBorders>
              <w:top w:val="single" w:sz="12" w:space="0" w:color="auto"/>
              <w:bottom w:val="single" w:sz="4" w:space="0" w:color="auto"/>
            </w:tcBorders>
            <w:shd w:val="clear" w:color="auto" w:fill="auto"/>
            <w:hideMark/>
          </w:tcPr>
          <w:p w:rsidR="0065394A" w:rsidRPr="00BE0C9B" w:rsidRDefault="0065394A" w:rsidP="0065394A">
            <w:pPr>
              <w:jc w:val="center"/>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Standardized Regression weights</w:t>
            </w:r>
          </w:p>
        </w:tc>
        <w:tc>
          <w:tcPr>
            <w:tcW w:w="1147" w:type="dxa"/>
            <w:tcBorders>
              <w:top w:val="single" w:sz="12" w:space="0" w:color="auto"/>
              <w:bottom w:val="single" w:sz="4" w:space="0" w:color="auto"/>
            </w:tcBorders>
            <w:shd w:val="clear" w:color="auto" w:fill="auto"/>
            <w:hideMark/>
          </w:tcPr>
          <w:p w:rsidR="0065394A" w:rsidRPr="00BE0C9B" w:rsidRDefault="0065394A" w:rsidP="0065394A">
            <w:pPr>
              <w:jc w:val="center"/>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Standard error</w:t>
            </w:r>
          </w:p>
        </w:tc>
        <w:tc>
          <w:tcPr>
            <w:tcW w:w="1001" w:type="dxa"/>
            <w:tcBorders>
              <w:top w:val="single" w:sz="12" w:space="0" w:color="auto"/>
              <w:bottom w:val="single" w:sz="4" w:space="0" w:color="auto"/>
            </w:tcBorders>
            <w:shd w:val="clear" w:color="auto" w:fill="auto"/>
            <w:hideMark/>
          </w:tcPr>
          <w:p w:rsidR="0065394A" w:rsidRPr="00BE0C9B" w:rsidRDefault="0065394A" w:rsidP="0065394A">
            <w:pPr>
              <w:jc w:val="center"/>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Critical value</w:t>
            </w:r>
          </w:p>
        </w:tc>
        <w:tc>
          <w:tcPr>
            <w:tcW w:w="1335" w:type="dxa"/>
            <w:tcBorders>
              <w:top w:val="single" w:sz="12" w:space="0" w:color="auto"/>
              <w:bottom w:val="single" w:sz="4" w:space="0" w:color="auto"/>
              <w:right w:val="nil"/>
            </w:tcBorders>
            <w:shd w:val="clear" w:color="auto" w:fill="auto"/>
            <w:noWrap/>
            <w:hideMark/>
          </w:tcPr>
          <w:p w:rsidR="0065394A" w:rsidRPr="00BE0C9B" w:rsidRDefault="0065394A" w:rsidP="0065394A">
            <w:pPr>
              <w:jc w:val="right"/>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P-value</w:t>
            </w:r>
          </w:p>
        </w:tc>
      </w:tr>
      <w:tr w:rsidR="0065394A" w:rsidRPr="00BE0C9B" w:rsidTr="00BE0C9B">
        <w:trPr>
          <w:trHeight w:val="231"/>
          <w:jc w:val="center"/>
        </w:trPr>
        <w:tc>
          <w:tcPr>
            <w:tcW w:w="1097" w:type="dxa"/>
            <w:tcBorders>
              <w:top w:val="nil"/>
              <w:left w:val="nil"/>
              <w:bottom w:val="nil"/>
            </w:tcBorders>
            <w:shd w:val="clear" w:color="auto" w:fill="auto"/>
            <w:noWrap/>
            <w:vAlign w:val="center"/>
            <w:hideMark/>
          </w:tcPr>
          <w:p w:rsidR="0065394A" w:rsidRPr="00BE0C9B" w:rsidRDefault="0065394A" w:rsidP="0065394A">
            <w:pPr>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RISK</w:t>
            </w:r>
          </w:p>
        </w:tc>
        <w:tc>
          <w:tcPr>
            <w:tcW w:w="567" w:type="dxa"/>
            <w:tcBorders>
              <w:top w:val="nil"/>
              <w:bottom w:val="nil"/>
            </w:tcBorders>
            <w:shd w:val="clear" w:color="auto" w:fill="auto"/>
            <w:noWrap/>
            <w:vAlign w:val="center"/>
            <w:hideMark/>
          </w:tcPr>
          <w:p w:rsidR="0065394A" w:rsidRPr="00BE0C9B" w:rsidRDefault="00DD7B40" w:rsidP="0065394A">
            <w:pPr>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&lt;--</w:t>
            </w:r>
          </w:p>
        </w:tc>
        <w:tc>
          <w:tcPr>
            <w:tcW w:w="1030" w:type="dxa"/>
            <w:tcBorders>
              <w:top w:val="nil"/>
              <w:bottom w:val="nil"/>
            </w:tcBorders>
            <w:shd w:val="clear" w:color="auto" w:fill="auto"/>
            <w:noWrap/>
            <w:vAlign w:val="center"/>
            <w:hideMark/>
          </w:tcPr>
          <w:p w:rsidR="0065394A" w:rsidRPr="00BE0C9B" w:rsidRDefault="0065394A" w:rsidP="0065394A">
            <w:pPr>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MOD</w:t>
            </w:r>
          </w:p>
        </w:tc>
        <w:tc>
          <w:tcPr>
            <w:tcW w:w="1739" w:type="dxa"/>
            <w:tcBorders>
              <w:top w:val="nil"/>
              <w:bottom w:val="nil"/>
            </w:tcBorders>
            <w:shd w:val="clear" w:color="auto" w:fill="auto"/>
            <w:noWrap/>
            <w:vAlign w:val="center"/>
            <w:hideMark/>
          </w:tcPr>
          <w:p w:rsidR="0065394A" w:rsidRPr="00BE0C9B" w:rsidRDefault="0065394A" w:rsidP="0065394A">
            <w:pPr>
              <w:jc w:val="center"/>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-0.192</w:t>
            </w:r>
          </w:p>
        </w:tc>
        <w:tc>
          <w:tcPr>
            <w:tcW w:w="1582" w:type="dxa"/>
            <w:tcBorders>
              <w:top w:val="nil"/>
              <w:bottom w:val="nil"/>
            </w:tcBorders>
            <w:shd w:val="clear" w:color="auto" w:fill="auto"/>
            <w:noWrap/>
            <w:vAlign w:val="center"/>
            <w:hideMark/>
          </w:tcPr>
          <w:p w:rsidR="0065394A" w:rsidRPr="00BE0C9B" w:rsidRDefault="0065394A" w:rsidP="0065394A">
            <w:pPr>
              <w:jc w:val="center"/>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-0.131</w:t>
            </w:r>
          </w:p>
        </w:tc>
        <w:tc>
          <w:tcPr>
            <w:tcW w:w="1147" w:type="dxa"/>
            <w:tcBorders>
              <w:top w:val="nil"/>
              <w:bottom w:val="nil"/>
            </w:tcBorders>
            <w:shd w:val="clear" w:color="auto" w:fill="auto"/>
            <w:noWrap/>
            <w:vAlign w:val="center"/>
            <w:hideMark/>
          </w:tcPr>
          <w:p w:rsidR="0065394A" w:rsidRPr="00BE0C9B" w:rsidRDefault="0065394A" w:rsidP="0065394A">
            <w:pPr>
              <w:jc w:val="center"/>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0.08</w:t>
            </w:r>
          </w:p>
        </w:tc>
        <w:tc>
          <w:tcPr>
            <w:tcW w:w="1001" w:type="dxa"/>
            <w:tcBorders>
              <w:top w:val="nil"/>
              <w:bottom w:val="nil"/>
            </w:tcBorders>
            <w:shd w:val="clear" w:color="auto" w:fill="auto"/>
            <w:noWrap/>
            <w:vAlign w:val="center"/>
            <w:hideMark/>
          </w:tcPr>
          <w:p w:rsidR="0065394A" w:rsidRPr="00BE0C9B" w:rsidRDefault="0065394A" w:rsidP="0065394A">
            <w:pPr>
              <w:jc w:val="center"/>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-2.395</w:t>
            </w:r>
          </w:p>
        </w:tc>
        <w:tc>
          <w:tcPr>
            <w:tcW w:w="1335" w:type="dxa"/>
            <w:tcBorders>
              <w:top w:val="nil"/>
              <w:bottom w:val="nil"/>
              <w:right w:val="nil"/>
            </w:tcBorders>
            <w:shd w:val="clear" w:color="auto" w:fill="auto"/>
            <w:noWrap/>
            <w:vAlign w:val="center"/>
            <w:hideMark/>
          </w:tcPr>
          <w:p w:rsidR="0065394A" w:rsidRPr="00BE0C9B" w:rsidRDefault="0065394A" w:rsidP="0065394A">
            <w:pPr>
              <w:jc w:val="right"/>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0.017*</w:t>
            </w:r>
          </w:p>
        </w:tc>
      </w:tr>
      <w:tr w:rsidR="0065394A" w:rsidRPr="00BE0C9B" w:rsidTr="00BE0C9B">
        <w:trPr>
          <w:trHeight w:val="231"/>
          <w:jc w:val="center"/>
        </w:trPr>
        <w:tc>
          <w:tcPr>
            <w:tcW w:w="1097" w:type="dxa"/>
            <w:tcBorders>
              <w:top w:val="nil"/>
              <w:left w:val="nil"/>
              <w:bottom w:val="nil"/>
            </w:tcBorders>
            <w:shd w:val="clear" w:color="auto" w:fill="auto"/>
            <w:noWrap/>
            <w:vAlign w:val="center"/>
            <w:hideMark/>
          </w:tcPr>
          <w:p w:rsidR="0065394A" w:rsidRPr="00BE0C9B" w:rsidRDefault="0065394A" w:rsidP="0065394A">
            <w:pPr>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AMB</w:t>
            </w:r>
          </w:p>
        </w:tc>
        <w:tc>
          <w:tcPr>
            <w:tcW w:w="567" w:type="dxa"/>
            <w:tcBorders>
              <w:top w:val="nil"/>
              <w:bottom w:val="nil"/>
            </w:tcBorders>
            <w:shd w:val="clear" w:color="auto" w:fill="auto"/>
            <w:noWrap/>
            <w:vAlign w:val="center"/>
            <w:hideMark/>
          </w:tcPr>
          <w:p w:rsidR="0065394A" w:rsidRPr="00BE0C9B" w:rsidRDefault="00DD7B40" w:rsidP="0065394A">
            <w:pPr>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&lt;--</w:t>
            </w:r>
          </w:p>
        </w:tc>
        <w:tc>
          <w:tcPr>
            <w:tcW w:w="1030" w:type="dxa"/>
            <w:tcBorders>
              <w:top w:val="nil"/>
              <w:bottom w:val="nil"/>
            </w:tcBorders>
            <w:shd w:val="clear" w:color="auto" w:fill="auto"/>
            <w:noWrap/>
            <w:vAlign w:val="center"/>
            <w:hideMark/>
          </w:tcPr>
          <w:p w:rsidR="0065394A" w:rsidRPr="00BE0C9B" w:rsidRDefault="0065394A" w:rsidP="0065394A">
            <w:pPr>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MOD</w:t>
            </w:r>
          </w:p>
        </w:tc>
        <w:tc>
          <w:tcPr>
            <w:tcW w:w="1739" w:type="dxa"/>
            <w:tcBorders>
              <w:top w:val="nil"/>
              <w:bottom w:val="nil"/>
            </w:tcBorders>
            <w:shd w:val="clear" w:color="auto" w:fill="auto"/>
            <w:noWrap/>
            <w:vAlign w:val="center"/>
            <w:hideMark/>
          </w:tcPr>
          <w:p w:rsidR="0065394A" w:rsidRPr="00BE0C9B" w:rsidRDefault="0065394A" w:rsidP="0065394A">
            <w:pPr>
              <w:jc w:val="center"/>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-0.161</w:t>
            </w:r>
          </w:p>
        </w:tc>
        <w:tc>
          <w:tcPr>
            <w:tcW w:w="1582" w:type="dxa"/>
            <w:tcBorders>
              <w:top w:val="nil"/>
              <w:bottom w:val="nil"/>
            </w:tcBorders>
            <w:shd w:val="clear" w:color="auto" w:fill="auto"/>
            <w:noWrap/>
            <w:vAlign w:val="center"/>
            <w:hideMark/>
          </w:tcPr>
          <w:p w:rsidR="0065394A" w:rsidRPr="00BE0C9B" w:rsidRDefault="0065394A" w:rsidP="0065394A">
            <w:pPr>
              <w:jc w:val="center"/>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-0.251</w:t>
            </w:r>
          </w:p>
        </w:tc>
        <w:tc>
          <w:tcPr>
            <w:tcW w:w="1147" w:type="dxa"/>
            <w:tcBorders>
              <w:top w:val="nil"/>
              <w:bottom w:val="nil"/>
            </w:tcBorders>
            <w:shd w:val="clear" w:color="auto" w:fill="auto"/>
            <w:noWrap/>
            <w:vAlign w:val="center"/>
            <w:hideMark/>
          </w:tcPr>
          <w:p w:rsidR="0065394A" w:rsidRPr="00BE0C9B" w:rsidRDefault="0065394A" w:rsidP="0065394A">
            <w:pPr>
              <w:jc w:val="center"/>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0.041</w:t>
            </w:r>
          </w:p>
        </w:tc>
        <w:tc>
          <w:tcPr>
            <w:tcW w:w="1001" w:type="dxa"/>
            <w:tcBorders>
              <w:top w:val="nil"/>
              <w:bottom w:val="nil"/>
            </w:tcBorders>
            <w:shd w:val="clear" w:color="auto" w:fill="auto"/>
            <w:noWrap/>
            <w:vAlign w:val="center"/>
            <w:hideMark/>
          </w:tcPr>
          <w:p w:rsidR="0065394A" w:rsidRPr="00BE0C9B" w:rsidRDefault="0065394A" w:rsidP="0065394A">
            <w:pPr>
              <w:jc w:val="center"/>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-3.955</w:t>
            </w:r>
          </w:p>
        </w:tc>
        <w:tc>
          <w:tcPr>
            <w:tcW w:w="1335" w:type="dxa"/>
            <w:tcBorders>
              <w:top w:val="nil"/>
              <w:bottom w:val="nil"/>
              <w:right w:val="nil"/>
            </w:tcBorders>
            <w:shd w:val="clear" w:color="auto" w:fill="auto"/>
            <w:noWrap/>
            <w:vAlign w:val="center"/>
            <w:hideMark/>
          </w:tcPr>
          <w:p w:rsidR="0065394A" w:rsidRPr="00BE0C9B" w:rsidRDefault="0065394A" w:rsidP="0065394A">
            <w:pPr>
              <w:jc w:val="right"/>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0.000***</w:t>
            </w:r>
          </w:p>
        </w:tc>
      </w:tr>
      <w:tr w:rsidR="0065394A" w:rsidRPr="00BE0C9B" w:rsidTr="00BE0C9B">
        <w:trPr>
          <w:trHeight w:val="235"/>
          <w:jc w:val="center"/>
        </w:trPr>
        <w:tc>
          <w:tcPr>
            <w:tcW w:w="1097" w:type="dxa"/>
            <w:tcBorders>
              <w:top w:val="nil"/>
              <w:left w:val="nil"/>
              <w:bottom w:val="nil"/>
            </w:tcBorders>
            <w:shd w:val="clear" w:color="auto" w:fill="auto"/>
            <w:noWrap/>
            <w:vAlign w:val="center"/>
            <w:hideMark/>
          </w:tcPr>
          <w:p w:rsidR="0065394A" w:rsidRPr="00BE0C9B" w:rsidRDefault="0065394A" w:rsidP="0065394A">
            <w:pPr>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INVE</w:t>
            </w:r>
          </w:p>
        </w:tc>
        <w:tc>
          <w:tcPr>
            <w:tcW w:w="567" w:type="dxa"/>
            <w:tcBorders>
              <w:top w:val="nil"/>
              <w:bottom w:val="nil"/>
            </w:tcBorders>
            <w:shd w:val="clear" w:color="auto" w:fill="auto"/>
            <w:noWrap/>
            <w:vAlign w:val="center"/>
            <w:hideMark/>
          </w:tcPr>
          <w:p w:rsidR="0065394A" w:rsidRPr="00BE0C9B" w:rsidRDefault="00DD7B40" w:rsidP="0065394A">
            <w:pPr>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&lt;--</w:t>
            </w:r>
          </w:p>
        </w:tc>
        <w:tc>
          <w:tcPr>
            <w:tcW w:w="1030" w:type="dxa"/>
            <w:tcBorders>
              <w:top w:val="nil"/>
              <w:bottom w:val="nil"/>
            </w:tcBorders>
            <w:shd w:val="clear" w:color="auto" w:fill="auto"/>
            <w:noWrap/>
            <w:vAlign w:val="center"/>
            <w:hideMark/>
          </w:tcPr>
          <w:p w:rsidR="0065394A" w:rsidRPr="00BE0C9B" w:rsidRDefault="0065394A" w:rsidP="0065394A">
            <w:pPr>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RISK</w:t>
            </w:r>
          </w:p>
        </w:tc>
        <w:tc>
          <w:tcPr>
            <w:tcW w:w="1739" w:type="dxa"/>
            <w:tcBorders>
              <w:top w:val="nil"/>
              <w:bottom w:val="nil"/>
            </w:tcBorders>
            <w:shd w:val="clear" w:color="auto" w:fill="auto"/>
            <w:noWrap/>
            <w:vAlign w:val="center"/>
            <w:hideMark/>
          </w:tcPr>
          <w:p w:rsidR="0065394A" w:rsidRPr="00BE0C9B" w:rsidRDefault="0065394A" w:rsidP="0065394A">
            <w:pPr>
              <w:jc w:val="center"/>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0.144</w:t>
            </w:r>
          </w:p>
        </w:tc>
        <w:tc>
          <w:tcPr>
            <w:tcW w:w="1582" w:type="dxa"/>
            <w:tcBorders>
              <w:top w:val="nil"/>
              <w:bottom w:val="nil"/>
            </w:tcBorders>
            <w:shd w:val="clear" w:color="auto" w:fill="auto"/>
            <w:noWrap/>
            <w:vAlign w:val="center"/>
            <w:hideMark/>
          </w:tcPr>
          <w:p w:rsidR="0065394A" w:rsidRPr="00BE0C9B" w:rsidRDefault="0065394A" w:rsidP="0065394A">
            <w:pPr>
              <w:jc w:val="center"/>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0.234</w:t>
            </w:r>
          </w:p>
        </w:tc>
        <w:tc>
          <w:tcPr>
            <w:tcW w:w="1147" w:type="dxa"/>
            <w:tcBorders>
              <w:top w:val="nil"/>
              <w:bottom w:val="nil"/>
            </w:tcBorders>
            <w:shd w:val="clear" w:color="auto" w:fill="auto"/>
            <w:noWrap/>
            <w:vAlign w:val="center"/>
            <w:hideMark/>
          </w:tcPr>
          <w:p w:rsidR="0065394A" w:rsidRPr="00BE0C9B" w:rsidRDefault="0065394A" w:rsidP="0065394A">
            <w:pPr>
              <w:jc w:val="center"/>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0.037</w:t>
            </w:r>
          </w:p>
        </w:tc>
        <w:tc>
          <w:tcPr>
            <w:tcW w:w="1001" w:type="dxa"/>
            <w:tcBorders>
              <w:top w:val="nil"/>
              <w:bottom w:val="nil"/>
            </w:tcBorders>
            <w:shd w:val="clear" w:color="auto" w:fill="auto"/>
            <w:noWrap/>
            <w:vAlign w:val="center"/>
            <w:hideMark/>
          </w:tcPr>
          <w:p w:rsidR="0065394A" w:rsidRPr="00BE0C9B" w:rsidRDefault="0065394A" w:rsidP="0065394A">
            <w:pPr>
              <w:jc w:val="center"/>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3.846</w:t>
            </w:r>
          </w:p>
        </w:tc>
        <w:tc>
          <w:tcPr>
            <w:tcW w:w="1335" w:type="dxa"/>
            <w:tcBorders>
              <w:top w:val="nil"/>
              <w:bottom w:val="nil"/>
              <w:right w:val="nil"/>
            </w:tcBorders>
            <w:shd w:val="clear" w:color="auto" w:fill="auto"/>
            <w:noWrap/>
            <w:vAlign w:val="center"/>
            <w:hideMark/>
          </w:tcPr>
          <w:p w:rsidR="0065394A" w:rsidRPr="00BE0C9B" w:rsidRDefault="0065394A" w:rsidP="0065394A">
            <w:pPr>
              <w:jc w:val="right"/>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0.000***</w:t>
            </w:r>
          </w:p>
        </w:tc>
      </w:tr>
      <w:tr w:rsidR="0065394A" w:rsidRPr="00BE0C9B" w:rsidTr="00BE0C9B">
        <w:trPr>
          <w:trHeight w:val="111"/>
          <w:jc w:val="center"/>
        </w:trPr>
        <w:tc>
          <w:tcPr>
            <w:tcW w:w="1097" w:type="dxa"/>
            <w:tcBorders>
              <w:top w:val="nil"/>
              <w:left w:val="nil"/>
              <w:bottom w:val="nil"/>
            </w:tcBorders>
            <w:shd w:val="clear" w:color="auto" w:fill="auto"/>
            <w:noWrap/>
            <w:vAlign w:val="center"/>
            <w:hideMark/>
          </w:tcPr>
          <w:p w:rsidR="0065394A" w:rsidRPr="00BE0C9B" w:rsidRDefault="0065394A" w:rsidP="0065394A">
            <w:pPr>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INVE</w:t>
            </w:r>
          </w:p>
        </w:tc>
        <w:tc>
          <w:tcPr>
            <w:tcW w:w="567" w:type="dxa"/>
            <w:tcBorders>
              <w:top w:val="nil"/>
              <w:bottom w:val="nil"/>
            </w:tcBorders>
            <w:shd w:val="clear" w:color="auto" w:fill="auto"/>
            <w:noWrap/>
            <w:vAlign w:val="center"/>
            <w:hideMark/>
          </w:tcPr>
          <w:p w:rsidR="0065394A" w:rsidRPr="00BE0C9B" w:rsidRDefault="00DD7B40" w:rsidP="0065394A">
            <w:pPr>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&lt;--</w:t>
            </w:r>
          </w:p>
        </w:tc>
        <w:tc>
          <w:tcPr>
            <w:tcW w:w="1030" w:type="dxa"/>
            <w:tcBorders>
              <w:top w:val="nil"/>
              <w:bottom w:val="nil"/>
            </w:tcBorders>
            <w:shd w:val="clear" w:color="auto" w:fill="auto"/>
            <w:noWrap/>
            <w:vAlign w:val="center"/>
            <w:hideMark/>
          </w:tcPr>
          <w:p w:rsidR="0065394A" w:rsidRPr="00BE0C9B" w:rsidRDefault="0065394A" w:rsidP="0065394A">
            <w:pPr>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MOD</w:t>
            </w:r>
          </w:p>
        </w:tc>
        <w:tc>
          <w:tcPr>
            <w:tcW w:w="1739" w:type="dxa"/>
            <w:tcBorders>
              <w:top w:val="nil"/>
              <w:bottom w:val="nil"/>
            </w:tcBorders>
            <w:shd w:val="clear" w:color="auto" w:fill="auto"/>
            <w:noWrap/>
            <w:vAlign w:val="center"/>
            <w:hideMark/>
          </w:tcPr>
          <w:p w:rsidR="0065394A" w:rsidRPr="00BE0C9B" w:rsidRDefault="0065394A" w:rsidP="0065394A">
            <w:pPr>
              <w:jc w:val="center"/>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0.106</w:t>
            </w:r>
          </w:p>
        </w:tc>
        <w:tc>
          <w:tcPr>
            <w:tcW w:w="1582" w:type="dxa"/>
            <w:tcBorders>
              <w:top w:val="nil"/>
              <w:bottom w:val="nil"/>
            </w:tcBorders>
            <w:shd w:val="clear" w:color="auto" w:fill="auto"/>
            <w:noWrap/>
            <w:vAlign w:val="center"/>
            <w:hideMark/>
          </w:tcPr>
          <w:p w:rsidR="0065394A" w:rsidRPr="00BE0C9B" w:rsidRDefault="0065394A" w:rsidP="0065394A">
            <w:pPr>
              <w:jc w:val="center"/>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0.117</w:t>
            </w:r>
          </w:p>
        </w:tc>
        <w:tc>
          <w:tcPr>
            <w:tcW w:w="1147" w:type="dxa"/>
            <w:tcBorders>
              <w:top w:val="nil"/>
              <w:bottom w:val="nil"/>
            </w:tcBorders>
            <w:shd w:val="clear" w:color="auto" w:fill="auto"/>
            <w:noWrap/>
            <w:vAlign w:val="center"/>
            <w:hideMark/>
          </w:tcPr>
          <w:p w:rsidR="0065394A" w:rsidRPr="00BE0C9B" w:rsidRDefault="0065394A" w:rsidP="0065394A">
            <w:pPr>
              <w:jc w:val="center"/>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0.056</w:t>
            </w:r>
          </w:p>
        </w:tc>
        <w:tc>
          <w:tcPr>
            <w:tcW w:w="1001" w:type="dxa"/>
            <w:tcBorders>
              <w:top w:val="nil"/>
              <w:bottom w:val="nil"/>
            </w:tcBorders>
            <w:shd w:val="clear" w:color="auto" w:fill="auto"/>
            <w:noWrap/>
            <w:vAlign w:val="center"/>
            <w:hideMark/>
          </w:tcPr>
          <w:p w:rsidR="0065394A" w:rsidRPr="00BE0C9B" w:rsidRDefault="0065394A" w:rsidP="0065394A">
            <w:pPr>
              <w:jc w:val="center"/>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1.875</w:t>
            </w:r>
          </w:p>
        </w:tc>
        <w:tc>
          <w:tcPr>
            <w:tcW w:w="1335" w:type="dxa"/>
            <w:tcBorders>
              <w:top w:val="nil"/>
              <w:bottom w:val="nil"/>
              <w:right w:val="nil"/>
            </w:tcBorders>
            <w:shd w:val="clear" w:color="auto" w:fill="auto"/>
            <w:noWrap/>
            <w:vAlign w:val="center"/>
            <w:hideMark/>
          </w:tcPr>
          <w:p w:rsidR="0065394A" w:rsidRPr="00BE0C9B" w:rsidRDefault="0065394A" w:rsidP="0065394A">
            <w:pPr>
              <w:jc w:val="right"/>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0.061</w:t>
            </w:r>
          </w:p>
        </w:tc>
      </w:tr>
      <w:tr w:rsidR="0065394A" w:rsidRPr="00BE0C9B" w:rsidTr="00BE0C9B">
        <w:trPr>
          <w:trHeight w:val="315"/>
          <w:jc w:val="center"/>
        </w:trPr>
        <w:tc>
          <w:tcPr>
            <w:tcW w:w="1097" w:type="dxa"/>
            <w:tcBorders>
              <w:top w:val="nil"/>
              <w:left w:val="nil"/>
              <w:bottom w:val="single" w:sz="12" w:space="0" w:color="auto"/>
            </w:tcBorders>
            <w:shd w:val="clear" w:color="auto" w:fill="auto"/>
            <w:noWrap/>
            <w:vAlign w:val="center"/>
            <w:hideMark/>
          </w:tcPr>
          <w:p w:rsidR="0065394A" w:rsidRPr="00BE0C9B" w:rsidRDefault="0065394A" w:rsidP="0065394A">
            <w:pPr>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INVE</w:t>
            </w:r>
          </w:p>
        </w:tc>
        <w:tc>
          <w:tcPr>
            <w:tcW w:w="567" w:type="dxa"/>
            <w:tcBorders>
              <w:top w:val="nil"/>
              <w:bottom w:val="single" w:sz="12" w:space="0" w:color="auto"/>
            </w:tcBorders>
            <w:shd w:val="clear" w:color="auto" w:fill="auto"/>
            <w:noWrap/>
            <w:vAlign w:val="center"/>
            <w:hideMark/>
          </w:tcPr>
          <w:p w:rsidR="0065394A" w:rsidRPr="00BE0C9B" w:rsidRDefault="00DD7B40" w:rsidP="0065394A">
            <w:pPr>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&lt;--</w:t>
            </w:r>
          </w:p>
        </w:tc>
        <w:tc>
          <w:tcPr>
            <w:tcW w:w="1030" w:type="dxa"/>
            <w:tcBorders>
              <w:top w:val="nil"/>
              <w:bottom w:val="single" w:sz="12" w:space="0" w:color="auto"/>
            </w:tcBorders>
            <w:shd w:val="clear" w:color="auto" w:fill="auto"/>
            <w:noWrap/>
            <w:vAlign w:val="center"/>
            <w:hideMark/>
          </w:tcPr>
          <w:p w:rsidR="0065394A" w:rsidRPr="00BE0C9B" w:rsidRDefault="0065394A" w:rsidP="0065394A">
            <w:pPr>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AMB</w:t>
            </w:r>
          </w:p>
        </w:tc>
        <w:tc>
          <w:tcPr>
            <w:tcW w:w="1739" w:type="dxa"/>
            <w:tcBorders>
              <w:top w:val="nil"/>
              <w:bottom w:val="single" w:sz="12" w:space="0" w:color="auto"/>
            </w:tcBorders>
            <w:shd w:val="clear" w:color="auto" w:fill="auto"/>
            <w:noWrap/>
            <w:vAlign w:val="center"/>
            <w:hideMark/>
          </w:tcPr>
          <w:p w:rsidR="0065394A" w:rsidRPr="00BE0C9B" w:rsidRDefault="0065394A" w:rsidP="0065394A">
            <w:pPr>
              <w:jc w:val="center"/>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0.268</w:t>
            </w:r>
          </w:p>
        </w:tc>
        <w:tc>
          <w:tcPr>
            <w:tcW w:w="1582" w:type="dxa"/>
            <w:tcBorders>
              <w:top w:val="nil"/>
              <w:bottom w:val="single" w:sz="12" w:space="0" w:color="auto"/>
            </w:tcBorders>
            <w:shd w:val="clear" w:color="auto" w:fill="auto"/>
            <w:noWrap/>
            <w:vAlign w:val="center"/>
            <w:hideMark/>
          </w:tcPr>
          <w:p w:rsidR="0065394A" w:rsidRPr="00BE0C9B" w:rsidRDefault="0065394A" w:rsidP="0065394A">
            <w:pPr>
              <w:jc w:val="center"/>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0.19</w:t>
            </w:r>
          </w:p>
        </w:tc>
        <w:tc>
          <w:tcPr>
            <w:tcW w:w="1147" w:type="dxa"/>
            <w:tcBorders>
              <w:top w:val="nil"/>
              <w:bottom w:val="single" w:sz="12" w:space="0" w:color="auto"/>
            </w:tcBorders>
            <w:shd w:val="clear" w:color="auto" w:fill="auto"/>
            <w:noWrap/>
            <w:vAlign w:val="center"/>
            <w:hideMark/>
          </w:tcPr>
          <w:p w:rsidR="0065394A" w:rsidRPr="00BE0C9B" w:rsidRDefault="0065394A" w:rsidP="0065394A">
            <w:pPr>
              <w:jc w:val="center"/>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0.099</w:t>
            </w:r>
          </w:p>
        </w:tc>
        <w:tc>
          <w:tcPr>
            <w:tcW w:w="1001" w:type="dxa"/>
            <w:tcBorders>
              <w:top w:val="nil"/>
              <w:bottom w:val="single" w:sz="12" w:space="0" w:color="auto"/>
            </w:tcBorders>
            <w:shd w:val="clear" w:color="auto" w:fill="auto"/>
            <w:noWrap/>
            <w:vAlign w:val="center"/>
            <w:hideMark/>
          </w:tcPr>
          <w:p w:rsidR="0065394A" w:rsidRPr="00BE0C9B" w:rsidRDefault="0065394A" w:rsidP="0065394A">
            <w:pPr>
              <w:jc w:val="center"/>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2.705</w:t>
            </w:r>
          </w:p>
        </w:tc>
        <w:tc>
          <w:tcPr>
            <w:tcW w:w="1335" w:type="dxa"/>
            <w:tcBorders>
              <w:top w:val="nil"/>
              <w:bottom w:val="single" w:sz="12" w:space="0" w:color="auto"/>
              <w:right w:val="nil"/>
            </w:tcBorders>
            <w:shd w:val="clear" w:color="auto" w:fill="auto"/>
            <w:noWrap/>
            <w:vAlign w:val="center"/>
            <w:hideMark/>
          </w:tcPr>
          <w:p w:rsidR="0065394A" w:rsidRPr="00BE0C9B" w:rsidRDefault="0065394A" w:rsidP="0065394A">
            <w:pPr>
              <w:jc w:val="right"/>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0.007**</w:t>
            </w:r>
          </w:p>
        </w:tc>
      </w:tr>
    </w:tbl>
    <w:p w:rsidR="00C75BE2" w:rsidRPr="00BE0C9B" w:rsidRDefault="00C75BE2" w:rsidP="00C75BE2">
      <w:pPr>
        <w:spacing w:after="240"/>
        <w:rPr>
          <w:rFonts w:ascii="Times New Roman" w:eastAsiaTheme="minorEastAsia" w:hAnsi="Times New Roman" w:cs="Times New Roman"/>
          <w:sz w:val="20"/>
          <w:szCs w:val="20"/>
          <w:lang w:val="en-NZ"/>
        </w:rPr>
      </w:pPr>
      <w:r w:rsidRPr="00BE0C9B">
        <w:rPr>
          <w:rFonts w:ascii="Times New Roman" w:eastAsiaTheme="minorEastAsia" w:hAnsi="Times New Roman" w:cs="Times New Roman"/>
          <w:sz w:val="20"/>
          <w:szCs w:val="20"/>
          <w:lang w:val="en-NZ"/>
        </w:rPr>
        <w:t xml:space="preserve">*: p&lt;0.05, **: p&lt;0.01, ***: p&lt;0.001, MOD: </w:t>
      </w:r>
      <w:r w:rsidR="003F7DC1" w:rsidRPr="00BE0C9B">
        <w:rPr>
          <w:rFonts w:ascii="Times New Roman" w:eastAsiaTheme="minorEastAsia" w:hAnsi="Times New Roman" w:cs="Times New Roman"/>
          <w:sz w:val="20"/>
          <w:szCs w:val="20"/>
          <w:lang w:val="en-NZ"/>
        </w:rPr>
        <w:t>positive mood</w:t>
      </w:r>
      <w:r w:rsidRPr="00BE0C9B">
        <w:rPr>
          <w:rFonts w:ascii="Times New Roman" w:eastAsiaTheme="minorEastAsia" w:hAnsi="Times New Roman" w:cs="Times New Roman"/>
          <w:sz w:val="20"/>
          <w:szCs w:val="20"/>
          <w:lang w:val="en-NZ"/>
        </w:rPr>
        <w:t xml:space="preserve">, RISK: risk aversion, AMB: ambiguity aversion, INVE: investment </w:t>
      </w:r>
      <w:r w:rsidR="003F7DC1" w:rsidRPr="00BE0C9B">
        <w:rPr>
          <w:rFonts w:ascii="Times New Roman" w:eastAsiaTheme="minorEastAsia" w:hAnsi="Times New Roman" w:cs="Times New Roman"/>
          <w:sz w:val="20"/>
          <w:szCs w:val="20"/>
          <w:lang w:val="en-NZ"/>
        </w:rPr>
        <w:t>choice</w:t>
      </w:r>
      <w:r w:rsidRPr="00BE0C9B">
        <w:rPr>
          <w:rFonts w:ascii="Times New Roman" w:eastAsiaTheme="minorEastAsia" w:hAnsi="Times New Roman" w:cs="Times New Roman"/>
          <w:sz w:val="20"/>
          <w:szCs w:val="20"/>
          <w:lang w:val="en-NZ"/>
        </w:rPr>
        <w:t>.</w:t>
      </w:r>
    </w:p>
    <w:p w:rsidR="00D52A02" w:rsidRPr="00B94B16" w:rsidRDefault="00D52A02" w:rsidP="00D52A02">
      <w:pPr>
        <w:spacing w:after="240"/>
        <w:jc w:val="both"/>
        <w:rPr>
          <w:rFonts w:ascii="Times New Roman" w:eastAsiaTheme="minorEastAsia" w:hAnsi="Times New Roman" w:cs="Times New Roman"/>
          <w:lang w:val="en-NZ"/>
        </w:rPr>
      </w:pPr>
      <w:r w:rsidRPr="00B94B16">
        <w:rPr>
          <w:rFonts w:ascii="Times New Roman" w:eastAsiaTheme="minorEastAsia" w:hAnsi="Times New Roman" w:cs="Times New Roman"/>
          <w:lang w:val="en-NZ"/>
        </w:rPr>
        <w:t xml:space="preserve">Moreover, SEM1 uncovered </w:t>
      </w:r>
      <w:r w:rsidR="008D3FE1">
        <w:rPr>
          <w:rFonts w:ascii="Times New Roman" w:eastAsiaTheme="minorEastAsia" w:hAnsi="Times New Roman" w:cs="Times New Roman"/>
          <w:lang w:val="en-NZ"/>
        </w:rPr>
        <w:t>a</w:t>
      </w:r>
      <w:r w:rsidRPr="00B94B16">
        <w:rPr>
          <w:rFonts w:ascii="Times New Roman" w:eastAsiaTheme="minorEastAsia" w:hAnsi="Times New Roman" w:cs="Times New Roman"/>
          <w:lang w:val="en-NZ"/>
        </w:rPr>
        <w:t xml:space="preserve"> significant indirect (mediating) relationship between MOD and INVE through </w:t>
      </w:r>
      <w:r w:rsidR="00AE0CAD" w:rsidRPr="00B94B16">
        <w:rPr>
          <w:rFonts w:ascii="Times New Roman" w:eastAsiaTheme="minorEastAsia" w:hAnsi="Times New Roman" w:cs="Times New Roman"/>
          <w:lang w:val="en-NZ"/>
        </w:rPr>
        <w:t>RISK and AMB</w:t>
      </w:r>
      <w:r w:rsidR="00841AE1" w:rsidRPr="00B94B16">
        <w:rPr>
          <w:rFonts w:ascii="Times New Roman" w:eastAsiaTheme="minorEastAsia" w:hAnsi="Times New Roman" w:cs="Times New Roman"/>
          <w:lang w:val="en-NZ"/>
        </w:rPr>
        <w:t xml:space="preserve"> (H4 and H6)</w:t>
      </w:r>
      <w:r w:rsidRPr="00B94B16">
        <w:rPr>
          <w:rFonts w:ascii="Times New Roman" w:eastAsiaTheme="minorEastAsia" w:hAnsi="Times New Roman" w:cs="Times New Roman"/>
          <w:lang w:val="en-NZ"/>
        </w:rPr>
        <w:t xml:space="preserve">. </w:t>
      </w:r>
      <w:r w:rsidR="00AE0CAD" w:rsidRPr="00B94B16">
        <w:rPr>
          <w:rFonts w:ascii="Times New Roman" w:eastAsiaTheme="minorEastAsia" w:hAnsi="Times New Roman" w:cs="Times New Roman"/>
          <w:lang w:val="en-NZ"/>
        </w:rPr>
        <w:t xml:space="preserve">That is, </w:t>
      </w:r>
      <w:r w:rsidR="00E6309F" w:rsidRPr="00B94B16">
        <w:rPr>
          <w:rFonts w:ascii="Times New Roman" w:eastAsiaTheme="minorEastAsia" w:hAnsi="Times New Roman" w:cs="Times New Roman"/>
          <w:lang w:val="en-NZ"/>
        </w:rPr>
        <w:t xml:space="preserve">MOD </w:t>
      </w:r>
      <w:r w:rsidR="00AE0CAD" w:rsidRPr="00B94B16">
        <w:rPr>
          <w:rFonts w:ascii="Times New Roman" w:eastAsiaTheme="minorEastAsia" w:hAnsi="Times New Roman" w:cs="Times New Roman"/>
          <w:lang w:val="en-NZ"/>
        </w:rPr>
        <w:t xml:space="preserve">did not affect INVE directly, but </w:t>
      </w:r>
      <w:r w:rsidR="00E6309F" w:rsidRPr="00B94B16">
        <w:rPr>
          <w:rFonts w:ascii="Times New Roman" w:eastAsiaTheme="minorEastAsia" w:hAnsi="Times New Roman" w:cs="Times New Roman"/>
          <w:lang w:val="en-NZ"/>
        </w:rPr>
        <w:t xml:space="preserve">MOD </w:t>
      </w:r>
      <w:r w:rsidR="00AE0CAD" w:rsidRPr="00B94B16">
        <w:rPr>
          <w:rFonts w:ascii="Times New Roman" w:eastAsiaTheme="minorEastAsia" w:hAnsi="Times New Roman" w:cs="Times New Roman"/>
          <w:lang w:val="en-NZ"/>
        </w:rPr>
        <w:t>affected INVE through RISK and AMB</w:t>
      </w:r>
      <w:r w:rsidR="00E6309F" w:rsidRPr="00B94B16">
        <w:rPr>
          <w:rFonts w:ascii="Times New Roman" w:eastAsiaTheme="minorEastAsia" w:hAnsi="Times New Roman" w:cs="Times New Roman"/>
          <w:lang w:val="en-NZ"/>
        </w:rPr>
        <w:t xml:space="preserve">.  </w:t>
      </w:r>
      <w:r w:rsidRPr="00B94B16">
        <w:rPr>
          <w:rFonts w:ascii="Times New Roman" w:eastAsiaTheme="minorEastAsia" w:hAnsi="Times New Roman" w:cs="Times New Roman"/>
          <w:lang w:val="en-NZ"/>
        </w:rPr>
        <w:t>The equations of these relationship</w:t>
      </w:r>
      <w:r w:rsidR="002F3B31" w:rsidRPr="00B94B16">
        <w:rPr>
          <w:rFonts w:ascii="Times New Roman" w:eastAsiaTheme="minorEastAsia" w:hAnsi="Times New Roman" w:cs="Times New Roman"/>
          <w:lang w:val="en-NZ"/>
        </w:rPr>
        <w:t>s</w:t>
      </w:r>
      <w:r w:rsidRPr="00B94B16">
        <w:rPr>
          <w:rFonts w:ascii="Times New Roman" w:eastAsiaTheme="minorEastAsia" w:hAnsi="Times New Roman" w:cs="Times New Roman"/>
          <w:lang w:val="en-NZ"/>
        </w:rPr>
        <w:t xml:space="preserve"> </w:t>
      </w:r>
      <w:r w:rsidR="008D3FE1">
        <w:rPr>
          <w:rFonts w:ascii="Times New Roman" w:eastAsiaTheme="minorEastAsia" w:hAnsi="Times New Roman" w:cs="Times New Roman"/>
          <w:lang w:val="en-NZ"/>
        </w:rPr>
        <w:t xml:space="preserve">are </w:t>
      </w:r>
      <w:r w:rsidR="008D3FE1" w:rsidRPr="00B94B16">
        <w:rPr>
          <w:rFonts w:ascii="Times New Roman" w:eastAsiaTheme="minorEastAsia" w:hAnsi="Times New Roman" w:cs="Times New Roman"/>
          <w:lang w:val="en-NZ"/>
        </w:rPr>
        <w:t>as</w:t>
      </w:r>
      <w:r w:rsidRPr="00B94B16">
        <w:rPr>
          <w:rFonts w:ascii="Times New Roman" w:eastAsiaTheme="minorEastAsia" w:hAnsi="Times New Roman" w:cs="Times New Roman"/>
          <w:lang w:val="en-NZ"/>
        </w:rPr>
        <w:t xml:space="preserve"> follows</w:t>
      </w:r>
      <w:r w:rsidR="00AE0CAD" w:rsidRPr="00B94B16">
        <w:rPr>
          <w:rFonts w:ascii="Times New Roman" w:eastAsiaTheme="minorEastAsia" w:hAnsi="Times New Roman" w:cs="Times New Roman"/>
          <w:lang w:val="en-NZ"/>
        </w:rPr>
        <w:t>, with standardized coefficients</w:t>
      </w:r>
      <w:r w:rsidRPr="00B94B16">
        <w:rPr>
          <w:rFonts w:ascii="Times New Roman" w:eastAsiaTheme="minorEastAsia" w:hAnsi="Times New Roman" w:cs="Times New Roman"/>
          <w:lang w:val="en-NZ"/>
        </w:rPr>
        <w:t>:</w:t>
      </w:r>
      <w:r w:rsidR="00EB30AC" w:rsidRPr="00B94B16">
        <w:rPr>
          <w:rFonts w:ascii="Times New Roman" w:eastAsiaTheme="minorEastAsia" w:hAnsi="Times New Roman" w:cs="Times New Roman"/>
          <w:lang w:val="en-NZ"/>
        </w:rPr>
        <w:t xml:space="preserve"> (*: p&lt;0.05, **: p&lt;0.01, ***: p&lt;0.001)</w:t>
      </w:r>
      <w:r w:rsidR="00BE54A8" w:rsidRPr="00B94B16">
        <w:rPr>
          <w:rStyle w:val="FootnoteReference"/>
          <w:rFonts w:ascii="Times New Roman" w:eastAsiaTheme="minorEastAsia" w:hAnsi="Times New Roman" w:cs="Times New Roman"/>
          <w:lang w:val="en-NZ"/>
        </w:rPr>
        <w:footnoteReference w:id="8"/>
      </w:r>
    </w:p>
    <w:p w:rsidR="00D52A02" w:rsidRPr="00B94B16" w:rsidRDefault="00D52A02" w:rsidP="00D52A02">
      <w:pPr>
        <w:spacing w:after="240"/>
        <w:jc w:val="both"/>
        <w:rPr>
          <w:rFonts w:ascii="Times New Roman" w:hAnsi="Times New Roman" w:cs="Times New Roman"/>
          <w:lang w:val="en-NZ"/>
        </w:rPr>
      </w:pPr>
      <w:r w:rsidRPr="00B94B16">
        <w:rPr>
          <w:rFonts w:ascii="Times New Roman" w:hAnsi="Times New Roman" w:cs="Times New Roman"/>
          <w:lang w:val="en-NZ"/>
        </w:rPr>
        <w:lastRenderedPageBreak/>
        <w:t xml:space="preserve">Equation 1: The direct relationship between </w:t>
      </w:r>
      <w:r w:rsidR="001325C6" w:rsidRPr="00B94B16">
        <w:rPr>
          <w:rFonts w:ascii="Times New Roman" w:hAnsi="Times New Roman" w:cs="Times New Roman"/>
          <w:lang w:val="en-NZ"/>
        </w:rPr>
        <w:t xml:space="preserve">MOD </w:t>
      </w:r>
      <w:r w:rsidRPr="00B94B16">
        <w:rPr>
          <w:rFonts w:ascii="Times New Roman" w:hAnsi="Times New Roman" w:cs="Times New Roman"/>
          <w:lang w:val="en-NZ"/>
        </w:rPr>
        <w:t xml:space="preserve">and </w:t>
      </w:r>
      <w:r w:rsidR="00AE0CAD" w:rsidRPr="00B94B16">
        <w:rPr>
          <w:rFonts w:ascii="Times New Roman" w:hAnsi="Times New Roman" w:cs="Times New Roman"/>
          <w:lang w:val="en-NZ"/>
        </w:rPr>
        <w:t>RISK</w:t>
      </w:r>
      <w:r w:rsidRPr="00B94B16">
        <w:rPr>
          <w:rFonts w:ascii="Times New Roman" w:hAnsi="Times New Roman" w:cs="Times New Roman"/>
          <w:lang w:val="en-NZ"/>
        </w:rPr>
        <w:t xml:space="preserve"> </w:t>
      </w:r>
    </w:p>
    <w:p w:rsidR="00D52A02" w:rsidRPr="00B94B16" w:rsidRDefault="00AE0CAD" w:rsidP="00D52A02">
      <w:pPr>
        <w:spacing w:after="240"/>
        <w:jc w:val="center"/>
        <w:rPr>
          <w:rFonts w:ascii="Times New Roman" w:hAnsi="Times New Roman" w:cs="Times New Roman"/>
          <w:lang w:val="en-NZ"/>
        </w:rPr>
      </w:pPr>
      <w:r w:rsidRPr="00B94B16">
        <w:rPr>
          <w:rFonts w:ascii="Times New Roman" w:hAnsi="Times New Roman" w:cs="Times New Roman"/>
          <w:b/>
          <w:lang w:val="en-NZ"/>
        </w:rPr>
        <w:t>RISK</w:t>
      </w:r>
      <w:r w:rsidR="00D52A02" w:rsidRPr="00B94B16">
        <w:rPr>
          <w:rFonts w:ascii="Times New Roman" w:hAnsi="Times New Roman" w:cs="Times New Roman"/>
          <w:b/>
          <w:lang w:val="en-NZ"/>
        </w:rPr>
        <w:t xml:space="preserve"> = </w:t>
      </w:r>
      <w:r w:rsidRPr="00B94B16">
        <w:rPr>
          <w:rFonts w:ascii="Times New Roman" w:hAnsi="Times New Roman" w:cs="Times New Roman"/>
          <w:b/>
          <w:lang w:val="en-NZ"/>
        </w:rPr>
        <w:t>-</w:t>
      </w:r>
      <w:r w:rsidR="00D52A02" w:rsidRPr="00B94B16">
        <w:rPr>
          <w:rFonts w:ascii="Times New Roman" w:hAnsi="Times New Roman" w:cs="Times New Roman"/>
          <w:b/>
          <w:lang w:val="en-NZ"/>
        </w:rPr>
        <w:t>0.</w:t>
      </w:r>
      <w:r w:rsidR="001325C6" w:rsidRPr="00B94B16">
        <w:rPr>
          <w:rFonts w:ascii="Times New Roman" w:hAnsi="Times New Roman" w:cs="Times New Roman"/>
          <w:b/>
          <w:lang w:val="en-NZ"/>
        </w:rPr>
        <w:t>13</w:t>
      </w:r>
      <w:r w:rsidRPr="00B94B16">
        <w:rPr>
          <w:rFonts w:ascii="Times New Roman" w:hAnsi="Times New Roman" w:cs="Times New Roman"/>
          <w:b/>
          <w:lang w:val="en-NZ"/>
        </w:rPr>
        <w:t>2</w:t>
      </w:r>
      <w:r w:rsidR="00D52A02" w:rsidRPr="00B94B16">
        <w:rPr>
          <w:rFonts w:ascii="Times New Roman" w:hAnsi="Times New Roman" w:cs="Times New Roman"/>
          <w:b/>
          <w:lang w:val="en-NZ"/>
        </w:rPr>
        <w:t xml:space="preserve"> </w:t>
      </w:r>
      <w:r w:rsidR="001325C6" w:rsidRPr="00B94B16">
        <w:rPr>
          <w:rFonts w:ascii="Times New Roman" w:hAnsi="Times New Roman" w:cs="Times New Roman"/>
          <w:b/>
          <w:lang w:val="en-NZ"/>
        </w:rPr>
        <w:t>MOD</w:t>
      </w:r>
      <w:r w:rsidR="00D52A02" w:rsidRPr="00B94B16">
        <w:rPr>
          <w:rFonts w:ascii="Times New Roman" w:hAnsi="Times New Roman" w:cs="Times New Roman"/>
          <w:b/>
          <w:lang w:val="en-NZ"/>
        </w:rPr>
        <w:t>*</w:t>
      </w:r>
      <w:r w:rsidR="00D52A02" w:rsidRPr="00B94B16">
        <w:rPr>
          <w:rFonts w:ascii="Times New Roman" w:hAnsi="Times New Roman" w:cs="Times New Roman"/>
          <w:lang w:val="en-NZ"/>
        </w:rPr>
        <w:t xml:space="preserve">  </w:t>
      </w:r>
      <w:r w:rsidR="00D52A02" w:rsidRPr="00B94B16">
        <w:rPr>
          <w:rFonts w:ascii="Times New Roman" w:hAnsi="Times New Roman" w:cs="Times New Roman"/>
          <w:lang w:val="en-NZ"/>
        </w:rPr>
        <w:tab/>
      </w:r>
      <w:r w:rsidR="00D52A02" w:rsidRPr="00B94B16">
        <w:rPr>
          <w:rFonts w:ascii="Times New Roman" w:hAnsi="Times New Roman" w:cs="Times New Roman"/>
          <w:lang w:val="en-NZ"/>
        </w:rPr>
        <w:tab/>
      </w:r>
      <w:r w:rsidR="00D52A02" w:rsidRPr="00B94B16">
        <w:rPr>
          <w:rFonts w:ascii="Times New Roman" w:hAnsi="Times New Roman" w:cs="Times New Roman"/>
          <w:lang w:val="en-NZ"/>
        </w:rPr>
        <w:tab/>
      </w:r>
      <w:r w:rsidR="00D52A02" w:rsidRPr="00B94B16">
        <w:rPr>
          <w:rFonts w:ascii="Times New Roman" w:hAnsi="Times New Roman" w:cs="Times New Roman"/>
          <w:lang w:val="en-NZ"/>
        </w:rPr>
        <w:tab/>
      </w:r>
      <w:r w:rsidR="00D52A02" w:rsidRPr="00B94B16">
        <w:rPr>
          <w:rFonts w:ascii="Times New Roman" w:hAnsi="Times New Roman" w:cs="Times New Roman"/>
          <w:lang w:val="en-NZ"/>
        </w:rPr>
        <w:tab/>
      </w:r>
      <w:r w:rsidR="00D52A02" w:rsidRPr="00B94B16">
        <w:rPr>
          <w:rFonts w:ascii="Times New Roman" w:hAnsi="Times New Roman" w:cs="Times New Roman"/>
          <w:lang w:val="en-NZ"/>
        </w:rPr>
        <w:tab/>
      </w:r>
      <w:r w:rsidR="00BE0C9B">
        <w:rPr>
          <w:rFonts w:ascii="Times New Roman" w:hAnsi="Times New Roman" w:cs="Times New Roman"/>
          <w:lang w:val="en-NZ"/>
        </w:rPr>
        <w:tab/>
      </w:r>
      <w:r w:rsidR="00D52A02" w:rsidRPr="00B94B16">
        <w:rPr>
          <w:rFonts w:ascii="Times New Roman" w:hAnsi="Times New Roman" w:cs="Times New Roman"/>
          <w:lang w:val="en-NZ"/>
        </w:rPr>
        <w:t>(1)</w:t>
      </w:r>
    </w:p>
    <w:p w:rsidR="00D52A02" w:rsidRPr="00B94B16" w:rsidRDefault="00D52A02" w:rsidP="00D52A02">
      <w:pPr>
        <w:spacing w:after="240"/>
        <w:jc w:val="both"/>
        <w:rPr>
          <w:rFonts w:ascii="Times New Roman" w:hAnsi="Times New Roman" w:cs="Times New Roman"/>
          <w:lang w:val="en-NZ"/>
        </w:rPr>
      </w:pPr>
      <w:r w:rsidRPr="00B94B16">
        <w:rPr>
          <w:rFonts w:ascii="Times New Roman" w:hAnsi="Times New Roman" w:cs="Times New Roman"/>
          <w:lang w:val="en-NZ"/>
        </w:rPr>
        <w:t xml:space="preserve">Equation 2: The direct relationship between </w:t>
      </w:r>
      <w:r w:rsidR="001325C6" w:rsidRPr="00B94B16">
        <w:rPr>
          <w:rFonts w:ascii="Times New Roman" w:hAnsi="Times New Roman" w:cs="Times New Roman"/>
          <w:lang w:val="en-NZ"/>
        </w:rPr>
        <w:t>MOD</w:t>
      </w:r>
      <w:r w:rsidRPr="00B94B16">
        <w:rPr>
          <w:rFonts w:ascii="Times New Roman" w:hAnsi="Times New Roman" w:cs="Times New Roman"/>
          <w:lang w:val="en-NZ"/>
        </w:rPr>
        <w:t xml:space="preserve"> and </w:t>
      </w:r>
      <w:r w:rsidR="00AE0CAD" w:rsidRPr="00B94B16">
        <w:rPr>
          <w:rFonts w:ascii="Times New Roman" w:hAnsi="Times New Roman" w:cs="Times New Roman"/>
          <w:lang w:val="en-NZ"/>
        </w:rPr>
        <w:t>AMB</w:t>
      </w:r>
      <w:r w:rsidRPr="00B94B16">
        <w:rPr>
          <w:rFonts w:ascii="Times New Roman" w:hAnsi="Times New Roman" w:cs="Times New Roman"/>
          <w:lang w:val="en-NZ"/>
        </w:rPr>
        <w:t xml:space="preserve">: </w:t>
      </w:r>
    </w:p>
    <w:p w:rsidR="00D52A02" w:rsidRPr="00B94B16" w:rsidRDefault="00AE0CAD" w:rsidP="00D52A02">
      <w:pPr>
        <w:spacing w:after="240"/>
        <w:jc w:val="center"/>
        <w:rPr>
          <w:rFonts w:ascii="Times New Roman" w:hAnsi="Times New Roman" w:cs="Times New Roman"/>
          <w:lang w:val="en-NZ"/>
        </w:rPr>
      </w:pPr>
      <w:r w:rsidRPr="00B94B16">
        <w:rPr>
          <w:rFonts w:ascii="Times New Roman" w:hAnsi="Times New Roman" w:cs="Times New Roman"/>
          <w:b/>
          <w:lang w:val="en-NZ"/>
        </w:rPr>
        <w:t>AMB</w:t>
      </w:r>
      <w:r w:rsidR="00D52A02" w:rsidRPr="00B94B16">
        <w:rPr>
          <w:rFonts w:ascii="Times New Roman" w:hAnsi="Times New Roman" w:cs="Times New Roman"/>
          <w:b/>
          <w:lang w:val="en-NZ"/>
        </w:rPr>
        <w:t xml:space="preserve"> = -0.2</w:t>
      </w:r>
      <w:r w:rsidRPr="00B94B16">
        <w:rPr>
          <w:rFonts w:ascii="Times New Roman" w:hAnsi="Times New Roman" w:cs="Times New Roman"/>
          <w:b/>
          <w:lang w:val="en-NZ"/>
        </w:rPr>
        <w:t>54</w:t>
      </w:r>
      <w:r w:rsidR="00D52A02" w:rsidRPr="00B94B16">
        <w:rPr>
          <w:rFonts w:ascii="Times New Roman" w:hAnsi="Times New Roman" w:cs="Times New Roman"/>
          <w:b/>
          <w:lang w:val="en-NZ"/>
        </w:rPr>
        <w:t xml:space="preserve"> </w:t>
      </w:r>
      <w:r w:rsidR="001325C6" w:rsidRPr="00B94B16">
        <w:rPr>
          <w:rFonts w:ascii="Times New Roman" w:hAnsi="Times New Roman" w:cs="Times New Roman"/>
          <w:b/>
          <w:lang w:val="en-NZ"/>
        </w:rPr>
        <w:t>MOD</w:t>
      </w:r>
      <w:r w:rsidR="00D52A02" w:rsidRPr="00B94B16">
        <w:rPr>
          <w:rFonts w:ascii="Times New Roman" w:hAnsi="Times New Roman" w:cs="Times New Roman"/>
          <w:b/>
          <w:lang w:val="en-NZ"/>
        </w:rPr>
        <w:t>**</w:t>
      </w:r>
      <w:r w:rsidR="00D52A02" w:rsidRPr="00B94B16">
        <w:rPr>
          <w:rFonts w:ascii="Times New Roman" w:hAnsi="Times New Roman" w:cs="Times New Roman"/>
          <w:lang w:val="en-NZ"/>
        </w:rPr>
        <w:t xml:space="preserve">  </w:t>
      </w:r>
      <w:r w:rsidR="00D52A02" w:rsidRPr="00B94B16">
        <w:rPr>
          <w:rFonts w:ascii="Times New Roman" w:hAnsi="Times New Roman" w:cs="Times New Roman"/>
          <w:lang w:val="en-NZ"/>
        </w:rPr>
        <w:tab/>
      </w:r>
      <w:r w:rsidR="00D52A02" w:rsidRPr="00B94B16">
        <w:rPr>
          <w:rFonts w:ascii="Times New Roman" w:hAnsi="Times New Roman" w:cs="Times New Roman"/>
          <w:lang w:val="en-NZ"/>
        </w:rPr>
        <w:tab/>
      </w:r>
      <w:r w:rsidR="00D52A02" w:rsidRPr="00B94B16">
        <w:rPr>
          <w:rFonts w:ascii="Times New Roman" w:hAnsi="Times New Roman" w:cs="Times New Roman"/>
          <w:lang w:val="en-NZ"/>
        </w:rPr>
        <w:tab/>
      </w:r>
      <w:r w:rsidR="00D52A02" w:rsidRPr="00B94B16">
        <w:rPr>
          <w:rFonts w:ascii="Times New Roman" w:hAnsi="Times New Roman" w:cs="Times New Roman"/>
          <w:lang w:val="en-NZ"/>
        </w:rPr>
        <w:tab/>
      </w:r>
      <w:r w:rsidR="00D52A02" w:rsidRPr="00B94B16">
        <w:rPr>
          <w:rFonts w:ascii="Times New Roman" w:hAnsi="Times New Roman" w:cs="Times New Roman"/>
          <w:lang w:val="en-NZ"/>
        </w:rPr>
        <w:tab/>
      </w:r>
      <w:r w:rsidR="00D52A02" w:rsidRPr="00B94B16">
        <w:rPr>
          <w:rFonts w:ascii="Times New Roman" w:hAnsi="Times New Roman" w:cs="Times New Roman"/>
          <w:lang w:val="en-NZ"/>
        </w:rPr>
        <w:tab/>
      </w:r>
      <w:r w:rsidR="00BE0C9B">
        <w:rPr>
          <w:rFonts w:ascii="Times New Roman" w:hAnsi="Times New Roman" w:cs="Times New Roman"/>
          <w:lang w:val="en-NZ"/>
        </w:rPr>
        <w:tab/>
      </w:r>
      <w:r w:rsidR="00D52A02" w:rsidRPr="00B94B16">
        <w:rPr>
          <w:rFonts w:ascii="Times New Roman" w:hAnsi="Times New Roman" w:cs="Times New Roman"/>
          <w:lang w:val="en-NZ"/>
        </w:rPr>
        <w:t>(2)</w:t>
      </w:r>
    </w:p>
    <w:p w:rsidR="00D52A02" w:rsidRPr="00B94B16" w:rsidRDefault="00D52A02" w:rsidP="00D52A02">
      <w:pPr>
        <w:spacing w:after="240"/>
        <w:jc w:val="both"/>
        <w:rPr>
          <w:rFonts w:ascii="Times New Roman" w:hAnsi="Times New Roman" w:cs="Times New Roman"/>
          <w:lang w:val="en-NZ"/>
        </w:rPr>
      </w:pPr>
      <w:r w:rsidRPr="00B94B16">
        <w:rPr>
          <w:rFonts w:ascii="Times New Roman" w:hAnsi="Times New Roman" w:cs="Times New Roman"/>
          <w:lang w:val="en-NZ"/>
        </w:rPr>
        <w:t xml:space="preserve">Equation 3: The direct relationship between </w:t>
      </w:r>
      <w:r w:rsidR="00EB30AC" w:rsidRPr="00B94B16">
        <w:rPr>
          <w:rFonts w:ascii="Times New Roman" w:hAnsi="Times New Roman" w:cs="Times New Roman"/>
          <w:lang w:val="en-NZ"/>
        </w:rPr>
        <w:t xml:space="preserve">RISK, </w:t>
      </w:r>
      <w:r w:rsidR="003D0717" w:rsidRPr="00B94B16">
        <w:rPr>
          <w:rFonts w:ascii="Times New Roman" w:hAnsi="Times New Roman" w:cs="Times New Roman"/>
          <w:lang w:val="en-NZ"/>
        </w:rPr>
        <w:t>AMB,</w:t>
      </w:r>
      <w:r w:rsidRPr="00B94B16">
        <w:rPr>
          <w:rFonts w:ascii="Times New Roman" w:hAnsi="Times New Roman" w:cs="Times New Roman"/>
          <w:lang w:val="en-NZ"/>
        </w:rPr>
        <w:t xml:space="preserve"> and INVE: </w:t>
      </w:r>
    </w:p>
    <w:p w:rsidR="00D52A02" w:rsidRPr="00B94B16" w:rsidRDefault="00D52A02" w:rsidP="00D52A02">
      <w:pPr>
        <w:spacing w:after="240"/>
        <w:jc w:val="center"/>
        <w:rPr>
          <w:rFonts w:ascii="Times New Roman" w:hAnsi="Times New Roman" w:cs="Times New Roman"/>
          <w:lang w:val="en-NZ"/>
        </w:rPr>
      </w:pPr>
      <w:r w:rsidRPr="00B94B16">
        <w:rPr>
          <w:rFonts w:ascii="Times New Roman" w:hAnsi="Times New Roman" w:cs="Times New Roman"/>
          <w:b/>
          <w:lang w:val="en-NZ"/>
        </w:rPr>
        <w:t>INVE = 0.</w:t>
      </w:r>
      <w:r w:rsidR="00EB30AC" w:rsidRPr="00B94B16">
        <w:rPr>
          <w:rFonts w:ascii="Times New Roman" w:hAnsi="Times New Roman" w:cs="Times New Roman"/>
          <w:b/>
          <w:lang w:val="en-NZ"/>
        </w:rPr>
        <w:t>209</w:t>
      </w:r>
      <w:r w:rsidRPr="00B94B16">
        <w:rPr>
          <w:rFonts w:ascii="Times New Roman" w:hAnsi="Times New Roman" w:cs="Times New Roman"/>
          <w:b/>
          <w:lang w:val="en-NZ"/>
        </w:rPr>
        <w:t xml:space="preserve"> </w:t>
      </w:r>
      <w:r w:rsidR="00EB30AC" w:rsidRPr="00B94B16">
        <w:rPr>
          <w:rFonts w:ascii="Times New Roman" w:hAnsi="Times New Roman" w:cs="Times New Roman"/>
          <w:b/>
          <w:lang w:val="en-NZ"/>
        </w:rPr>
        <w:t>RISK</w:t>
      </w:r>
      <w:r w:rsidRPr="00B94B16">
        <w:rPr>
          <w:rFonts w:ascii="Times New Roman" w:hAnsi="Times New Roman" w:cs="Times New Roman"/>
          <w:b/>
          <w:lang w:val="en-NZ"/>
        </w:rPr>
        <w:t>*</w:t>
      </w:r>
      <w:r w:rsidR="001325C6" w:rsidRPr="00B94B16">
        <w:rPr>
          <w:rFonts w:ascii="Times New Roman" w:hAnsi="Times New Roman" w:cs="Times New Roman"/>
          <w:b/>
          <w:lang w:val="en-NZ"/>
        </w:rPr>
        <w:t>**</w:t>
      </w:r>
      <w:r w:rsidR="00EB30AC" w:rsidRPr="00B94B16">
        <w:rPr>
          <w:rFonts w:ascii="Times New Roman" w:hAnsi="Times New Roman" w:cs="Times New Roman"/>
          <w:lang w:val="en-NZ"/>
        </w:rPr>
        <w:t xml:space="preserve"> + </w:t>
      </w:r>
      <w:r w:rsidR="00EB30AC" w:rsidRPr="00B94B16">
        <w:rPr>
          <w:rFonts w:ascii="Times New Roman" w:hAnsi="Times New Roman" w:cs="Times New Roman"/>
          <w:b/>
          <w:lang w:val="en-NZ"/>
        </w:rPr>
        <w:t>0.19 AMB**</w:t>
      </w:r>
      <w:r w:rsidR="00EB30AC" w:rsidRPr="00B94B16">
        <w:rPr>
          <w:rFonts w:ascii="Times New Roman" w:hAnsi="Times New Roman" w:cs="Times New Roman"/>
          <w:lang w:val="en-NZ"/>
        </w:rPr>
        <w:t xml:space="preserve">  </w:t>
      </w:r>
      <w:r w:rsidRPr="00B94B16">
        <w:rPr>
          <w:rFonts w:ascii="Times New Roman" w:hAnsi="Times New Roman" w:cs="Times New Roman"/>
          <w:lang w:val="en-NZ"/>
        </w:rPr>
        <w:tab/>
      </w:r>
      <w:r w:rsidRPr="00B94B16">
        <w:rPr>
          <w:rFonts w:ascii="Times New Roman" w:hAnsi="Times New Roman" w:cs="Times New Roman"/>
          <w:lang w:val="en-NZ"/>
        </w:rPr>
        <w:tab/>
      </w:r>
      <w:r w:rsidRPr="00B94B16">
        <w:rPr>
          <w:rFonts w:ascii="Times New Roman" w:hAnsi="Times New Roman" w:cs="Times New Roman"/>
          <w:lang w:val="en-NZ"/>
        </w:rPr>
        <w:tab/>
      </w:r>
      <w:r w:rsidRPr="00B94B16">
        <w:rPr>
          <w:rFonts w:ascii="Times New Roman" w:hAnsi="Times New Roman" w:cs="Times New Roman"/>
          <w:lang w:val="en-NZ"/>
        </w:rPr>
        <w:tab/>
        <w:t>(3)</w:t>
      </w:r>
    </w:p>
    <w:p w:rsidR="00D52A02" w:rsidRPr="00B94B16" w:rsidRDefault="00EB30AC" w:rsidP="00D52A02">
      <w:pPr>
        <w:spacing w:after="240"/>
        <w:jc w:val="both"/>
        <w:rPr>
          <w:rFonts w:ascii="Times New Roman" w:hAnsi="Times New Roman" w:cs="Times New Roman"/>
          <w:lang w:val="en-NZ"/>
        </w:rPr>
      </w:pPr>
      <w:r w:rsidRPr="00B94B16">
        <w:rPr>
          <w:rFonts w:ascii="Times New Roman" w:hAnsi="Times New Roman" w:cs="Times New Roman"/>
          <w:lang w:val="en-NZ"/>
        </w:rPr>
        <w:t xml:space="preserve">Equation </w:t>
      </w:r>
      <w:r w:rsidR="009A562A" w:rsidRPr="00B94B16">
        <w:rPr>
          <w:rFonts w:ascii="Times New Roman" w:hAnsi="Times New Roman" w:cs="Times New Roman"/>
          <w:lang w:val="en-NZ"/>
        </w:rPr>
        <w:t>4</w:t>
      </w:r>
      <w:r w:rsidRPr="00B94B16">
        <w:rPr>
          <w:rFonts w:ascii="Times New Roman" w:hAnsi="Times New Roman" w:cs="Times New Roman"/>
          <w:lang w:val="en-NZ"/>
        </w:rPr>
        <w:t xml:space="preserve">: </w:t>
      </w:r>
      <w:r w:rsidR="009A562A" w:rsidRPr="00B94B16">
        <w:rPr>
          <w:rFonts w:ascii="Times New Roman" w:hAnsi="Times New Roman" w:cs="Times New Roman"/>
          <w:lang w:val="en-NZ"/>
        </w:rPr>
        <w:t>T</w:t>
      </w:r>
      <w:r w:rsidR="00D52A02" w:rsidRPr="00B94B16">
        <w:rPr>
          <w:rFonts w:ascii="Times New Roman" w:hAnsi="Times New Roman" w:cs="Times New Roman"/>
          <w:lang w:val="en-NZ"/>
        </w:rPr>
        <w:t xml:space="preserve">he mediating roles of </w:t>
      </w:r>
      <w:r w:rsidRPr="00B94B16">
        <w:rPr>
          <w:rFonts w:ascii="Times New Roman" w:hAnsi="Times New Roman" w:cs="Times New Roman"/>
          <w:lang w:val="en-NZ"/>
        </w:rPr>
        <w:t>RISK and AMB</w:t>
      </w:r>
      <w:r w:rsidR="00D52A02" w:rsidRPr="00B94B16">
        <w:rPr>
          <w:rFonts w:ascii="Times New Roman" w:hAnsi="Times New Roman" w:cs="Times New Roman"/>
          <w:lang w:val="en-NZ"/>
        </w:rPr>
        <w:t xml:space="preserve"> in the </w:t>
      </w:r>
      <w:r w:rsidR="009A562A" w:rsidRPr="00B94B16">
        <w:rPr>
          <w:rFonts w:ascii="Times New Roman" w:hAnsi="Times New Roman" w:cs="Times New Roman"/>
          <w:lang w:val="en-NZ"/>
        </w:rPr>
        <w:t>impact</w:t>
      </w:r>
      <w:r w:rsidR="00D52A02" w:rsidRPr="00B94B16">
        <w:rPr>
          <w:rFonts w:ascii="Times New Roman" w:hAnsi="Times New Roman" w:cs="Times New Roman"/>
          <w:lang w:val="en-NZ"/>
        </w:rPr>
        <w:t xml:space="preserve"> </w:t>
      </w:r>
      <w:r w:rsidR="009A562A" w:rsidRPr="00B94B16">
        <w:rPr>
          <w:rFonts w:ascii="Times New Roman" w:hAnsi="Times New Roman" w:cs="Times New Roman"/>
          <w:lang w:val="en-NZ"/>
        </w:rPr>
        <w:t>of</w:t>
      </w:r>
      <w:r w:rsidR="00D52A02" w:rsidRPr="00B94B16">
        <w:rPr>
          <w:rFonts w:ascii="Times New Roman" w:hAnsi="Times New Roman" w:cs="Times New Roman"/>
          <w:lang w:val="en-NZ"/>
        </w:rPr>
        <w:t xml:space="preserve"> </w:t>
      </w:r>
      <w:r w:rsidR="001325C6" w:rsidRPr="00B94B16">
        <w:rPr>
          <w:rFonts w:ascii="Times New Roman" w:hAnsi="Times New Roman" w:cs="Times New Roman"/>
          <w:lang w:val="en-NZ"/>
        </w:rPr>
        <w:t>MOD</w:t>
      </w:r>
      <w:r w:rsidR="00D52A02" w:rsidRPr="00B94B16">
        <w:rPr>
          <w:rFonts w:ascii="Times New Roman" w:hAnsi="Times New Roman" w:cs="Times New Roman"/>
          <w:lang w:val="en-NZ"/>
        </w:rPr>
        <w:t xml:space="preserve"> </w:t>
      </w:r>
      <w:r w:rsidR="009A562A" w:rsidRPr="00B94B16">
        <w:rPr>
          <w:rFonts w:ascii="Times New Roman" w:hAnsi="Times New Roman" w:cs="Times New Roman"/>
          <w:lang w:val="en-NZ"/>
        </w:rPr>
        <w:t>on</w:t>
      </w:r>
      <w:r w:rsidR="00D52A02" w:rsidRPr="00B94B16">
        <w:rPr>
          <w:rFonts w:ascii="Times New Roman" w:hAnsi="Times New Roman" w:cs="Times New Roman"/>
          <w:lang w:val="en-NZ"/>
        </w:rPr>
        <w:t xml:space="preserve"> INVE: </w:t>
      </w:r>
    </w:p>
    <w:p w:rsidR="00D52A02" w:rsidRPr="00B94B16" w:rsidRDefault="00D52A02" w:rsidP="00D52A02">
      <w:pPr>
        <w:spacing w:after="240"/>
        <w:jc w:val="both"/>
        <w:rPr>
          <w:rFonts w:ascii="Times New Roman" w:hAnsi="Times New Roman" w:cs="Times New Roman"/>
          <w:lang w:val="en-NZ"/>
        </w:rPr>
      </w:pPr>
      <w:r w:rsidRPr="00B94B16">
        <w:rPr>
          <w:rFonts w:ascii="Times New Roman" w:hAnsi="Times New Roman" w:cs="Times New Roman"/>
          <w:lang w:val="en-NZ"/>
        </w:rPr>
        <w:t xml:space="preserve">Substituting equation </w:t>
      </w:r>
      <w:r w:rsidR="009A562A" w:rsidRPr="00B94B16">
        <w:rPr>
          <w:rFonts w:ascii="Times New Roman" w:hAnsi="Times New Roman" w:cs="Times New Roman"/>
          <w:lang w:val="en-NZ"/>
        </w:rPr>
        <w:t>1 and 2</w:t>
      </w:r>
      <w:r w:rsidRPr="00B94B16">
        <w:rPr>
          <w:rFonts w:ascii="Times New Roman" w:hAnsi="Times New Roman" w:cs="Times New Roman"/>
          <w:lang w:val="en-NZ"/>
        </w:rPr>
        <w:t xml:space="preserve"> into equation 3, we have equation 4: </w:t>
      </w:r>
    </w:p>
    <w:p w:rsidR="00D52A02" w:rsidRPr="00B94B16" w:rsidRDefault="00D52A02" w:rsidP="00D52A02">
      <w:pPr>
        <w:spacing w:after="240"/>
        <w:ind w:left="720"/>
        <w:jc w:val="both"/>
        <w:rPr>
          <w:rFonts w:ascii="Times New Roman" w:hAnsi="Times New Roman" w:cs="Times New Roman"/>
          <w:lang w:val="en-NZ"/>
        </w:rPr>
      </w:pPr>
      <w:r w:rsidRPr="00B94B16">
        <w:rPr>
          <w:rFonts w:ascii="Times New Roman" w:hAnsi="Times New Roman" w:cs="Times New Roman"/>
          <w:lang w:val="en-NZ"/>
        </w:rPr>
        <w:t xml:space="preserve">         INVE = </w:t>
      </w:r>
      <w:r w:rsidR="009A562A" w:rsidRPr="00B94B16">
        <w:rPr>
          <w:rFonts w:ascii="Times New Roman" w:hAnsi="Times New Roman" w:cs="Times New Roman"/>
          <w:lang w:val="en-NZ"/>
        </w:rPr>
        <w:t xml:space="preserve">0.209 (-0.132 MOD + -0.254 MOD)  </w:t>
      </w:r>
    </w:p>
    <w:p w:rsidR="00D52A02" w:rsidRPr="00B94B16" w:rsidRDefault="00D52A02" w:rsidP="00D52A02">
      <w:pPr>
        <w:spacing w:after="240"/>
        <w:jc w:val="center"/>
        <w:rPr>
          <w:rFonts w:ascii="Times New Roman" w:hAnsi="Times New Roman" w:cs="Times New Roman"/>
          <w:lang w:val="en-NZ"/>
        </w:rPr>
      </w:pPr>
      <w:r w:rsidRPr="00B94B16">
        <w:rPr>
          <w:rFonts w:ascii="Times New Roman" w:hAnsi="Times New Roman" w:cs="Times New Roman"/>
          <w:b/>
          <w:lang w:val="en-NZ"/>
        </w:rPr>
        <w:t>INVE = - 0.0</w:t>
      </w:r>
      <w:r w:rsidR="009A562A" w:rsidRPr="00B94B16">
        <w:rPr>
          <w:rFonts w:ascii="Times New Roman" w:hAnsi="Times New Roman" w:cs="Times New Roman"/>
          <w:b/>
          <w:lang w:val="en-NZ"/>
        </w:rPr>
        <w:t>8</w:t>
      </w:r>
      <w:r w:rsidRPr="00B94B16">
        <w:rPr>
          <w:rFonts w:ascii="Times New Roman" w:hAnsi="Times New Roman" w:cs="Times New Roman"/>
          <w:b/>
          <w:lang w:val="en-NZ"/>
        </w:rPr>
        <w:t xml:space="preserve"> </w:t>
      </w:r>
      <w:r w:rsidR="001325C6" w:rsidRPr="00B94B16">
        <w:rPr>
          <w:rFonts w:ascii="Times New Roman" w:hAnsi="Times New Roman" w:cs="Times New Roman"/>
          <w:b/>
          <w:lang w:val="en-NZ"/>
        </w:rPr>
        <w:t>MOD</w:t>
      </w:r>
      <w:r w:rsidRPr="00B94B16">
        <w:rPr>
          <w:rFonts w:ascii="Times New Roman" w:hAnsi="Times New Roman" w:cs="Times New Roman"/>
          <w:lang w:val="en-NZ"/>
        </w:rPr>
        <w:t xml:space="preserve"> </w:t>
      </w:r>
      <w:r w:rsidRPr="00B94B16">
        <w:rPr>
          <w:rFonts w:ascii="Times New Roman" w:hAnsi="Times New Roman" w:cs="Times New Roman"/>
          <w:lang w:val="en-NZ"/>
        </w:rPr>
        <w:tab/>
      </w:r>
      <w:r w:rsidRPr="00B94B16">
        <w:rPr>
          <w:rFonts w:ascii="Times New Roman" w:hAnsi="Times New Roman" w:cs="Times New Roman"/>
          <w:lang w:val="en-NZ"/>
        </w:rPr>
        <w:tab/>
      </w:r>
      <w:r w:rsidRPr="00B94B16">
        <w:rPr>
          <w:rFonts w:ascii="Times New Roman" w:hAnsi="Times New Roman" w:cs="Times New Roman"/>
          <w:lang w:val="en-NZ"/>
        </w:rPr>
        <w:tab/>
      </w:r>
      <w:r w:rsidR="000274A0" w:rsidRPr="00B94B16">
        <w:rPr>
          <w:rFonts w:ascii="Times New Roman" w:hAnsi="Times New Roman" w:cs="Times New Roman"/>
          <w:lang w:val="en-NZ"/>
        </w:rPr>
        <w:tab/>
      </w:r>
      <w:r w:rsidRPr="00B94B16">
        <w:rPr>
          <w:rFonts w:ascii="Times New Roman" w:hAnsi="Times New Roman" w:cs="Times New Roman"/>
          <w:lang w:val="en-NZ"/>
        </w:rPr>
        <w:tab/>
      </w:r>
      <w:r w:rsidRPr="00B94B16">
        <w:rPr>
          <w:rFonts w:ascii="Times New Roman" w:hAnsi="Times New Roman" w:cs="Times New Roman"/>
          <w:lang w:val="en-NZ"/>
        </w:rPr>
        <w:tab/>
      </w:r>
      <w:r w:rsidRPr="00B94B16">
        <w:rPr>
          <w:rFonts w:ascii="Times New Roman" w:hAnsi="Times New Roman" w:cs="Times New Roman"/>
          <w:lang w:val="en-NZ"/>
        </w:rPr>
        <w:tab/>
        <w:t>(4)</w:t>
      </w:r>
    </w:p>
    <w:p w:rsidR="00E77CA9" w:rsidRPr="00B94B16" w:rsidRDefault="00E77CA9" w:rsidP="00AE414E">
      <w:pPr>
        <w:spacing w:after="240"/>
        <w:jc w:val="both"/>
        <w:rPr>
          <w:rFonts w:ascii="Times New Roman" w:hAnsi="Times New Roman" w:cs="Times New Roman"/>
          <w:lang w:val="en-NZ"/>
        </w:rPr>
      </w:pPr>
      <w:r w:rsidRPr="00B94B16">
        <w:rPr>
          <w:rFonts w:ascii="Times New Roman" w:hAnsi="Times New Roman" w:cs="Times New Roman"/>
          <w:lang w:val="en-NZ"/>
        </w:rPr>
        <w:t xml:space="preserve">Equation 4 </w:t>
      </w:r>
      <w:r w:rsidR="00BE54A8" w:rsidRPr="00B94B16">
        <w:rPr>
          <w:rFonts w:ascii="Times New Roman" w:hAnsi="Times New Roman" w:cs="Times New Roman"/>
          <w:lang w:val="en-NZ"/>
        </w:rPr>
        <w:t xml:space="preserve">mathematically </w:t>
      </w:r>
      <w:r w:rsidRPr="00B94B16">
        <w:rPr>
          <w:rFonts w:ascii="Times New Roman" w:hAnsi="Times New Roman" w:cs="Times New Roman"/>
          <w:lang w:val="en-NZ"/>
        </w:rPr>
        <w:t xml:space="preserve">describes that MOD </w:t>
      </w:r>
      <w:r w:rsidR="00AE414E" w:rsidRPr="00B94B16">
        <w:rPr>
          <w:rFonts w:ascii="Times New Roman" w:hAnsi="Times New Roman" w:cs="Times New Roman"/>
          <w:lang w:val="en-NZ"/>
        </w:rPr>
        <w:t xml:space="preserve">significantly </w:t>
      </w:r>
      <w:r w:rsidR="003D0717" w:rsidRPr="00B94B16">
        <w:rPr>
          <w:rFonts w:ascii="Times New Roman" w:hAnsi="Times New Roman" w:cs="Times New Roman"/>
          <w:lang w:val="en-NZ"/>
        </w:rPr>
        <w:t>affected INVE</w:t>
      </w:r>
      <w:r w:rsidR="00BE54A8" w:rsidRPr="00B94B16">
        <w:rPr>
          <w:rFonts w:ascii="Times New Roman" w:hAnsi="Times New Roman" w:cs="Times New Roman"/>
          <w:lang w:val="en-NZ"/>
        </w:rPr>
        <w:t xml:space="preserve"> at </w:t>
      </w:r>
      <w:r w:rsidRPr="00B94B16">
        <w:rPr>
          <w:rFonts w:ascii="Times New Roman" w:hAnsi="Times New Roman" w:cs="Times New Roman"/>
          <w:lang w:val="en-NZ"/>
        </w:rPr>
        <w:t>- 0.08</w:t>
      </w:r>
      <w:r w:rsidR="00AE414E" w:rsidRPr="00B94B16">
        <w:rPr>
          <w:rFonts w:ascii="Times New Roman" w:hAnsi="Times New Roman" w:cs="Times New Roman"/>
          <w:lang w:val="en-NZ"/>
        </w:rPr>
        <w:t xml:space="preserve"> through RISK and AMB</w:t>
      </w:r>
      <w:r w:rsidR="00BE54A8" w:rsidRPr="00B94B16">
        <w:rPr>
          <w:rFonts w:ascii="Times New Roman" w:hAnsi="Times New Roman" w:cs="Times New Roman"/>
          <w:lang w:val="en-NZ"/>
        </w:rPr>
        <w:t xml:space="preserve">. </w:t>
      </w:r>
      <w:r w:rsidRPr="00B94B16">
        <w:rPr>
          <w:rFonts w:ascii="Times New Roman" w:hAnsi="Times New Roman" w:cs="Times New Roman"/>
          <w:lang w:val="en-NZ"/>
        </w:rPr>
        <w:t xml:space="preserve"> </w:t>
      </w:r>
      <w:r w:rsidR="00AE414E" w:rsidRPr="00B94B16">
        <w:rPr>
          <w:rFonts w:ascii="Times New Roman" w:hAnsi="Times New Roman" w:cs="Times New Roman"/>
          <w:lang w:val="en-NZ"/>
        </w:rPr>
        <w:t xml:space="preserve">This also means that RISK and AMB significantly mediated the relationship between MOD and INVE </w:t>
      </w:r>
      <w:r w:rsidR="009A11A1">
        <w:rPr>
          <w:rFonts w:ascii="Times New Roman" w:hAnsi="Times New Roman" w:cs="Times New Roman"/>
          <w:lang w:val="en-NZ"/>
        </w:rPr>
        <w:t>at</w:t>
      </w:r>
      <w:r w:rsidR="00AE414E" w:rsidRPr="00B94B16">
        <w:rPr>
          <w:rFonts w:ascii="Times New Roman" w:hAnsi="Times New Roman" w:cs="Times New Roman"/>
          <w:lang w:val="en-NZ"/>
        </w:rPr>
        <w:t xml:space="preserve"> -0.08.</w:t>
      </w:r>
    </w:p>
    <w:p w:rsidR="00C75BE2" w:rsidRPr="00B94B16" w:rsidRDefault="00C75BE2" w:rsidP="00C75BE2">
      <w:pPr>
        <w:spacing w:after="240"/>
        <w:rPr>
          <w:rFonts w:ascii="Times New Roman" w:eastAsiaTheme="minorEastAsia" w:hAnsi="Times New Roman" w:cs="Times New Roman"/>
          <w:b/>
          <w:lang w:val="en-NZ"/>
        </w:rPr>
      </w:pPr>
      <w:r w:rsidRPr="00B94B16">
        <w:rPr>
          <w:rFonts w:ascii="Times New Roman" w:eastAsiaTheme="minorEastAsia" w:hAnsi="Times New Roman" w:cs="Times New Roman"/>
          <w:b/>
          <w:lang w:val="en-NZ"/>
        </w:rPr>
        <w:t>4.5 Results of structural equation modelling 2 (SEM2)</w:t>
      </w:r>
    </w:p>
    <w:p w:rsidR="008D11E0" w:rsidRDefault="007364CF" w:rsidP="00676F5C">
      <w:pPr>
        <w:spacing w:after="240"/>
        <w:jc w:val="both"/>
        <w:rPr>
          <w:rFonts w:ascii="Times New Roman" w:eastAsiaTheme="minorEastAsia" w:hAnsi="Times New Roman" w:cs="Times New Roman"/>
          <w:lang w:val="en-NZ"/>
        </w:rPr>
      </w:pPr>
      <w:r w:rsidRPr="00B94B16">
        <w:rPr>
          <w:rFonts w:ascii="Times New Roman" w:eastAsiaTheme="minorEastAsia" w:hAnsi="Times New Roman" w:cs="Times New Roman"/>
          <w:lang w:val="en-NZ"/>
        </w:rPr>
        <w:t>W</w:t>
      </w:r>
      <w:r w:rsidR="00C75BE2" w:rsidRPr="00B94B16">
        <w:rPr>
          <w:rFonts w:ascii="Times New Roman" w:eastAsiaTheme="minorEastAsia" w:hAnsi="Times New Roman" w:cs="Times New Roman"/>
          <w:lang w:val="en-NZ"/>
        </w:rPr>
        <w:t xml:space="preserve">e </w:t>
      </w:r>
      <w:r w:rsidR="0095192E" w:rsidRPr="00B94B16">
        <w:rPr>
          <w:rFonts w:ascii="Times New Roman" w:eastAsiaTheme="minorEastAsia" w:hAnsi="Times New Roman" w:cs="Times New Roman"/>
          <w:lang w:val="en-NZ"/>
        </w:rPr>
        <w:t>tested the</w:t>
      </w:r>
      <w:r w:rsidRPr="00B94B16">
        <w:rPr>
          <w:rFonts w:ascii="Times New Roman" w:eastAsiaTheme="minorEastAsia" w:hAnsi="Times New Roman" w:cs="Times New Roman"/>
          <w:lang w:val="en-NZ"/>
        </w:rPr>
        <w:t xml:space="preserve"> </w:t>
      </w:r>
      <w:r w:rsidR="00C75BE2" w:rsidRPr="00B94B16">
        <w:rPr>
          <w:rFonts w:ascii="Times New Roman" w:eastAsiaTheme="minorEastAsia" w:hAnsi="Times New Roman" w:cs="Times New Roman"/>
          <w:lang w:val="en-NZ"/>
        </w:rPr>
        <w:t xml:space="preserve">correlations between </w:t>
      </w:r>
      <w:r w:rsidR="008D11E0" w:rsidRPr="00B94B16">
        <w:rPr>
          <w:rFonts w:ascii="Times New Roman" w:eastAsiaTheme="minorEastAsia" w:hAnsi="Times New Roman" w:cs="Times New Roman"/>
          <w:lang w:val="en-NZ"/>
        </w:rPr>
        <w:t xml:space="preserve">MOD, RISK, AMB, INVE and </w:t>
      </w:r>
      <w:r w:rsidR="00CD47F0">
        <w:rPr>
          <w:rFonts w:ascii="Times New Roman" w:eastAsiaTheme="minorEastAsia" w:hAnsi="Times New Roman" w:cs="Times New Roman"/>
          <w:lang w:val="en-NZ"/>
        </w:rPr>
        <w:t>five</w:t>
      </w:r>
      <w:r w:rsidR="008D11E0" w:rsidRPr="00B94B16">
        <w:rPr>
          <w:rFonts w:ascii="Times New Roman" w:eastAsiaTheme="minorEastAsia" w:hAnsi="Times New Roman" w:cs="Times New Roman"/>
          <w:lang w:val="en-NZ"/>
        </w:rPr>
        <w:t xml:space="preserve"> demographic </w:t>
      </w:r>
      <w:r w:rsidR="0095192E" w:rsidRPr="00B94B16">
        <w:rPr>
          <w:rFonts w:ascii="Times New Roman" w:eastAsiaTheme="minorEastAsia" w:hAnsi="Times New Roman" w:cs="Times New Roman"/>
          <w:lang w:val="en-NZ"/>
        </w:rPr>
        <w:t>variables. Most demographics had low correlations with four main factors</w:t>
      </w:r>
      <w:r w:rsidR="00080825" w:rsidRPr="00B94B16">
        <w:rPr>
          <w:rFonts w:ascii="Times New Roman" w:eastAsiaTheme="minorEastAsia" w:hAnsi="Times New Roman" w:cs="Times New Roman"/>
          <w:lang w:val="en-NZ"/>
        </w:rPr>
        <w:t xml:space="preserve"> (MOD, RISK, AMB and INVE)</w:t>
      </w:r>
      <w:r w:rsidR="0095192E" w:rsidRPr="00B94B16">
        <w:rPr>
          <w:rFonts w:ascii="Times New Roman" w:eastAsiaTheme="minorEastAsia" w:hAnsi="Times New Roman" w:cs="Times New Roman"/>
          <w:lang w:val="en-NZ"/>
        </w:rPr>
        <w:t xml:space="preserve">, for instance, </w:t>
      </w:r>
      <w:r w:rsidR="00DA0427">
        <w:rPr>
          <w:rFonts w:ascii="Times New Roman" w:eastAsiaTheme="minorEastAsia" w:hAnsi="Times New Roman" w:cs="Times New Roman"/>
          <w:lang w:val="en-NZ"/>
        </w:rPr>
        <w:t>PAR</w:t>
      </w:r>
      <w:r w:rsidR="0095192E" w:rsidRPr="00B94B16">
        <w:rPr>
          <w:rFonts w:ascii="Times New Roman" w:eastAsiaTheme="minorEastAsia" w:hAnsi="Times New Roman" w:cs="Times New Roman"/>
          <w:lang w:val="en-NZ"/>
        </w:rPr>
        <w:t xml:space="preserve"> and </w:t>
      </w:r>
      <w:r w:rsidR="00DA0427">
        <w:rPr>
          <w:rFonts w:ascii="Times New Roman" w:eastAsiaTheme="minorEastAsia" w:hAnsi="Times New Roman" w:cs="Times New Roman"/>
          <w:lang w:val="en-NZ"/>
        </w:rPr>
        <w:t>INVE</w:t>
      </w:r>
      <w:r w:rsidR="0095192E" w:rsidRPr="00B94B16">
        <w:rPr>
          <w:rFonts w:ascii="Times New Roman" w:eastAsiaTheme="minorEastAsia" w:hAnsi="Times New Roman" w:cs="Times New Roman"/>
          <w:lang w:val="en-NZ"/>
        </w:rPr>
        <w:t xml:space="preserve"> at </w:t>
      </w:r>
      <w:r w:rsidR="00DA0427">
        <w:rPr>
          <w:rFonts w:ascii="Times New Roman" w:eastAsiaTheme="minorEastAsia" w:hAnsi="Times New Roman" w:cs="Times New Roman"/>
          <w:lang w:val="en-NZ"/>
        </w:rPr>
        <w:t>0.141</w:t>
      </w:r>
      <w:r w:rsidR="0095192E" w:rsidRPr="00B94B16">
        <w:rPr>
          <w:rFonts w:ascii="Times New Roman" w:eastAsiaTheme="minorEastAsia" w:hAnsi="Times New Roman" w:cs="Times New Roman"/>
          <w:lang w:val="en-NZ"/>
        </w:rPr>
        <w:t xml:space="preserve"> (</w:t>
      </w:r>
      <w:r w:rsidR="0095192E" w:rsidRPr="00B94B16">
        <w:rPr>
          <w:rFonts w:ascii="Times New Roman" w:eastAsiaTheme="minorEastAsia" w:hAnsi="Times New Roman" w:cs="Times New Roman"/>
          <w:i/>
          <w:lang w:val="en-NZ"/>
        </w:rPr>
        <w:t>p&lt;0.01</w:t>
      </w:r>
      <w:r w:rsidR="0095192E" w:rsidRPr="00B94B16">
        <w:rPr>
          <w:rFonts w:ascii="Times New Roman" w:eastAsiaTheme="minorEastAsia" w:hAnsi="Times New Roman" w:cs="Times New Roman"/>
          <w:lang w:val="en-NZ"/>
        </w:rPr>
        <w:t xml:space="preserve">), </w:t>
      </w:r>
      <w:r w:rsidR="00DA0427">
        <w:rPr>
          <w:rFonts w:ascii="Times New Roman" w:eastAsiaTheme="minorEastAsia" w:hAnsi="Times New Roman" w:cs="Times New Roman"/>
          <w:lang w:val="en-NZ"/>
        </w:rPr>
        <w:t>INC</w:t>
      </w:r>
      <w:r w:rsidR="0095192E" w:rsidRPr="00B94B16">
        <w:rPr>
          <w:rFonts w:ascii="Times New Roman" w:eastAsiaTheme="minorEastAsia" w:hAnsi="Times New Roman" w:cs="Times New Roman"/>
          <w:lang w:val="en-NZ"/>
        </w:rPr>
        <w:t xml:space="preserve"> and </w:t>
      </w:r>
      <w:r w:rsidR="00DA0427">
        <w:rPr>
          <w:rFonts w:ascii="Times New Roman" w:eastAsiaTheme="minorEastAsia" w:hAnsi="Times New Roman" w:cs="Times New Roman"/>
          <w:lang w:val="en-NZ"/>
        </w:rPr>
        <w:t>MOD</w:t>
      </w:r>
      <w:r w:rsidR="0095192E" w:rsidRPr="00B94B16">
        <w:rPr>
          <w:rFonts w:ascii="Times New Roman" w:eastAsiaTheme="minorEastAsia" w:hAnsi="Times New Roman" w:cs="Times New Roman"/>
          <w:lang w:val="en-NZ"/>
        </w:rPr>
        <w:t xml:space="preserve"> at </w:t>
      </w:r>
      <w:r w:rsidR="00DA0427">
        <w:rPr>
          <w:rFonts w:ascii="Times New Roman" w:eastAsiaTheme="minorEastAsia" w:hAnsi="Times New Roman" w:cs="Times New Roman"/>
          <w:lang w:val="en-NZ"/>
        </w:rPr>
        <w:t>-0</w:t>
      </w:r>
      <w:r w:rsidR="0095192E" w:rsidRPr="00B94B16">
        <w:rPr>
          <w:rFonts w:ascii="Times New Roman" w:eastAsiaTheme="minorEastAsia" w:hAnsi="Times New Roman" w:cs="Times New Roman"/>
          <w:lang w:val="en-NZ"/>
        </w:rPr>
        <w:t>.</w:t>
      </w:r>
      <w:r w:rsidR="00DA0427">
        <w:rPr>
          <w:rFonts w:ascii="Times New Roman" w:eastAsiaTheme="minorEastAsia" w:hAnsi="Times New Roman" w:cs="Times New Roman"/>
          <w:lang w:val="en-NZ"/>
        </w:rPr>
        <w:t>204</w:t>
      </w:r>
      <w:r w:rsidR="0095192E" w:rsidRPr="00B94B16">
        <w:rPr>
          <w:rFonts w:ascii="Times New Roman" w:eastAsiaTheme="minorEastAsia" w:hAnsi="Times New Roman" w:cs="Times New Roman"/>
          <w:lang w:val="en-NZ"/>
        </w:rPr>
        <w:t xml:space="preserve"> (</w:t>
      </w:r>
      <w:r w:rsidR="0095192E" w:rsidRPr="00B94B16">
        <w:rPr>
          <w:rFonts w:ascii="Times New Roman" w:eastAsiaTheme="minorEastAsia" w:hAnsi="Times New Roman" w:cs="Times New Roman"/>
          <w:i/>
          <w:lang w:val="en-NZ"/>
        </w:rPr>
        <w:t>p&lt;0.01</w:t>
      </w:r>
      <w:r w:rsidR="0095192E" w:rsidRPr="00B94B16">
        <w:rPr>
          <w:rFonts w:ascii="Times New Roman" w:eastAsiaTheme="minorEastAsia" w:hAnsi="Times New Roman" w:cs="Times New Roman"/>
          <w:lang w:val="en-NZ"/>
        </w:rPr>
        <w:t>).</w:t>
      </w:r>
      <w:r w:rsidR="008D11E0" w:rsidRPr="00B94B16">
        <w:rPr>
          <w:rFonts w:ascii="Times New Roman" w:eastAsiaTheme="minorEastAsia" w:hAnsi="Times New Roman" w:cs="Times New Roman"/>
          <w:lang w:val="en-NZ"/>
        </w:rPr>
        <w:t xml:space="preserve"> </w:t>
      </w:r>
      <w:r w:rsidR="0095192E" w:rsidRPr="00B94B16">
        <w:rPr>
          <w:rFonts w:ascii="Times New Roman" w:eastAsiaTheme="minorEastAsia" w:hAnsi="Times New Roman" w:cs="Times New Roman"/>
          <w:lang w:val="en-NZ"/>
        </w:rPr>
        <w:t>In partic</w:t>
      </w:r>
      <w:r w:rsidRPr="00B94B16">
        <w:rPr>
          <w:rFonts w:ascii="Times New Roman" w:eastAsiaTheme="minorEastAsia" w:hAnsi="Times New Roman" w:cs="Times New Roman"/>
          <w:lang w:val="en-NZ"/>
        </w:rPr>
        <w:t xml:space="preserve">ular, </w:t>
      </w:r>
      <w:r w:rsidR="008D11E0" w:rsidRPr="00B94B16">
        <w:rPr>
          <w:rFonts w:ascii="Times New Roman" w:eastAsiaTheme="minorEastAsia" w:hAnsi="Times New Roman" w:cs="Times New Roman"/>
          <w:lang w:val="en-NZ"/>
        </w:rPr>
        <w:t xml:space="preserve">GEN had no significant correlations with </w:t>
      </w:r>
      <w:r w:rsidR="00080825" w:rsidRPr="00B94B16">
        <w:rPr>
          <w:rFonts w:ascii="Times New Roman" w:eastAsiaTheme="minorEastAsia" w:hAnsi="Times New Roman" w:cs="Times New Roman"/>
          <w:lang w:val="en-NZ"/>
        </w:rPr>
        <w:t xml:space="preserve">these </w:t>
      </w:r>
      <w:r w:rsidR="008D11E0" w:rsidRPr="00B94B16">
        <w:rPr>
          <w:rFonts w:ascii="Times New Roman" w:eastAsiaTheme="minorEastAsia" w:hAnsi="Times New Roman" w:cs="Times New Roman"/>
          <w:lang w:val="en-NZ"/>
        </w:rPr>
        <w:t>four main factors. EDU significantly correlated with only INVE</w:t>
      </w:r>
      <w:r w:rsidR="00DA0427">
        <w:rPr>
          <w:rFonts w:ascii="Times New Roman" w:eastAsiaTheme="minorEastAsia" w:hAnsi="Times New Roman" w:cs="Times New Roman"/>
          <w:lang w:val="en-NZ"/>
        </w:rPr>
        <w:t xml:space="preserve"> at 0</w:t>
      </w:r>
      <w:r w:rsidR="00080825" w:rsidRPr="00B94B16">
        <w:rPr>
          <w:rFonts w:ascii="Times New Roman" w:eastAsiaTheme="minorEastAsia" w:hAnsi="Times New Roman" w:cs="Times New Roman"/>
          <w:lang w:val="en-NZ"/>
        </w:rPr>
        <w:t>.168 (</w:t>
      </w:r>
      <w:r w:rsidR="00080825" w:rsidRPr="00B94B16">
        <w:rPr>
          <w:rFonts w:ascii="Times New Roman" w:eastAsiaTheme="minorEastAsia" w:hAnsi="Times New Roman" w:cs="Times New Roman"/>
          <w:i/>
          <w:lang w:val="en-NZ"/>
        </w:rPr>
        <w:t>p&lt;0.01</w:t>
      </w:r>
      <w:r w:rsidR="00080825" w:rsidRPr="00B94B16">
        <w:rPr>
          <w:rFonts w:ascii="Times New Roman" w:eastAsiaTheme="minorEastAsia" w:hAnsi="Times New Roman" w:cs="Times New Roman"/>
          <w:lang w:val="en-NZ"/>
        </w:rPr>
        <w:t>)</w:t>
      </w:r>
      <w:r w:rsidR="008D11E0" w:rsidRPr="00B94B16">
        <w:rPr>
          <w:rFonts w:ascii="Times New Roman" w:eastAsiaTheme="minorEastAsia" w:hAnsi="Times New Roman" w:cs="Times New Roman"/>
          <w:lang w:val="en-NZ"/>
        </w:rPr>
        <w:t xml:space="preserve">. </w:t>
      </w:r>
      <w:r w:rsidRPr="00B94B16">
        <w:rPr>
          <w:rFonts w:ascii="Times New Roman" w:eastAsiaTheme="minorEastAsia" w:hAnsi="Times New Roman" w:cs="Times New Roman"/>
          <w:lang w:val="en-NZ"/>
        </w:rPr>
        <w:t>Table 7 below show</w:t>
      </w:r>
      <w:r w:rsidR="005335DB" w:rsidRPr="00B94B16">
        <w:rPr>
          <w:rFonts w:ascii="Times New Roman" w:eastAsiaTheme="minorEastAsia" w:hAnsi="Times New Roman" w:cs="Times New Roman"/>
          <w:lang w:val="en-NZ"/>
        </w:rPr>
        <w:t xml:space="preserve">s this </w:t>
      </w:r>
      <w:r w:rsidRPr="00B94B16">
        <w:rPr>
          <w:rFonts w:ascii="Times New Roman" w:eastAsiaTheme="minorEastAsia" w:hAnsi="Times New Roman" w:cs="Times New Roman"/>
          <w:lang w:val="en-NZ"/>
        </w:rPr>
        <w:t xml:space="preserve">in detail.  </w:t>
      </w:r>
    </w:p>
    <w:p w:rsidR="00DA0427" w:rsidRPr="00B94B16" w:rsidRDefault="00DA0427" w:rsidP="00676F5C">
      <w:pPr>
        <w:spacing w:after="240"/>
        <w:jc w:val="both"/>
        <w:rPr>
          <w:rFonts w:ascii="Times New Roman" w:eastAsiaTheme="minorEastAsia" w:hAnsi="Times New Roman" w:cs="Times New Roman"/>
          <w:lang w:val="en-NZ"/>
        </w:rPr>
      </w:pPr>
    </w:p>
    <w:p w:rsidR="00E1076E" w:rsidRDefault="00BE0C9B" w:rsidP="00E1076E">
      <w:pPr>
        <w:ind w:firstLine="567"/>
        <w:jc w:val="center"/>
        <w:rPr>
          <w:rFonts w:ascii="Times New Roman" w:hAnsi="Times New Roman" w:cs="Times New Roman"/>
          <w:lang w:val="en-NZ"/>
        </w:rPr>
      </w:pPr>
      <w:r>
        <w:rPr>
          <w:rFonts w:ascii="Times New Roman" w:hAnsi="Times New Roman" w:cs="Times New Roman"/>
          <w:lang w:val="en-NZ"/>
        </w:rPr>
        <w:br w:type="column"/>
      </w:r>
      <w:r w:rsidR="00E1076E" w:rsidRPr="00B94B16">
        <w:rPr>
          <w:rFonts w:ascii="Times New Roman" w:hAnsi="Times New Roman" w:cs="Times New Roman"/>
          <w:lang w:val="en-NZ"/>
        </w:rPr>
        <w:lastRenderedPageBreak/>
        <w:t xml:space="preserve">Table </w:t>
      </w:r>
      <w:r w:rsidR="008D11E0" w:rsidRPr="00B94B16">
        <w:rPr>
          <w:rFonts w:ascii="Times New Roman" w:hAnsi="Times New Roman" w:cs="Times New Roman"/>
          <w:lang w:val="en-NZ"/>
        </w:rPr>
        <w:t>7</w:t>
      </w:r>
      <w:r w:rsidR="00E1076E" w:rsidRPr="00B94B16">
        <w:rPr>
          <w:rFonts w:ascii="Times New Roman" w:hAnsi="Times New Roman" w:cs="Times New Roman"/>
          <w:lang w:val="en-NZ"/>
        </w:rPr>
        <w:t xml:space="preserve">: </w:t>
      </w:r>
      <w:r w:rsidR="00C75BE2" w:rsidRPr="00B94B16">
        <w:rPr>
          <w:rFonts w:ascii="Times New Roman" w:hAnsi="Times New Roman" w:cs="Times New Roman"/>
          <w:lang w:val="en-NZ"/>
        </w:rPr>
        <w:t>C</w:t>
      </w:r>
      <w:r w:rsidR="00E1076E" w:rsidRPr="00B94B16">
        <w:rPr>
          <w:rFonts w:ascii="Times New Roman" w:hAnsi="Times New Roman" w:cs="Times New Roman"/>
          <w:lang w:val="en-NZ"/>
        </w:rPr>
        <w:t>orrelation</w:t>
      </w:r>
      <w:r w:rsidR="00C75BE2" w:rsidRPr="00B94B16">
        <w:rPr>
          <w:rFonts w:ascii="Times New Roman" w:hAnsi="Times New Roman" w:cs="Times New Roman"/>
          <w:lang w:val="en-NZ"/>
        </w:rPr>
        <w:t>s</w:t>
      </w:r>
      <w:r w:rsidR="00E1076E" w:rsidRPr="00B94B16">
        <w:rPr>
          <w:rFonts w:ascii="Times New Roman" w:hAnsi="Times New Roman" w:cs="Times New Roman"/>
          <w:lang w:val="en-NZ"/>
        </w:rPr>
        <w:t xml:space="preserve"> between the factors and key demographics</w:t>
      </w:r>
    </w:p>
    <w:tbl>
      <w:tblPr>
        <w:tblW w:w="8011" w:type="dxa"/>
        <w:jc w:val="center"/>
        <w:tblLook w:val="04A0" w:firstRow="1" w:lastRow="0" w:firstColumn="1" w:lastColumn="0" w:noHBand="0" w:noVBand="1"/>
      </w:tblPr>
      <w:tblGrid>
        <w:gridCol w:w="960"/>
        <w:gridCol w:w="796"/>
        <w:gridCol w:w="938"/>
        <w:gridCol w:w="796"/>
        <w:gridCol w:w="763"/>
        <w:gridCol w:w="756"/>
        <w:gridCol w:w="796"/>
        <w:gridCol w:w="796"/>
        <w:gridCol w:w="796"/>
        <w:gridCol w:w="756"/>
      </w:tblGrid>
      <w:tr w:rsidR="00BE0C9B" w:rsidRPr="00BE0C9B" w:rsidTr="00DA0427">
        <w:trPr>
          <w:trHeight w:val="315"/>
          <w:jc w:val="center"/>
        </w:trPr>
        <w:tc>
          <w:tcPr>
            <w:tcW w:w="960" w:type="dxa"/>
            <w:tcBorders>
              <w:top w:val="single" w:sz="4" w:space="0" w:color="auto"/>
              <w:left w:val="nil"/>
              <w:bottom w:val="single" w:sz="4" w:space="0" w:color="auto"/>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 </w:t>
            </w:r>
          </w:p>
        </w:tc>
        <w:tc>
          <w:tcPr>
            <w:tcW w:w="796" w:type="dxa"/>
            <w:tcBorders>
              <w:top w:val="single" w:sz="4" w:space="0" w:color="auto"/>
              <w:left w:val="nil"/>
              <w:bottom w:val="single" w:sz="4" w:space="0" w:color="auto"/>
              <w:right w:val="nil"/>
            </w:tcBorders>
            <w:shd w:val="clear" w:color="auto" w:fill="auto"/>
            <w:noWrap/>
            <w:vAlign w:val="bottom"/>
            <w:hideMark/>
          </w:tcPr>
          <w:p w:rsidR="00BE0C9B" w:rsidRPr="00BE0C9B" w:rsidRDefault="00BE0C9B" w:rsidP="00BE0C9B">
            <w:pPr>
              <w:autoSpaceDE/>
              <w:autoSpaceDN/>
              <w:adjustRightInd/>
              <w:jc w:val="center"/>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INVE</w:t>
            </w:r>
          </w:p>
        </w:tc>
        <w:tc>
          <w:tcPr>
            <w:tcW w:w="938" w:type="dxa"/>
            <w:tcBorders>
              <w:top w:val="single" w:sz="4" w:space="0" w:color="auto"/>
              <w:left w:val="nil"/>
              <w:bottom w:val="single" w:sz="4" w:space="0" w:color="auto"/>
              <w:right w:val="nil"/>
            </w:tcBorders>
            <w:shd w:val="clear" w:color="auto" w:fill="auto"/>
            <w:noWrap/>
            <w:vAlign w:val="bottom"/>
            <w:hideMark/>
          </w:tcPr>
          <w:p w:rsidR="00BE0C9B" w:rsidRPr="00BE0C9B" w:rsidRDefault="00BE0C9B" w:rsidP="00BE0C9B">
            <w:pPr>
              <w:autoSpaceDE/>
              <w:autoSpaceDN/>
              <w:adjustRightInd/>
              <w:jc w:val="center"/>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MOD</w:t>
            </w:r>
          </w:p>
        </w:tc>
        <w:tc>
          <w:tcPr>
            <w:tcW w:w="654" w:type="dxa"/>
            <w:tcBorders>
              <w:top w:val="single" w:sz="4" w:space="0" w:color="auto"/>
              <w:left w:val="nil"/>
              <w:bottom w:val="single" w:sz="4" w:space="0" w:color="auto"/>
              <w:right w:val="nil"/>
            </w:tcBorders>
            <w:shd w:val="clear" w:color="auto" w:fill="auto"/>
            <w:noWrap/>
            <w:vAlign w:val="bottom"/>
            <w:hideMark/>
          </w:tcPr>
          <w:p w:rsidR="00BE0C9B" w:rsidRPr="00BE0C9B" w:rsidRDefault="00BE0C9B" w:rsidP="00BE0C9B">
            <w:pPr>
              <w:autoSpaceDE/>
              <w:autoSpaceDN/>
              <w:adjustRightInd/>
              <w:jc w:val="center"/>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RISK</w:t>
            </w:r>
          </w:p>
        </w:tc>
        <w:tc>
          <w:tcPr>
            <w:tcW w:w="763" w:type="dxa"/>
            <w:tcBorders>
              <w:top w:val="single" w:sz="4" w:space="0" w:color="auto"/>
              <w:left w:val="nil"/>
              <w:bottom w:val="single" w:sz="4" w:space="0" w:color="auto"/>
              <w:right w:val="nil"/>
            </w:tcBorders>
            <w:shd w:val="clear" w:color="auto" w:fill="auto"/>
            <w:noWrap/>
            <w:vAlign w:val="bottom"/>
            <w:hideMark/>
          </w:tcPr>
          <w:p w:rsidR="00BE0C9B" w:rsidRPr="00BE0C9B" w:rsidRDefault="00BE0C9B" w:rsidP="00BE0C9B">
            <w:pPr>
              <w:autoSpaceDE/>
              <w:autoSpaceDN/>
              <w:adjustRightInd/>
              <w:jc w:val="center"/>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AMB</w:t>
            </w:r>
          </w:p>
        </w:tc>
        <w:tc>
          <w:tcPr>
            <w:tcW w:w="756" w:type="dxa"/>
            <w:tcBorders>
              <w:top w:val="single" w:sz="4" w:space="0" w:color="auto"/>
              <w:left w:val="nil"/>
              <w:bottom w:val="single" w:sz="4" w:space="0" w:color="auto"/>
              <w:right w:val="nil"/>
            </w:tcBorders>
            <w:shd w:val="clear" w:color="auto" w:fill="auto"/>
            <w:noWrap/>
            <w:vAlign w:val="bottom"/>
            <w:hideMark/>
          </w:tcPr>
          <w:p w:rsidR="00BE0C9B" w:rsidRPr="00BE0C9B" w:rsidRDefault="00BE0C9B" w:rsidP="00BE0C9B">
            <w:pPr>
              <w:autoSpaceDE/>
              <w:autoSpaceDN/>
              <w:adjustRightInd/>
              <w:jc w:val="center"/>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GEN</w:t>
            </w:r>
          </w:p>
        </w:tc>
        <w:tc>
          <w:tcPr>
            <w:tcW w:w="796" w:type="dxa"/>
            <w:tcBorders>
              <w:top w:val="single" w:sz="4" w:space="0" w:color="auto"/>
              <w:left w:val="nil"/>
              <w:bottom w:val="single" w:sz="4" w:space="0" w:color="auto"/>
              <w:right w:val="nil"/>
            </w:tcBorders>
            <w:shd w:val="clear" w:color="auto" w:fill="auto"/>
            <w:noWrap/>
            <w:vAlign w:val="bottom"/>
            <w:hideMark/>
          </w:tcPr>
          <w:p w:rsidR="00BE0C9B" w:rsidRPr="00BE0C9B" w:rsidRDefault="00BE0C9B" w:rsidP="00BE0C9B">
            <w:pPr>
              <w:autoSpaceDE/>
              <w:autoSpaceDN/>
              <w:adjustRightInd/>
              <w:jc w:val="center"/>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EDU</w:t>
            </w:r>
          </w:p>
        </w:tc>
        <w:tc>
          <w:tcPr>
            <w:tcW w:w="796" w:type="dxa"/>
            <w:tcBorders>
              <w:top w:val="single" w:sz="4" w:space="0" w:color="auto"/>
              <w:left w:val="nil"/>
              <w:bottom w:val="single" w:sz="4" w:space="0" w:color="auto"/>
              <w:right w:val="nil"/>
            </w:tcBorders>
            <w:shd w:val="clear" w:color="auto" w:fill="auto"/>
            <w:noWrap/>
            <w:vAlign w:val="bottom"/>
            <w:hideMark/>
          </w:tcPr>
          <w:p w:rsidR="00BE0C9B" w:rsidRPr="00BE0C9B" w:rsidRDefault="00BE0C9B" w:rsidP="00BE0C9B">
            <w:pPr>
              <w:autoSpaceDE/>
              <w:autoSpaceDN/>
              <w:adjustRightInd/>
              <w:jc w:val="center"/>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EXP</w:t>
            </w:r>
          </w:p>
        </w:tc>
        <w:tc>
          <w:tcPr>
            <w:tcW w:w="796" w:type="dxa"/>
            <w:tcBorders>
              <w:top w:val="single" w:sz="4" w:space="0" w:color="auto"/>
              <w:left w:val="nil"/>
              <w:bottom w:val="single" w:sz="4" w:space="0" w:color="auto"/>
              <w:right w:val="nil"/>
            </w:tcBorders>
            <w:shd w:val="clear" w:color="auto" w:fill="auto"/>
            <w:noWrap/>
            <w:vAlign w:val="bottom"/>
            <w:hideMark/>
          </w:tcPr>
          <w:p w:rsidR="00BE0C9B" w:rsidRPr="00BE0C9B" w:rsidRDefault="00BE0C9B" w:rsidP="00BE0C9B">
            <w:pPr>
              <w:autoSpaceDE/>
              <w:autoSpaceDN/>
              <w:adjustRightInd/>
              <w:jc w:val="center"/>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INC</w:t>
            </w:r>
          </w:p>
        </w:tc>
        <w:tc>
          <w:tcPr>
            <w:tcW w:w="756" w:type="dxa"/>
            <w:tcBorders>
              <w:top w:val="single" w:sz="4" w:space="0" w:color="auto"/>
              <w:left w:val="nil"/>
              <w:bottom w:val="single" w:sz="4" w:space="0" w:color="auto"/>
              <w:right w:val="nil"/>
            </w:tcBorders>
            <w:shd w:val="clear" w:color="auto" w:fill="auto"/>
            <w:noWrap/>
            <w:hideMark/>
          </w:tcPr>
          <w:p w:rsidR="00BE0C9B" w:rsidRPr="00BE0C9B" w:rsidRDefault="00BE0C9B" w:rsidP="00BE0C9B">
            <w:pPr>
              <w:autoSpaceDE/>
              <w:autoSpaceDN/>
              <w:adjustRightInd/>
              <w:jc w:val="center"/>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PAR</w:t>
            </w:r>
          </w:p>
        </w:tc>
      </w:tr>
      <w:tr w:rsidR="00BE0C9B" w:rsidRPr="00BE0C9B" w:rsidTr="00DA0427">
        <w:trPr>
          <w:trHeight w:val="315"/>
          <w:jc w:val="center"/>
        </w:trPr>
        <w:tc>
          <w:tcPr>
            <w:tcW w:w="960"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INVE</w:t>
            </w:r>
          </w:p>
        </w:tc>
        <w:tc>
          <w:tcPr>
            <w:tcW w:w="796"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b/>
                <w:bCs/>
                <w:sz w:val="24"/>
                <w:szCs w:val="24"/>
                <w:lang w:val="en-NZ" w:eastAsia="en-NZ"/>
              </w:rPr>
            </w:pPr>
            <w:r w:rsidRPr="00BE0C9B">
              <w:rPr>
                <w:rFonts w:ascii="Times New Roman" w:eastAsia="Times New Roman" w:hAnsi="Times New Roman" w:cs="Times New Roman"/>
                <w:b/>
                <w:bCs/>
                <w:sz w:val="24"/>
                <w:szCs w:val="24"/>
                <w:lang w:val="en-NZ" w:eastAsia="en-NZ"/>
              </w:rPr>
              <w:t>1.000</w:t>
            </w:r>
          </w:p>
        </w:tc>
        <w:tc>
          <w:tcPr>
            <w:tcW w:w="938"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b/>
                <w:bCs/>
                <w:sz w:val="24"/>
                <w:szCs w:val="24"/>
                <w:lang w:val="en-NZ" w:eastAsia="en-NZ"/>
              </w:rPr>
            </w:pPr>
          </w:p>
        </w:tc>
        <w:tc>
          <w:tcPr>
            <w:tcW w:w="654"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color w:val="auto"/>
                <w:sz w:val="20"/>
                <w:szCs w:val="20"/>
                <w:lang w:val="en-NZ" w:eastAsia="en-NZ"/>
              </w:rPr>
            </w:pPr>
          </w:p>
        </w:tc>
        <w:tc>
          <w:tcPr>
            <w:tcW w:w="763"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color w:val="auto"/>
                <w:sz w:val="20"/>
                <w:szCs w:val="20"/>
                <w:lang w:val="en-NZ" w:eastAsia="en-NZ"/>
              </w:rPr>
            </w:pPr>
          </w:p>
        </w:tc>
        <w:tc>
          <w:tcPr>
            <w:tcW w:w="756"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color w:val="auto"/>
                <w:sz w:val="20"/>
                <w:szCs w:val="20"/>
                <w:lang w:val="en-NZ" w:eastAsia="en-NZ"/>
              </w:rPr>
            </w:pPr>
          </w:p>
        </w:tc>
        <w:tc>
          <w:tcPr>
            <w:tcW w:w="796"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color w:val="auto"/>
                <w:sz w:val="20"/>
                <w:szCs w:val="20"/>
                <w:lang w:val="en-NZ" w:eastAsia="en-NZ"/>
              </w:rPr>
            </w:pPr>
          </w:p>
        </w:tc>
        <w:tc>
          <w:tcPr>
            <w:tcW w:w="796"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color w:val="auto"/>
                <w:sz w:val="20"/>
                <w:szCs w:val="20"/>
                <w:lang w:val="en-NZ" w:eastAsia="en-NZ"/>
              </w:rPr>
            </w:pPr>
          </w:p>
        </w:tc>
        <w:tc>
          <w:tcPr>
            <w:tcW w:w="796"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color w:val="auto"/>
                <w:sz w:val="20"/>
                <w:szCs w:val="20"/>
                <w:lang w:val="en-NZ" w:eastAsia="en-NZ"/>
              </w:rPr>
            </w:pPr>
          </w:p>
        </w:tc>
        <w:tc>
          <w:tcPr>
            <w:tcW w:w="756" w:type="dxa"/>
            <w:tcBorders>
              <w:top w:val="nil"/>
              <w:left w:val="nil"/>
              <w:bottom w:val="nil"/>
              <w:right w:val="nil"/>
            </w:tcBorders>
            <w:shd w:val="clear" w:color="auto" w:fill="auto"/>
            <w:noWrap/>
            <w:hideMark/>
          </w:tcPr>
          <w:p w:rsidR="00BE0C9B" w:rsidRPr="00BE0C9B" w:rsidRDefault="00BE0C9B" w:rsidP="00BE0C9B">
            <w:pPr>
              <w:autoSpaceDE/>
              <w:autoSpaceDN/>
              <w:adjustRightInd/>
              <w:rPr>
                <w:rFonts w:ascii="Times New Roman" w:eastAsia="Times New Roman" w:hAnsi="Times New Roman" w:cs="Times New Roman"/>
                <w:color w:val="auto"/>
                <w:sz w:val="20"/>
                <w:szCs w:val="20"/>
                <w:lang w:val="en-NZ" w:eastAsia="en-NZ"/>
              </w:rPr>
            </w:pPr>
          </w:p>
        </w:tc>
      </w:tr>
      <w:tr w:rsidR="00BE0C9B" w:rsidRPr="00BE0C9B" w:rsidTr="00DA0427">
        <w:trPr>
          <w:trHeight w:val="330"/>
          <w:jc w:val="center"/>
        </w:trPr>
        <w:tc>
          <w:tcPr>
            <w:tcW w:w="960"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MOD</w:t>
            </w:r>
          </w:p>
        </w:tc>
        <w:tc>
          <w:tcPr>
            <w:tcW w:w="796"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.002</w:t>
            </w:r>
          </w:p>
        </w:tc>
        <w:tc>
          <w:tcPr>
            <w:tcW w:w="938"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b/>
                <w:bCs/>
                <w:sz w:val="24"/>
                <w:szCs w:val="24"/>
                <w:lang w:val="en-NZ" w:eastAsia="en-NZ"/>
              </w:rPr>
            </w:pPr>
            <w:r w:rsidRPr="00BE0C9B">
              <w:rPr>
                <w:rFonts w:ascii="Times New Roman" w:eastAsia="Times New Roman" w:hAnsi="Times New Roman" w:cs="Times New Roman"/>
                <w:b/>
                <w:bCs/>
                <w:sz w:val="24"/>
                <w:szCs w:val="24"/>
                <w:lang w:val="en-NZ" w:eastAsia="en-NZ"/>
              </w:rPr>
              <w:t>1.000</w:t>
            </w:r>
          </w:p>
        </w:tc>
        <w:tc>
          <w:tcPr>
            <w:tcW w:w="654"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b/>
                <w:bCs/>
                <w:sz w:val="24"/>
                <w:szCs w:val="24"/>
                <w:lang w:val="en-NZ" w:eastAsia="en-NZ"/>
              </w:rPr>
            </w:pPr>
          </w:p>
        </w:tc>
        <w:tc>
          <w:tcPr>
            <w:tcW w:w="763"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color w:val="auto"/>
                <w:sz w:val="20"/>
                <w:szCs w:val="20"/>
                <w:lang w:val="en-NZ" w:eastAsia="en-NZ"/>
              </w:rPr>
            </w:pPr>
          </w:p>
        </w:tc>
        <w:tc>
          <w:tcPr>
            <w:tcW w:w="756"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color w:val="auto"/>
                <w:sz w:val="20"/>
                <w:szCs w:val="20"/>
                <w:lang w:val="en-NZ" w:eastAsia="en-NZ"/>
              </w:rPr>
            </w:pPr>
          </w:p>
        </w:tc>
        <w:tc>
          <w:tcPr>
            <w:tcW w:w="796"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color w:val="auto"/>
                <w:sz w:val="20"/>
                <w:szCs w:val="20"/>
                <w:lang w:val="en-NZ" w:eastAsia="en-NZ"/>
              </w:rPr>
            </w:pPr>
          </w:p>
        </w:tc>
        <w:tc>
          <w:tcPr>
            <w:tcW w:w="796"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color w:val="auto"/>
                <w:sz w:val="20"/>
                <w:szCs w:val="20"/>
                <w:lang w:val="en-NZ" w:eastAsia="en-NZ"/>
              </w:rPr>
            </w:pPr>
          </w:p>
        </w:tc>
        <w:tc>
          <w:tcPr>
            <w:tcW w:w="796"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color w:val="auto"/>
                <w:sz w:val="20"/>
                <w:szCs w:val="20"/>
                <w:lang w:val="en-NZ" w:eastAsia="en-NZ"/>
              </w:rPr>
            </w:pPr>
          </w:p>
        </w:tc>
        <w:tc>
          <w:tcPr>
            <w:tcW w:w="756" w:type="dxa"/>
            <w:tcBorders>
              <w:top w:val="nil"/>
              <w:left w:val="nil"/>
              <w:bottom w:val="nil"/>
              <w:right w:val="nil"/>
            </w:tcBorders>
            <w:shd w:val="clear" w:color="auto" w:fill="auto"/>
            <w:noWrap/>
            <w:hideMark/>
          </w:tcPr>
          <w:p w:rsidR="00BE0C9B" w:rsidRPr="00BE0C9B" w:rsidRDefault="00BE0C9B" w:rsidP="00BE0C9B">
            <w:pPr>
              <w:autoSpaceDE/>
              <w:autoSpaceDN/>
              <w:adjustRightInd/>
              <w:rPr>
                <w:rFonts w:ascii="Times New Roman" w:eastAsia="Times New Roman" w:hAnsi="Times New Roman" w:cs="Times New Roman"/>
                <w:color w:val="auto"/>
                <w:sz w:val="20"/>
                <w:szCs w:val="20"/>
                <w:lang w:val="en-NZ" w:eastAsia="en-NZ"/>
              </w:rPr>
            </w:pPr>
          </w:p>
        </w:tc>
      </w:tr>
      <w:tr w:rsidR="00BE0C9B" w:rsidRPr="00BE0C9B" w:rsidTr="00DA0427">
        <w:trPr>
          <w:trHeight w:val="375"/>
          <w:jc w:val="center"/>
        </w:trPr>
        <w:tc>
          <w:tcPr>
            <w:tcW w:w="960"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RISK</w:t>
            </w:r>
          </w:p>
        </w:tc>
        <w:tc>
          <w:tcPr>
            <w:tcW w:w="796"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.225</w:t>
            </w:r>
            <w:r w:rsidRPr="00BE0C9B">
              <w:rPr>
                <w:rFonts w:ascii="Times New Roman" w:eastAsia="Times New Roman" w:hAnsi="Times New Roman" w:cs="Times New Roman"/>
                <w:sz w:val="24"/>
                <w:szCs w:val="24"/>
                <w:vertAlign w:val="superscript"/>
                <w:lang w:val="en-NZ" w:eastAsia="en-NZ"/>
              </w:rPr>
              <w:t>**</w:t>
            </w:r>
          </w:p>
        </w:tc>
        <w:tc>
          <w:tcPr>
            <w:tcW w:w="938"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-.125</w:t>
            </w:r>
            <w:r w:rsidRPr="00BE0C9B">
              <w:rPr>
                <w:rFonts w:ascii="Times New Roman" w:eastAsia="Times New Roman" w:hAnsi="Times New Roman" w:cs="Times New Roman"/>
                <w:sz w:val="24"/>
                <w:szCs w:val="24"/>
                <w:vertAlign w:val="superscript"/>
                <w:lang w:val="en-NZ" w:eastAsia="en-NZ"/>
              </w:rPr>
              <w:t>*</w:t>
            </w:r>
          </w:p>
        </w:tc>
        <w:tc>
          <w:tcPr>
            <w:tcW w:w="654"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b/>
                <w:bCs/>
                <w:sz w:val="24"/>
                <w:szCs w:val="24"/>
                <w:lang w:val="en-NZ" w:eastAsia="en-NZ"/>
              </w:rPr>
            </w:pPr>
            <w:r w:rsidRPr="00BE0C9B">
              <w:rPr>
                <w:rFonts w:ascii="Times New Roman" w:eastAsia="Times New Roman" w:hAnsi="Times New Roman" w:cs="Times New Roman"/>
                <w:b/>
                <w:bCs/>
                <w:sz w:val="24"/>
                <w:szCs w:val="24"/>
                <w:lang w:val="en-NZ" w:eastAsia="en-NZ"/>
              </w:rPr>
              <w:t>1.000</w:t>
            </w:r>
          </w:p>
        </w:tc>
        <w:tc>
          <w:tcPr>
            <w:tcW w:w="763"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b/>
                <w:bCs/>
                <w:sz w:val="24"/>
                <w:szCs w:val="24"/>
                <w:lang w:val="en-NZ" w:eastAsia="en-NZ"/>
              </w:rPr>
            </w:pPr>
          </w:p>
        </w:tc>
        <w:tc>
          <w:tcPr>
            <w:tcW w:w="756"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color w:val="auto"/>
                <w:sz w:val="20"/>
                <w:szCs w:val="20"/>
                <w:lang w:val="en-NZ" w:eastAsia="en-NZ"/>
              </w:rPr>
            </w:pPr>
          </w:p>
        </w:tc>
        <w:tc>
          <w:tcPr>
            <w:tcW w:w="796"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color w:val="auto"/>
                <w:sz w:val="20"/>
                <w:szCs w:val="20"/>
                <w:lang w:val="en-NZ" w:eastAsia="en-NZ"/>
              </w:rPr>
            </w:pPr>
          </w:p>
        </w:tc>
        <w:tc>
          <w:tcPr>
            <w:tcW w:w="796"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color w:val="auto"/>
                <w:sz w:val="20"/>
                <w:szCs w:val="20"/>
                <w:lang w:val="en-NZ" w:eastAsia="en-NZ"/>
              </w:rPr>
            </w:pPr>
          </w:p>
        </w:tc>
        <w:tc>
          <w:tcPr>
            <w:tcW w:w="796"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color w:val="auto"/>
                <w:sz w:val="20"/>
                <w:szCs w:val="20"/>
                <w:lang w:val="en-NZ" w:eastAsia="en-NZ"/>
              </w:rPr>
            </w:pPr>
          </w:p>
        </w:tc>
        <w:tc>
          <w:tcPr>
            <w:tcW w:w="756" w:type="dxa"/>
            <w:tcBorders>
              <w:top w:val="nil"/>
              <w:left w:val="nil"/>
              <w:bottom w:val="nil"/>
              <w:right w:val="nil"/>
            </w:tcBorders>
            <w:shd w:val="clear" w:color="auto" w:fill="auto"/>
            <w:noWrap/>
            <w:hideMark/>
          </w:tcPr>
          <w:p w:rsidR="00BE0C9B" w:rsidRPr="00BE0C9B" w:rsidRDefault="00BE0C9B" w:rsidP="00BE0C9B">
            <w:pPr>
              <w:autoSpaceDE/>
              <w:autoSpaceDN/>
              <w:adjustRightInd/>
              <w:rPr>
                <w:rFonts w:ascii="Times New Roman" w:eastAsia="Times New Roman" w:hAnsi="Times New Roman" w:cs="Times New Roman"/>
                <w:color w:val="auto"/>
                <w:sz w:val="20"/>
                <w:szCs w:val="20"/>
                <w:lang w:val="en-NZ" w:eastAsia="en-NZ"/>
              </w:rPr>
            </w:pPr>
          </w:p>
        </w:tc>
      </w:tr>
      <w:tr w:rsidR="00BE0C9B" w:rsidRPr="00BE0C9B" w:rsidTr="00DA0427">
        <w:trPr>
          <w:trHeight w:val="375"/>
          <w:jc w:val="center"/>
        </w:trPr>
        <w:tc>
          <w:tcPr>
            <w:tcW w:w="960"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AMB</w:t>
            </w:r>
          </w:p>
        </w:tc>
        <w:tc>
          <w:tcPr>
            <w:tcW w:w="796"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.161</w:t>
            </w:r>
            <w:r w:rsidRPr="00BE0C9B">
              <w:rPr>
                <w:rFonts w:ascii="Times New Roman" w:eastAsia="Times New Roman" w:hAnsi="Times New Roman" w:cs="Times New Roman"/>
                <w:sz w:val="24"/>
                <w:szCs w:val="24"/>
                <w:vertAlign w:val="superscript"/>
                <w:lang w:val="en-NZ" w:eastAsia="en-NZ"/>
              </w:rPr>
              <w:t>**</w:t>
            </w:r>
          </w:p>
        </w:tc>
        <w:tc>
          <w:tcPr>
            <w:tcW w:w="938"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-.224</w:t>
            </w:r>
            <w:r w:rsidRPr="00BE0C9B">
              <w:rPr>
                <w:rFonts w:ascii="Times New Roman" w:eastAsia="Times New Roman" w:hAnsi="Times New Roman" w:cs="Times New Roman"/>
                <w:sz w:val="24"/>
                <w:szCs w:val="24"/>
                <w:vertAlign w:val="superscript"/>
                <w:lang w:val="en-NZ" w:eastAsia="en-NZ"/>
              </w:rPr>
              <w:t>**</w:t>
            </w:r>
          </w:p>
        </w:tc>
        <w:tc>
          <w:tcPr>
            <w:tcW w:w="654"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.205</w:t>
            </w:r>
            <w:r w:rsidRPr="00BE0C9B">
              <w:rPr>
                <w:rFonts w:ascii="Times New Roman" w:eastAsia="Times New Roman" w:hAnsi="Times New Roman" w:cs="Times New Roman"/>
                <w:sz w:val="24"/>
                <w:szCs w:val="24"/>
                <w:vertAlign w:val="superscript"/>
                <w:lang w:val="en-NZ" w:eastAsia="en-NZ"/>
              </w:rPr>
              <w:t>**</w:t>
            </w:r>
          </w:p>
        </w:tc>
        <w:tc>
          <w:tcPr>
            <w:tcW w:w="763"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b/>
                <w:bCs/>
                <w:sz w:val="24"/>
                <w:szCs w:val="24"/>
                <w:lang w:val="en-NZ" w:eastAsia="en-NZ"/>
              </w:rPr>
            </w:pPr>
            <w:r w:rsidRPr="00BE0C9B">
              <w:rPr>
                <w:rFonts w:ascii="Times New Roman" w:eastAsia="Times New Roman" w:hAnsi="Times New Roman" w:cs="Times New Roman"/>
                <w:b/>
                <w:bCs/>
                <w:sz w:val="24"/>
                <w:szCs w:val="24"/>
                <w:lang w:val="en-NZ" w:eastAsia="en-NZ"/>
              </w:rPr>
              <w:t>1.000</w:t>
            </w:r>
          </w:p>
        </w:tc>
        <w:tc>
          <w:tcPr>
            <w:tcW w:w="756"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b/>
                <w:bCs/>
                <w:sz w:val="24"/>
                <w:szCs w:val="24"/>
                <w:lang w:val="en-NZ" w:eastAsia="en-NZ"/>
              </w:rPr>
            </w:pPr>
          </w:p>
        </w:tc>
        <w:tc>
          <w:tcPr>
            <w:tcW w:w="796"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color w:val="auto"/>
                <w:sz w:val="20"/>
                <w:szCs w:val="20"/>
                <w:lang w:val="en-NZ" w:eastAsia="en-NZ"/>
              </w:rPr>
            </w:pPr>
          </w:p>
        </w:tc>
        <w:tc>
          <w:tcPr>
            <w:tcW w:w="796"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color w:val="auto"/>
                <w:sz w:val="20"/>
                <w:szCs w:val="20"/>
                <w:lang w:val="en-NZ" w:eastAsia="en-NZ"/>
              </w:rPr>
            </w:pPr>
          </w:p>
        </w:tc>
        <w:tc>
          <w:tcPr>
            <w:tcW w:w="796"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color w:val="auto"/>
                <w:sz w:val="20"/>
                <w:szCs w:val="20"/>
                <w:lang w:val="en-NZ" w:eastAsia="en-NZ"/>
              </w:rPr>
            </w:pPr>
          </w:p>
        </w:tc>
        <w:tc>
          <w:tcPr>
            <w:tcW w:w="756" w:type="dxa"/>
            <w:tcBorders>
              <w:top w:val="nil"/>
              <w:left w:val="nil"/>
              <w:bottom w:val="nil"/>
              <w:right w:val="nil"/>
            </w:tcBorders>
            <w:shd w:val="clear" w:color="auto" w:fill="auto"/>
            <w:noWrap/>
            <w:hideMark/>
          </w:tcPr>
          <w:p w:rsidR="00BE0C9B" w:rsidRPr="00BE0C9B" w:rsidRDefault="00BE0C9B" w:rsidP="00BE0C9B">
            <w:pPr>
              <w:autoSpaceDE/>
              <w:autoSpaceDN/>
              <w:adjustRightInd/>
              <w:rPr>
                <w:rFonts w:ascii="Times New Roman" w:eastAsia="Times New Roman" w:hAnsi="Times New Roman" w:cs="Times New Roman"/>
                <w:color w:val="auto"/>
                <w:sz w:val="20"/>
                <w:szCs w:val="20"/>
                <w:lang w:val="en-NZ" w:eastAsia="en-NZ"/>
              </w:rPr>
            </w:pPr>
          </w:p>
        </w:tc>
      </w:tr>
      <w:tr w:rsidR="00BE0C9B" w:rsidRPr="00BE0C9B" w:rsidTr="00DA0427">
        <w:trPr>
          <w:trHeight w:val="315"/>
          <w:jc w:val="center"/>
        </w:trPr>
        <w:tc>
          <w:tcPr>
            <w:tcW w:w="960"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GEN</w:t>
            </w:r>
          </w:p>
        </w:tc>
        <w:tc>
          <w:tcPr>
            <w:tcW w:w="796"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.064</w:t>
            </w:r>
          </w:p>
        </w:tc>
        <w:tc>
          <w:tcPr>
            <w:tcW w:w="938"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-.054</w:t>
            </w:r>
          </w:p>
        </w:tc>
        <w:tc>
          <w:tcPr>
            <w:tcW w:w="654"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.016</w:t>
            </w:r>
          </w:p>
        </w:tc>
        <w:tc>
          <w:tcPr>
            <w:tcW w:w="763"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-.073</w:t>
            </w:r>
          </w:p>
        </w:tc>
        <w:tc>
          <w:tcPr>
            <w:tcW w:w="756"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b/>
                <w:bCs/>
                <w:sz w:val="24"/>
                <w:szCs w:val="24"/>
                <w:lang w:val="en-NZ" w:eastAsia="en-NZ"/>
              </w:rPr>
            </w:pPr>
            <w:r w:rsidRPr="00BE0C9B">
              <w:rPr>
                <w:rFonts w:ascii="Times New Roman" w:eastAsia="Times New Roman" w:hAnsi="Times New Roman" w:cs="Times New Roman"/>
                <w:b/>
                <w:bCs/>
                <w:sz w:val="24"/>
                <w:szCs w:val="24"/>
                <w:lang w:val="en-NZ" w:eastAsia="en-NZ"/>
              </w:rPr>
              <w:t>1.000</w:t>
            </w:r>
          </w:p>
        </w:tc>
        <w:tc>
          <w:tcPr>
            <w:tcW w:w="796"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b/>
                <w:bCs/>
                <w:sz w:val="24"/>
                <w:szCs w:val="24"/>
                <w:lang w:val="en-NZ" w:eastAsia="en-NZ"/>
              </w:rPr>
            </w:pPr>
          </w:p>
        </w:tc>
        <w:tc>
          <w:tcPr>
            <w:tcW w:w="796"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color w:val="auto"/>
                <w:sz w:val="20"/>
                <w:szCs w:val="20"/>
                <w:lang w:val="en-NZ" w:eastAsia="en-NZ"/>
              </w:rPr>
            </w:pPr>
          </w:p>
        </w:tc>
        <w:tc>
          <w:tcPr>
            <w:tcW w:w="796"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color w:val="auto"/>
                <w:sz w:val="20"/>
                <w:szCs w:val="20"/>
                <w:lang w:val="en-NZ" w:eastAsia="en-NZ"/>
              </w:rPr>
            </w:pPr>
          </w:p>
        </w:tc>
        <w:tc>
          <w:tcPr>
            <w:tcW w:w="756" w:type="dxa"/>
            <w:tcBorders>
              <w:top w:val="nil"/>
              <w:left w:val="nil"/>
              <w:bottom w:val="nil"/>
              <w:right w:val="nil"/>
            </w:tcBorders>
            <w:shd w:val="clear" w:color="auto" w:fill="auto"/>
            <w:noWrap/>
            <w:hideMark/>
          </w:tcPr>
          <w:p w:rsidR="00BE0C9B" w:rsidRPr="00BE0C9B" w:rsidRDefault="00BE0C9B" w:rsidP="00BE0C9B">
            <w:pPr>
              <w:autoSpaceDE/>
              <w:autoSpaceDN/>
              <w:adjustRightInd/>
              <w:rPr>
                <w:rFonts w:ascii="Times New Roman" w:eastAsia="Times New Roman" w:hAnsi="Times New Roman" w:cs="Times New Roman"/>
                <w:color w:val="auto"/>
                <w:sz w:val="20"/>
                <w:szCs w:val="20"/>
                <w:lang w:val="en-NZ" w:eastAsia="en-NZ"/>
              </w:rPr>
            </w:pPr>
          </w:p>
        </w:tc>
      </w:tr>
      <w:tr w:rsidR="00BE0C9B" w:rsidRPr="00BE0C9B" w:rsidTr="00DA0427">
        <w:trPr>
          <w:trHeight w:val="375"/>
          <w:jc w:val="center"/>
        </w:trPr>
        <w:tc>
          <w:tcPr>
            <w:tcW w:w="960"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EDU</w:t>
            </w:r>
          </w:p>
        </w:tc>
        <w:tc>
          <w:tcPr>
            <w:tcW w:w="796"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.168</w:t>
            </w:r>
            <w:r w:rsidRPr="00BE0C9B">
              <w:rPr>
                <w:rFonts w:ascii="Times New Roman" w:eastAsia="Times New Roman" w:hAnsi="Times New Roman" w:cs="Times New Roman"/>
                <w:sz w:val="24"/>
                <w:szCs w:val="24"/>
                <w:vertAlign w:val="superscript"/>
                <w:lang w:val="en-NZ" w:eastAsia="en-NZ"/>
              </w:rPr>
              <w:t>**</w:t>
            </w:r>
          </w:p>
        </w:tc>
        <w:tc>
          <w:tcPr>
            <w:tcW w:w="938"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-.004</w:t>
            </w:r>
          </w:p>
        </w:tc>
        <w:tc>
          <w:tcPr>
            <w:tcW w:w="654"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.030</w:t>
            </w:r>
          </w:p>
        </w:tc>
        <w:tc>
          <w:tcPr>
            <w:tcW w:w="763"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-.003</w:t>
            </w:r>
          </w:p>
        </w:tc>
        <w:tc>
          <w:tcPr>
            <w:tcW w:w="756"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-.036</w:t>
            </w:r>
          </w:p>
        </w:tc>
        <w:tc>
          <w:tcPr>
            <w:tcW w:w="796"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b/>
                <w:bCs/>
                <w:sz w:val="24"/>
                <w:szCs w:val="24"/>
                <w:lang w:val="en-NZ" w:eastAsia="en-NZ"/>
              </w:rPr>
            </w:pPr>
            <w:r w:rsidRPr="00BE0C9B">
              <w:rPr>
                <w:rFonts w:ascii="Times New Roman" w:eastAsia="Times New Roman" w:hAnsi="Times New Roman" w:cs="Times New Roman"/>
                <w:b/>
                <w:bCs/>
                <w:sz w:val="24"/>
                <w:szCs w:val="24"/>
                <w:lang w:val="en-NZ" w:eastAsia="en-NZ"/>
              </w:rPr>
              <w:t>1.000</w:t>
            </w:r>
          </w:p>
        </w:tc>
        <w:tc>
          <w:tcPr>
            <w:tcW w:w="796"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b/>
                <w:bCs/>
                <w:sz w:val="24"/>
                <w:szCs w:val="24"/>
                <w:lang w:val="en-NZ" w:eastAsia="en-NZ"/>
              </w:rPr>
            </w:pPr>
          </w:p>
        </w:tc>
        <w:tc>
          <w:tcPr>
            <w:tcW w:w="796"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color w:val="auto"/>
                <w:sz w:val="20"/>
                <w:szCs w:val="20"/>
                <w:lang w:val="en-NZ" w:eastAsia="en-NZ"/>
              </w:rPr>
            </w:pPr>
          </w:p>
        </w:tc>
        <w:tc>
          <w:tcPr>
            <w:tcW w:w="756" w:type="dxa"/>
            <w:tcBorders>
              <w:top w:val="nil"/>
              <w:left w:val="nil"/>
              <w:bottom w:val="nil"/>
              <w:right w:val="nil"/>
            </w:tcBorders>
            <w:shd w:val="clear" w:color="auto" w:fill="auto"/>
            <w:noWrap/>
            <w:hideMark/>
          </w:tcPr>
          <w:p w:rsidR="00BE0C9B" w:rsidRPr="00BE0C9B" w:rsidRDefault="00BE0C9B" w:rsidP="00BE0C9B">
            <w:pPr>
              <w:autoSpaceDE/>
              <w:autoSpaceDN/>
              <w:adjustRightInd/>
              <w:rPr>
                <w:rFonts w:ascii="Times New Roman" w:eastAsia="Times New Roman" w:hAnsi="Times New Roman" w:cs="Times New Roman"/>
                <w:color w:val="auto"/>
                <w:sz w:val="20"/>
                <w:szCs w:val="20"/>
                <w:lang w:val="en-NZ" w:eastAsia="en-NZ"/>
              </w:rPr>
            </w:pPr>
          </w:p>
        </w:tc>
      </w:tr>
      <w:tr w:rsidR="00BE0C9B" w:rsidRPr="00BE0C9B" w:rsidTr="00DA0427">
        <w:trPr>
          <w:trHeight w:val="375"/>
          <w:jc w:val="center"/>
        </w:trPr>
        <w:tc>
          <w:tcPr>
            <w:tcW w:w="960"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EXP</w:t>
            </w:r>
          </w:p>
        </w:tc>
        <w:tc>
          <w:tcPr>
            <w:tcW w:w="796"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.068</w:t>
            </w:r>
          </w:p>
        </w:tc>
        <w:tc>
          <w:tcPr>
            <w:tcW w:w="938"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-.111</w:t>
            </w:r>
            <w:r w:rsidRPr="00BE0C9B">
              <w:rPr>
                <w:rFonts w:ascii="Times New Roman" w:eastAsia="Times New Roman" w:hAnsi="Times New Roman" w:cs="Times New Roman"/>
                <w:sz w:val="24"/>
                <w:szCs w:val="24"/>
                <w:vertAlign w:val="superscript"/>
                <w:lang w:val="en-NZ" w:eastAsia="en-NZ"/>
              </w:rPr>
              <w:t>*</w:t>
            </w:r>
          </w:p>
        </w:tc>
        <w:tc>
          <w:tcPr>
            <w:tcW w:w="654"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.119</w:t>
            </w:r>
            <w:r w:rsidRPr="00BE0C9B">
              <w:rPr>
                <w:rFonts w:ascii="Times New Roman" w:eastAsia="Times New Roman" w:hAnsi="Times New Roman" w:cs="Times New Roman"/>
                <w:sz w:val="24"/>
                <w:szCs w:val="24"/>
                <w:vertAlign w:val="superscript"/>
                <w:lang w:val="en-NZ" w:eastAsia="en-NZ"/>
              </w:rPr>
              <w:t>*</w:t>
            </w:r>
          </w:p>
        </w:tc>
        <w:tc>
          <w:tcPr>
            <w:tcW w:w="763"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.063</w:t>
            </w:r>
          </w:p>
        </w:tc>
        <w:tc>
          <w:tcPr>
            <w:tcW w:w="756"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.076</w:t>
            </w:r>
          </w:p>
        </w:tc>
        <w:tc>
          <w:tcPr>
            <w:tcW w:w="796"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.100</w:t>
            </w:r>
            <w:r w:rsidRPr="00BE0C9B">
              <w:rPr>
                <w:rFonts w:ascii="Times New Roman" w:eastAsia="Times New Roman" w:hAnsi="Times New Roman" w:cs="Times New Roman"/>
                <w:sz w:val="24"/>
                <w:szCs w:val="24"/>
                <w:vertAlign w:val="superscript"/>
                <w:lang w:val="en-NZ" w:eastAsia="en-NZ"/>
              </w:rPr>
              <w:t>*</w:t>
            </w:r>
          </w:p>
        </w:tc>
        <w:tc>
          <w:tcPr>
            <w:tcW w:w="796"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b/>
                <w:bCs/>
                <w:sz w:val="24"/>
                <w:szCs w:val="24"/>
                <w:lang w:val="en-NZ" w:eastAsia="en-NZ"/>
              </w:rPr>
            </w:pPr>
            <w:r w:rsidRPr="00BE0C9B">
              <w:rPr>
                <w:rFonts w:ascii="Times New Roman" w:eastAsia="Times New Roman" w:hAnsi="Times New Roman" w:cs="Times New Roman"/>
                <w:b/>
                <w:bCs/>
                <w:sz w:val="24"/>
                <w:szCs w:val="24"/>
                <w:lang w:val="en-NZ" w:eastAsia="en-NZ"/>
              </w:rPr>
              <w:t>1.000</w:t>
            </w:r>
          </w:p>
        </w:tc>
        <w:tc>
          <w:tcPr>
            <w:tcW w:w="796"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b/>
                <w:bCs/>
                <w:sz w:val="24"/>
                <w:szCs w:val="24"/>
                <w:lang w:val="en-NZ" w:eastAsia="en-NZ"/>
              </w:rPr>
            </w:pPr>
          </w:p>
        </w:tc>
        <w:tc>
          <w:tcPr>
            <w:tcW w:w="756" w:type="dxa"/>
            <w:tcBorders>
              <w:top w:val="nil"/>
              <w:left w:val="nil"/>
              <w:bottom w:val="nil"/>
              <w:right w:val="nil"/>
            </w:tcBorders>
            <w:shd w:val="clear" w:color="auto" w:fill="auto"/>
            <w:noWrap/>
            <w:hideMark/>
          </w:tcPr>
          <w:p w:rsidR="00BE0C9B" w:rsidRPr="00BE0C9B" w:rsidRDefault="00BE0C9B" w:rsidP="00BE0C9B">
            <w:pPr>
              <w:autoSpaceDE/>
              <w:autoSpaceDN/>
              <w:adjustRightInd/>
              <w:rPr>
                <w:rFonts w:ascii="Times New Roman" w:eastAsia="Times New Roman" w:hAnsi="Times New Roman" w:cs="Times New Roman"/>
                <w:color w:val="auto"/>
                <w:sz w:val="20"/>
                <w:szCs w:val="20"/>
                <w:lang w:val="en-NZ" w:eastAsia="en-NZ"/>
              </w:rPr>
            </w:pPr>
          </w:p>
        </w:tc>
      </w:tr>
      <w:tr w:rsidR="00BE0C9B" w:rsidRPr="00BE0C9B" w:rsidTr="00DA0427">
        <w:trPr>
          <w:trHeight w:val="375"/>
          <w:jc w:val="center"/>
        </w:trPr>
        <w:tc>
          <w:tcPr>
            <w:tcW w:w="960"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INC</w:t>
            </w:r>
          </w:p>
        </w:tc>
        <w:tc>
          <w:tcPr>
            <w:tcW w:w="796"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.108</w:t>
            </w:r>
            <w:r w:rsidRPr="00BE0C9B">
              <w:rPr>
                <w:rFonts w:ascii="Times New Roman" w:eastAsia="Times New Roman" w:hAnsi="Times New Roman" w:cs="Times New Roman"/>
                <w:sz w:val="24"/>
                <w:szCs w:val="24"/>
                <w:vertAlign w:val="superscript"/>
                <w:lang w:val="en-NZ" w:eastAsia="en-NZ"/>
              </w:rPr>
              <w:t>*</w:t>
            </w:r>
          </w:p>
        </w:tc>
        <w:tc>
          <w:tcPr>
            <w:tcW w:w="938"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-.204</w:t>
            </w:r>
            <w:r w:rsidRPr="00BE0C9B">
              <w:rPr>
                <w:rFonts w:ascii="Times New Roman" w:eastAsia="Times New Roman" w:hAnsi="Times New Roman" w:cs="Times New Roman"/>
                <w:sz w:val="24"/>
                <w:szCs w:val="24"/>
                <w:vertAlign w:val="superscript"/>
                <w:lang w:val="en-NZ" w:eastAsia="en-NZ"/>
              </w:rPr>
              <w:t>**</w:t>
            </w:r>
          </w:p>
        </w:tc>
        <w:tc>
          <w:tcPr>
            <w:tcW w:w="654"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.079</w:t>
            </w:r>
          </w:p>
        </w:tc>
        <w:tc>
          <w:tcPr>
            <w:tcW w:w="763"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.113</w:t>
            </w:r>
            <w:r w:rsidRPr="00BE0C9B">
              <w:rPr>
                <w:rFonts w:ascii="Times New Roman" w:eastAsia="Times New Roman" w:hAnsi="Times New Roman" w:cs="Times New Roman"/>
                <w:sz w:val="24"/>
                <w:szCs w:val="24"/>
                <w:vertAlign w:val="superscript"/>
                <w:lang w:val="en-NZ" w:eastAsia="en-NZ"/>
              </w:rPr>
              <w:t>*</w:t>
            </w:r>
          </w:p>
        </w:tc>
        <w:tc>
          <w:tcPr>
            <w:tcW w:w="756"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.019</w:t>
            </w:r>
          </w:p>
        </w:tc>
        <w:tc>
          <w:tcPr>
            <w:tcW w:w="796"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.301</w:t>
            </w:r>
            <w:r w:rsidRPr="00BE0C9B">
              <w:rPr>
                <w:rFonts w:ascii="Times New Roman" w:eastAsia="Times New Roman" w:hAnsi="Times New Roman" w:cs="Times New Roman"/>
                <w:sz w:val="24"/>
                <w:szCs w:val="24"/>
                <w:vertAlign w:val="superscript"/>
                <w:lang w:val="en-NZ" w:eastAsia="en-NZ"/>
              </w:rPr>
              <w:t>**</w:t>
            </w:r>
          </w:p>
        </w:tc>
        <w:tc>
          <w:tcPr>
            <w:tcW w:w="796"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.491</w:t>
            </w:r>
            <w:r w:rsidRPr="00BE0C9B">
              <w:rPr>
                <w:rFonts w:ascii="Times New Roman" w:eastAsia="Times New Roman" w:hAnsi="Times New Roman" w:cs="Times New Roman"/>
                <w:sz w:val="24"/>
                <w:szCs w:val="24"/>
                <w:vertAlign w:val="superscript"/>
                <w:lang w:val="en-NZ" w:eastAsia="en-NZ"/>
              </w:rPr>
              <w:t>**</w:t>
            </w:r>
          </w:p>
        </w:tc>
        <w:tc>
          <w:tcPr>
            <w:tcW w:w="796"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b/>
                <w:bCs/>
                <w:sz w:val="24"/>
                <w:szCs w:val="24"/>
                <w:lang w:val="en-NZ" w:eastAsia="en-NZ"/>
              </w:rPr>
            </w:pPr>
            <w:r w:rsidRPr="00BE0C9B">
              <w:rPr>
                <w:rFonts w:ascii="Times New Roman" w:eastAsia="Times New Roman" w:hAnsi="Times New Roman" w:cs="Times New Roman"/>
                <w:b/>
                <w:bCs/>
                <w:sz w:val="24"/>
                <w:szCs w:val="24"/>
                <w:lang w:val="en-NZ" w:eastAsia="en-NZ"/>
              </w:rPr>
              <w:t>1.000</w:t>
            </w:r>
          </w:p>
        </w:tc>
        <w:tc>
          <w:tcPr>
            <w:tcW w:w="756" w:type="dxa"/>
            <w:tcBorders>
              <w:top w:val="nil"/>
              <w:left w:val="nil"/>
              <w:bottom w:val="nil"/>
              <w:right w:val="nil"/>
            </w:tcBorders>
            <w:shd w:val="clear" w:color="auto" w:fill="auto"/>
            <w:noWrap/>
            <w:hideMark/>
          </w:tcPr>
          <w:p w:rsidR="00BE0C9B" w:rsidRPr="00BE0C9B" w:rsidRDefault="00BE0C9B" w:rsidP="00BE0C9B">
            <w:pPr>
              <w:autoSpaceDE/>
              <w:autoSpaceDN/>
              <w:adjustRightInd/>
              <w:rPr>
                <w:rFonts w:ascii="Times New Roman" w:eastAsia="Times New Roman" w:hAnsi="Times New Roman" w:cs="Times New Roman"/>
                <w:b/>
                <w:bCs/>
                <w:sz w:val="24"/>
                <w:szCs w:val="24"/>
                <w:lang w:val="en-NZ" w:eastAsia="en-NZ"/>
              </w:rPr>
            </w:pPr>
          </w:p>
        </w:tc>
      </w:tr>
      <w:tr w:rsidR="00BE0C9B" w:rsidRPr="00BE0C9B" w:rsidTr="00DA0427">
        <w:trPr>
          <w:trHeight w:val="375"/>
          <w:jc w:val="center"/>
        </w:trPr>
        <w:tc>
          <w:tcPr>
            <w:tcW w:w="960" w:type="dxa"/>
            <w:tcBorders>
              <w:top w:val="nil"/>
              <w:left w:val="nil"/>
              <w:bottom w:val="single" w:sz="4" w:space="0" w:color="auto"/>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PAR</w:t>
            </w:r>
          </w:p>
        </w:tc>
        <w:tc>
          <w:tcPr>
            <w:tcW w:w="796" w:type="dxa"/>
            <w:tcBorders>
              <w:top w:val="nil"/>
              <w:left w:val="nil"/>
              <w:bottom w:val="single" w:sz="4" w:space="0" w:color="auto"/>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.141</w:t>
            </w:r>
            <w:r w:rsidRPr="00BE0C9B">
              <w:rPr>
                <w:rFonts w:ascii="Times New Roman" w:eastAsia="Times New Roman" w:hAnsi="Times New Roman" w:cs="Times New Roman"/>
                <w:sz w:val="24"/>
                <w:szCs w:val="24"/>
                <w:vertAlign w:val="superscript"/>
                <w:lang w:val="en-NZ" w:eastAsia="en-NZ"/>
              </w:rPr>
              <w:t>**</w:t>
            </w:r>
          </w:p>
        </w:tc>
        <w:tc>
          <w:tcPr>
            <w:tcW w:w="938" w:type="dxa"/>
            <w:tcBorders>
              <w:top w:val="nil"/>
              <w:left w:val="nil"/>
              <w:bottom w:val="single" w:sz="4" w:space="0" w:color="auto"/>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-.053</w:t>
            </w:r>
          </w:p>
        </w:tc>
        <w:tc>
          <w:tcPr>
            <w:tcW w:w="654" w:type="dxa"/>
            <w:tcBorders>
              <w:top w:val="nil"/>
              <w:left w:val="nil"/>
              <w:bottom w:val="single" w:sz="4" w:space="0" w:color="auto"/>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.069</w:t>
            </w:r>
          </w:p>
        </w:tc>
        <w:tc>
          <w:tcPr>
            <w:tcW w:w="763" w:type="dxa"/>
            <w:tcBorders>
              <w:top w:val="nil"/>
              <w:left w:val="nil"/>
              <w:bottom w:val="single" w:sz="4" w:space="0" w:color="auto"/>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.090</w:t>
            </w:r>
          </w:p>
        </w:tc>
        <w:tc>
          <w:tcPr>
            <w:tcW w:w="756" w:type="dxa"/>
            <w:tcBorders>
              <w:top w:val="nil"/>
              <w:left w:val="nil"/>
              <w:bottom w:val="single" w:sz="4" w:space="0" w:color="auto"/>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.060</w:t>
            </w:r>
          </w:p>
        </w:tc>
        <w:tc>
          <w:tcPr>
            <w:tcW w:w="796" w:type="dxa"/>
            <w:tcBorders>
              <w:top w:val="nil"/>
              <w:left w:val="nil"/>
              <w:bottom w:val="single" w:sz="4" w:space="0" w:color="auto"/>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.257</w:t>
            </w:r>
            <w:r w:rsidRPr="00BE0C9B">
              <w:rPr>
                <w:rFonts w:ascii="Times New Roman" w:eastAsia="Times New Roman" w:hAnsi="Times New Roman" w:cs="Times New Roman"/>
                <w:sz w:val="24"/>
                <w:szCs w:val="24"/>
                <w:vertAlign w:val="superscript"/>
                <w:lang w:val="en-NZ" w:eastAsia="en-NZ"/>
              </w:rPr>
              <w:t>**</w:t>
            </w:r>
          </w:p>
        </w:tc>
        <w:tc>
          <w:tcPr>
            <w:tcW w:w="796" w:type="dxa"/>
            <w:tcBorders>
              <w:top w:val="nil"/>
              <w:left w:val="nil"/>
              <w:bottom w:val="single" w:sz="4" w:space="0" w:color="auto"/>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.027</w:t>
            </w:r>
          </w:p>
        </w:tc>
        <w:tc>
          <w:tcPr>
            <w:tcW w:w="796" w:type="dxa"/>
            <w:tcBorders>
              <w:top w:val="nil"/>
              <w:left w:val="nil"/>
              <w:bottom w:val="single" w:sz="4" w:space="0" w:color="auto"/>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.157</w:t>
            </w:r>
            <w:r w:rsidRPr="00BE0C9B">
              <w:rPr>
                <w:rFonts w:ascii="Times New Roman" w:eastAsia="Times New Roman" w:hAnsi="Times New Roman" w:cs="Times New Roman"/>
                <w:sz w:val="24"/>
                <w:szCs w:val="24"/>
                <w:vertAlign w:val="superscript"/>
                <w:lang w:val="en-NZ" w:eastAsia="en-NZ"/>
              </w:rPr>
              <w:t>**</w:t>
            </w:r>
          </w:p>
        </w:tc>
        <w:tc>
          <w:tcPr>
            <w:tcW w:w="756" w:type="dxa"/>
            <w:tcBorders>
              <w:top w:val="nil"/>
              <w:left w:val="nil"/>
              <w:bottom w:val="single" w:sz="4" w:space="0" w:color="auto"/>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b/>
                <w:bCs/>
                <w:sz w:val="24"/>
                <w:szCs w:val="24"/>
                <w:lang w:val="en-NZ" w:eastAsia="en-NZ"/>
              </w:rPr>
            </w:pPr>
            <w:r w:rsidRPr="00BE0C9B">
              <w:rPr>
                <w:rFonts w:ascii="Times New Roman" w:eastAsia="Times New Roman" w:hAnsi="Times New Roman" w:cs="Times New Roman"/>
                <w:b/>
                <w:bCs/>
                <w:sz w:val="24"/>
                <w:szCs w:val="24"/>
                <w:lang w:val="en-NZ" w:eastAsia="en-NZ"/>
              </w:rPr>
              <w:t>1.000</w:t>
            </w:r>
          </w:p>
        </w:tc>
      </w:tr>
      <w:tr w:rsidR="00BE0C9B" w:rsidRPr="00BE0C9B" w:rsidTr="00DA0427">
        <w:trPr>
          <w:trHeight w:val="315"/>
          <w:jc w:val="center"/>
        </w:trPr>
        <w:tc>
          <w:tcPr>
            <w:tcW w:w="6459" w:type="dxa"/>
            <w:gridSpan w:val="8"/>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 Correlation is significant at the 0.01 level (2-tailed).</w:t>
            </w:r>
          </w:p>
        </w:tc>
        <w:tc>
          <w:tcPr>
            <w:tcW w:w="796"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sz w:val="24"/>
                <w:szCs w:val="24"/>
                <w:lang w:val="en-NZ" w:eastAsia="en-NZ"/>
              </w:rPr>
            </w:pPr>
          </w:p>
        </w:tc>
        <w:tc>
          <w:tcPr>
            <w:tcW w:w="756" w:type="dxa"/>
            <w:tcBorders>
              <w:top w:val="nil"/>
              <w:left w:val="nil"/>
              <w:bottom w:val="nil"/>
              <w:right w:val="nil"/>
            </w:tcBorders>
            <w:shd w:val="clear" w:color="auto" w:fill="auto"/>
            <w:noWrap/>
            <w:hideMark/>
          </w:tcPr>
          <w:p w:rsidR="00BE0C9B" w:rsidRPr="00BE0C9B" w:rsidRDefault="00BE0C9B" w:rsidP="00BE0C9B">
            <w:pPr>
              <w:autoSpaceDE/>
              <w:autoSpaceDN/>
              <w:adjustRightInd/>
              <w:rPr>
                <w:rFonts w:ascii="Times New Roman" w:eastAsia="Times New Roman" w:hAnsi="Times New Roman" w:cs="Times New Roman"/>
                <w:color w:val="auto"/>
                <w:sz w:val="20"/>
                <w:szCs w:val="20"/>
                <w:lang w:val="en-NZ" w:eastAsia="en-NZ"/>
              </w:rPr>
            </w:pPr>
          </w:p>
        </w:tc>
      </w:tr>
      <w:tr w:rsidR="00BE0C9B" w:rsidRPr="00BE0C9B" w:rsidTr="00DA0427">
        <w:trPr>
          <w:trHeight w:val="330"/>
          <w:jc w:val="center"/>
        </w:trPr>
        <w:tc>
          <w:tcPr>
            <w:tcW w:w="6459" w:type="dxa"/>
            <w:gridSpan w:val="8"/>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sz w:val="24"/>
                <w:szCs w:val="24"/>
                <w:lang w:val="en-NZ" w:eastAsia="en-NZ"/>
              </w:rPr>
            </w:pPr>
            <w:r w:rsidRPr="00BE0C9B">
              <w:rPr>
                <w:rFonts w:ascii="Times New Roman" w:eastAsia="Times New Roman" w:hAnsi="Times New Roman" w:cs="Times New Roman"/>
                <w:sz w:val="24"/>
                <w:szCs w:val="24"/>
                <w:lang w:val="en-NZ" w:eastAsia="en-NZ"/>
              </w:rPr>
              <w:t>*. Correlation is significant at the 0.05 level (2-tailed).</w:t>
            </w:r>
          </w:p>
        </w:tc>
        <w:tc>
          <w:tcPr>
            <w:tcW w:w="796" w:type="dxa"/>
            <w:tcBorders>
              <w:top w:val="nil"/>
              <w:left w:val="nil"/>
              <w:bottom w:val="nil"/>
              <w:right w:val="nil"/>
            </w:tcBorders>
            <w:shd w:val="clear" w:color="auto" w:fill="auto"/>
            <w:noWrap/>
            <w:vAlign w:val="bottom"/>
            <w:hideMark/>
          </w:tcPr>
          <w:p w:rsidR="00BE0C9B" w:rsidRPr="00BE0C9B" w:rsidRDefault="00BE0C9B" w:rsidP="00BE0C9B">
            <w:pPr>
              <w:autoSpaceDE/>
              <w:autoSpaceDN/>
              <w:adjustRightInd/>
              <w:rPr>
                <w:rFonts w:ascii="Times New Roman" w:eastAsia="Times New Roman" w:hAnsi="Times New Roman" w:cs="Times New Roman"/>
                <w:sz w:val="24"/>
                <w:szCs w:val="24"/>
                <w:lang w:val="en-NZ" w:eastAsia="en-NZ"/>
              </w:rPr>
            </w:pPr>
          </w:p>
        </w:tc>
        <w:tc>
          <w:tcPr>
            <w:tcW w:w="756" w:type="dxa"/>
            <w:tcBorders>
              <w:top w:val="nil"/>
              <w:left w:val="nil"/>
              <w:bottom w:val="nil"/>
              <w:right w:val="nil"/>
            </w:tcBorders>
            <w:shd w:val="clear" w:color="auto" w:fill="auto"/>
            <w:noWrap/>
            <w:hideMark/>
          </w:tcPr>
          <w:p w:rsidR="00BE0C9B" w:rsidRPr="00BE0C9B" w:rsidRDefault="00BE0C9B" w:rsidP="00BE0C9B">
            <w:pPr>
              <w:autoSpaceDE/>
              <w:autoSpaceDN/>
              <w:adjustRightInd/>
              <w:rPr>
                <w:rFonts w:ascii="Times New Roman" w:eastAsia="Times New Roman" w:hAnsi="Times New Roman" w:cs="Times New Roman"/>
                <w:color w:val="auto"/>
                <w:sz w:val="20"/>
                <w:szCs w:val="20"/>
                <w:lang w:val="en-NZ" w:eastAsia="en-NZ"/>
              </w:rPr>
            </w:pPr>
          </w:p>
        </w:tc>
      </w:tr>
    </w:tbl>
    <w:p w:rsidR="00E1076E" w:rsidRPr="00BE0C9B" w:rsidRDefault="00E1076E" w:rsidP="008D3FE1">
      <w:pPr>
        <w:ind w:left="567"/>
        <w:rPr>
          <w:rFonts w:ascii="Times New Roman" w:hAnsi="Times New Roman" w:cs="Times New Roman"/>
          <w:sz w:val="24"/>
          <w:szCs w:val="24"/>
          <w:lang w:val="en-NZ"/>
        </w:rPr>
      </w:pPr>
      <w:r w:rsidRPr="00BE0C9B">
        <w:rPr>
          <w:rFonts w:ascii="Times New Roman" w:hAnsi="Times New Roman" w:cs="Times New Roman"/>
          <w:sz w:val="24"/>
          <w:szCs w:val="24"/>
          <w:lang w:val="en-NZ"/>
        </w:rPr>
        <w:t xml:space="preserve">INVE: investment </w:t>
      </w:r>
      <w:r w:rsidR="003F7DC1" w:rsidRPr="00BE0C9B">
        <w:rPr>
          <w:rFonts w:ascii="Times New Roman" w:hAnsi="Times New Roman" w:cs="Times New Roman"/>
          <w:sz w:val="24"/>
          <w:szCs w:val="24"/>
          <w:lang w:val="en-NZ"/>
        </w:rPr>
        <w:t>choice</w:t>
      </w:r>
      <w:r w:rsidRPr="00BE0C9B">
        <w:rPr>
          <w:rFonts w:ascii="Times New Roman" w:hAnsi="Times New Roman" w:cs="Times New Roman"/>
          <w:sz w:val="24"/>
          <w:szCs w:val="24"/>
          <w:lang w:val="en-NZ"/>
        </w:rPr>
        <w:t xml:space="preserve">, MOD: </w:t>
      </w:r>
      <w:r w:rsidR="003F7DC1" w:rsidRPr="00BE0C9B">
        <w:rPr>
          <w:rFonts w:ascii="Times New Roman" w:hAnsi="Times New Roman" w:cs="Times New Roman"/>
          <w:sz w:val="24"/>
          <w:szCs w:val="24"/>
          <w:lang w:val="en-NZ"/>
        </w:rPr>
        <w:t>positive mood</w:t>
      </w:r>
      <w:r w:rsidRPr="00BE0C9B">
        <w:rPr>
          <w:rFonts w:ascii="Times New Roman" w:hAnsi="Times New Roman" w:cs="Times New Roman"/>
          <w:sz w:val="24"/>
          <w:szCs w:val="24"/>
          <w:lang w:val="en-NZ"/>
        </w:rPr>
        <w:t>, RISK: risk aversion, AMB: ambiguity aversion, GEN: gender, EDU: education, EXP: work experience, INC: income, PAR: participation in investment courses</w:t>
      </w:r>
    </w:p>
    <w:p w:rsidR="004432C7" w:rsidRDefault="004432C7" w:rsidP="0095192E">
      <w:pPr>
        <w:spacing w:after="240"/>
        <w:jc w:val="both"/>
        <w:rPr>
          <w:rFonts w:ascii="Times New Roman" w:eastAsiaTheme="minorEastAsia" w:hAnsi="Times New Roman" w:cs="Times New Roman"/>
          <w:lang w:val="en-NZ"/>
        </w:rPr>
      </w:pPr>
    </w:p>
    <w:p w:rsidR="0095192E" w:rsidRPr="00B94B16" w:rsidRDefault="00AE414E" w:rsidP="0095192E">
      <w:pPr>
        <w:spacing w:after="240"/>
        <w:jc w:val="both"/>
        <w:rPr>
          <w:rFonts w:ascii="Times New Roman" w:hAnsi="Times New Roman" w:cs="Times New Roman"/>
          <w:lang w:val="en-NZ"/>
        </w:rPr>
      </w:pPr>
      <w:r w:rsidRPr="00B94B16">
        <w:rPr>
          <w:rFonts w:ascii="Times New Roman" w:eastAsiaTheme="minorEastAsia" w:hAnsi="Times New Roman" w:cs="Times New Roman"/>
          <w:lang w:val="en-NZ"/>
        </w:rPr>
        <w:t>W</w:t>
      </w:r>
      <w:r w:rsidR="0095192E" w:rsidRPr="00B94B16">
        <w:rPr>
          <w:rFonts w:ascii="Times New Roman" w:eastAsiaTheme="minorEastAsia" w:hAnsi="Times New Roman" w:cs="Times New Roman"/>
          <w:lang w:val="en-NZ"/>
        </w:rPr>
        <w:t xml:space="preserve">e </w:t>
      </w:r>
      <w:r w:rsidRPr="00B94B16">
        <w:rPr>
          <w:rFonts w:ascii="Times New Roman" w:eastAsiaTheme="minorEastAsia" w:hAnsi="Times New Roman" w:cs="Times New Roman"/>
          <w:lang w:val="en-NZ"/>
        </w:rPr>
        <w:t>also developed a</w:t>
      </w:r>
      <w:r w:rsidR="0095192E" w:rsidRPr="00B94B16">
        <w:rPr>
          <w:rFonts w:ascii="Times New Roman" w:eastAsiaTheme="minorEastAsia" w:hAnsi="Times New Roman" w:cs="Times New Roman"/>
          <w:lang w:val="en-NZ"/>
        </w:rPr>
        <w:t xml:space="preserve"> second structural equation model (SEM2), including four main factors (MO</w:t>
      </w:r>
      <w:r w:rsidR="00CD47F0">
        <w:rPr>
          <w:rFonts w:ascii="Times New Roman" w:eastAsiaTheme="minorEastAsia" w:hAnsi="Times New Roman" w:cs="Times New Roman"/>
          <w:lang w:val="en-NZ"/>
        </w:rPr>
        <w:t>D, RISK, AMB and INVE) and five</w:t>
      </w:r>
      <w:r w:rsidR="0095192E" w:rsidRPr="00B94B16">
        <w:rPr>
          <w:rFonts w:ascii="Times New Roman" w:eastAsiaTheme="minorEastAsia" w:hAnsi="Times New Roman" w:cs="Times New Roman"/>
          <w:lang w:val="en-NZ"/>
        </w:rPr>
        <w:t xml:space="preserve"> demograph</w:t>
      </w:r>
      <w:r w:rsidR="00CD47F0">
        <w:rPr>
          <w:rFonts w:ascii="Times New Roman" w:eastAsiaTheme="minorEastAsia" w:hAnsi="Times New Roman" w:cs="Times New Roman"/>
          <w:lang w:val="en-NZ"/>
        </w:rPr>
        <w:t>ic variables: (GEN)</w:t>
      </w:r>
      <w:r w:rsidR="0095192E" w:rsidRPr="00B94B16">
        <w:rPr>
          <w:rFonts w:ascii="Times New Roman" w:eastAsiaTheme="minorEastAsia" w:hAnsi="Times New Roman" w:cs="Times New Roman"/>
          <w:lang w:val="en-NZ"/>
        </w:rPr>
        <w:t>, education levels (EDU), work experience (EXP), income (INC), and participation in investment courses (PAR). SEM2 tested how strong the effects of MOD on RISK, AMB and INVE were when demographic characteristics included.  SEM2 met criteria of a model fit, for example, Chi-square = 148</w:t>
      </w:r>
      <w:r w:rsidR="0095192E" w:rsidRPr="00B94B16">
        <w:rPr>
          <w:rFonts w:ascii="Times New Roman" w:hAnsi="Times New Roman" w:cs="Times New Roman"/>
          <w:lang w:val="en-NZ"/>
        </w:rPr>
        <w:t>.973</w:t>
      </w:r>
      <w:r w:rsidR="0095192E" w:rsidRPr="00B94B16">
        <w:rPr>
          <w:rFonts w:ascii="Times New Roman" w:eastAsiaTheme="minorEastAsia" w:hAnsi="Times New Roman" w:cs="Times New Roman"/>
          <w:lang w:val="en-NZ"/>
        </w:rPr>
        <w:t xml:space="preserve">, df = 95, Normed chi-square = </w:t>
      </w:r>
      <w:r w:rsidR="0095192E" w:rsidRPr="00B94B16">
        <w:rPr>
          <w:rFonts w:ascii="Times New Roman" w:hAnsi="Times New Roman" w:cs="Times New Roman"/>
          <w:lang w:val="en-NZ"/>
        </w:rPr>
        <w:t>1.568</w:t>
      </w:r>
      <w:r w:rsidR="0095192E" w:rsidRPr="00B94B16">
        <w:rPr>
          <w:rFonts w:ascii="Times New Roman" w:eastAsiaTheme="minorEastAsia" w:hAnsi="Times New Roman" w:cs="Times New Roman"/>
          <w:lang w:val="en-NZ"/>
        </w:rPr>
        <w:t xml:space="preserve">, GFI = </w:t>
      </w:r>
      <w:r w:rsidR="0095192E" w:rsidRPr="00B94B16">
        <w:rPr>
          <w:rFonts w:ascii="Times New Roman" w:hAnsi="Times New Roman" w:cs="Times New Roman"/>
          <w:lang w:val="en-NZ"/>
        </w:rPr>
        <w:t>0.961</w:t>
      </w:r>
      <w:r w:rsidR="0095192E" w:rsidRPr="00B94B16">
        <w:rPr>
          <w:rFonts w:ascii="Times New Roman" w:eastAsiaTheme="minorEastAsia" w:hAnsi="Times New Roman" w:cs="Times New Roman"/>
          <w:lang w:val="en-NZ"/>
        </w:rPr>
        <w:t xml:space="preserve">, TLI = </w:t>
      </w:r>
      <w:r w:rsidR="0095192E" w:rsidRPr="00B94B16">
        <w:rPr>
          <w:rFonts w:ascii="Times New Roman" w:hAnsi="Times New Roman" w:cs="Times New Roman"/>
          <w:lang w:val="en-NZ"/>
        </w:rPr>
        <w:t>0.971</w:t>
      </w:r>
      <w:r w:rsidR="0095192E" w:rsidRPr="00B94B16">
        <w:rPr>
          <w:rFonts w:ascii="Times New Roman" w:eastAsiaTheme="minorEastAsia" w:hAnsi="Times New Roman" w:cs="Times New Roman"/>
          <w:lang w:val="en-NZ"/>
        </w:rPr>
        <w:t xml:space="preserve">, CFI = </w:t>
      </w:r>
      <w:r w:rsidR="0095192E" w:rsidRPr="00B94B16">
        <w:rPr>
          <w:rFonts w:ascii="Times New Roman" w:hAnsi="Times New Roman" w:cs="Times New Roman"/>
          <w:lang w:val="en-NZ"/>
        </w:rPr>
        <w:t>0.982</w:t>
      </w:r>
      <w:r w:rsidR="0095192E" w:rsidRPr="00B94B16">
        <w:rPr>
          <w:rFonts w:ascii="Times New Roman" w:eastAsiaTheme="minorEastAsia" w:hAnsi="Times New Roman" w:cs="Times New Roman"/>
          <w:lang w:val="en-NZ"/>
        </w:rPr>
        <w:t xml:space="preserve">, RMSEA = </w:t>
      </w:r>
      <w:r w:rsidR="0095192E" w:rsidRPr="00B94B16">
        <w:rPr>
          <w:rFonts w:ascii="Times New Roman" w:hAnsi="Times New Roman" w:cs="Times New Roman"/>
          <w:lang w:val="en-NZ"/>
        </w:rPr>
        <w:t>0.038</w:t>
      </w:r>
      <w:r w:rsidR="009D6C31" w:rsidRPr="00B94B16">
        <w:rPr>
          <w:rFonts w:ascii="Times New Roman" w:hAnsi="Times New Roman" w:cs="Times New Roman"/>
          <w:lang w:val="en-NZ"/>
        </w:rPr>
        <w:t xml:space="preserve"> (see details in Appendix C)</w:t>
      </w:r>
      <w:r w:rsidR="0095192E" w:rsidRPr="00B94B16">
        <w:rPr>
          <w:rFonts w:ascii="Times New Roman" w:hAnsi="Times New Roman" w:cs="Times New Roman"/>
          <w:lang w:val="en-NZ"/>
        </w:rPr>
        <w:t xml:space="preserve">. Figure </w:t>
      </w:r>
      <w:r w:rsidR="00080825" w:rsidRPr="00B94B16">
        <w:rPr>
          <w:rFonts w:ascii="Times New Roman" w:hAnsi="Times New Roman" w:cs="Times New Roman"/>
          <w:lang w:val="en-NZ"/>
        </w:rPr>
        <w:t>3 below demonstrate</w:t>
      </w:r>
      <w:r w:rsidR="005335DB" w:rsidRPr="00B94B16">
        <w:rPr>
          <w:rFonts w:ascii="Times New Roman" w:hAnsi="Times New Roman" w:cs="Times New Roman"/>
          <w:lang w:val="en-NZ"/>
        </w:rPr>
        <w:t>s this model</w:t>
      </w:r>
      <w:r w:rsidR="00080825" w:rsidRPr="00B94B16">
        <w:rPr>
          <w:rFonts w:ascii="Times New Roman" w:hAnsi="Times New Roman" w:cs="Times New Roman"/>
          <w:lang w:val="en-NZ"/>
        </w:rPr>
        <w:t xml:space="preserve">. </w:t>
      </w:r>
    </w:p>
    <w:p w:rsidR="0095192E" w:rsidRDefault="00BE0C9B" w:rsidP="00891CC0">
      <w:pPr>
        <w:jc w:val="center"/>
        <w:rPr>
          <w:rFonts w:ascii="Times New Roman" w:eastAsiaTheme="minorEastAsia" w:hAnsi="Times New Roman" w:cs="Times New Roman"/>
          <w:lang w:val="en-NZ"/>
        </w:rPr>
      </w:pPr>
      <w:r>
        <w:rPr>
          <w:rFonts w:ascii="Times New Roman" w:eastAsiaTheme="minorEastAsia" w:hAnsi="Times New Roman" w:cs="Times New Roman"/>
          <w:lang w:val="en-NZ"/>
        </w:rPr>
        <w:br w:type="column"/>
      </w:r>
      <w:r w:rsidR="0095192E" w:rsidRPr="00B94B16">
        <w:rPr>
          <w:rFonts w:ascii="Times New Roman" w:eastAsiaTheme="minorEastAsia" w:hAnsi="Times New Roman" w:cs="Times New Roman"/>
          <w:lang w:val="en-NZ"/>
        </w:rPr>
        <w:lastRenderedPageBreak/>
        <w:t>Figure 3: The structural equation model 2 (SEM2)</w:t>
      </w:r>
    </w:p>
    <w:p w:rsidR="00891CC0" w:rsidRPr="00B94B16" w:rsidRDefault="00891CC0" w:rsidP="00891CC0">
      <w:pPr>
        <w:jc w:val="center"/>
        <w:rPr>
          <w:rFonts w:ascii="Times New Roman" w:eastAsiaTheme="minorEastAsia" w:hAnsi="Times New Roman" w:cs="Times New Roman"/>
          <w:lang w:val="en-NZ"/>
        </w:rPr>
      </w:pPr>
      <w:r>
        <w:rPr>
          <w:noProof/>
          <w:lang w:val="en-NZ" w:eastAsia="en-NZ"/>
        </w:rPr>
        <w:drawing>
          <wp:inline distT="0" distB="0" distL="0" distR="0" wp14:anchorId="1517EA45" wp14:editId="7760EF74">
            <wp:extent cx="4876800" cy="3352124"/>
            <wp:effectExtent l="0" t="0" r="0" b="127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55775" t="9226" r="6865" b="12785"/>
                    <a:stretch/>
                  </pic:blipFill>
                  <pic:spPr bwMode="auto">
                    <a:xfrm>
                      <a:off x="0" y="0"/>
                      <a:ext cx="4963740" cy="3411883"/>
                    </a:xfrm>
                    <a:prstGeom prst="rect">
                      <a:avLst/>
                    </a:prstGeom>
                    <a:ln>
                      <a:noFill/>
                    </a:ln>
                    <a:extLst>
                      <a:ext uri="{53640926-AAD7-44D8-BBD7-CCE9431645EC}">
                        <a14:shadowObscured xmlns:a14="http://schemas.microsoft.com/office/drawing/2010/main"/>
                      </a:ext>
                    </a:extLst>
                  </pic:spPr>
                </pic:pic>
              </a:graphicData>
            </a:graphic>
          </wp:inline>
        </w:drawing>
      </w:r>
    </w:p>
    <w:p w:rsidR="00080825" w:rsidRPr="00CD47F0" w:rsidRDefault="00080825" w:rsidP="00CD47F0">
      <w:pPr>
        <w:spacing w:after="240"/>
        <w:ind w:left="720"/>
        <w:jc w:val="both"/>
        <w:rPr>
          <w:rFonts w:ascii="Times New Roman" w:hAnsi="Times New Roman" w:cs="Times New Roman"/>
          <w:sz w:val="20"/>
          <w:szCs w:val="20"/>
          <w:lang w:val="en-NZ"/>
        </w:rPr>
      </w:pPr>
      <w:r w:rsidRPr="00CD47F0">
        <w:rPr>
          <w:rFonts w:ascii="Times New Roman" w:hAnsi="Times New Roman" w:cs="Times New Roman"/>
          <w:sz w:val="20"/>
          <w:szCs w:val="20"/>
          <w:lang w:val="en-NZ"/>
        </w:rPr>
        <w:t xml:space="preserve">GEN: gender, EDU: education, MOD: </w:t>
      </w:r>
      <w:r w:rsidR="003F7DC1" w:rsidRPr="00CD47F0">
        <w:rPr>
          <w:rFonts w:ascii="Times New Roman" w:hAnsi="Times New Roman" w:cs="Times New Roman"/>
          <w:sz w:val="20"/>
          <w:szCs w:val="20"/>
          <w:lang w:val="en-NZ"/>
        </w:rPr>
        <w:t>positive mood</w:t>
      </w:r>
      <w:r w:rsidRPr="00CD47F0">
        <w:rPr>
          <w:rFonts w:ascii="Times New Roman" w:hAnsi="Times New Roman" w:cs="Times New Roman"/>
          <w:sz w:val="20"/>
          <w:szCs w:val="20"/>
          <w:lang w:val="en-NZ"/>
        </w:rPr>
        <w:t xml:space="preserve">, </w:t>
      </w:r>
      <w:r w:rsidR="00891CC0" w:rsidRPr="00CD47F0">
        <w:rPr>
          <w:rFonts w:ascii="Times New Roman" w:hAnsi="Times New Roman" w:cs="Times New Roman"/>
          <w:sz w:val="20"/>
          <w:szCs w:val="20"/>
          <w:lang w:val="en-NZ"/>
        </w:rPr>
        <w:t xml:space="preserve">INC: income, </w:t>
      </w:r>
      <w:r w:rsidRPr="00CD47F0">
        <w:rPr>
          <w:rFonts w:ascii="Times New Roman" w:hAnsi="Times New Roman" w:cs="Times New Roman"/>
          <w:sz w:val="20"/>
          <w:szCs w:val="20"/>
          <w:lang w:val="en-NZ"/>
        </w:rPr>
        <w:t xml:space="preserve">PAR: participation in investment courses, </w:t>
      </w:r>
      <w:r w:rsidR="00891CC0" w:rsidRPr="00CD47F0">
        <w:rPr>
          <w:rFonts w:ascii="Times New Roman" w:hAnsi="Times New Roman" w:cs="Times New Roman"/>
          <w:sz w:val="20"/>
          <w:szCs w:val="20"/>
          <w:lang w:val="en-NZ"/>
        </w:rPr>
        <w:t xml:space="preserve">EXP: work experience, </w:t>
      </w:r>
      <w:r w:rsidRPr="00CD47F0">
        <w:rPr>
          <w:rFonts w:ascii="Times New Roman" w:hAnsi="Times New Roman" w:cs="Times New Roman"/>
          <w:sz w:val="20"/>
          <w:szCs w:val="20"/>
          <w:lang w:val="en-NZ"/>
        </w:rPr>
        <w:t xml:space="preserve">RISK: risk aversion, AMB: ambiguity aversion, INVE: investment </w:t>
      </w:r>
      <w:r w:rsidR="003F7DC1" w:rsidRPr="00CD47F0">
        <w:rPr>
          <w:rFonts w:ascii="Times New Roman" w:hAnsi="Times New Roman" w:cs="Times New Roman"/>
          <w:sz w:val="20"/>
          <w:szCs w:val="20"/>
          <w:lang w:val="en-NZ"/>
        </w:rPr>
        <w:t>choice</w:t>
      </w:r>
      <w:r w:rsidRPr="00CD47F0">
        <w:rPr>
          <w:rFonts w:ascii="Times New Roman" w:hAnsi="Times New Roman" w:cs="Times New Roman"/>
          <w:sz w:val="20"/>
          <w:szCs w:val="20"/>
          <w:lang w:val="en-NZ"/>
        </w:rPr>
        <w:t>.</w:t>
      </w:r>
    </w:p>
    <w:p w:rsidR="00D05221" w:rsidRDefault="00080825" w:rsidP="00891CC0">
      <w:pPr>
        <w:spacing w:after="240"/>
        <w:jc w:val="both"/>
        <w:rPr>
          <w:rFonts w:ascii="Times New Roman" w:hAnsi="Times New Roman" w:cs="Times New Roman"/>
          <w:lang w:val="en-NZ"/>
        </w:rPr>
      </w:pPr>
      <w:r w:rsidRPr="00B94B16">
        <w:rPr>
          <w:rFonts w:ascii="Times New Roman" w:hAnsi="Times New Roman" w:cs="Times New Roman"/>
          <w:lang w:val="en-NZ"/>
        </w:rPr>
        <w:t xml:space="preserve">Like SEM1’s results, SEM2 found that when </w:t>
      </w:r>
      <w:r w:rsidR="001F5E22" w:rsidRPr="00B94B16">
        <w:rPr>
          <w:rFonts w:ascii="Times New Roman" w:hAnsi="Times New Roman" w:cs="Times New Roman"/>
          <w:lang w:val="en-NZ"/>
        </w:rPr>
        <w:t xml:space="preserve">the </w:t>
      </w:r>
      <w:r w:rsidR="00891CC0">
        <w:rPr>
          <w:rFonts w:ascii="Times New Roman" w:hAnsi="Times New Roman" w:cs="Times New Roman"/>
          <w:lang w:val="en-NZ"/>
        </w:rPr>
        <w:t>five</w:t>
      </w:r>
      <w:r w:rsidRPr="00B94B16">
        <w:rPr>
          <w:rFonts w:ascii="Times New Roman" w:hAnsi="Times New Roman" w:cs="Times New Roman"/>
          <w:lang w:val="en-NZ"/>
        </w:rPr>
        <w:t xml:space="preserve"> demographic</w:t>
      </w:r>
      <w:r w:rsidR="001F5E22" w:rsidRPr="00B94B16">
        <w:rPr>
          <w:rFonts w:ascii="Times New Roman" w:hAnsi="Times New Roman" w:cs="Times New Roman"/>
          <w:lang w:val="en-NZ"/>
        </w:rPr>
        <w:t xml:space="preserve"> variables</w:t>
      </w:r>
      <w:r w:rsidRPr="00B94B16">
        <w:rPr>
          <w:rFonts w:ascii="Times New Roman" w:hAnsi="Times New Roman" w:cs="Times New Roman"/>
          <w:lang w:val="en-NZ"/>
        </w:rPr>
        <w:t xml:space="preserve"> included, the relationships between </w:t>
      </w:r>
      <w:r w:rsidR="00891CC0" w:rsidRPr="00B94B16">
        <w:rPr>
          <w:rFonts w:ascii="Times New Roman" w:hAnsi="Times New Roman" w:cs="Times New Roman"/>
          <w:lang w:val="en-NZ"/>
        </w:rPr>
        <w:t>MOD and RISK</w:t>
      </w:r>
      <w:r w:rsidR="00891CC0">
        <w:rPr>
          <w:rFonts w:ascii="Times New Roman" w:hAnsi="Times New Roman" w:cs="Times New Roman"/>
          <w:lang w:val="en-NZ"/>
        </w:rPr>
        <w:t>, between</w:t>
      </w:r>
      <w:r w:rsidR="00891CC0" w:rsidRPr="00B94B16">
        <w:rPr>
          <w:rFonts w:ascii="Times New Roman" w:hAnsi="Times New Roman" w:cs="Times New Roman"/>
          <w:lang w:val="en-NZ"/>
        </w:rPr>
        <w:t xml:space="preserve"> </w:t>
      </w:r>
      <w:r w:rsidRPr="00B94B16">
        <w:rPr>
          <w:rFonts w:ascii="Times New Roman" w:hAnsi="Times New Roman" w:cs="Times New Roman"/>
          <w:lang w:val="en-NZ"/>
        </w:rPr>
        <w:t xml:space="preserve">MOD and AMB, </w:t>
      </w:r>
      <w:r w:rsidR="00891CC0">
        <w:rPr>
          <w:rFonts w:ascii="Times New Roman" w:hAnsi="Times New Roman" w:cs="Times New Roman"/>
          <w:lang w:val="en-NZ"/>
        </w:rPr>
        <w:t xml:space="preserve">between </w:t>
      </w:r>
      <w:r w:rsidRPr="00B94B16">
        <w:rPr>
          <w:rFonts w:ascii="Times New Roman" w:hAnsi="Times New Roman" w:cs="Times New Roman"/>
          <w:lang w:val="en-NZ"/>
        </w:rPr>
        <w:t>RISK and INVE and between AMB a</w:t>
      </w:r>
      <w:r w:rsidR="00891CC0">
        <w:rPr>
          <w:rFonts w:ascii="Times New Roman" w:hAnsi="Times New Roman" w:cs="Times New Roman"/>
          <w:lang w:val="en-NZ"/>
        </w:rPr>
        <w:t>nd INVE were still significant. Of five</w:t>
      </w:r>
      <w:r w:rsidR="0076016B" w:rsidRPr="00B94B16">
        <w:rPr>
          <w:rFonts w:ascii="Times New Roman" w:hAnsi="Times New Roman" w:cs="Times New Roman"/>
          <w:lang w:val="en-NZ"/>
        </w:rPr>
        <w:t xml:space="preserve"> demographics, we found only </w:t>
      </w:r>
      <w:r w:rsidR="00891CC0">
        <w:rPr>
          <w:rFonts w:ascii="Times New Roman" w:hAnsi="Times New Roman" w:cs="Times New Roman"/>
          <w:lang w:val="en-NZ"/>
        </w:rPr>
        <w:t>EXP affected RISK at 0.116 (p&lt;0.05)</w:t>
      </w:r>
      <w:r w:rsidR="003D0717" w:rsidRPr="00B94B16">
        <w:rPr>
          <w:rFonts w:ascii="Times New Roman" w:hAnsi="Times New Roman" w:cs="Times New Roman"/>
          <w:lang w:val="en-NZ"/>
        </w:rPr>
        <w:t xml:space="preserve">.  </w:t>
      </w:r>
      <w:r w:rsidR="001F5E22" w:rsidRPr="00B94B16">
        <w:rPr>
          <w:rFonts w:ascii="Times New Roman" w:hAnsi="Times New Roman" w:cs="Times New Roman"/>
          <w:lang w:val="en-NZ"/>
        </w:rPr>
        <w:t>This model (SEM2) se</w:t>
      </w:r>
      <w:r w:rsidR="005335DB" w:rsidRPr="00B94B16">
        <w:rPr>
          <w:rFonts w:ascii="Times New Roman" w:hAnsi="Times New Roman" w:cs="Times New Roman"/>
          <w:lang w:val="en-NZ"/>
        </w:rPr>
        <w:t>r</w:t>
      </w:r>
      <w:r w:rsidR="001F5E22" w:rsidRPr="00B94B16">
        <w:rPr>
          <w:rFonts w:ascii="Times New Roman" w:hAnsi="Times New Roman" w:cs="Times New Roman"/>
          <w:lang w:val="en-NZ"/>
        </w:rPr>
        <w:t>ved to illustrate the performance of our first model (SEM1) when controlling for variables.</w:t>
      </w:r>
    </w:p>
    <w:p w:rsidR="00B51EE9" w:rsidRDefault="00891CC0" w:rsidP="00891CC0">
      <w:pPr>
        <w:jc w:val="center"/>
        <w:rPr>
          <w:rFonts w:ascii="Times New Roman" w:hAnsi="Times New Roman" w:cs="Times New Roman"/>
          <w:lang w:val="en-NZ"/>
        </w:rPr>
      </w:pPr>
      <w:r w:rsidRPr="00B94B16">
        <w:rPr>
          <w:rFonts w:ascii="Times New Roman" w:hAnsi="Times New Roman" w:cs="Times New Roman"/>
          <w:lang w:val="en-NZ"/>
        </w:rPr>
        <w:t>Table 8: Results of structural</w:t>
      </w:r>
      <w:r>
        <w:rPr>
          <w:rFonts w:ascii="Times New Roman" w:hAnsi="Times New Roman" w:cs="Times New Roman"/>
          <w:lang w:val="en-NZ"/>
        </w:rPr>
        <w:t xml:space="preserve"> relationships of SEM2</w:t>
      </w:r>
    </w:p>
    <w:tbl>
      <w:tblPr>
        <w:tblW w:w="8662" w:type="dxa"/>
        <w:jc w:val="center"/>
        <w:tblBorders>
          <w:top w:val="single" w:sz="4" w:space="0" w:color="auto"/>
          <w:bottom w:val="single" w:sz="4" w:space="0" w:color="auto"/>
        </w:tblBorders>
        <w:tblLayout w:type="fixed"/>
        <w:tblLook w:val="04A0" w:firstRow="1" w:lastRow="0" w:firstColumn="1" w:lastColumn="0" w:noHBand="0" w:noVBand="1"/>
      </w:tblPr>
      <w:tblGrid>
        <w:gridCol w:w="935"/>
        <w:gridCol w:w="625"/>
        <w:gridCol w:w="1085"/>
        <w:gridCol w:w="1479"/>
        <w:gridCol w:w="1723"/>
        <w:gridCol w:w="1077"/>
        <w:gridCol w:w="936"/>
        <w:gridCol w:w="802"/>
      </w:tblGrid>
      <w:tr w:rsidR="00891CC0" w:rsidRPr="00B51EE9" w:rsidTr="00DA0427">
        <w:trPr>
          <w:trHeight w:val="630"/>
          <w:jc w:val="center"/>
        </w:trPr>
        <w:tc>
          <w:tcPr>
            <w:tcW w:w="935" w:type="dxa"/>
            <w:tcBorders>
              <w:top w:val="single" w:sz="4" w:space="0" w:color="auto"/>
              <w:bottom w:val="single" w:sz="4" w:space="0" w:color="auto"/>
            </w:tcBorders>
            <w:shd w:val="clear" w:color="auto" w:fill="auto"/>
            <w:vAlign w:val="center"/>
            <w:hideMark/>
          </w:tcPr>
          <w:p w:rsidR="00B51EE9" w:rsidRPr="00B51EE9" w:rsidRDefault="00B51EE9" w:rsidP="00B51EE9">
            <w:pPr>
              <w:autoSpaceDE/>
              <w:autoSpaceDN/>
              <w:adjustRightInd/>
              <w:rPr>
                <w:rFonts w:ascii="Times New Roman" w:eastAsia="Times New Roman" w:hAnsi="Times New Roman" w:cs="Times New Roman"/>
                <w:color w:val="auto"/>
                <w:sz w:val="20"/>
                <w:szCs w:val="20"/>
                <w:lang w:val="en-NZ" w:eastAsia="en-NZ"/>
              </w:rPr>
            </w:pPr>
          </w:p>
        </w:tc>
        <w:tc>
          <w:tcPr>
            <w:tcW w:w="625" w:type="dxa"/>
            <w:tcBorders>
              <w:top w:val="single" w:sz="4" w:space="0" w:color="auto"/>
              <w:bottom w:val="single" w:sz="4" w:space="0" w:color="auto"/>
            </w:tcBorders>
            <w:shd w:val="clear" w:color="auto" w:fill="auto"/>
            <w:noWrap/>
            <w:vAlign w:val="bottom"/>
            <w:hideMark/>
          </w:tcPr>
          <w:p w:rsidR="00B51EE9" w:rsidRPr="00B51EE9" w:rsidRDefault="00B51EE9" w:rsidP="00B51EE9">
            <w:pPr>
              <w:autoSpaceDE/>
              <w:autoSpaceDN/>
              <w:adjustRightInd/>
              <w:ind w:firstLineChars="100" w:firstLine="200"/>
              <w:jc w:val="right"/>
              <w:rPr>
                <w:rFonts w:ascii="Times New Roman" w:eastAsia="Times New Roman" w:hAnsi="Times New Roman" w:cs="Times New Roman"/>
                <w:color w:val="auto"/>
                <w:sz w:val="20"/>
                <w:szCs w:val="20"/>
                <w:lang w:val="en-NZ" w:eastAsia="en-NZ"/>
              </w:rPr>
            </w:pPr>
          </w:p>
        </w:tc>
        <w:tc>
          <w:tcPr>
            <w:tcW w:w="1085" w:type="dxa"/>
            <w:tcBorders>
              <w:top w:val="single" w:sz="4" w:space="0" w:color="auto"/>
              <w:bottom w:val="single" w:sz="4" w:space="0" w:color="auto"/>
            </w:tcBorders>
            <w:shd w:val="clear" w:color="auto" w:fill="auto"/>
            <w:noWrap/>
            <w:vAlign w:val="bottom"/>
            <w:hideMark/>
          </w:tcPr>
          <w:p w:rsidR="00B51EE9" w:rsidRPr="00B51EE9" w:rsidRDefault="00B51EE9" w:rsidP="00B51EE9">
            <w:pPr>
              <w:autoSpaceDE/>
              <w:autoSpaceDN/>
              <w:adjustRightInd/>
              <w:rPr>
                <w:rFonts w:ascii="Times New Roman" w:eastAsia="Times New Roman" w:hAnsi="Times New Roman" w:cs="Times New Roman"/>
                <w:color w:val="auto"/>
                <w:sz w:val="20"/>
                <w:szCs w:val="20"/>
                <w:lang w:val="en-NZ" w:eastAsia="en-NZ"/>
              </w:rPr>
            </w:pPr>
          </w:p>
        </w:tc>
        <w:tc>
          <w:tcPr>
            <w:tcW w:w="1479" w:type="dxa"/>
            <w:tcBorders>
              <w:top w:val="single" w:sz="4" w:space="0" w:color="auto"/>
              <w:bottom w:val="single" w:sz="4" w:space="0" w:color="auto"/>
            </w:tcBorders>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Standardized  coefficient</w:t>
            </w:r>
          </w:p>
        </w:tc>
        <w:tc>
          <w:tcPr>
            <w:tcW w:w="1723" w:type="dxa"/>
            <w:tcBorders>
              <w:top w:val="single" w:sz="4" w:space="0" w:color="auto"/>
              <w:bottom w:val="single" w:sz="4" w:space="0" w:color="auto"/>
            </w:tcBorders>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Unstandardized  coefficient</w:t>
            </w:r>
          </w:p>
        </w:tc>
        <w:tc>
          <w:tcPr>
            <w:tcW w:w="1077" w:type="dxa"/>
            <w:tcBorders>
              <w:top w:val="single" w:sz="4" w:space="0" w:color="auto"/>
              <w:bottom w:val="single" w:sz="4" w:space="0" w:color="auto"/>
            </w:tcBorders>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Standard error</w:t>
            </w:r>
          </w:p>
        </w:tc>
        <w:tc>
          <w:tcPr>
            <w:tcW w:w="936" w:type="dxa"/>
            <w:tcBorders>
              <w:top w:val="single" w:sz="4" w:space="0" w:color="auto"/>
              <w:bottom w:val="single" w:sz="4" w:space="0" w:color="auto"/>
            </w:tcBorders>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Criti</w:t>
            </w:r>
            <w:r w:rsidR="00891CC0">
              <w:rPr>
                <w:rFonts w:ascii="Times New Roman" w:eastAsia="Times New Roman" w:hAnsi="Times New Roman" w:cs="Times New Roman"/>
                <w:sz w:val="24"/>
                <w:szCs w:val="24"/>
                <w:lang w:val="en-NZ" w:eastAsia="en-NZ"/>
              </w:rPr>
              <w:t>c</w:t>
            </w:r>
            <w:r w:rsidRPr="00B51EE9">
              <w:rPr>
                <w:rFonts w:ascii="Times New Roman" w:eastAsia="Times New Roman" w:hAnsi="Times New Roman" w:cs="Times New Roman"/>
                <w:sz w:val="24"/>
                <w:szCs w:val="24"/>
                <w:lang w:val="en-NZ" w:eastAsia="en-NZ"/>
              </w:rPr>
              <w:t>al value</w:t>
            </w:r>
          </w:p>
        </w:tc>
        <w:tc>
          <w:tcPr>
            <w:tcW w:w="802" w:type="dxa"/>
            <w:tcBorders>
              <w:top w:val="single" w:sz="4" w:space="0" w:color="auto"/>
              <w:bottom w:val="single" w:sz="4" w:space="0" w:color="auto"/>
            </w:tcBorders>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P value</w:t>
            </w:r>
          </w:p>
        </w:tc>
      </w:tr>
      <w:tr w:rsidR="00891CC0" w:rsidRPr="00B51EE9" w:rsidTr="00DA0427">
        <w:trPr>
          <w:trHeight w:val="315"/>
          <w:jc w:val="center"/>
        </w:trPr>
        <w:tc>
          <w:tcPr>
            <w:tcW w:w="935" w:type="dxa"/>
            <w:tcBorders>
              <w:top w:val="single" w:sz="4" w:space="0" w:color="auto"/>
            </w:tcBorders>
            <w:shd w:val="clear" w:color="auto" w:fill="auto"/>
            <w:vAlign w:val="center"/>
            <w:hideMark/>
          </w:tcPr>
          <w:p w:rsidR="00B51EE9" w:rsidRPr="00B51EE9" w:rsidRDefault="00B51EE9" w:rsidP="00B51EE9">
            <w:pPr>
              <w:autoSpaceDE/>
              <w:autoSpaceDN/>
              <w:adjustRightInd/>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RISK</w:t>
            </w:r>
          </w:p>
        </w:tc>
        <w:tc>
          <w:tcPr>
            <w:tcW w:w="625" w:type="dxa"/>
            <w:tcBorders>
              <w:top w:val="single" w:sz="4" w:space="0" w:color="auto"/>
            </w:tcBorders>
            <w:shd w:val="clear" w:color="auto" w:fill="auto"/>
            <w:noWrap/>
            <w:vAlign w:val="center"/>
            <w:hideMark/>
          </w:tcPr>
          <w:p w:rsidR="00B51EE9" w:rsidRPr="00B51EE9" w:rsidRDefault="00B51EE9" w:rsidP="00B51EE9">
            <w:pPr>
              <w:autoSpaceDE/>
              <w:autoSpaceDN/>
              <w:adjustRightInd/>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&lt;---</w:t>
            </w:r>
          </w:p>
        </w:tc>
        <w:tc>
          <w:tcPr>
            <w:tcW w:w="1085" w:type="dxa"/>
            <w:tcBorders>
              <w:top w:val="single" w:sz="4" w:space="0" w:color="auto"/>
            </w:tcBorders>
            <w:shd w:val="clear" w:color="auto" w:fill="auto"/>
            <w:vAlign w:val="center"/>
            <w:hideMark/>
          </w:tcPr>
          <w:p w:rsidR="00B51EE9" w:rsidRPr="00B51EE9" w:rsidRDefault="00B51EE9" w:rsidP="00B51EE9">
            <w:pPr>
              <w:autoSpaceDE/>
              <w:autoSpaceDN/>
              <w:adjustRightInd/>
              <w:ind w:firstLineChars="100" w:firstLine="240"/>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GEN</w:t>
            </w:r>
          </w:p>
        </w:tc>
        <w:tc>
          <w:tcPr>
            <w:tcW w:w="1479" w:type="dxa"/>
            <w:tcBorders>
              <w:top w:val="single" w:sz="4" w:space="0" w:color="auto"/>
            </w:tcBorders>
            <w:shd w:val="clear" w:color="auto" w:fill="auto"/>
            <w:noWrap/>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-0.002</w:t>
            </w:r>
          </w:p>
        </w:tc>
        <w:tc>
          <w:tcPr>
            <w:tcW w:w="1723" w:type="dxa"/>
            <w:tcBorders>
              <w:top w:val="single" w:sz="4" w:space="0" w:color="auto"/>
            </w:tcBorders>
            <w:shd w:val="clear" w:color="auto" w:fill="auto"/>
            <w:noWrap/>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-0.004</w:t>
            </w:r>
          </w:p>
        </w:tc>
        <w:tc>
          <w:tcPr>
            <w:tcW w:w="1077" w:type="dxa"/>
            <w:tcBorders>
              <w:top w:val="single" w:sz="4" w:space="0" w:color="auto"/>
            </w:tcBorders>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0.099</w:t>
            </w:r>
          </w:p>
        </w:tc>
        <w:tc>
          <w:tcPr>
            <w:tcW w:w="936" w:type="dxa"/>
            <w:tcBorders>
              <w:top w:val="single" w:sz="4" w:space="0" w:color="auto"/>
            </w:tcBorders>
            <w:shd w:val="clear" w:color="auto" w:fill="auto"/>
            <w:noWrap/>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-0.04</w:t>
            </w:r>
          </w:p>
        </w:tc>
        <w:tc>
          <w:tcPr>
            <w:tcW w:w="802" w:type="dxa"/>
            <w:tcBorders>
              <w:top w:val="single" w:sz="4" w:space="0" w:color="auto"/>
            </w:tcBorders>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0.968</w:t>
            </w:r>
          </w:p>
        </w:tc>
      </w:tr>
      <w:tr w:rsidR="00891CC0" w:rsidRPr="00B51EE9" w:rsidTr="00DA0427">
        <w:trPr>
          <w:trHeight w:val="315"/>
          <w:jc w:val="center"/>
        </w:trPr>
        <w:tc>
          <w:tcPr>
            <w:tcW w:w="935" w:type="dxa"/>
            <w:shd w:val="clear" w:color="auto" w:fill="auto"/>
            <w:vAlign w:val="center"/>
            <w:hideMark/>
          </w:tcPr>
          <w:p w:rsidR="00B51EE9" w:rsidRPr="00B51EE9" w:rsidRDefault="00B51EE9" w:rsidP="00B51EE9">
            <w:pPr>
              <w:autoSpaceDE/>
              <w:autoSpaceDN/>
              <w:adjustRightInd/>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RISK</w:t>
            </w:r>
          </w:p>
        </w:tc>
        <w:tc>
          <w:tcPr>
            <w:tcW w:w="625" w:type="dxa"/>
            <w:shd w:val="clear" w:color="auto" w:fill="auto"/>
            <w:noWrap/>
            <w:vAlign w:val="center"/>
            <w:hideMark/>
          </w:tcPr>
          <w:p w:rsidR="00B51EE9" w:rsidRPr="00B51EE9" w:rsidRDefault="00B51EE9" w:rsidP="00B51EE9">
            <w:pPr>
              <w:autoSpaceDE/>
              <w:autoSpaceDN/>
              <w:adjustRightInd/>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&lt;---</w:t>
            </w:r>
          </w:p>
        </w:tc>
        <w:tc>
          <w:tcPr>
            <w:tcW w:w="1085" w:type="dxa"/>
            <w:shd w:val="clear" w:color="auto" w:fill="auto"/>
            <w:vAlign w:val="center"/>
            <w:hideMark/>
          </w:tcPr>
          <w:p w:rsidR="00B51EE9" w:rsidRPr="00B51EE9" w:rsidRDefault="00B51EE9" w:rsidP="00B51EE9">
            <w:pPr>
              <w:autoSpaceDE/>
              <w:autoSpaceDN/>
              <w:adjustRightInd/>
              <w:ind w:firstLineChars="100" w:firstLine="240"/>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EDU</w:t>
            </w:r>
          </w:p>
        </w:tc>
        <w:tc>
          <w:tcPr>
            <w:tcW w:w="1479"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0.01</w:t>
            </w:r>
          </w:p>
        </w:tc>
        <w:tc>
          <w:tcPr>
            <w:tcW w:w="1723"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0.015</w:t>
            </w:r>
          </w:p>
        </w:tc>
        <w:tc>
          <w:tcPr>
            <w:tcW w:w="1077"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0.082</w:t>
            </w:r>
          </w:p>
        </w:tc>
        <w:tc>
          <w:tcPr>
            <w:tcW w:w="936"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0.183</w:t>
            </w:r>
          </w:p>
        </w:tc>
        <w:tc>
          <w:tcPr>
            <w:tcW w:w="802"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0.855</w:t>
            </w:r>
          </w:p>
        </w:tc>
      </w:tr>
      <w:tr w:rsidR="00891CC0" w:rsidRPr="00B51EE9" w:rsidTr="00DA0427">
        <w:trPr>
          <w:trHeight w:val="330"/>
          <w:jc w:val="center"/>
        </w:trPr>
        <w:tc>
          <w:tcPr>
            <w:tcW w:w="935" w:type="dxa"/>
            <w:shd w:val="clear" w:color="auto" w:fill="auto"/>
            <w:vAlign w:val="center"/>
            <w:hideMark/>
          </w:tcPr>
          <w:p w:rsidR="00B51EE9" w:rsidRPr="00B51EE9" w:rsidRDefault="00B51EE9" w:rsidP="00B51EE9">
            <w:pPr>
              <w:autoSpaceDE/>
              <w:autoSpaceDN/>
              <w:adjustRightInd/>
              <w:rPr>
                <w:rFonts w:ascii="Times New Roman" w:eastAsia="Times New Roman" w:hAnsi="Times New Roman" w:cs="Times New Roman"/>
                <w:b/>
                <w:sz w:val="24"/>
                <w:szCs w:val="24"/>
                <w:lang w:val="en-NZ" w:eastAsia="en-NZ"/>
              </w:rPr>
            </w:pPr>
            <w:r w:rsidRPr="00B51EE9">
              <w:rPr>
                <w:rFonts w:ascii="Times New Roman" w:eastAsia="Times New Roman" w:hAnsi="Times New Roman" w:cs="Times New Roman"/>
                <w:b/>
                <w:sz w:val="24"/>
                <w:szCs w:val="24"/>
                <w:lang w:val="en-NZ" w:eastAsia="en-NZ"/>
              </w:rPr>
              <w:t>RISK</w:t>
            </w:r>
          </w:p>
        </w:tc>
        <w:tc>
          <w:tcPr>
            <w:tcW w:w="625" w:type="dxa"/>
            <w:shd w:val="clear" w:color="auto" w:fill="auto"/>
            <w:noWrap/>
            <w:vAlign w:val="center"/>
            <w:hideMark/>
          </w:tcPr>
          <w:p w:rsidR="00B51EE9" w:rsidRPr="00B51EE9" w:rsidRDefault="00B51EE9" w:rsidP="00B51EE9">
            <w:pPr>
              <w:autoSpaceDE/>
              <w:autoSpaceDN/>
              <w:adjustRightInd/>
              <w:rPr>
                <w:rFonts w:ascii="Times New Roman" w:eastAsia="Times New Roman" w:hAnsi="Times New Roman" w:cs="Times New Roman"/>
                <w:b/>
                <w:sz w:val="24"/>
                <w:szCs w:val="24"/>
                <w:lang w:val="en-NZ" w:eastAsia="en-NZ"/>
              </w:rPr>
            </w:pPr>
            <w:r w:rsidRPr="00B51EE9">
              <w:rPr>
                <w:rFonts w:ascii="Times New Roman" w:eastAsia="Times New Roman" w:hAnsi="Times New Roman" w:cs="Times New Roman"/>
                <w:b/>
                <w:sz w:val="24"/>
                <w:szCs w:val="24"/>
                <w:lang w:val="en-NZ" w:eastAsia="en-NZ"/>
              </w:rPr>
              <w:t>&lt;---</w:t>
            </w:r>
          </w:p>
        </w:tc>
        <w:tc>
          <w:tcPr>
            <w:tcW w:w="1085" w:type="dxa"/>
            <w:shd w:val="clear" w:color="auto" w:fill="auto"/>
            <w:vAlign w:val="center"/>
            <w:hideMark/>
          </w:tcPr>
          <w:p w:rsidR="00B51EE9" w:rsidRPr="00B51EE9" w:rsidRDefault="00B51EE9" w:rsidP="00B51EE9">
            <w:pPr>
              <w:autoSpaceDE/>
              <w:autoSpaceDN/>
              <w:adjustRightInd/>
              <w:ind w:firstLineChars="100" w:firstLine="240"/>
              <w:rPr>
                <w:rFonts w:ascii="Times New Roman" w:eastAsia="Times New Roman" w:hAnsi="Times New Roman" w:cs="Times New Roman"/>
                <w:b/>
                <w:sz w:val="24"/>
                <w:szCs w:val="24"/>
                <w:lang w:val="en-NZ" w:eastAsia="en-NZ"/>
              </w:rPr>
            </w:pPr>
            <w:r w:rsidRPr="00B51EE9">
              <w:rPr>
                <w:rFonts w:ascii="Times New Roman" w:eastAsia="Times New Roman" w:hAnsi="Times New Roman" w:cs="Times New Roman"/>
                <w:b/>
                <w:sz w:val="24"/>
                <w:szCs w:val="24"/>
                <w:lang w:val="en-NZ" w:eastAsia="en-NZ"/>
              </w:rPr>
              <w:t>MOD</w:t>
            </w:r>
          </w:p>
        </w:tc>
        <w:tc>
          <w:tcPr>
            <w:tcW w:w="1479" w:type="dxa"/>
            <w:shd w:val="clear" w:color="auto" w:fill="auto"/>
            <w:noWrap/>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-0.117</w:t>
            </w:r>
          </w:p>
        </w:tc>
        <w:tc>
          <w:tcPr>
            <w:tcW w:w="1723" w:type="dxa"/>
            <w:shd w:val="clear" w:color="auto" w:fill="auto"/>
            <w:noWrap/>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-0.173</w:t>
            </w:r>
          </w:p>
        </w:tc>
        <w:tc>
          <w:tcPr>
            <w:tcW w:w="1077"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0.082</w:t>
            </w:r>
          </w:p>
        </w:tc>
        <w:tc>
          <w:tcPr>
            <w:tcW w:w="936" w:type="dxa"/>
            <w:shd w:val="clear" w:color="auto" w:fill="auto"/>
            <w:noWrap/>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-2.096</w:t>
            </w:r>
          </w:p>
        </w:tc>
        <w:tc>
          <w:tcPr>
            <w:tcW w:w="802"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b/>
                <w:sz w:val="24"/>
                <w:szCs w:val="24"/>
                <w:lang w:val="en-NZ" w:eastAsia="en-NZ"/>
              </w:rPr>
            </w:pPr>
            <w:r w:rsidRPr="00B51EE9">
              <w:rPr>
                <w:rFonts w:ascii="Times New Roman" w:eastAsia="Times New Roman" w:hAnsi="Times New Roman" w:cs="Times New Roman"/>
                <w:b/>
                <w:sz w:val="24"/>
                <w:szCs w:val="24"/>
                <w:lang w:val="en-NZ" w:eastAsia="en-NZ"/>
              </w:rPr>
              <w:t>0.036</w:t>
            </w:r>
          </w:p>
        </w:tc>
      </w:tr>
      <w:tr w:rsidR="00891CC0" w:rsidRPr="00B51EE9" w:rsidTr="00DA0427">
        <w:trPr>
          <w:trHeight w:val="315"/>
          <w:jc w:val="center"/>
        </w:trPr>
        <w:tc>
          <w:tcPr>
            <w:tcW w:w="935" w:type="dxa"/>
            <w:shd w:val="clear" w:color="auto" w:fill="auto"/>
            <w:vAlign w:val="center"/>
            <w:hideMark/>
          </w:tcPr>
          <w:p w:rsidR="00B51EE9" w:rsidRPr="00B51EE9" w:rsidRDefault="00B51EE9" w:rsidP="00B51EE9">
            <w:pPr>
              <w:autoSpaceDE/>
              <w:autoSpaceDN/>
              <w:adjustRightInd/>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RISK</w:t>
            </w:r>
          </w:p>
        </w:tc>
        <w:tc>
          <w:tcPr>
            <w:tcW w:w="625" w:type="dxa"/>
            <w:shd w:val="clear" w:color="auto" w:fill="auto"/>
            <w:noWrap/>
            <w:vAlign w:val="center"/>
            <w:hideMark/>
          </w:tcPr>
          <w:p w:rsidR="00B51EE9" w:rsidRPr="00B51EE9" w:rsidRDefault="00B51EE9" w:rsidP="00B51EE9">
            <w:pPr>
              <w:autoSpaceDE/>
              <w:autoSpaceDN/>
              <w:adjustRightInd/>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&lt;---</w:t>
            </w:r>
          </w:p>
        </w:tc>
        <w:tc>
          <w:tcPr>
            <w:tcW w:w="1085" w:type="dxa"/>
            <w:shd w:val="clear" w:color="auto" w:fill="auto"/>
            <w:vAlign w:val="center"/>
            <w:hideMark/>
          </w:tcPr>
          <w:p w:rsidR="00B51EE9" w:rsidRPr="00B51EE9" w:rsidRDefault="00B51EE9" w:rsidP="00B51EE9">
            <w:pPr>
              <w:autoSpaceDE/>
              <w:autoSpaceDN/>
              <w:adjustRightInd/>
              <w:ind w:firstLineChars="100" w:firstLine="240"/>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INC</w:t>
            </w:r>
          </w:p>
        </w:tc>
        <w:tc>
          <w:tcPr>
            <w:tcW w:w="1479" w:type="dxa"/>
            <w:shd w:val="clear" w:color="auto" w:fill="auto"/>
            <w:noWrap/>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-0.014</w:t>
            </w:r>
          </w:p>
        </w:tc>
        <w:tc>
          <w:tcPr>
            <w:tcW w:w="1723" w:type="dxa"/>
            <w:shd w:val="clear" w:color="auto" w:fill="auto"/>
            <w:noWrap/>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-0.014</w:t>
            </w:r>
          </w:p>
        </w:tc>
        <w:tc>
          <w:tcPr>
            <w:tcW w:w="1077"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0.063</w:t>
            </w:r>
          </w:p>
        </w:tc>
        <w:tc>
          <w:tcPr>
            <w:tcW w:w="936" w:type="dxa"/>
            <w:shd w:val="clear" w:color="auto" w:fill="auto"/>
            <w:noWrap/>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-0.221</w:t>
            </w:r>
          </w:p>
        </w:tc>
        <w:tc>
          <w:tcPr>
            <w:tcW w:w="802"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0.825</w:t>
            </w:r>
          </w:p>
        </w:tc>
      </w:tr>
      <w:tr w:rsidR="00891CC0" w:rsidRPr="00B51EE9" w:rsidTr="00DA0427">
        <w:trPr>
          <w:trHeight w:val="315"/>
          <w:jc w:val="center"/>
        </w:trPr>
        <w:tc>
          <w:tcPr>
            <w:tcW w:w="935" w:type="dxa"/>
            <w:shd w:val="clear" w:color="auto" w:fill="auto"/>
            <w:vAlign w:val="center"/>
            <w:hideMark/>
          </w:tcPr>
          <w:p w:rsidR="00B51EE9" w:rsidRPr="00B51EE9" w:rsidRDefault="00B51EE9" w:rsidP="00B51EE9">
            <w:pPr>
              <w:autoSpaceDE/>
              <w:autoSpaceDN/>
              <w:adjustRightInd/>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AMB</w:t>
            </w:r>
          </w:p>
        </w:tc>
        <w:tc>
          <w:tcPr>
            <w:tcW w:w="625" w:type="dxa"/>
            <w:shd w:val="clear" w:color="auto" w:fill="auto"/>
            <w:noWrap/>
            <w:vAlign w:val="center"/>
            <w:hideMark/>
          </w:tcPr>
          <w:p w:rsidR="00B51EE9" w:rsidRPr="00B51EE9" w:rsidRDefault="00B51EE9" w:rsidP="00B51EE9">
            <w:pPr>
              <w:autoSpaceDE/>
              <w:autoSpaceDN/>
              <w:adjustRightInd/>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&lt;---</w:t>
            </w:r>
          </w:p>
        </w:tc>
        <w:tc>
          <w:tcPr>
            <w:tcW w:w="1085" w:type="dxa"/>
            <w:shd w:val="clear" w:color="auto" w:fill="auto"/>
            <w:vAlign w:val="center"/>
            <w:hideMark/>
          </w:tcPr>
          <w:p w:rsidR="00B51EE9" w:rsidRPr="00B51EE9" w:rsidRDefault="00B51EE9" w:rsidP="00B51EE9">
            <w:pPr>
              <w:autoSpaceDE/>
              <w:autoSpaceDN/>
              <w:adjustRightInd/>
              <w:ind w:firstLineChars="100" w:firstLine="240"/>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INC</w:t>
            </w:r>
          </w:p>
        </w:tc>
        <w:tc>
          <w:tcPr>
            <w:tcW w:w="1479"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0.052</w:t>
            </w:r>
          </w:p>
        </w:tc>
        <w:tc>
          <w:tcPr>
            <w:tcW w:w="1723"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0.023</w:t>
            </w:r>
          </w:p>
        </w:tc>
        <w:tc>
          <w:tcPr>
            <w:tcW w:w="1077"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0.03</w:t>
            </w:r>
          </w:p>
        </w:tc>
        <w:tc>
          <w:tcPr>
            <w:tcW w:w="936"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0.758</w:t>
            </w:r>
          </w:p>
        </w:tc>
        <w:tc>
          <w:tcPr>
            <w:tcW w:w="802"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0.449</w:t>
            </w:r>
          </w:p>
        </w:tc>
      </w:tr>
      <w:tr w:rsidR="00891CC0" w:rsidRPr="00B51EE9" w:rsidTr="00DA0427">
        <w:trPr>
          <w:trHeight w:val="315"/>
          <w:jc w:val="center"/>
        </w:trPr>
        <w:tc>
          <w:tcPr>
            <w:tcW w:w="935" w:type="dxa"/>
            <w:shd w:val="clear" w:color="auto" w:fill="auto"/>
            <w:vAlign w:val="center"/>
            <w:hideMark/>
          </w:tcPr>
          <w:p w:rsidR="00B51EE9" w:rsidRPr="00B51EE9" w:rsidRDefault="00B51EE9" w:rsidP="00B51EE9">
            <w:pPr>
              <w:autoSpaceDE/>
              <w:autoSpaceDN/>
              <w:adjustRightInd/>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AMB</w:t>
            </w:r>
          </w:p>
        </w:tc>
        <w:tc>
          <w:tcPr>
            <w:tcW w:w="625" w:type="dxa"/>
            <w:shd w:val="clear" w:color="auto" w:fill="auto"/>
            <w:noWrap/>
            <w:vAlign w:val="center"/>
            <w:hideMark/>
          </w:tcPr>
          <w:p w:rsidR="00B51EE9" w:rsidRPr="00B51EE9" w:rsidRDefault="00B51EE9" w:rsidP="00B51EE9">
            <w:pPr>
              <w:autoSpaceDE/>
              <w:autoSpaceDN/>
              <w:adjustRightInd/>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&lt;---</w:t>
            </w:r>
          </w:p>
        </w:tc>
        <w:tc>
          <w:tcPr>
            <w:tcW w:w="1085" w:type="dxa"/>
            <w:shd w:val="clear" w:color="auto" w:fill="auto"/>
            <w:vAlign w:val="center"/>
            <w:hideMark/>
          </w:tcPr>
          <w:p w:rsidR="00B51EE9" w:rsidRPr="00B51EE9" w:rsidRDefault="00B51EE9" w:rsidP="00B51EE9">
            <w:pPr>
              <w:autoSpaceDE/>
              <w:autoSpaceDN/>
              <w:adjustRightInd/>
              <w:ind w:firstLineChars="100" w:firstLine="240"/>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PAR</w:t>
            </w:r>
          </w:p>
        </w:tc>
        <w:tc>
          <w:tcPr>
            <w:tcW w:w="1479"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0.09</w:t>
            </w:r>
          </w:p>
        </w:tc>
        <w:tc>
          <w:tcPr>
            <w:tcW w:w="1723"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0.077</w:t>
            </w:r>
          </w:p>
        </w:tc>
        <w:tc>
          <w:tcPr>
            <w:tcW w:w="1077"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0.05</w:t>
            </w:r>
          </w:p>
        </w:tc>
        <w:tc>
          <w:tcPr>
            <w:tcW w:w="936"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1.549</w:t>
            </w:r>
          </w:p>
        </w:tc>
        <w:tc>
          <w:tcPr>
            <w:tcW w:w="802"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0.121</w:t>
            </w:r>
          </w:p>
        </w:tc>
      </w:tr>
      <w:tr w:rsidR="00891CC0" w:rsidRPr="00B51EE9" w:rsidTr="00DA0427">
        <w:trPr>
          <w:trHeight w:val="315"/>
          <w:jc w:val="center"/>
        </w:trPr>
        <w:tc>
          <w:tcPr>
            <w:tcW w:w="935" w:type="dxa"/>
            <w:shd w:val="clear" w:color="auto" w:fill="auto"/>
            <w:vAlign w:val="center"/>
            <w:hideMark/>
          </w:tcPr>
          <w:p w:rsidR="00B51EE9" w:rsidRPr="00B51EE9" w:rsidRDefault="00B51EE9" w:rsidP="00B51EE9">
            <w:pPr>
              <w:autoSpaceDE/>
              <w:autoSpaceDN/>
              <w:adjustRightInd/>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AMB</w:t>
            </w:r>
          </w:p>
        </w:tc>
        <w:tc>
          <w:tcPr>
            <w:tcW w:w="625" w:type="dxa"/>
            <w:shd w:val="clear" w:color="auto" w:fill="auto"/>
            <w:noWrap/>
            <w:vAlign w:val="center"/>
            <w:hideMark/>
          </w:tcPr>
          <w:p w:rsidR="00B51EE9" w:rsidRPr="00B51EE9" w:rsidRDefault="00B51EE9" w:rsidP="00B51EE9">
            <w:pPr>
              <w:autoSpaceDE/>
              <w:autoSpaceDN/>
              <w:adjustRightInd/>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&lt;---</w:t>
            </w:r>
          </w:p>
        </w:tc>
        <w:tc>
          <w:tcPr>
            <w:tcW w:w="1085" w:type="dxa"/>
            <w:shd w:val="clear" w:color="auto" w:fill="auto"/>
            <w:vAlign w:val="center"/>
            <w:hideMark/>
          </w:tcPr>
          <w:p w:rsidR="00B51EE9" w:rsidRPr="00B51EE9" w:rsidRDefault="00B51EE9" w:rsidP="00B51EE9">
            <w:pPr>
              <w:autoSpaceDE/>
              <w:autoSpaceDN/>
              <w:adjustRightInd/>
              <w:ind w:firstLineChars="100" w:firstLine="240"/>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EXP</w:t>
            </w:r>
          </w:p>
        </w:tc>
        <w:tc>
          <w:tcPr>
            <w:tcW w:w="1479"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0.04</w:t>
            </w:r>
          </w:p>
        </w:tc>
        <w:tc>
          <w:tcPr>
            <w:tcW w:w="1723"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0.025</w:t>
            </w:r>
          </w:p>
        </w:tc>
        <w:tc>
          <w:tcPr>
            <w:tcW w:w="1077"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0.04</w:t>
            </w:r>
          </w:p>
        </w:tc>
        <w:tc>
          <w:tcPr>
            <w:tcW w:w="936"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0.63</w:t>
            </w:r>
          </w:p>
        </w:tc>
        <w:tc>
          <w:tcPr>
            <w:tcW w:w="802"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0.529</w:t>
            </w:r>
          </w:p>
        </w:tc>
      </w:tr>
      <w:tr w:rsidR="00891CC0" w:rsidRPr="00B51EE9" w:rsidTr="00DA0427">
        <w:trPr>
          <w:trHeight w:val="315"/>
          <w:jc w:val="center"/>
        </w:trPr>
        <w:tc>
          <w:tcPr>
            <w:tcW w:w="935" w:type="dxa"/>
            <w:shd w:val="clear" w:color="auto" w:fill="auto"/>
            <w:vAlign w:val="center"/>
            <w:hideMark/>
          </w:tcPr>
          <w:p w:rsidR="00B51EE9" w:rsidRPr="00B51EE9" w:rsidRDefault="00B51EE9" w:rsidP="00B51EE9">
            <w:pPr>
              <w:autoSpaceDE/>
              <w:autoSpaceDN/>
              <w:adjustRightInd/>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AMB</w:t>
            </w:r>
          </w:p>
        </w:tc>
        <w:tc>
          <w:tcPr>
            <w:tcW w:w="625" w:type="dxa"/>
            <w:shd w:val="clear" w:color="auto" w:fill="auto"/>
            <w:noWrap/>
            <w:vAlign w:val="center"/>
            <w:hideMark/>
          </w:tcPr>
          <w:p w:rsidR="00B51EE9" w:rsidRPr="00B51EE9" w:rsidRDefault="00B51EE9" w:rsidP="00B51EE9">
            <w:pPr>
              <w:autoSpaceDE/>
              <w:autoSpaceDN/>
              <w:adjustRightInd/>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&lt;---</w:t>
            </w:r>
          </w:p>
        </w:tc>
        <w:tc>
          <w:tcPr>
            <w:tcW w:w="1085" w:type="dxa"/>
            <w:shd w:val="clear" w:color="auto" w:fill="auto"/>
            <w:vAlign w:val="center"/>
            <w:hideMark/>
          </w:tcPr>
          <w:p w:rsidR="00B51EE9" w:rsidRPr="00B51EE9" w:rsidRDefault="00B51EE9" w:rsidP="00B51EE9">
            <w:pPr>
              <w:autoSpaceDE/>
              <w:autoSpaceDN/>
              <w:adjustRightInd/>
              <w:ind w:firstLineChars="100" w:firstLine="240"/>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GEN</w:t>
            </w:r>
          </w:p>
        </w:tc>
        <w:tc>
          <w:tcPr>
            <w:tcW w:w="1479" w:type="dxa"/>
            <w:shd w:val="clear" w:color="auto" w:fill="auto"/>
            <w:noWrap/>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-0.099</w:t>
            </w:r>
          </w:p>
        </w:tc>
        <w:tc>
          <w:tcPr>
            <w:tcW w:w="1723" w:type="dxa"/>
            <w:shd w:val="clear" w:color="auto" w:fill="auto"/>
            <w:noWrap/>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-0.084</w:t>
            </w:r>
          </w:p>
        </w:tc>
        <w:tc>
          <w:tcPr>
            <w:tcW w:w="1077"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0.048</w:t>
            </w:r>
          </w:p>
        </w:tc>
        <w:tc>
          <w:tcPr>
            <w:tcW w:w="936" w:type="dxa"/>
            <w:shd w:val="clear" w:color="auto" w:fill="auto"/>
            <w:noWrap/>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-1.767</w:t>
            </w:r>
          </w:p>
        </w:tc>
        <w:tc>
          <w:tcPr>
            <w:tcW w:w="802"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0.077</w:t>
            </w:r>
          </w:p>
        </w:tc>
      </w:tr>
      <w:tr w:rsidR="00891CC0" w:rsidRPr="00B51EE9" w:rsidTr="00DA0427">
        <w:trPr>
          <w:trHeight w:val="315"/>
          <w:jc w:val="center"/>
        </w:trPr>
        <w:tc>
          <w:tcPr>
            <w:tcW w:w="935" w:type="dxa"/>
            <w:shd w:val="clear" w:color="auto" w:fill="auto"/>
            <w:vAlign w:val="center"/>
            <w:hideMark/>
          </w:tcPr>
          <w:p w:rsidR="00B51EE9" w:rsidRPr="00B51EE9" w:rsidRDefault="00B51EE9" w:rsidP="00B51EE9">
            <w:pPr>
              <w:autoSpaceDE/>
              <w:autoSpaceDN/>
              <w:adjustRightInd/>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AMB</w:t>
            </w:r>
          </w:p>
        </w:tc>
        <w:tc>
          <w:tcPr>
            <w:tcW w:w="625" w:type="dxa"/>
            <w:shd w:val="clear" w:color="auto" w:fill="auto"/>
            <w:noWrap/>
            <w:vAlign w:val="center"/>
            <w:hideMark/>
          </w:tcPr>
          <w:p w:rsidR="00B51EE9" w:rsidRPr="00B51EE9" w:rsidRDefault="00B51EE9" w:rsidP="00B51EE9">
            <w:pPr>
              <w:autoSpaceDE/>
              <w:autoSpaceDN/>
              <w:adjustRightInd/>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&lt;---</w:t>
            </w:r>
          </w:p>
        </w:tc>
        <w:tc>
          <w:tcPr>
            <w:tcW w:w="1085" w:type="dxa"/>
            <w:shd w:val="clear" w:color="auto" w:fill="auto"/>
            <w:vAlign w:val="center"/>
            <w:hideMark/>
          </w:tcPr>
          <w:p w:rsidR="00B51EE9" w:rsidRPr="00B51EE9" w:rsidRDefault="00B51EE9" w:rsidP="00B51EE9">
            <w:pPr>
              <w:autoSpaceDE/>
              <w:autoSpaceDN/>
              <w:adjustRightInd/>
              <w:ind w:firstLineChars="100" w:firstLine="240"/>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EDU</w:t>
            </w:r>
          </w:p>
        </w:tc>
        <w:tc>
          <w:tcPr>
            <w:tcW w:w="1479" w:type="dxa"/>
            <w:shd w:val="clear" w:color="auto" w:fill="auto"/>
            <w:noWrap/>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-0.045</w:t>
            </w:r>
          </w:p>
        </w:tc>
        <w:tc>
          <w:tcPr>
            <w:tcW w:w="1723" w:type="dxa"/>
            <w:shd w:val="clear" w:color="auto" w:fill="auto"/>
            <w:noWrap/>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-0.03</w:t>
            </w:r>
          </w:p>
        </w:tc>
        <w:tc>
          <w:tcPr>
            <w:tcW w:w="1077"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0.039</w:t>
            </w:r>
          </w:p>
        </w:tc>
        <w:tc>
          <w:tcPr>
            <w:tcW w:w="936" w:type="dxa"/>
            <w:shd w:val="clear" w:color="auto" w:fill="auto"/>
            <w:noWrap/>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-0.756</w:t>
            </w:r>
          </w:p>
        </w:tc>
        <w:tc>
          <w:tcPr>
            <w:tcW w:w="802"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0.449</w:t>
            </w:r>
          </w:p>
        </w:tc>
      </w:tr>
      <w:tr w:rsidR="00891CC0" w:rsidRPr="00B51EE9" w:rsidTr="00DA0427">
        <w:trPr>
          <w:trHeight w:val="315"/>
          <w:jc w:val="center"/>
        </w:trPr>
        <w:tc>
          <w:tcPr>
            <w:tcW w:w="935" w:type="dxa"/>
            <w:shd w:val="clear" w:color="auto" w:fill="auto"/>
            <w:vAlign w:val="center"/>
            <w:hideMark/>
          </w:tcPr>
          <w:p w:rsidR="00B51EE9" w:rsidRPr="00B51EE9" w:rsidRDefault="00B51EE9" w:rsidP="00B51EE9">
            <w:pPr>
              <w:autoSpaceDE/>
              <w:autoSpaceDN/>
              <w:adjustRightInd/>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RISK</w:t>
            </w:r>
          </w:p>
        </w:tc>
        <w:tc>
          <w:tcPr>
            <w:tcW w:w="625" w:type="dxa"/>
            <w:shd w:val="clear" w:color="auto" w:fill="auto"/>
            <w:noWrap/>
            <w:vAlign w:val="center"/>
            <w:hideMark/>
          </w:tcPr>
          <w:p w:rsidR="00B51EE9" w:rsidRPr="00B51EE9" w:rsidRDefault="00B51EE9" w:rsidP="00B51EE9">
            <w:pPr>
              <w:autoSpaceDE/>
              <w:autoSpaceDN/>
              <w:adjustRightInd/>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&lt;---</w:t>
            </w:r>
          </w:p>
        </w:tc>
        <w:tc>
          <w:tcPr>
            <w:tcW w:w="1085" w:type="dxa"/>
            <w:shd w:val="clear" w:color="auto" w:fill="auto"/>
            <w:vAlign w:val="center"/>
            <w:hideMark/>
          </w:tcPr>
          <w:p w:rsidR="00B51EE9" w:rsidRPr="00B51EE9" w:rsidRDefault="00B51EE9" w:rsidP="00B51EE9">
            <w:pPr>
              <w:autoSpaceDE/>
              <w:autoSpaceDN/>
              <w:adjustRightInd/>
              <w:ind w:firstLineChars="100" w:firstLine="240"/>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PAR</w:t>
            </w:r>
          </w:p>
        </w:tc>
        <w:tc>
          <w:tcPr>
            <w:tcW w:w="1479"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0.056</w:t>
            </w:r>
          </w:p>
        </w:tc>
        <w:tc>
          <w:tcPr>
            <w:tcW w:w="1723"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0.111</w:t>
            </w:r>
          </w:p>
        </w:tc>
        <w:tc>
          <w:tcPr>
            <w:tcW w:w="1077"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0.104</w:t>
            </w:r>
          </w:p>
        </w:tc>
        <w:tc>
          <w:tcPr>
            <w:tcW w:w="936"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1.066</w:t>
            </w:r>
          </w:p>
        </w:tc>
        <w:tc>
          <w:tcPr>
            <w:tcW w:w="802"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0.286</w:t>
            </w:r>
          </w:p>
        </w:tc>
      </w:tr>
      <w:tr w:rsidR="00891CC0" w:rsidRPr="00B51EE9" w:rsidTr="00DA0427">
        <w:trPr>
          <w:trHeight w:val="315"/>
          <w:jc w:val="center"/>
        </w:trPr>
        <w:tc>
          <w:tcPr>
            <w:tcW w:w="935" w:type="dxa"/>
            <w:shd w:val="clear" w:color="auto" w:fill="auto"/>
            <w:vAlign w:val="center"/>
            <w:hideMark/>
          </w:tcPr>
          <w:p w:rsidR="00B51EE9" w:rsidRPr="00B51EE9" w:rsidRDefault="00B51EE9" w:rsidP="00B51EE9">
            <w:pPr>
              <w:autoSpaceDE/>
              <w:autoSpaceDN/>
              <w:adjustRightInd/>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RISK</w:t>
            </w:r>
          </w:p>
        </w:tc>
        <w:tc>
          <w:tcPr>
            <w:tcW w:w="625" w:type="dxa"/>
            <w:shd w:val="clear" w:color="auto" w:fill="auto"/>
            <w:noWrap/>
            <w:vAlign w:val="center"/>
            <w:hideMark/>
          </w:tcPr>
          <w:p w:rsidR="00B51EE9" w:rsidRPr="00B51EE9" w:rsidRDefault="00B51EE9" w:rsidP="00B51EE9">
            <w:pPr>
              <w:autoSpaceDE/>
              <w:autoSpaceDN/>
              <w:adjustRightInd/>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&lt;---</w:t>
            </w:r>
          </w:p>
        </w:tc>
        <w:tc>
          <w:tcPr>
            <w:tcW w:w="1085" w:type="dxa"/>
            <w:shd w:val="clear" w:color="auto" w:fill="auto"/>
            <w:vAlign w:val="center"/>
            <w:hideMark/>
          </w:tcPr>
          <w:p w:rsidR="00B51EE9" w:rsidRPr="00B51EE9" w:rsidRDefault="00B51EE9" w:rsidP="00B51EE9">
            <w:pPr>
              <w:autoSpaceDE/>
              <w:autoSpaceDN/>
              <w:adjustRightInd/>
              <w:ind w:firstLineChars="100" w:firstLine="240"/>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EXP</w:t>
            </w:r>
          </w:p>
        </w:tc>
        <w:tc>
          <w:tcPr>
            <w:tcW w:w="1479"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0.116</w:t>
            </w:r>
          </w:p>
        </w:tc>
        <w:tc>
          <w:tcPr>
            <w:tcW w:w="1723"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0.168</w:t>
            </w:r>
          </w:p>
        </w:tc>
        <w:tc>
          <w:tcPr>
            <w:tcW w:w="1077"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0.084</w:t>
            </w:r>
          </w:p>
        </w:tc>
        <w:tc>
          <w:tcPr>
            <w:tcW w:w="936"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1.988</w:t>
            </w:r>
          </w:p>
        </w:tc>
        <w:tc>
          <w:tcPr>
            <w:tcW w:w="802" w:type="dxa"/>
            <w:shd w:val="clear" w:color="auto" w:fill="auto"/>
            <w:vAlign w:val="center"/>
            <w:hideMark/>
          </w:tcPr>
          <w:p w:rsidR="00B51EE9" w:rsidRPr="00DA0427" w:rsidRDefault="00B51EE9" w:rsidP="00B51EE9">
            <w:pPr>
              <w:autoSpaceDE/>
              <w:autoSpaceDN/>
              <w:adjustRightInd/>
              <w:jc w:val="center"/>
              <w:rPr>
                <w:rFonts w:ascii="Times New Roman" w:eastAsia="Times New Roman" w:hAnsi="Times New Roman" w:cs="Times New Roman"/>
                <w:sz w:val="24"/>
                <w:szCs w:val="24"/>
                <w:lang w:val="en-NZ" w:eastAsia="en-NZ"/>
              </w:rPr>
            </w:pPr>
            <w:r w:rsidRPr="00DA0427">
              <w:rPr>
                <w:rFonts w:ascii="Times New Roman" w:eastAsia="Times New Roman" w:hAnsi="Times New Roman" w:cs="Times New Roman"/>
                <w:sz w:val="24"/>
                <w:szCs w:val="24"/>
                <w:lang w:val="en-NZ" w:eastAsia="en-NZ"/>
              </w:rPr>
              <w:t>0.047</w:t>
            </w:r>
          </w:p>
        </w:tc>
      </w:tr>
      <w:tr w:rsidR="00891CC0" w:rsidRPr="00B51EE9" w:rsidTr="00DA0427">
        <w:trPr>
          <w:trHeight w:val="330"/>
          <w:jc w:val="center"/>
        </w:trPr>
        <w:tc>
          <w:tcPr>
            <w:tcW w:w="935" w:type="dxa"/>
            <w:shd w:val="clear" w:color="auto" w:fill="auto"/>
            <w:vAlign w:val="center"/>
            <w:hideMark/>
          </w:tcPr>
          <w:p w:rsidR="00B51EE9" w:rsidRPr="00B51EE9" w:rsidRDefault="00B51EE9" w:rsidP="00B51EE9">
            <w:pPr>
              <w:autoSpaceDE/>
              <w:autoSpaceDN/>
              <w:adjustRightInd/>
              <w:rPr>
                <w:rFonts w:ascii="Times New Roman" w:eastAsia="Times New Roman" w:hAnsi="Times New Roman" w:cs="Times New Roman"/>
                <w:b/>
                <w:sz w:val="24"/>
                <w:szCs w:val="24"/>
                <w:lang w:val="en-NZ" w:eastAsia="en-NZ"/>
              </w:rPr>
            </w:pPr>
            <w:r w:rsidRPr="00B51EE9">
              <w:rPr>
                <w:rFonts w:ascii="Times New Roman" w:eastAsia="Times New Roman" w:hAnsi="Times New Roman" w:cs="Times New Roman"/>
                <w:b/>
                <w:sz w:val="24"/>
                <w:szCs w:val="24"/>
                <w:lang w:val="en-NZ" w:eastAsia="en-NZ"/>
              </w:rPr>
              <w:lastRenderedPageBreak/>
              <w:t>AMB</w:t>
            </w:r>
          </w:p>
        </w:tc>
        <w:tc>
          <w:tcPr>
            <w:tcW w:w="625" w:type="dxa"/>
            <w:shd w:val="clear" w:color="auto" w:fill="auto"/>
            <w:noWrap/>
            <w:vAlign w:val="center"/>
            <w:hideMark/>
          </w:tcPr>
          <w:p w:rsidR="00B51EE9" w:rsidRPr="00B51EE9" w:rsidRDefault="00B51EE9" w:rsidP="00B51EE9">
            <w:pPr>
              <w:autoSpaceDE/>
              <w:autoSpaceDN/>
              <w:adjustRightInd/>
              <w:rPr>
                <w:rFonts w:ascii="Times New Roman" w:eastAsia="Times New Roman" w:hAnsi="Times New Roman" w:cs="Times New Roman"/>
                <w:b/>
                <w:sz w:val="24"/>
                <w:szCs w:val="24"/>
                <w:lang w:val="en-NZ" w:eastAsia="en-NZ"/>
              </w:rPr>
            </w:pPr>
            <w:r w:rsidRPr="00B51EE9">
              <w:rPr>
                <w:rFonts w:ascii="Times New Roman" w:eastAsia="Times New Roman" w:hAnsi="Times New Roman" w:cs="Times New Roman"/>
                <w:b/>
                <w:sz w:val="24"/>
                <w:szCs w:val="24"/>
                <w:lang w:val="en-NZ" w:eastAsia="en-NZ"/>
              </w:rPr>
              <w:t>&lt;---</w:t>
            </w:r>
          </w:p>
        </w:tc>
        <w:tc>
          <w:tcPr>
            <w:tcW w:w="1085" w:type="dxa"/>
            <w:shd w:val="clear" w:color="auto" w:fill="auto"/>
            <w:vAlign w:val="center"/>
            <w:hideMark/>
          </w:tcPr>
          <w:p w:rsidR="00B51EE9" w:rsidRPr="00B51EE9" w:rsidRDefault="00891CC0" w:rsidP="00B51EE9">
            <w:pPr>
              <w:autoSpaceDE/>
              <w:autoSpaceDN/>
              <w:adjustRightInd/>
              <w:ind w:firstLineChars="100" w:firstLine="240"/>
              <w:rPr>
                <w:rFonts w:ascii="Times New Roman" w:eastAsia="Times New Roman" w:hAnsi="Times New Roman" w:cs="Times New Roman"/>
                <w:b/>
                <w:sz w:val="24"/>
                <w:szCs w:val="24"/>
                <w:lang w:val="en-NZ" w:eastAsia="en-NZ"/>
              </w:rPr>
            </w:pPr>
            <w:r w:rsidRPr="00891CC0">
              <w:rPr>
                <w:rFonts w:ascii="Times New Roman" w:eastAsia="Times New Roman" w:hAnsi="Times New Roman" w:cs="Times New Roman"/>
                <w:b/>
                <w:sz w:val="24"/>
                <w:szCs w:val="24"/>
                <w:lang w:val="en-NZ" w:eastAsia="en-NZ"/>
              </w:rPr>
              <w:t>MO</w:t>
            </w:r>
            <w:r w:rsidR="00B51EE9" w:rsidRPr="00B51EE9">
              <w:rPr>
                <w:rFonts w:ascii="Times New Roman" w:eastAsia="Times New Roman" w:hAnsi="Times New Roman" w:cs="Times New Roman"/>
                <w:b/>
                <w:sz w:val="24"/>
                <w:szCs w:val="24"/>
                <w:lang w:val="en-NZ" w:eastAsia="en-NZ"/>
              </w:rPr>
              <w:t>D</w:t>
            </w:r>
          </w:p>
        </w:tc>
        <w:tc>
          <w:tcPr>
            <w:tcW w:w="1479" w:type="dxa"/>
            <w:shd w:val="clear" w:color="auto" w:fill="auto"/>
            <w:noWrap/>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-0.238</w:t>
            </w:r>
          </w:p>
        </w:tc>
        <w:tc>
          <w:tcPr>
            <w:tcW w:w="1723" w:type="dxa"/>
            <w:shd w:val="clear" w:color="auto" w:fill="auto"/>
            <w:noWrap/>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-0.153</w:t>
            </w:r>
          </w:p>
        </w:tc>
        <w:tc>
          <w:tcPr>
            <w:tcW w:w="1077"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0.041</w:t>
            </w:r>
          </w:p>
        </w:tc>
        <w:tc>
          <w:tcPr>
            <w:tcW w:w="936" w:type="dxa"/>
            <w:shd w:val="clear" w:color="auto" w:fill="auto"/>
            <w:noWrap/>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-3.72</w:t>
            </w:r>
          </w:p>
        </w:tc>
        <w:tc>
          <w:tcPr>
            <w:tcW w:w="802" w:type="dxa"/>
            <w:shd w:val="clear" w:color="auto" w:fill="auto"/>
            <w:vAlign w:val="center"/>
            <w:hideMark/>
          </w:tcPr>
          <w:p w:rsidR="00B51EE9" w:rsidRPr="00B51EE9" w:rsidRDefault="00891CC0" w:rsidP="00B51EE9">
            <w:pPr>
              <w:autoSpaceDE/>
              <w:autoSpaceDN/>
              <w:adjustRightInd/>
              <w:jc w:val="center"/>
              <w:rPr>
                <w:rFonts w:ascii="Times New Roman" w:eastAsia="Times New Roman" w:hAnsi="Times New Roman" w:cs="Times New Roman"/>
                <w:b/>
                <w:sz w:val="24"/>
                <w:szCs w:val="24"/>
                <w:lang w:val="en-NZ" w:eastAsia="en-NZ"/>
              </w:rPr>
            </w:pPr>
            <w:r>
              <w:rPr>
                <w:rFonts w:ascii="Times New Roman" w:eastAsia="Times New Roman" w:hAnsi="Times New Roman" w:cs="Times New Roman"/>
                <w:b/>
                <w:sz w:val="24"/>
                <w:szCs w:val="24"/>
                <w:lang w:val="en-NZ" w:eastAsia="en-NZ"/>
              </w:rPr>
              <w:t>0.000</w:t>
            </w:r>
          </w:p>
        </w:tc>
      </w:tr>
      <w:tr w:rsidR="00891CC0" w:rsidRPr="00B51EE9" w:rsidTr="00DA0427">
        <w:trPr>
          <w:trHeight w:val="315"/>
          <w:jc w:val="center"/>
        </w:trPr>
        <w:tc>
          <w:tcPr>
            <w:tcW w:w="935" w:type="dxa"/>
            <w:shd w:val="clear" w:color="auto" w:fill="auto"/>
            <w:vAlign w:val="center"/>
            <w:hideMark/>
          </w:tcPr>
          <w:p w:rsidR="00B51EE9" w:rsidRPr="00B51EE9" w:rsidRDefault="00B51EE9" w:rsidP="00B51EE9">
            <w:pPr>
              <w:autoSpaceDE/>
              <w:autoSpaceDN/>
              <w:adjustRightInd/>
              <w:rPr>
                <w:rFonts w:ascii="Times New Roman" w:eastAsia="Times New Roman" w:hAnsi="Times New Roman" w:cs="Times New Roman"/>
                <w:b/>
                <w:sz w:val="24"/>
                <w:szCs w:val="24"/>
                <w:lang w:val="en-NZ" w:eastAsia="en-NZ"/>
              </w:rPr>
            </w:pPr>
            <w:r w:rsidRPr="00B51EE9">
              <w:rPr>
                <w:rFonts w:ascii="Times New Roman" w:eastAsia="Times New Roman" w:hAnsi="Times New Roman" w:cs="Times New Roman"/>
                <w:b/>
                <w:sz w:val="24"/>
                <w:szCs w:val="24"/>
                <w:lang w:val="en-NZ" w:eastAsia="en-NZ"/>
              </w:rPr>
              <w:t>INVE</w:t>
            </w:r>
          </w:p>
        </w:tc>
        <w:tc>
          <w:tcPr>
            <w:tcW w:w="625" w:type="dxa"/>
            <w:shd w:val="clear" w:color="auto" w:fill="auto"/>
            <w:noWrap/>
            <w:vAlign w:val="center"/>
            <w:hideMark/>
          </w:tcPr>
          <w:p w:rsidR="00B51EE9" w:rsidRPr="00B51EE9" w:rsidRDefault="00B51EE9" w:rsidP="00B51EE9">
            <w:pPr>
              <w:autoSpaceDE/>
              <w:autoSpaceDN/>
              <w:adjustRightInd/>
              <w:rPr>
                <w:rFonts w:ascii="Times New Roman" w:eastAsia="Times New Roman" w:hAnsi="Times New Roman" w:cs="Times New Roman"/>
                <w:b/>
                <w:sz w:val="24"/>
                <w:szCs w:val="24"/>
                <w:lang w:val="en-NZ" w:eastAsia="en-NZ"/>
              </w:rPr>
            </w:pPr>
            <w:r w:rsidRPr="00B51EE9">
              <w:rPr>
                <w:rFonts w:ascii="Times New Roman" w:eastAsia="Times New Roman" w:hAnsi="Times New Roman" w:cs="Times New Roman"/>
                <w:b/>
                <w:sz w:val="24"/>
                <w:szCs w:val="24"/>
                <w:lang w:val="en-NZ" w:eastAsia="en-NZ"/>
              </w:rPr>
              <w:t>&lt;---</w:t>
            </w:r>
          </w:p>
        </w:tc>
        <w:tc>
          <w:tcPr>
            <w:tcW w:w="1085" w:type="dxa"/>
            <w:shd w:val="clear" w:color="auto" w:fill="auto"/>
            <w:vAlign w:val="center"/>
            <w:hideMark/>
          </w:tcPr>
          <w:p w:rsidR="00B51EE9" w:rsidRPr="00B51EE9" w:rsidRDefault="00B51EE9" w:rsidP="00B51EE9">
            <w:pPr>
              <w:autoSpaceDE/>
              <w:autoSpaceDN/>
              <w:adjustRightInd/>
              <w:ind w:firstLineChars="100" w:firstLine="240"/>
              <w:rPr>
                <w:rFonts w:ascii="Times New Roman" w:eastAsia="Times New Roman" w:hAnsi="Times New Roman" w:cs="Times New Roman"/>
                <w:b/>
                <w:sz w:val="24"/>
                <w:szCs w:val="24"/>
                <w:lang w:val="en-NZ" w:eastAsia="en-NZ"/>
              </w:rPr>
            </w:pPr>
            <w:r w:rsidRPr="00B51EE9">
              <w:rPr>
                <w:rFonts w:ascii="Times New Roman" w:eastAsia="Times New Roman" w:hAnsi="Times New Roman" w:cs="Times New Roman"/>
                <w:b/>
                <w:sz w:val="24"/>
                <w:szCs w:val="24"/>
                <w:lang w:val="en-NZ" w:eastAsia="en-NZ"/>
              </w:rPr>
              <w:t>RISK</w:t>
            </w:r>
          </w:p>
        </w:tc>
        <w:tc>
          <w:tcPr>
            <w:tcW w:w="1479"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0.234</w:t>
            </w:r>
          </w:p>
        </w:tc>
        <w:tc>
          <w:tcPr>
            <w:tcW w:w="1723"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0.144</w:t>
            </w:r>
          </w:p>
        </w:tc>
        <w:tc>
          <w:tcPr>
            <w:tcW w:w="1077"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0.037</w:t>
            </w:r>
          </w:p>
        </w:tc>
        <w:tc>
          <w:tcPr>
            <w:tcW w:w="936"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3.857</w:t>
            </w:r>
          </w:p>
        </w:tc>
        <w:tc>
          <w:tcPr>
            <w:tcW w:w="802" w:type="dxa"/>
            <w:shd w:val="clear" w:color="auto" w:fill="auto"/>
            <w:vAlign w:val="center"/>
            <w:hideMark/>
          </w:tcPr>
          <w:p w:rsidR="00B51EE9" w:rsidRPr="00B51EE9" w:rsidRDefault="00891CC0" w:rsidP="00B51EE9">
            <w:pPr>
              <w:autoSpaceDE/>
              <w:autoSpaceDN/>
              <w:adjustRightInd/>
              <w:jc w:val="center"/>
              <w:rPr>
                <w:rFonts w:ascii="Times New Roman" w:eastAsia="Times New Roman" w:hAnsi="Times New Roman" w:cs="Times New Roman"/>
                <w:b/>
                <w:sz w:val="24"/>
                <w:szCs w:val="24"/>
                <w:lang w:val="en-NZ" w:eastAsia="en-NZ"/>
              </w:rPr>
            </w:pPr>
            <w:r>
              <w:rPr>
                <w:rFonts w:ascii="Times New Roman" w:eastAsia="Times New Roman" w:hAnsi="Times New Roman" w:cs="Times New Roman"/>
                <w:b/>
                <w:sz w:val="24"/>
                <w:szCs w:val="24"/>
                <w:lang w:val="en-NZ" w:eastAsia="en-NZ"/>
              </w:rPr>
              <w:t>0.000</w:t>
            </w:r>
          </w:p>
        </w:tc>
      </w:tr>
      <w:tr w:rsidR="00891CC0" w:rsidRPr="00B51EE9" w:rsidTr="00DA0427">
        <w:trPr>
          <w:trHeight w:val="315"/>
          <w:jc w:val="center"/>
        </w:trPr>
        <w:tc>
          <w:tcPr>
            <w:tcW w:w="935" w:type="dxa"/>
            <w:shd w:val="clear" w:color="auto" w:fill="auto"/>
            <w:vAlign w:val="center"/>
            <w:hideMark/>
          </w:tcPr>
          <w:p w:rsidR="00B51EE9" w:rsidRPr="00B51EE9" w:rsidRDefault="00B51EE9" w:rsidP="00B51EE9">
            <w:pPr>
              <w:autoSpaceDE/>
              <w:autoSpaceDN/>
              <w:adjustRightInd/>
              <w:rPr>
                <w:rFonts w:ascii="Times New Roman" w:eastAsia="Times New Roman" w:hAnsi="Times New Roman" w:cs="Times New Roman"/>
                <w:b/>
                <w:sz w:val="24"/>
                <w:szCs w:val="24"/>
                <w:lang w:val="en-NZ" w:eastAsia="en-NZ"/>
              </w:rPr>
            </w:pPr>
            <w:r w:rsidRPr="00B51EE9">
              <w:rPr>
                <w:rFonts w:ascii="Times New Roman" w:eastAsia="Times New Roman" w:hAnsi="Times New Roman" w:cs="Times New Roman"/>
                <w:b/>
                <w:sz w:val="24"/>
                <w:szCs w:val="24"/>
                <w:lang w:val="en-NZ" w:eastAsia="en-NZ"/>
              </w:rPr>
              <w:t>INVE</w:t>
            </w:r>
          </w:p>
        </w:tc>
        <w:tc>
          <w:tcPr>
            <w:tcW w:w="625" w:type="dxa"/>
            <w:shd w:val="clear" w:color="auto" w:fill="auto"/>
            <w:noWrap/>
            <w:vAlign w:val="center"/>
            <w:hideMark/>
          </w:tcPr>
          <w:p w:rsidR="00B51EE9" w:rsidRPr="00B51EE9" w:rsidRDefault="00B51EE9" w:rsidP="00B51EE9">
            <w:pPr>
              <w:autoSpaceDE/>
              <w:autoSpaceDN/>
              <w:adjustRightInd/>
              <w:rPr>
                <w:rFonts w:ascii="Times New Roman" w:eastAsia="Times New Roman" w:hAnsi="Times New Roman" w:cs="Times New Roman"/>
                <w:b/>
                <w:sz w:val="24"/>
                <w:szCs w:val="24"/>
                <w:lang w:val="en-NZ" w:eastAsia="en-NZ"/>
              </w:rPr>
            </w:pPr>
            <w:r w:rsidRPr="00B51EE9">
              <w:rPr>
                <w:rFonts w:ascii="Times New Roman" w:eastAsia="Times New Roman" w:hAnsi="Times New Roman" w:cs="Times New Roman"/>
                <w:b/>
                <w:sz w:val="24"/>
                <w:szCs w:val="24"/>
                <w:lang w:val="en-NZ" w:eastAsia="en-NZ"/>
              </w:rPr>
              <w:t>&lt;---</w:t>
            </w:r>
          </w:p>
        </w:tc>
        <w:tc>
          <w:tcPr>
            <w:tcW w:w="1085" w:type="dxa"/>
            <w:shd w:val="clear" w:color="auto" w:fill="auto"/>
            <w:vAlign w:val="center"/>
            <w:hideMark/>
          </w:tcPr>
          <w:p w:rsidR="00B51EE9" w:rsidRPr="00B51EE9" w:rsidRDefault="00B51EE9" w:rsidP="00B51EE9">
            <w:pPr>
              <w:autoSpaceDE/>
              <w:autoSpaceDN/>
              <w:adjustRightInd/>
              <w:ind w:firstLineChars="100" w:firstLine="240"/>
              <w:rPr>
                <w:rFonts w:ascii="Times New Roman" w:eastAsia="Times New Roman" w:hAnsi="Times New Roman" w:cs="Times New Roman"/>
                <w:b/>
                <w:sz w:val="24"/>
                <w:szCs w:val="24"/>
                <w:lang w:val="en-NZ" w:eastAsia="en-NZ"/>
              </w:rPr>
            </w:pPr>
            <w:r w:rsidRPr="00B51EE9">
              <w:rPr>
                <w:rFonts w:ascii="Times New Roman" w:eastAsia="Times New Roman" w:hAnsi="Times New Roman" w:cs="Times New Roman"/>
                <w:b/>
                <w:sz w:val="24"/>
                <w:szCs w:val="24"/>
                <w:lang w:val="en-NZ" w:eastAsia="en-NZ"/>
              </w:rPr>
              <w:t>AMB</w:t>
            </w:r>
          </w:p>
        </w:tc>
        <w:tc>
          <w:tcPr>
            <w:tcW w:w="1479"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0.19</w:t>
            </w:r>
          </w:p>
        </w:tc>
        <w:tc>
          <w:tcPr>
            <w:tcW w:w="1723"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0.269</w:t>
            </w:r>
          </w:p>
        </w:tc>
        <w:tc>
          <w:tcPr>
            <w:tcW w:w="1077"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0.1</w:t>
            </w:r>
          </w:p>
        </w:tc>
        <w:tc>
          <w:tcPr>
            <w:tcW w:w="936"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2.691</w:t>
            </w:r>
          </w:p>
        </w:tc>
        <w:tc>
          <w:tcPr>
            <w:tcW w:w="802"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b/>
                <w:sz w:val="24"/>
                <w:szCs w:val="24"/>
                <w:lang w:val="en-NZ" w:eastAsia="en-NZ"/>
              </w:rPr>
            </w:pPr>
            <w:r w:rsidRPr="00B51EE9">
              <w:rPr>
                <w:rFonts w:ascii="Times New Roman" w:eastAsia="Times New Roman" w:hAnsi="Times New Roman" w:cs="Times New Roman"/>
                <w:b/>
                <w:sz w:val="24"/>
                <w:szCs w:val="24"/>
                <w:lang w:val="en-NZ" w:eastAsia="en-NZ"/>
              </w:rPr>
              <w:t>0.007</w:t>
            </w:r>
          </w:p>
        </w:tc>
      </w:tr>
      <w:tr w:rsidR="00891CC0" w:rsidRPr="00B51EE9" w:rsidTr="00DA0427">
        <w:trPr>
          <w:trHeight w:val="390"/>
          <w:jc w:val="center"/>
        </w:trPr>
        <w:tc>
          <w:tcPr>
            <w:tcW w:w="935" w:type="dxa"/>
            <w:shd w:val="clear" w:color="auto" w:fill="auto"/>
            <w:vAlign w:val="center"/>
            <w:hideMark/>
          </w:tcPr>
          <w:p w:rsidR="00B51EE9" w:rsidRPr="00B51EE9" w:rsidRDefault="00B51EE9" w:rsidP="00B51EE9">
            <w:pPr>
              <w:autoSpaceDE/>
              <w:autoSpaceDN/>
              <w:adjustRightInd/>
              <w:rPr>
                <w:rFonts w:ascii="Times New Roman" w:eastAsia="Times New Roman" w:hAnsi="Times New Roman" w:cs="Times New Roman"/>
                <w:b/>
                <w:sz w:val="24"/>
                <w:szCs w:val="24"/>
                <w:lang w:val="en-NZ" w:eastAsia="en-NZ"/>
              </w:rPr>
            </w:pPr>
            <w:r w:rsidRPr="00B51EE9">
              <w:rPr>
                <w:rFonts w:ascii="Times New Roman" w:eastAsia="Times New Roman" w:hAnsi="Times New Roman" w:cs="Times New Roman"/>
                <w:b/>
                <w:sz w:val="24"/>
                <w:szCs w:val="24"/>
                <w:lang w:val="en-NZ" w:eastAsia="en-NZ"/>
              </w:rPr>
              <w:t>INVE</w:t>
            </w:r>
          </w:p>
        </w:tc>
        <w:tc>
          <w:tcPr>
            <w:tcW w:w="625" w:type="dxa"/>
            <w:shd w:val="clear" w:color="auto" w:fill="auto"/>
            <w:noWrap/>
            <w:vAlign w:val="center"/>
            <w:hideMark/>
          </w:tcPr>
          <w:p w:rsidR="00B51EE9" w:rsidRPr="00B51EE9" w:rsidRDefault="00B51EE9" w:rsidP="00B51EE9">
            <w:pPr>
              <w:autoSpaceDE/>
              <w:autoSpaceDN/>
              <w:adjustRightInd/>
              <w:rPr>
                <w:rFonts w:ascii="Times New Roman" w:eastAsia="Times New Roman" w:hAnsi="Times New Roman" w:cs="Times New Roman"/>
                <w:b/>
                <w:sz w:val="24"/>
                <w:szCs w:val="24"/>
                <w:lang w:val="en-NZ" w:eastAsia="en-NZ"/>
              </w:rPr>
            </w:pPr>
            <w:r w:rsidRPr="00B51EE9">
              <w:rPr>
                <w:rFonts w:ascii="Times New Roman" w:eastAsia="Times New Roman" w:hAnsi="Times New Roman" w:cs="Times New Roman"/>
                <w:b/>
                <w:sz w:val="24"/>
                <w:szCs w:val="24"/>
                <w:lang w:val="en-NZ" w:eastAsia="en-NZ"/>
              </w:rPr>
              <w:t>&lt;---</w:t>
            </w:r>
          </w:p>
        </w:tc>
        <w:tc>
          <w:tcPr>
            <w:tcW w:w="1085" w:type="dxa"/>
            <w:shd w:val="clear" w:color="auto" w:fill="auto"/>
            <w:vAlign w:val="center"/>
            <w:hideMark/>
          </w:tcPr>
          <w:p w:rsidR="00B51EE9" w:rsidRPr="00B51EE9" w:rsidRDefault="00B51EE9" w:rsidP="00B51EE9">
            <w:pPr>
              <w:autoSpaceDE/>
              <w:autoSpaceDN/>
              <w:adjustRightInd/>
              <w:ind w:firstLineChars="100" w:firstLine="240"/>
              <w:rPr>
                <w:rFonts w:ascii="Times New Roman" w:eastAsia="Times New Roman" w:hAnsi="Times New Roman" w:cs="Times New Roman"/>
                <w:b/>
                <w:sz w:val="24"/>
                <w:szCs w:val="24"/>
                <w:lang w:val="en-NZ" w:eastAsia="en-NZ"/>
              </w:rPr>
            </w:pPr>
            <w:r w:rsidRPr="00B51EE9">
              <w:rPr>
                <w:rFonts w:ascii="Times New Roman" w:eastAsia="Times New Roman" w:hAnsi="Times New Roman" w:cs="Times New Roman"/>
                <w:b/>
                <w:sz w:val="24"/>
                <w:szCs w:val="24"/>
                <w:lang w:val="en-NZ" w:eastAsia="en-NZ"/>
              </w:rPr>
              <w:t>MOD</w:t>
            </w:r>
          </w:p>
        </w:tc>
        <w:tc>
          <w:tcPr>
            <w:tcW w:w="1479"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0.116</w:t>
            </w:r>
          </w:p>
        </w:tc>
        <w:tc>
          <w:tcPr>
            <w:tcW w:w="1723"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0.106</w:t>
            </w:r>
          </w:p>
        </w:tc>
        <w:tc>
          <w:tcPr>
            <w:tcW w:w="1077"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0.057</w:t>
            </w:r>
          </w:p>
        </w:tc>
        <w:tc>
          <w:tcPr>
            <w:tcW w:w="936"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1.865</w:t>
            </w:r>
          </w:p>
        </w:tc>
        <w:tc>
          <w:tcPr>
            <w:tcW w:w="802" w:type="dxa"/>
            <w:shd w:val="clear" w:color="auto" w:fill="auto"/>
            <w:vAlign w:val="center"/>
            <w:hideMark/>
          </w:tcPr>
          <w:p w:rsidR="00B51EE9" w:rsidRPr="00B51EE9" w:rsidRDefault="00B51EE9" w:rsidP="00B51EE9">
            <w:pPr>
              <w:autoSpaceDE/>
              <w:autoSpaceDN/>
              <w:adjustRightInd/>
              <w:jc w:val="center"/>
              <w:rPr>
                <w:rFonts w:ascii="Times New Roman" w:eastAsia="Times New Roman" w:hAnsi="Times New Roman" w:cs="Times New Roman"/>
                <w:sz w:val="24"/>
                <w:szCs w:val="24"/>
                <w:lang w:val="en-NZ" w:eastAsia="en-NZ"/>
              </w:rPr>
            </w:pPr>
            <w:r w:rsidRPr="00B51EE9">
              <w:rPr>
                <w:rFonts w:ascii="Times New Roman" w:eastAsia="Times New Roman" w:hAnsi="Times New Roman" w:cs="Times New Roman"/>
                <w:sz w:val="24"/>
                <w:szCs w:val="24"/>
                <w:lang w:val="en-NZ" w:eastAsia="en-NZ"/>
              </w:rPr>
              <w:t>0.062</w:t>
            </w:r>
          </w:p>
        </w:tc>
      </w:tr>
    </w:tbl>
    <w:p w:rsidR="00A82BB5" w:rsidRPr="00DA0427" w:rsidRDefault="00A82BB5" w:rsidP="00DA0427">
      <w:pPr>
        <w:spacing w:after="240"/>
        <w:ind w:left="720"/>
        <w:rPr>
          <w:rFonts w:ascii="Times New Roman" w:hAnsi="Times New Roman" w:cs="Times New Roman"/>
          <w:sz w:val="20"/>
          <w:szCs w:val="20"/>
          <w:lang w:val="en-NZ"/>
        </w:rPr>
      </w:pPr>
      <w:r w:rsidRPr="00DA0427">
        <w:rPr>
          <w:rFonts w:ascii="Times New Roman" w:hAnsi="Times New Roman" w:cs="Times New Roman"/>
          <w:sz w:val="20"/>
          <w:szCs w:val="20"/>
          <w:lang w:val="en-NZ"/>
        </w:rPr>
        <w:t xml:space="preserve">RISK: risk aversion, GEN: gender, EDU: education, MOD: </w:t>
      </w:r>
      <w:r w:rsidR="003F7DC1" w:rsidRPr="00DA0427">
        <w:rPr>
          <w:rFonts w:ascii="Times New Roman" w:hAnsi="Times New Roman" w:cs="Times New Roman"/>
          <w:sz w:val="20"/>
          <w:szCs w:val="20"/>
          <w:lang w:val="en-NZ"/>
        </w:rPr>
        <w:t>positive mood</w:t>
      </w:r>
      <w:r w:rsidRPr="00DA0427">
        <w:rPr>
          <w:rFonts w:ascii="Times New Roman" w:hAnsi="Times New Roman" w:cs="Times New Roman"/>
          <w:sz w:val="20"/>
          <w:szCs w:val="20"/>
          <w:lang w:val="en-NZ"/>
        </w:rPr>
        <w:t xml:space="preserve">, EXP: work experience, INC: income, PAR: participation in investment courses, AMB: ambiguity aversion, INVE: investment </w:t>
      </w:r>
      <w:r w:rsidR="003F7DC1" w:rsidRPr="00DA0427">
        <w:rPr>
          <w:rFonts w:ascii="Times New Roman" w:hAnsi="Times New Roman" w:cs="Times New Roman"/>
          <w:sz w:val="20"/>
          <w:szCs w:val="20"/>
          <w:lang w:val="en-NZ"/>
        </w:rPr>
        <w:t>choice</w:t>
      </w:r>
      <w:r w:rsidRPr="00DA0427">
        <w:rPr>
          <w:rFonts w:ascii="Times New Roman" w:hAnsi="Times New Roman" w:cs="Times New Roman"/>
          <w:sz w:val="20"/>
          <w:szCs w:val="20"/>
          <w:lang w:val="en-NZ"/>
        </w:rPr>
        <w:t>.</w:t>
      </w:r>
    </w:p>
    <w:p w:rsidR="00C14374" w:rsidRDefault="00C14374" w:rsidP="00C14374">
      <w:pPr>
        <w:spacing w:after="240"/>
        <w:outlineLvl w:val="0"/>
        <w:rPr>
          <w:rFonts w:ascii="Times New Roman" w:hAnsi="Times New Roman" w:cs="Times New Roman"/>
          <w:b/>
          <w:lang w:val="en-NZ"/>
        </w:rPr>
      </w:pPr>
      <w:r>
        <w:rPr>
          <w:rFonts w:ascii="Times New Roman" w:hAnsi="Times New Roman" w:cs="Times New Roman"/>
          <w:b/>
          <w:lang w:val="en-NZ"/>
        </w:rPr>
        <w:t>V. Robustness checks</w:t>
      </w:r>
    </w:p>
    <w:p w:rsidR="000125D5" w:rsidRDefault="00DF6562" w:rsidP="00B548A4">
      <w:pPr>
        <w:spacing w:after="240"/>
        <w:jc w:val="both"/>
        <w:outlineLvl w:val="0"/>
        <w:rPr>
          <w:rFonts w:ascii="Times New Roman" w:hAnsi="Times New Roman" w:cs="Times New Roman"/>
          <w:sz w:val="24"/>
          <w:szCs w:val="24"/>
          <w:lang w:val="en-NZ"/>
        </w:rPr>
      </w:pPr>
      <w:r>
        <w:rPr>
          <w:rFonts w:ascii="Times New Roman" w:hAnsi="Times New Roman" w:cs="Times New Roman"/>
          <w:sz w:val="24"/>
          <w:szCs w:val="24"/>
          <w:lang w:val="en-NZ"/>
        </w:rPr>
        <w:t xml:space="preserve">To ensure the </w:t>
      </w:r>
      <w:r w:rsidR="00C14374" w:rsidRPr="00CE2237">
        <w:rPr>
          <w:rFonts w:ascii="Times New Roman" w:hAnsi="Times New Roman" w:cs="Times New Roman"/>
          <w:sz w:val="24"/>
          <w:szCs w:val="24"/>
          <w:lang w:val="en-NZ"/>
        </w:rPr>
        <w:t xml:space="preserve">results </w:t>
      </w:r>
      <w:r>
        <w:rPr>
          <w:rFonts w:ascii="Times New Roman" w:hAnsi="Times New Roman" w:cs="Times New Roman"/>
          <w:sz w:val="24"/>
          <w:szCs w:val="24"/>
          <w:lang w:val="en-NZ"/>
        </w:rPr>
        <w:t xml:space="preserve">of this study </w:t>
      </w:r>
      <w:r w:rsidR="00CE2237">
        <w:rPr>
          <w:rFonts w:ascii="Times New Roman" w:hAnsi="Times New Roman" w:cs="Times New Roman"/>
          <w:sz w:val="24"/>
          <w:szCs w:val="24"/>
          <w:lang w:val="en-NZ"/>
        </w:rPr>
        <w:t>with structural equation modelling</w:t>
      </w:r>
      <w:r w:rsidR="00C91793">
        <w:rPr>
          <w:rFonts w:ascii="Times New Roman" w:hAnsi="Times New Roman" w:cs="Times New Roman"/>
          <w:sz w:val="24"/>
          <w:szCs w:val="24"/>
          <w:lang w:val="en-NZ"/>
        </w:rPr>
        <w:t xml:space="preserve"> are robust, we applied additional</w:t>
      </w:r>
      <w:r>
        <w:rPr>
          <w:rFonts w:ascii="Times New Roman" w:hAnsi="Times New Roman" w:cs="Times New Roman"/>
          <w:sz w:val="24"/>
          <w:szCs w:val="24"/>
          <w:lang w:val="en-NZ"/>
        </w:rPr>
        <w:t xml:space="preserve"> techniques such as multiple regression and weighted ordinary least squares (OLS) regression to </w:t>
      </w:r>
      <w:r w:rsidR="00C91793">
        <w:rPr>
          <w:rFonts w:ascii="Times New Roman" w:hAnsi="Times New Roman" w:cs="Times New Roman"/>
          <w:sz w:val="24"/>
          <w:szCs w:val="24"/>
          <w:lang w:val="en-NZ"/>
        </w:rPr>
        <w:t>re</w:t>
      </w:r>
      <w:r>
        <w:rPr>
          <w:rFonts w:ascii="Times New Roman" w:hAnsi="Times New Roman" w:cs="Times New Roman"/>
          <w:sz w:val="24"/>
          <w:szCs w:val="24"/>
          <w:lang w:val="en-NZ"/>
        </w:rPr>
        <w:t xml:space="preserve">test the direct relationships between MOD and RISK, between MOD and AMB and between MOD RISK and AMB </w:t>
      </w:r>
      <w:r w:rsidR="000125D5">
        <w:rPr>
          <w:rFonts w:ascii="Times New Roman" w:hAnsi="Times New Roman" w:cs="Times New Roman"/>
          <w:sz w:val="24"/>
          <w:szCs w:val="24"/>
          <w:lang w:val="en-NZ"/>
        </w:rPr>
        <w:t xml:space="preserve">for both cases with and without demographics. The results are shown in Table 9 below. Both </w:t>
      </w:r>
      <w:r w:rsidR="00C91793">
        <w:rPr>
          <w:rFonts w:ascii="Times New Roman" w:hAnsi="Times New Roman" w:cs="Times New Roman"/>
          <w:sz w:val="24"/>
          <w:szCs w:val="24"/>
          <w:lang w:val="en-NZ"/>
        </w:rPr>
        <w:t xml:space="preserve">these techniques </w:t>
      </w:r>
      <w:r w:rsidR="000125D5">
        <w:rPr>
          <w:rFonts w:ascii="Times New Roman" w:hAnsi="Times New Roman" w:cs="Times New Roman"/>
          <w:sz w:val="24"/>
          <w:szCs w:val="24"/>
          <w:lang w:val="en-NZ"/>
        </w:rPr>
        <w:t>found the direct relationships</w:t>
      </w:r>
      <w:r w:rsidR="00C91793">
        <w:rPr>
          <w:rFonts w:ascii="Times New Roman" w:hAnsi="Times New Roman" w:cs="Times New Roman"/>
          <w:sz w:val="24"/>
          <w:szCs w:val="24"/>
          <w:lang w:val="en-NZ"/>
        </w:rPr>
        <w:t xml:space="preserve"> in the model</w:t>
      </w:r>
      <w:r w:rsidR="000125D5">
        <w:rPr>
          <w:rFonts w:ascii="Times New Roman" w:hAnsi="Times New Roman" w:cs="Times New Roman"/>
          <w:sz w:val="24"/>
          <w:szCs w:val="24"/>
          <w:lang w:val="en-NZ"/>
        </w:rPr>
        <w:t xml:space="preserve"> are significant (p&lt;0.05), except the relationship between MOD and INVE. These consequences are</w:t>
      </w:r>
      <w:r w:rsidR="00C91793">
        <w:rPr>
          <w:rFonts w:ascii="Times New Roman" w:hAnsi="Times New Roman" w:cs="Times New Roman"/>
          <w:sz w:val="24"/>
          <w:szCs w:val="24"/>
          <w:lang w:val="en-NZ"/>
        </w:rPr>
        <w:t xml:space="preserve"> the same as the SEM </w:t>
      </w:r>
      <w:r w:rsidR="000125D5">
        <w:rPr>
          <w:rFonts w:ascii="Times New Roman" w:hAnsi="Times New Roman" w:cs="Times New Roman"/>
          <w:sz w:val="24"/>
          <w:szCs w:val="24"/>
          <w:lang w:val="en-NZ"/>
        </w:rPr>
        <w:t xml:space="preserve">results. </w:t>
      </w:r>
    </w:p>
    <w:p w:rsidR="00C14374" w:rsidRDefault="000125D5" w:rsidP="000125D5">
      <w:pPr>
        <w:spacing w:after="240"/>
        <w:jc w:val="center"/>
        <w:outlineLvl w:val="0"/>
        <w:rPr>
          <w:rFonts w:ascii="Times New Roman" w:hAnsi="Times New Roman" w:cs="Times New Roman"/>
          <w:sz w:val="24"/>
          <w:szCs w:val="24"/>
          <w:lang w:val="en-NZ"/>
        </w:rPr>
      </w:pPr>
      <w:r>
        <w:rPr>
          <w:rFonts w:ascii="Times New Roman" w:hAnsi="Times New Roman" w:cs="Times New Roman"/>
          <w:sz w:val="24"/>
          <w:szCs w:val="24"/>
          <w:lang w:val="en-NZ"/>
        </w:rPr>
        <w:t>Table 9: Additional tests of the direct relationships</w:t>
      </w:r>
    </w:p>
    <w:tbl>
      <w:tblPr>
        <w:tblStyle w:val="TableGrid"/>
        <w:tblW w:w="9644"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0"/>
        <w:gridCol w:w="2407"/>
        <w:gridCol w:w="3265"/>
        <w:gridCol w:w="3402"/>
      </w:tblGrid>
      <w:tr w:rsidR="00215360" w:rsidTr="00216E2F">
        <w:trPr>
          <w:trHeight w:val="884"/>
        </w:trPr>
        <w:tc>
          <w:tcPr>
            <w:tcW w:w="570" w:type="dxa"/>
            <w:tcBorders>
              <w:top w:val="single" w:sz="4" w:space="0" w:color="auto"/>
              <w:bottom w:val="single" w:sz="4" w:space="0" w:color="auto"/>
            </w:tcBorders>
          </w:tcPr>
          <w:p w:rsidR="00215360" w:rsidRDefault="00215360" w:rsidP="000125D5">
            <w:pPr>
              <w:jc w:val="center"/>
              <w:outlineLvl w:val="0"/>
              <w:rPr>
                <w:rFonts w:ascii="Times New Roman" w:hAnsi="Times New Roman" w:cs="Times New Roman"/>
                <w:sz w:val="24"/>
                <w:szCs w:val="24"/>
                <w:lang w:val="en-NZ"/>
              </w:rPr>
            </w:pPr>
            <w:r>
              <w:rPr>
                <w:rFonts w:ascii="Times New Roman" w:hAnsi="Times New Roman" w:cs="Times New Roman"/>
                <w:sz w:val="24"/>
                <w:szCs w:val="24"/>
                <w:lang w:val="en-NZ"/>
              </w:rPr>
              <w:t>No.</w:t>
            </w:r>
          </w:p>
        </w:tc>
        <w:tc>
          <w:tcPr>
            <w:tcW w:w="2407" w:type="dxa"/>
            <w:tcBorders>
              <w:top w:val="single" w:sz="4" w:space="0" w:color="auto"/>
              <w:bottom w:val="single" w:sz="4" w:space="0" w:color="auto"/>
              <w:right w:val="dotted" w:sz="4" w:space="0" w:color="auto"/>
            </w:tcBorders>
          </w:tcPr>
          <w:p w:rsidR="00215360" w:rsidRDefault="00215360" w:rsidP="000125D5">
            <w:pPr>
              <w:jc w:val="center"/>
              <w:outlineLvl w:val="0"/>
              <w:rPr>
                <w:rFonts w:ascii="Times New Roman" w:hAnsi="Times New Roman" w:cs="Times New Roman"/>
                <w:sz w:val="24"/>
                <w:szCs w:val="24"/>
                <w:lang w:val="en-NZ"/>
              </w:rPr>
            </w:pPr>
            <w:r>
              <w:rPr>
                <w:rFonts w:ascii="Times New Roman" w:hAnsi="Times New Roman" w:cs="Times New Roman"/>
                <w:sz w:val="24"/>
                <w:szCs w:val="24"/>
                <w:lang w:val="en-NZ"/>
              </w:rPr>
              <w:t>Structural relationship</w:t>
            </w:r>
          </w:p>
        </w:tc>
        <w:tc>
          <w:tcPr>
            <w:tcW w:w="3265" w:type="dxa"/>
            <w:tcBorders>
              <w:top w:val="single" w:sz="4" w:space="0" w:color="auto"/>
              <w:left w:val="dotted" w:sz="4" w:space="0" w:color="auto"/>
              <w:bottom w:val="single" w:sz="4" w:space="0" w:color="auto"/>
              <w:right w:val="dotted" w:sz="4" w:space="0" w:color="auto"/>
            </w:tcBorders>
          </w:tcPr>
          <w:p w:rsidR="00215360" w:rsidRDefault="00215360" w:rsidP="00216E2F">
            <w:pPr>
              <w:outlineLvl w:val="0"/>
              <w:rPr>
                <w:rFonts w:ascii="Times New Roman" w:hAnsi="Times New Roman" w:cs="Times New Roman"/>
                <w:sz w:val="24"/>
                <w:szCs w:val="24"/>
                <w:lang w:val="en-NZ"/>
              </w:rPr>
            </w:pPr>
            <w:r>
              <w:rPr>
                <w:rFonts w:ascii="Times New Roman" w:hAnsi="Times New Roman" w:cs="Times New Roman"/>
                <w:sz w:val="24"/>
                <w:szCs w:val="24"/>
                <w:lang w:val="en-NZ"/>
              </w:rPr>
              <w:t>Multiple regression</w:t>
            </w:r>
            <w:r w:rsidR="004258A5">
              <w:rPr>
                <w:rFonts w:ascii="Times New Roman" w:hAnsi="Times New Roman" w:cs="Times New Roman"/>
                <w:sz w:val="24"/>
                <w:szCs w:val="24"/>
                <w:lang w:val="en-NZ"/>
              </w:rPr>
              <w:t xml:space="preserve"> equations</w:t>
            </w:r>
          </w:p>
        </w:tc>
        <w:tc>
          <w:tcPr>
            <w:tcW w:w="3402" w:type="dxa"/>
            <w:tcBorders>
              <w:top w:val="single" w:sz="4" w:space="0" w:color="auto"/>
              <w:left w:val="dotted" w:sz="4" w:space="0" w:color="auto"/>
              <w:bottom w:val="single" w:sz="4" w:space="0" w:color="auto"/>
            </w:tcBorders>
          </w:tcPr>
          <w:p w:rsidR="00215360" w:rsidRDefault="00215360" w:rsidP="00216E2F">
            <w:pPr>
              <w:outlineLvl w:val="0"/>
              <w:rPr>
                <w:rFonts w:ascii="Times New Roman" w:hAnsi="Times New Roman" w:cs="Times New Roman"/>
                <w:sz w:val="24"/>
                <w:szCs w:val="24"/>
                <w:lang w:val="en-NZ"/>
              </w:rPr>
            </w:pPr>
            <w:r>
              <w:rPr>
                <w:rFonts w:ascii="Times New Roman" w:hAnsi="Times New Roman" w:cs="Times New Roman"/>
                <w:sz w:val="24"/>
                <w:szCs w:val="24"/>
                <w:lang w:val="en-NZ"/>
              </w:rPr>
              <w:t>Weighted OLS regression</w:t>
            </w:r>
            <w:r w:rsidR="004258A5">
              <w:rPr>
                <w:rFonts w:ascii="Times New Roman" w:hAnsi="Times New Roman" w:cs="Times New Roman"/>
                <w:sz w:val="24"/>
                <w:szCs w:val="24"/>
                <w:lang w:val="en-NZ"/>
              </w:rPr>
              <w:t xml:space="preserve"> equations</w:t>
            </w:r>
          </w:p>
        </w:tc>
      </w:tr>
      <w:tr w:rsidR="00215360" w:rsidTr="00216E2F">
        <w:tc>
          <w:tcPr>
            <w:tcW w:w="570" w:type="dxa"/>
            <w:tcBorders>
              <w:top w:val="single" w:sz="4" w:space="0" w:color="auto"/>
              <w:bottom w:val="dotted" w:sz="4" w:space="0" w:color="auto"/>
            </w:tcBorders>
          </w:tcPr>
          <w:p w:rsidR="00215360" w:rsidRDefault="00215360" w:rsidP="000125D5">
            <w:pPr>
              <w:jc w:val="both"/>
              <w:outlineLvl w:val="0"/>
              <w:rPr>
                <w:rFonts w:ascii="Times New Roman" w:hAnsi="Times New Roman" w:cs="Times New Roman"/>
                <w:sz w:val="24"/>
                <w:szCs w:val="24"/>
                <w:lang w:val="en-NZ"/>
              </w:rPr>
            </w:pPr>
            <w:r>
              <w:rPr>
                <w:rFonts w:ascii="Times New Roman" w:hAnsi="Times New Roman" w:cs="Times New Roman"/>
                <w:sz w:val="24"/>
                <w:szCs w:val="24"/>
                <w:lang w:val="en-NZ"/>
              </w:rPr>
              <w:t>1</w:t>
            </w:r>
          </w:p>
        </w:tc>
        <w:tc>
          <w:tcPr>
            <w:tcW w:w="2407" w:type="dxa"/>
            <w:tcBorders>
              <w:top w:val="single" w:sz="4" w:space="0" w:color="auto"/>
              <w:bottom w:val="dotted" w:sz="4" w:space="0" w:color="auto"/>
              <w:right w:val="dotted" w:sz="4" w:space="0" w:color="auto"/>
            </w:tcBorders>
          </w:tcPr>
          <w:p w:rsidR="00215360" w:rsidRDefault="00215360" w:rsidP="000125D5">
            <w:pPr>
              <w:jc w:val="both"/>
              <w:outlineLvl w:val="0"/>
              <w:rPr>
                <w:rFonts w:ascii="Times New Roman" w:hAnsi="Times New Roman" w:cs="Times New Roman"/>
                <w:sz w:val="24"/>
                <w:szCs w:val="24"/>
                <w:lang w:val="en-NZ"/>
              </w:rPr>
            </w:pPr>
            <w:r>
              <w:rPr>
                <w:rFonts w:ascii="Times New Roman" w:hAnsi="Times New Roman" w:cs="Times New Roman"/>
                <w:sz w:val="24"/>
                <w:szCs w:val="24"/>
                <w:lang w:val="en-NZ"/>
              </w:rPr>
              <w:t>MOD-&gt; RISK</w:t>
            </w:r>
          </w:p>
        </w:tc>
        <w:tc>
          <w:tcPr>
            <w:tcW w:w="3265" w:type="dxa"/>
            <w:tcBorders>
              <w:top w:val="single" w:sz="4" w:space="0" w:color="auto"/>
              <w:left w:val="dotted" w:sz="4" w:space="0" w:color="auto"/>
              <w:bottom w:val="dotted" w:sz="4" w:space="0" w:color="auto"/>
              <w:right w:val="dotted" w:sz="4" w:space="0" w:color="auto"/>
            </w:tcBorders>
          </w:tcPr>
          <w:p w:rsidR="00215360" w:rsidRDefault="00874C47" w:rsidP="000125D5">
            <w:pPr>
              <w:jc w:val="both"/>
              <w:outlineLvl w:val="0"/>
              <w:rPr>
                <w:rFonts w:ascii="Times New Roman" w:hAnsi="Times New Roman" w:cs="Times New Roman"/>
                <w:sz w:val="24"/>
                <w:szCs w:val="24"/>
                <w:lang w:val="en-NZ"/>
              </w:rPr>
            </w:pPr>
            <w:r>
              <w:rPr>
                <w:rFonts w:ascii="Times New Roman" w:hAnsi="Times New Roman" w:cs="Times New Roman"/>
                <w:sz w:val="24"/>
                <w:szCs w:val="24"/>
                <w:lang w:val="en-NZ"/>
              </w:rPr>
              <w:t>RISK = -</w:t>
            </w:r>
            <w:r w:rsidR="00215360" w:rsidRPr="00CE2237">
              <w:rPr>
                <w:rFonts w:ascii="Times New Roman" w:hAnsi="Times New Roman" w:cs="Times New Roman"/>
                <w:sz w:val="24"/>
                <w:szCs w:val="24"/>
                <w:lang w:val="en-NZ"/>
              </w:rPr>
              <w:t>.125MOD*</w:t>
            </w:r>
          </w:p>
        </w:tc>
        <w:tc>
          <w:tcPr>
            <w:tcW w:w="3402" w:type="dxa"/>
            <w:tcBorders>
              <w:top w:val="single" w:sz="4" w:space="0" w:color="auto"/>
              <w:left w:val="dotted" w:sz="4" w:space="0" w:color="auto"/>
              <w:bottom w:val="dotted" w:sz="4" w:space="0" w:color="auto"/>
            </w:tcBorders>
          </w:tcPr>
          <w:p w:rsidR="00215360" w:rsidRDefault="00F1032D" w:rsidP="00216E2F">
            <w:pPr>
              <w:outlineLvl w:val="0"/>
              <w:rPr>
                <w:rFonts w:ascii="Times New Roman" w:hAnsi="Times New Roman" w:cs="Times New Roman"/>
                <w:sz w:val="24"/>
                <w:szCs w:val="24"/>
                <w:lang w:val="en-NZ"/>
              </w:rPr>
            </w:pPr>
            <w:r>
              <w:rPr>
                <w:rFonts w:ascii="Times New Roman" w:hAnsi="Times New Roman" w:cs="Times New Roman"/>
                <w:sz w:val="24"/>
                <w:szCs w:val="24"/>
                <w:lang w:val="en-NZ"/>
              </w:rPr>
              <w:t>RISK = -</w:t>
            </w:r>
            <w:r w:rsidRPr="00CE2237">
              <w:rPr>
                <w:rFonts w:ascii="Times New Roman" w:hAnsi="Times New Roman" w:cs="Times New Roman"/>
                <w:sz w:val="24"/>
                <w:szCs w:val="24"/>
                <w:lang w:val="en-NZ"/>
              </w:rPr>
              <w:t>.1</w:t>
            </w:r>
            <w:r>
              <w:rPr>
                <w:rFonts w:ascii="Times New Roman" w:hAnsi="Times New Roman" w:cs="Times New Roman"/>
                <w:sz w:val="24"/>
                <w:szCs w:val="24"/>
                <w:lang w:val="en-NZ"/>
              </w:rPr>
              <w:t>39</w:t>
            </w:r>
            <w:r w:rsidRPr="00CE2237">
              <w:rPr>
                <w:rFonts w:ascii="Times New Roman" w:hAnsi="Times New Roman" w:cs="Times New Roman"/>
                <w:sz w:val="24"/>
                <w:szCs w:val="24"/>
                <w:lang w:val="en-NZ"/>
              </w:rPr>
              <w:t>MOD*</w:t>
            </w:r>
            <w:r>
              <w:rPr>
                <w:rFonts w:ascii="Times New Roman" w:hAnsi="Times New Roman" w:cs="Times New Roman"/>
                <w:sz w:val="24"/>
                <w:szCs w:val="24"/>
                <w:lang w:val="en-NZ"/>
              </w:rPr>
              <w:t>*</w:t>
            </w:r>
          </w:p>
        </w:tc>
      </w:tr>
      <w:tr w:rsidR="00215360" w:rsidTr="00216E2F">
        <w:tc>
          <w:tcPr>
            <w:tcW w:w="570" w:type="dxa"/>
            <w:tcBorders>
              <w:top w:val="dotted" w:sz="4" w:space="0" w:color="auto"/>
              <w:bottom w:val="dotted" w:sz="4" w:space="0" w:color="auto"/>
            </w:tcBorders>
          </w:tcPr>
          <w:p w:rsidR="00215360" w:rsidRDefault="00215360" w:rsidP="000125D5">
            <w:pPr>
              <w:jc w:val="both"/>
              <w:outlineLvl w:val="0"/>
              <w:rPr>
                <w:rFonts w:ascii="Times New Roman" w:hAnsi="Times New Roman" w:cs="Times New Roman"/>
                <w:sz w:val="24"/>
                <w:szCs w:val="24"/>
                <w:lang w:val="en-NZ"/>
              </w:rPr>
            </w:pPr>
            <w:r>
              <w:rPr>
                <w:rFonts w:ascii="Times New Roman" w:hAnsi="Times New Roman" w:cs="Times New Roman"/>
                <w:sz w:val="24"/>
                <w:szCs w:val="24"/>
                <w:lang w:val="en-NZ"/>
              </w:rPr>
              <w:t>2</w:t>
            </w:r>
          </w:p>
        </w:tc>
        <w:tc>
          <w:tcPr>
            <w:tcW w:w="2407" w:type="dxa"/>
            <w:tcBorders>
              <w:top w:val="dotted" w:sz="4" w:space="0" w:color="auto"/>
              <w:bottom w:val="dotted" w:sz="4" w:space="0" w:color="auto"/>
              <w:right w:val="dotted" w:sz="4" w:space="0" w:color="auto"/>
            </w:tcBorders>
          </w:tcPr>
          <w:p w:rsidR="00215360" w:rsidRDefault="00215360" w:rsidP="000125D5">
            <w:pPr>
              <w:outlineLvl w:val="0"/>
              <w:rPr>
                <w:rFonts w:ascii="Times New Roman" w:hAnsi="Times New Roman" w:cs="Times New Roman"/>
                <w:sz w:val="24"/>
                <w:szCs w:val="24"/>
                <w:lang w:val="en-NZ"/>
              </w:rPr>
            </w:pPr>
            <w:r>
              <w:rPr>
                <w:rFonts w:ascii="Times New Roman" w:hAnsi="Times New Roman" w:cs="Times New Roman"/>
                <w:sz w:val="24"/>
                <w:szCs w:val="24"/>
                <w:lang w:val="en-NZ"/>
              </w:rPr>
              <w:t>MOD and (GEN, EDU, EXP</w:t>
            </w:r>
            <w:r w:rsidR="004258A5">
              <w:rPr>
                <w:rFonts w:ascii="Times New Roman" w:hAnsi="Times New Roman" w:cs="Times New Roman"/>
                <w:sz w:val="24"/>
                <w:szCs w:val="24"/>
                <w:lang w:val="en-NZ"/>
              </w:rPr>
              <w:t>, INC and PAR</w:t>
            </w:r>
            <w:r>
              <w:rPr>
                <w:rFonts w:ascii="Times New Roman" w:hAnsi="Times New Roman" w:cs="Times New Roman"/>
                <w:sz w:val="24"/>
                <w:szCs w:val="24"/>
                <w:lang w:val="en-NZ"/>
              </w:rPr>
              <w:t>) -&gt; RISK</w:t>
            </w:r>
          </w:p>
        </w:tc>
        <w:tc>
          <w:tcPr>
            <w:tcW w:w="3265" w:type="dxa"/>
            <w:tcBorders>
              <w:top w:val="dotted" w:sz="4" w:space="0" w:color="auto"/>
              <w:left w:val="dotted" w:sz="4" w:space="0" w:color="auto"/>
              <w:bottom w:val="dotted" w:sz="4" w:space="0" w:color="auto"/>
              <w:right w:val="dotted" w:sz="4" w:space="0" w:color="auto"/>
            </w:tcBorders>
          </w:tcPr>
          <w:p w:rsidR="00215360" w:rsidRDefault="00215360" w:rsidP="00216E2F">
            <w:pPr>
              <w:outlineLvl w:val="0"/>
              <w:rPr>
                <w:rFonts w:ascii="Times New Roman" w:hAnsi="Times New Roman" w:cs="Times New Roman"/>
                <w:sz w:val="24"/>
                <w:szCs w:val="24"/>
                <w:lang w:val="en-NZ"/>
              </w:rPr>
            </w:pPr>
            <w:r w:rsidRPr="00CE2237">
              <w:rPr>
                <w:rFonts w:ascii="Times New Roman" w:hAnsi="Times New Roman" w:cs="Times New Roman"/>
                <w:sz w:val="24"/>
                <w:szCs w:val="24"/>
                <w:lang w:val="en-NZ"/>
              </w:rPr>
              <w:t>RISK = -.</w:t>
            </w:r>
            <w:r>
              <w:rPr>
                <w:rFonts w:ascii="Times New Roman" w:hAnsi="Times New Roman" w:cs="Times New Roman"/>
                <w:sz w:val="24"/>
                <w:szCs w:val="24"/>
                <w:lang w:val="en-NZ"/>
              </w:rPr>
              <w:t>112</w:t>
            </w:r>
            <w:r w:rsidRPr="00CE2237">
              <w:rPr>
                <w:rFonts w:ascii="Times New Roman" w:hAnsi="Times New Roman" w:cs="Times New Roman"/>
                <w:sz w:val="24"/>
                <w:szCs w:val="24"/>
                <w:lang w:val="en-NZ"/>
              </w:rPr>
              <w:t>MOD</w:t>
            </w:r>
            <w:r>
              <w:rPr>
                <w:rFonts w:ascii="Times New Roman" w:hAnsi="Times New Roman" w:cs="Times New Roman"/>
                <w:sz w:val="24"/>
                <w:szCs w:val="24"/>
                <w:lang w:val="en-NZ"/>
              </w:rPr>
              <w:t>*</w:t>
            </w:r>
            <w:r w:rsidRPr="00CE2237">
              <w:rPr>
                <w:rFonts w:ascii="Times New Roman" w:hAnsi="Times New Roman" w:cs="Times New Roman"/>
                <w:sz w:val="24"/>
                <w:szCs w:val="24"/>
                <w:lang w:val="en-NZ"/>
              </w:rPr>
              <w:t xml:space="preserve"> </w:t>
            </w:r>
            <w:r>
              <w:rPr>
                <w:rFonts w:ascii="Times New Roman" w:hAnsi="Times New Roman" w:cs="Times New Roman"/>
                <w:sz w:val="24"/>
                <w:szCs w:val="24"/>
                <w:lang w:val="en-NZ"/>
              </w:rPr>
              <w:t>- .002GEN + .006EDU + .109EXP - .008INC + .06PAR.</w:t>
            </w:r>
          </w:p>
        </w:tc>
        <w:tc>
          <w:tcPr>
            <w:tcW w:w="3402" w:type="dxa"/>
            <w:tcBorders>
              <w:top w:val="dotted" w:sz="4" w:space="0" w:color="auto"/>
              <w:left w:val="dotted" w:sz="4" w:space="0" w:color="auto"/>
              <w:bottom w:val="dotted" w:sz="4" w:space="0" w:color="auto"/>
            </w:tcBorders>
          </w:tcPr>
          <w:p w:rsidR="00215360" w:rsidRDefault="004258A5" w:rsidP="00216E2F">
            <w:pPr>
              <w:outlineLvl w:val="0"/>
              <w:rPr>
                <w:rFonts w:ascii="Times New Roman" w:hAnsi="Times New Roman" w:cs="Times New Roman"/>
                <w:sz w:val="24"/>
                <w:szCs w:val="24"/>
                <w:lang w:val="en-NZ"/>
              </w:rPr>
            </w:pPr>
            <w:r>
              <w:rPr>
                <w:rFonts w:ascii="Times New Roman" w:hAnsi="Times New Roman" w:cs="Times New Roman"/>
                <w:sz w:val="24"/>
                <w:szCs w:val="24"/>
                <w:lang w:val="en-NZ"/>
              </w:rPr>
              <w:t xml:space="preserve">RISK = </w:t>
            </w:r>
            <w:r w:rsidRPr="00CE2237">
              <w:rPr>
                <w:rFonts w:ascii="Times New Roman" w:hAnsi="Times New Roman" w:cs="Times New Roman"/>
                <w:sz w:val="24"/>
                <w:szCs w:val="24"/>
                <w:lang w:val="en-NZ"/>
              </w:rPr>
              <w:t>-.</w:t>
            </w:r>
            <w:r>
              <w:rPr>
                <w:rFonts w:ascii="Times New Roman" w:hAnsi="Times New Roman" w:cs="Times New Roman"/>
                <w:sz w:val="24"/>
                <w:szCs w:val="24"/>
                <w:lang w:val="en-NZ"/>
              </w:rPr>
              <w:t>137</w:t>
            </w:r>
            <w:r w:rsidRPr="00CE2237">
              <w:rPr>
                <w:rFonts w:ascii="Times New Roman" w:hAnsi="Times New Roman" w:cs="Times New Roman"/>
                <w:sz w:val="24"/>
                <w:szCs w:val="24"/>
                <w:lang w:val="en-NZ"/>
              </w:rPr>
              <w:t>MOD</w:t>
            </w:r>
            <w:r>
              <w:rPr>
                <w:rFonts w:ascii="Times New Roman" w:hAnsi="Times New Roman" w:cs="Times New Roman"/>
                <w:sz w:val="24"/>
                <w:szCs w:val="24"/>
                <w:lang w:val="en-NZ"/>
              </w:rPr>
              <w:t>*</w:t>
            </w:r>
            <w:r w:rsidRPr="00CE2237">
              <w:rPr>
                <w:rFonts w:ascii="Times New Roman" w:hAnsi="Times New Roman" w:cs="Times New Roman"/>
                <w:sz w:val="24"/>
                <w:szCs w:val="24"/>
                <w:lang w:val="en-NZ"/>
              </w:rPr>
              <w:t xml:space="preserve"> </w:t>
            </w:r>
            <w:r>
              <w:rPr>
                <w:rFonts w:ascii="Times New Roman" w:hAnsi="Times New Roman" w:cs="Times New Roman"/>
                <w:sz w:val="24"/>
                <w:szCs w:val="24"/>
                <w:lang w:val="en-NZ"/>
              </w:rPr>
              <w:t>- .002GEN - .017EDU + .109EXP + .013INC + .063PAR.</w:t>
            </w:r>
          </w:p>
        </w:tc>
      </w:tr>
      <w:tr w:rsidR="004258A5" w:rsidTr="00216E2F">
        <w:tc>
          <w:tcPr>
            <w:tcW w:w="570" w:type="dxa"/>
            <w:tcBorders>
              <w:top w:val="dotted" w:sz="4" w:space="0" w:color="auto"/>
              <w:bottom w:val="dotted" w:sz="4" w:space="0" w:color="auto"/>
            </w:tcBorders>
          </w:tcPr>
          <w:p w:rsidR="004258A5" w:rsidRDefault="004258A5" w:rsidP="000125D5">
            <w:pPr>
              <w:jc w:val="both"/>
              <w:outlineLvl w:val="0"/>
              <w:rPr>
                <w:rFonts w:ascii="Times New Roman" w:hAnsi="Times New Roman" w:cs="Times New Roman"/>
                <w:sz w:val="24"/>
                <w:szCs w:val="24"/>
                <w:lang w:val="en-NZ"/>
              </w:rPr>
            </w:pPr>
            <w:r>
              <w:rPr>
                <w:rFonts w:ascii="Times New Roman" w:hAnsi="Times New Roman" w:cs="Times New Roman"/>
                <w:sz w:val="24"/>
                <w:szCs w:val="24"/>
                <w:lang w:val="en-NZ"/>
              </w:rPr>
              <w:t>3</w:t>
            </w:r>
          </w:p>
        </w:tc>
        <w:tc>
          <w:tcPr>
            <w:tcW w:w="2407" w:type="dxa"/>
            <w:tcBorders>
              <w:top w:val="dotted" w:sz="4" w:space="0" w:color="auto"/>
              <w:bottom w:val="dotted" w:sz="4" w:space="0" w:color="auto"/>
              <w:right w:val="dotted" w:sz="4" w:space="0" w:color="auto"/>
            </w:tcBorders>
          </w:tcPr>
          <w:p w:rsidR="004258A5" w:rsidRDefault="004258A5" w:rsidP="000125D5">
            <w:pPr>
              <w:jc w:val="both"/>
              <w:outlineLvl w:val="0"/>
              <w:rPr>
                <w:rFonts w:ascii="Times New Roman" w:hAnsi="Times New Roman" w:cs="Times New Roman"/>
                <w:sz w:val="24"/>
                <w:szCs w:val="24"/>
                <w:lang w:val="en-NZ"/>
              </w:rPr>
            </w:pPr>
            <w:r>
              <w:rPr>
                <w:rFonts w:ascii="Times New Roman" w:hAnsi="Times New Roman" w:cs="Times New Roman"/>
                <w:sz w:val="24"/>
                <w:szCs w:val="24"/>
                <w:lang w:val="en-NZ"/>
              </w:rPr>
              <w:t>MOD -&gt; AMB</w:t>
            </w:r>
          </w:p>
        </w:tc>
        <w:tc>
          <w:tcPr>
            <w:tcW w:w="3265" w:type="dxa"/>
            <w:tcBorders>
              <w:top w:val="dotted" w:sz="4" w:space="0" w:color="auto"/>
              <w:left w:val="dotted" w:sz="4" w:space="0" w:color="auto"/>
              <w:bottom w:val="dotted" w:sz="4" w:space="0" w:color="auto"/>
              <w:right w:val="dotted" w:sz="4" w:space="0" w:color="auto"/>
            </w:tcBorders>
          </w:tcPr>
          <w:p w:rsidR="004258A5" w:rsidRPr="00CE2237" w:rsidRDefault="00874C47" w:rsidP="000125D5">
            <w:pPr>
              <w:outlineLvl w:val="0"/>
              <w:rPr>
                <w:rFonts w:ascii="Times New Roman" w:hAnsi="Times New Roman" w:cs="Times New Roman"/>
                <w:sz w:val="24"/>
                <w:szCs w:val="24"/>
                <w:lang w:val="en-NZ"/>
              </w:rPr>
            </w:pPr>
            <w:r>
              <w:rPr>
                <w:rFonts w:ascii="Times New Roman" w:hAnsi="Times New Roman" w:cs="Times New Roman"/>
                <w:sz w:val="24"/>
                <w:szCs w:val="24"/>
                <w:lang w:val="en-NZ"/>
              </w:rPr>
              <w:t>AMB = -</w:t>
            </w:r>
            <w:r w:rsidR="004258A5" w:rsidRPr="00CE2237">
              <w:rPr>
                <w:rFonts w:ascii="Times New Roman" w:hAnsi="Times New Roman" w:cs="Times New Roman"/>
                <w:sz w:val="24"/>
                <w:szCs w:val="24"/>
                <w:lang w:val="en-NZ"/>
              </w:rPr>
              <w:t>.224MOD***</w:t>
            </w:r>
          </w:p>
        </w:tc>
        <w:tc>
          <w:tcPr>
            <w:tcW w:w="3402" w:type="dxa"/>
            <w:tcBorders>
              <w:top w:val="dotted" w:sz="4" w:space="0" w:color="auto"/>
              <w:left w:val="dotted" w:sz="4" w:space="0" w:color="auto"/>
              <w:bottom w:val="dotted" w:sz="4" w:space="0" w:color="auto"/>
            </w:tcBorders>
          </w:tcPr>
          <w:p w:rsidR="004258A5" w:rsidRDefault="00F1032D" w:rsidP="00216E2F">
            <w:pPr>
              <w:outlineLvl w:val="0"/>
              <w:rPr>
                <w:rFonts w:ascii="Times New Roman" w:hAnsi="Times New Roman" w:cs="Times New Roman"/>
                <w:sz w:val="24"/>
                <w:szCs w:val="24"/>
                <w:lang w:val="en-NZ"/>
              </w:rPr>
            </w:pPr>
            <w:r>
              <w:rPr>
                <w:rFonts w:ascii="Times New Roman" w:hAnsi="Times New Roman" w:cs="Times New Roman"/>
                <w:sz w:val="24"/>
                <w:szCs w:val="24"/>
                <w:lang w:val="en-NZ"/>
              </w:rPr>
              <w:t>AMB = -</w:t>
            </w:r>
            <w:r w:rsidRPr="00CE2237">
              <w:rPr>
                <w:rFonts w:ascii="Times New Roman" w:hAnsi="Times New Roman" w:cs="Times New Roman"/>
                <w:sz w:val="24"/>
                <w:szCs w:val="24"/>
                <w:lang w:val="en-NZ"/>
              </w:rPr>
              <w:t>.2</w:t>
            </w:r>
            <w:r>
              <w:rPr>
                <w:rFonts w:ascii="Times New Roman" w:hAnsi="Times New Roman" w:cs="Times New Roman"/>
                <w:sz w:val="24"/>
                <w:szCs w:val="24"/>
                <w:lang w:val="en-NZ"/>
              </w:rPr>
              <w:t>46</w:t>
            </w:r>
            <w:r w:rsidRPr="00CE2237">
              <w:rPr>
                <w:rFonts w:ascii="Times New Roman" w:hAnsi="Times New Roman" w:cs="Times New Roman"/>
                <w:sz w:val="24"/>
                <w:szCs w:val="24"/>
                <w:lang w:val="en-NZ"/>
              </w:rPr>
              <w:t>MOD***</w:t>
            </w:r>
          </w:p>
        </w:tc>
      </w:tr>
      <w:tr w:rsidR="004258A5" w:rsidTr="00216E2F">
        <w:tc>
          <w:tcPr>
            <w:tcW w:w="570" w:type="dxa"/>
            <w:tcBorders>
              <w:top w:val="dotted" w:sz="4" w:space="0" w:color="auto"/>
              <w:bottom w:val="dotted" w:sz="4" w:space="0" w:color="auto"/>
            </w:tcBorders>
          </w:tcPr>
          <w:p w:rsidR="004258A5" w:rsidRDefault="004258A5" w:rsidP="000125D5">
            <w:pPr>
              <w:jc w:val="both"/>
              <w:outlineLvl w:val="0"/>
              <w:rPr>
                <w:rFonts w:ascii="Times New Roman" w:hAnsi="Times New Roman" w:cs="Times New Roman"/>
                <w:sz w:val="24"/>
                <w:szCs w:val="24"/>
                <w:lang w:val="en-NZ"/>
              </w:rPr>
            </w:pPr>
            <w:r>
              <w:rPr>
                <w:rFonts w:ascii="Times New Roman" w:hAnsi="Times New Roman" w:cs="Times New Roman"/>
                <w:sz w:val="24"/>
                <w:szCs w:val="24"/>
                <w:lang w:val="en-NZ"/>
              </w:rPr>
              <w:t>4</w:t>
            </w:r>
          </w:p>
        </w:tc>
        <w:tc>
          <w:tcPr>
            <w:tcW w:w="2407" w:type="dxa"/>
            <w:tcBorders>
              <w:top w:val="dotted" w:sz="4" w:space="0" w:color="auto"/>
              <w:bottom w:val="dotted" w:sz="4" w:space="0" w:color="auto"/>
              <w:right w:val="dotted" w:sz="4" w:space="0" w:color="auto"/>
            </w:tcBorders>
          </w:tcPr>
          <w:p w:rsidR="004258A5" w:rsidRDefault="004258A5" w:rsidP="000125D5">
            <w:pPr>
              <w:jc w:val="both"/>
              <w:outlineLvl w:val="0"/>
              <w:rPr>
                <w:rFonts w:ascii="Times New Roman" w:hAnsi="Times New Roman" w:cs="Times New Roman"/>
                <w:sz w:val="24"/>
                <w:szCs w:val="24"/>
                <w:lang w:val="en-NZ"/>
              </w:rPr>
            </w:pPr>
            <w:r>
              <w:rPr>
                <w:rFonts w:ascii="Times New Roman" w:hAnsi="Times New Roman" w:cs="Times New Roman"/>
                <w:sz w:val="24"/>
                <w:szCs w:val="24"/>
                <w:lang w:val="en-NZ"/>
              </w:rPr>
              <w:t>MOD with (GEN, EDU, EXP, INC and PAR) -&gt; AMB</w:t>
            </w:r>
          </w:p>
        </w:tc>
        <w:tc>
          <w:tcPr>
            <w:tcW w:w="3265" w:type="dxa"/>
            <w:tcBorders>
              <w:top w:val="dotted" w:sz="4" w:space="0" w:color="auto"/>
              <w:left w:val="dotted" w:sz="4" w:space="0" w:color="auto"/>
              <w:bottom w:val="dotted" w:sz="4" w:space="0" w:color="auto"/>
              <w:right w:val="dotted" w:sz="4" w:space="0" w:color="auto"/>
            </w:tcBorders>
          </w:tcPr>
          <w:p w:rsidR="004258A5" w:rsidRPr="00CE2237" w:rsidRDefault="004258A5" w:rsidP="000125D5">
            <w:pPr>
              <w:outlineLvl w:val="0"/>
              <w:rPr>
                <w:rFonts w:ascii="Times New Roman" w:hAnsi="Times New Roman" w:cs="Times New Roman"/>
                <w:sz w:val="24"/>
                <w:szCs w:val="24"/>
                <w:lang w:val="en-NZ"/>
              </w:rPr>
            </w:pPr>
            <w:r>
              <w:rPr>
                <w:rFonts w:ascii="Times New Roman" w:hAnsi="Times New Roman" w:cs="Times New Roman"/>
                <w:sz w:val="24"/>
                <w:szCs w:val="24"/>
                <w:lang w:val="en-NZ"/>
              </w:rPr>
              <w:t xml:space="preserve">AMB = -.210MOD*** - .094GEN </w:t>
            </w:r>
            <w:r w:rsidRPr="00CE2237">
              <w:rPr>
                <w:rFonts w:ascii="Times New Roman" w:hAnsi="Times New Roman" w:cs="Times New Roman"/>
                <w:sz w:val="24"/>
                <w:szCs w:val="24"/>
                <w:lang w:val="en-NZ"/>
              </w:rPr>
              <w:t xml:space="preserve"> - .0</w:t>
            </w:r>
            <w:r>
              <w:rPr>
                <w:rFonts w:ascii="Times New Roman" w:hAnsi="Times New Roman" w:cs="Times New Roman"/>
                <w:sz w:val="24"/>
                <w:szCs w:val="24"/>
                <w:lang w:val="en-NZ"/>
              </w:rPr>
              <w:t>51EDU + .017EXP + .065INC + .087PAR.</w:t>
            </w:r>
            <w:r w:rsidRPr="00CE2237">
              <w:rPr>
                <w:rFonts w:ascii="Times New Roman" w:hAnsi="Times New Roman" w:cs="Times New Roman"/>
                <w:sz w:val="24"/>
                <w:szCs w:val="24"/>
                <w:lang w:val="en-NZ"/>
              </w:rPr>
              <w:t xml:space="preserve"> </w:t>
            </w:r>
          </w:p>
        </w:tc>
        <w:tc>
          <w:tcPr>
            <w:tcW w:w="3402" w:type="dxa"/>
            <w:tcBorders>
              <w:top w:val="dotted" w:sz="4" w:space="0" w:color="auto"/>
              <w:left w:val="dotted" w:sz="4" w:space="0" w:color="auto"/>
              <w:bottom w:val="dotted" w:sz="4" w:space="0" w:color="auto"/>
            </w:tcBorders>
          </w:tcPr>
          <w:p w:rsidR="004258A5" w:rsidRDefault="00B725AF" w:rsidP="00216E2F">
            <w:pPr>
              <w:outlineLvl w:val="0"/>
              <w:rPr>
                <w:rFonts w:ascii="Times New Roman" w:hAnsi="Times New Roman" w:cs="Times New Roman"/>
                <w:sz w:val="24"/>
                <w:szCs w:val="24"/>
                <w:lang w:val="en-NZ"/>
              </w:rPr>
            </w:pPr>
            <w:r>
              <w:rPr>
                <w:rFonts w:ascii="Times New Roman" w:hAnsi="Times New Roman" w:cs="Times New Roman"/>
                <w:sz w:val="24"/>
                <w:szCs w:val="24"/>
                <w:lang w:val="en-NZ"/>
              </w:rPr>
              <w:t>AMB = -.236</w:t>
            </w:r>
            <w:r w:rsidR="0000073B">
              <w:rPr>
                <w:rFonts w:ascii="Times New Roman" w:hAnsi="Times New Roman" w:cs="Times New Roman"/>
                <w:sz w:val="24"/>
                <w:szCs w:val="24"/>
                <w:lang w:val="en-NZ"/>
              </w:rPr>
              <w:t>0MOD*</w:t>
            </w:r>
            <w:r>
              <w:rPr>
                <w:rFonts w:ascii="Times New Roman" w:hAnsi="Times New Roman" w:cs="Times New Roman"/>
                <w:sz w:val="24"/>
                <w:szCs w:val="24"/>
                <w:lang w:val="en-NZ"/>
              </w:rPr>
              <w:t>*</w:t>
            </w:r>
            <w:r w:rsidR="0000073B">
              <w:rPr>
                <w:rFonts w:ascii="Times New Roman" w:hAnsi="Times New Roman" w:cs="Times New Roman"/>
                <w:sz w:val="24"/>
                <w:szCs w:val="24"/>
                <w:lang w:val="en-NZ"/>
              </w:rPr>
              <w:t>* - .</w:t>
            </w:r>
            <w:r>
              <w:rPr>
                <w:rFonts w:ascii="Times New Roman" w:hAnsi="Times New Roman" w:cs="Times New Roman"/>
                <w:sz w:val="24"/>
                <w:szCs w:val="24"/>
                <w:lang w:val="en-NZ"/>
              </w:rPr>
              <w:t>103</w:t>
            </w:r>
            <w:r w:rsidR="0000073B">
              <w:rPr>
                <w:rFonts w:ascii="Times New Roman" w:hAnsi="Times New Roman" w:cs="Times New Roman"/>
                <w:sz w:val="24"/>
                <w:szCs w:val="24"/>
                <w:lang w:val="en-NZ"/>
              </w:rPr>
              <w:t>GEN</w:t>
            </w:r>
            <w:r>
              <w:rPr>
                <w:rFonts w:ascii="Times New Roman" w:hAnsi="Times New Roman" w:cs="Times New Roman"/>
                <w:sz w:val="24"/>
                <w:szCs w:val="24"/>
                <w:lang w:val="en-NZ"/>
              </w:rPr>
              <w:t>*</w:t>
            </w:r>
            <w:r w:rsidR="0000073B">
              <w:rPr>
                <w:rFonts w:ascii="Times New Roman" w:hAnsi="Times New Roman" w:cs="Times New Roman"/>
                <w:sz w:val="24"/>
                <w:szCs w:val="24"/>
                <w:lang w:val="en-NZ"/>
              </w:rPr>
              <w:t xml:space="preserve"> </w:t>
            </w:r>
            <w:r w:rsidR="0000073B" w:rsidRPr="00CE2237">
              <w:rPr>
                <w:rFonts w:ascii="Times New Roman" w:hAnsi="Times New Roman" w:cs="Times New Roman"/>
                <w:sz w:val="24"/>
                <w:szCs w:val="24"/>
                <w:lang w:val="en-NZ"/>
              </w:rPr>
              <w:t>- .0</w:t>
            </w:r>
            <w:r>
              <w:rPr>
                <w:rFonts w:ascii="Times New Roman" w:hAnsi="Times New Roman" w:cs="Times New Roman"/>
                <w:sz w:val="24"/>
                <w:szCs w:val="24"/>
                <w:lang w:val="en-NZ"/>
              </w:rPr>
              <w:t>43</w:t>
            </w:r>
            <w:r w:rsidR="0000073B">
              <w:rPr>
                <w:rFonts w:ascii="Times New Roman" w:hAnsi="Times New Roman" w:cs="Times New Roman"/>
                <w:sz w:val="24"/>
                <w:szCs w:val="24"/>
                <w:lang w:val="en-NZ"/>
              </w:rPr>
              <w:t>EDU + .0</w:t>
            </w:r>
            <w:r>
              <w:rPr>
                <w:rFonts w:ascii="Times New Roman" w:hAnsi="Times New Roman" w:cs="Times New Roman"/>
                <w:sz w:val="24"/>
                <w:szCs w:val="24"/>
                <w:lang w:val="en-NZ"/>
              </w:rPr>
              <w:t>28</w:t>
            </w:r>
            <w:r w:rsidR="0000073B">
              <w:rPr>
                <w:rFonts w:ascii="Times New Roman" w:hAnsi="Times New Roman" w:cs="Times New Roman"/>
                <w:sz w:val="24"/>
                <w:szCs w:val="24"/>
                <w:lang w:val="en-NZ"/>
              </w:rPr>
              <w:t>EXP + .06</w:t>
            </w:r>
            <w:r>
              <w:rPr>
                <w:rFonts w:ascii="Times New Roman" w:hAnsi="Times New Roman" w:cs="Times New Roman"/>
                <w:sz w:val="24"/>
                <w:szCs w:val="24"/>
                <w:lang w:val="en-NZ"/>
              </w:rPr>
              <w:t>3</w:t>
            </w:r>
            <w:r w:rsidR="0000073B">
              <w:rPr>
                <w:rFonts w:ascii="Times New Roman" w:hAnsi="Times New Roman" w:cs="Times New Roman"/>
                <w:sz w:val="24"/>
                <w:szCs w:val="24"/>
                <w:lang w:val="en-NZ"/>
              </w:rPr>
              <w:t>INC + .</w:t>
            </w:r>
            <w:r>
              <w:rPr>
                <w:rFonts w:ascii="Times New Roman" w:hAnsi="Times New Roman" w:cs="Times New Roman"/>
                <w:sz w:val="24"/>
                <w:szCs w:val="24"/>
                <w:lang w:val="en-NZ"/>
              </w:rPr>
              <w:t>105</w:t>
            </w:r>
            <w:r w:rsidR="0000073B">
              <w:rPr>
                <w:rFonts w:ascii="Times New Roman" w:hAnsi="Times New Roman" w:cs="Times New Roman"/>
                <w:sz w:val="24"/>
                <w:szCs w:val="24"/>
                <w:lang w:val="en-NZ"/>
              </w:rPr>
              <w:t>PAR</w:t>
            </w:r>
            <w:r>
              <w:rPr>
                <w:rFonts w:ascii="Times New Roman" w:hAnsi="Times New Roman" w:cs="Times New Roman"/>
                <w:sz w:val="24"/>
                <w:szCs w:val="24"/>
                <w:lang w:val="en-NZ"/>
              </w:rPr>
              <w:t>*</w:t>
            </w:r>
            <w:r w:rsidR="0000073B">
              <w:rPr>
                <w:rFonts w:ascii="Times New Roman" w:hAnsi="Times New Roman" w:cs="Times New Roman"/>
                <w:sz w:val="24"/>
                <w:szCs w:val="24"/>
                <w:lang w:val="en-NZ"/>
              </w:rPr>
              <w:t>.</w:t>
            </w:r>
          </w:p>
        </w:tc>
      </w:tr>
      <w:tr w:rsidR="004258A5" w:rsidTr="00216E2F">
        <w:tc>
          <w:tcPr>
            <w:tcW w:w="570" w:type="dxa"/>
            <w:tcBorders>
              <w:top w:val="dotted" w:sz="4" w:space="0" w:color="auto"/>
              <w:bottom w:val="dotted" w:sz="4" w:space="0" w:color="auto"/>
            </w:tcBorders>
          </w:tcPr>
          <w:p w:rsidR="004258A5" w:rsidRDefault="004258A5" w:rsidP="000125D5">
            <w:pPr>
              <w:jc w:val="both"/>
              <w:outlineLvl w:val="0"/>
              <w:rPr>
                <w:rFonts w:ascii="Times New Roman" w:hAnsi="Times New Roman" w:cs="Times New Roman"/>
                <w:sz w:val="24"/>
                <w:szCs w:val="24"/>
                <w:lang w:val="en-NZ"/>
              </w:rPr>
            </w:pPr>
            <w:r>
              <w:rPr>
                <w:rFonts w:ascii="Times New Roman" w:hAnsi="Times New Roman" w:cs="Times New Roman"/>
                <w:sz w:val="24"/>
                <w:szCs w:val="24"/>
                <w:lang w:val="en-NZ"/>
              </w:rPr>
              <w:t>5</w:t>
            </w:r>
          </w:p>
        </w:tc>
        <w:tc>
          <w:tcPr>
            <w:tcW w:w="2407" w:type="dxa"/>
            <w:tcBorders>
              <w:top w:val="dotted" w:sz="4" w:space="0" w:color="auto"/>
              <w:bottom w:val="dotted" w:sz="4" w:space="0" w:color="auto"/>
              <w:right w:val="dotted" w:sz="4" w:space="0" w:color="auto"/>
            </w:tcBorders>
          </w:tcPr>
          <w:p w:rsidR="004258A5" w:rsidRDefault="004258A5" w:rsidP="000125D5">
            <w:pPr>
              <w:jc w:val="both"/>
              <w:outlineLvl w:val="0"/>
              <w:rPr>
                <w:rFonts w:ascii="Times New Roman" w:hAnsi="Times New Roman" w:cs="Times New Roman"/>
                <w:sz w:val="24"/>
                <w:szCs w:val="24"/>
                <w:lang w:val="en-NZ"/>
              </w:rPr>
            </w:pPr>
            <w:r w:rsidRPr="00CE2237">
              <w:rPr>
                <w:rFonts w:ascii="Times New Roman" w:hAnsi="Times New Roman" w:cs="Times New Roman"/>
                <w:sz w:val="24"/>
                <w:szCs w:val="24"/>
                <w:lang w:val="en-NZ"/>
              </w:rPr>
              <w:t>MOD, RISK, AMB -&gt; INVE</w:t>
            </w:r>
          </w:p>
        </w:tc>
        <w:tc>
          <w:tcPr>
            <w:tcW w:w="3265" w:type="dxa"/>
            <w:tcBorders>
              <w:top w:val="dotted" w:sz="4" w:space="0" w:color="auto"/>
              <w:left w:val="dotted" w:sz="4" w:space="0" w:color="auto"/>
              <w:bottom w:val="dotted" w:sz="4" w:space="0" w:color="auto"/>
              <w:right w:val="dotted" w:sz="4" w:space="0" w:color="auto"/>
            </w:tcBorders>
          </w:tcPr>
          <w:p w:rsidR="004258A5" w:rsidRDefault="00874C47" w:rsidP="000125D5">
            <w:pPr>
              <w:outlineLvl w:val="0"/>
              <w:rPr>
                <w:rFonts w:ascii="Times New Roman" w:hAnsi="Times New Roman" w:cs="Times New Roman"/>
                <w:sz w:val="24"/>
                <w:szCs w:val="24"/>
                <w:lang w:val="en-NZ"/>
              </w:rPr>
            </w:pPr>
            <w:r>
              <w:rPr>
                <w:rFonts w:ascii="Times New Roman" w:hAnsi="Times New Roman" w:cs="Times New Roman"/>
                <w:sz w:val="24"/>
                <w:szCs w:val="24"/>
                <w:lang w:val="en-NZ"/>
              </w:rPr>
              <w:t>INVE = .058MOD + .205RISK*** + .132AMB**</w:t>
            </w:r>
          </w:p>
        </w:tc>
        <w:tc>
          <w:tcPr>
            <w:tcW w:w="3402" w:type="dxa"/>
            <w:tcBorders>
              <w:top w:val="dotted" w:sz="4" w:space="0" w:color="auto"/>
              <w:left w:val="dotted" w:sz="4" w:space="0" w:color="auto"/>
              <w:bottom w:val="dotted" w:sz="4" w:space="0" w:color="auto"/>
            </w:tcBorders>
          </w:tcPr>
          <w:p w:rsidR="004258A5" w:rsidRDefault="00536A6A" w:rsidP="00216E2F">
            <w:pPr>
              <w:outlineLvl w:val="0"/>
              <w:rPr>
                <w:rFonts w:ascii="Times New Roman" w:hAnsi="Times New Roman" w:cs="Times New Roman"/>
                <w:sz w:val="24"/>
                <w:szCs w:val="24"/>
                <w:lang w:val="en-NZ"/>
              </w:rPr>
            </w:pPr>
            <w:r>
              <w:rPr>
                <w:rFonts w:ascii="Times New Roman" w:hAnsi="Times New Roman" w:cs="Times New Roman"/>
                <w:sz w:val="24"/>
                <w:szCs w:val="24"/>
                <w:lang w:val="en-NZ"/>
              </w:rPr>
              <w:t>INVE = .041MOD + .264RISK*** + .127AMB*</w:t>
            </w:r>
          </w:p>
        </w:tc>
      </w:tr>
      <w:tr w:rsidR="004258A5" w:rsidTr="00216E2F">
        <w:tc>
          <w:tcPr>
            <w:tcW w:w="570" w:type="dxa"/>
            <w:tcBorders>
              <w:top w:val="dotted" w:sz="4" w:space="0" w:color="auto"/>
              <w:bottom w:val="single" w:sz="4" w:space="0" w:color="auto"/>
            </w:tcBorders>
          </w:tcPr>
          <w:p w:rsidR="004258A5" w:rsidRDefault="004258A5" w:rsidP="000125D5">
            <w:pPr>
              <w:jc w:val="both"/>
              <w:outlineLvl w:val="0"/>
              <w:rPr>
                <w:rFonts w:ascii="Times New Roman" w:hAnsi="Times New Roman" w:cs="Times New Roman"/>
                <w:sz w:val="24"/>
                <w:szCs w:val="24"/>
                <w:lang w:val="en-NZ"/>
              </w:rPr>
            </w:pPr>
            <w:r>
              <w:rPr>
                <w:rFonts w:ascii="Times New Roman" w:hAnsi="Times New Roman" w:cs="Times New Roman"/>
                <w:sz w:val="24"/>
                <w:szCs w:val="24"/>
                <w:lang w:val="en-NZ"/>
              </w:rPr>
              <w:t>6</w:t>
            </w:r>
          </w:p>
        </w:tc>
        <w:tc>
          <w:tcPr>
            <w:tcW w:w="2407" w:type="dxa"/>
            <w:tcBorders>
              <w:top w:val="dotted" w:sz="4" w:space="0" w:color="auto"/>
              <w:bottom w:val="single" w:sz="4" w:space="0" w:color="auto"/>
              <w:right w:val="dotted" w:sz="4" w:space="0" w:color="auto"/>
            </w:tcBorders>
          </w:tcPr>
          <w:p w:rsidR="004258A5" w:rsidRPr="00CE2237" w:rsidRDefault="004258A5" w:rsidP="000125D5">
            <w:pPr>
              <w:outlineLvl w:val="0"/>
              <w:rPr>
                <w:rFonts w:ascii="Times New Roman" w:hAnsi="Times New Roman" w:cs="Times New Roman"/>
                <w:sz w:val="24"/>
                <w:szCs w:val="24"/>
                <w:lang w:val="en-NZ"/>
              </w:rPr>
            </w:pPr>
            <w:r w:rsidRPr="00CE2237">
              <w:rPr>
                <w:rFonts w:ascii="Times New Roman" w:hAnsi="Times New Roman" w:cs="Times New Roman"/>
                <w:sz w:val="24"/>
                <w:szCs w:val="24"/>
                <w:lang w:val="en-NZ"/>
              </w:rPr>
              <w:t xml:space="preserve">MOD, RISK, AMB </w:t>
            </w:r>
            <w:r>
              <w:rPr>
                <w:rFonts w:ascii="Times New Roman" w:hAnsi="Times New Roman" w:cs="Times New Roman"/>
                <w:sz w:val="24"/>
                <w:szCs w:val="24"/>
                <w:lang w:val="en-NZ"/>
              </w:rPr>
              <w:t xml:space="preserve">(GEN, EDU, EXP, INC and PAR) </w:t>
            </w:r>
            <w:r w:rsidRPr="00CE2237">
              <w:rPr>
                <w:rFonts w:ascii="Times New Roman" w:hAnsi="Times New Roman" w:cs="Times New Roman"/>
                <w:sz w:val="24"/>
                <w:szCs w:val="24"/>
                <w:lang w:val="en-NZ"/>
              </w:rPr>
              <w:t>-&gt; INVE</w:t>
            </w:r>
          </w:p>
        </w:tc>
        <w:tc>
          <w:tcPr>
            <w:tcW w:w="3265" w:type="dxa"/>
            <w:tcBorders>
              <w:top w:val="dotted" w:sz="4" w:space="0" w:color="auto"/>
              <w:left w:val="dotted" w:sz="4" w:space="0" w:color="auto"/>
              <w:bottom w:val="single" w:sz="4" w:space="0" w:color="auto"/>
              <w:right w:val="dotted" w:sz="4" w:space="0" w:color="auto"/>
            </w:tcBorders>
          </w:tcPr>
          <w:p w:rsidR="004258A5" w:rsidRDefault="004258A5" w:rsidP="000125D5">
            <w:pPr>
              <w:outlineLvl w:val="0"/>
              <w:rPr>
                <w:rFonts w:ascii="Times New Roman" w:hAnsi="Times New Roman" w:cs="Times New Roman"/>
                <w:sz w:val="24"/>
                <w:szCs w:val="24"/>
                <w:lang w:val="en-NZ"/>
              </w:rPr>
            </w:pPr>
            <w:r>
              <w:rPr>
                <w:rFonts w:ascii="Times New Roman" w:hAnsi="Times New Roman" w:cs="Times New Roman"/>
                <w:sz w:val="24"/>
                <w:szCs w:val="24"/>
                <w:lang w:val="en-NZ"/>
              </w:rPr>
              <w:t xml:space="preserve">INVE = .073MOD + .193RISK*** + .133AMB** + .074GEN </w:t>
            </w:r>
            <w:r w:rsidRPr="00CE2237">
              <w:rPr>
                <w:rFonts w:ascii="Times New Roman" w:hAnsi="Times New Roman" w:cs="Times New Roman"/>
                <w:sz w:val="24"/>
                <w:szCs w:val="24"/>
                <w:lang w:val="en-NZ"/>
              </w:rPr>
              <w:t xml:space="preserve"> </w:t>
            </w:r>
            <w:r>
              <w:rPr>
                <w:rFonts w:ascii="Times New Roman" w:hAnsi="Times New Roman" w:cs="Times New Roman"/>
                <w:sz w:val="24"/>
                <w:szCs w:val="24"/>
                <w:lang w:val="en-NZ"/>
              </w:rPr>
              <w:t>+</w:t>
            </w:r>
            <w:r w:rsidRPr="00CE2237">
              <w:rPr>
                <w:rFonts w:ascii="Times New Roman" w:hAnsi="Times New Roman" w:cs="Times New Roman"/>
                <w:sz w:val="24"/>
                <w:szCs w:val="24"/>
                <w:lang w:val="en-NZ"/>
              </w:rPr>
              <w:t xml:space="preserve"> .</w:t>
            </w:r>
            <w:r>
              <w:rPr>
                <w:rFonts w:ascii="Times New Roman" w:hAnsi="Times New Roman" w:cs="Times New Roman"/>
                <w:sz w:val="24"/>
                <w:szCs w:val="24"/>
                <w:lang w:val="en-NZ"/>
              </w:rPr>
              <w:t>135EDU* + .005EXP + .036INC + .075PAR.</w:t>
            </w:r>
          </w:p>
        </w:tc>
        <w:tc>
          <w:tcPr>
            <w:tcW w:w="3402" w:type="dxa"/>
            <w:tcBorders>
              <w:top w:val="dotted" w:sz="4" w:space="0" w:color="auto"/>
              <w:left w:val="dotted" w:sz="4" w:space="0" w:color="auto"/>
              <w:bottom w:val="single" w:sz="4" w:space="0" w:color="auto"/>
            </w:tcBorders>
          </w:tcPr>
          <w:p w:rsidR="004258A5" w:rsidRDefault="00536A6A" w:rsidP="00216E2F">
            <w:pPr>
              <w:outlineLvl w:val="0"/>
              <w:rPr>
                <w:rFonts w:ascii="Times New Roman" w:hAnsi="Times New Roman" w:cs="Times New Roman"/>
                <w:sz w:val="24"/>
                <w:szCs w:val="24"/>
                <w:lang w:val="en-NZ"/>
              </w:rPr>
            </w:pPr>
            <w:r>
              <w:rPr>
                <w:rFonts w:ascii="Times New Roman" w:hAnsi="Times New Roman" w:cs="Times New Roman"/>
                <w:sz w:val="24"/>
                <w:szCs w:val="24"/>
                <w:lang w:val="en-NZ"/>
              </w:rPr>
              <w:t xml:space="preserve">INVE = -.073MOD + .637RISK*** - .630AMB*** + .194GEN*** </w:t>
            </w:r>
            <w:r w:rsidRPr="00CE2237">
              <w:rPr>
                <w:rFonts w:ascii="Times New Roman" w:hAnsi="Times New Roman" w:cs="Times New Roman"/>
                <w:sz w:val="24"/>
                <w:szCs w:val="24"/>
                <w:lang w:val="en-NZ"/>
              </w:rPr>
              <w:t xml:space="preserve"> </w:t>
            </w:r>
            <w:r>
              <w:rPr>
                <w:rFonts w:ascii="Times New Roman" w:hAnsi="Times New Roman" w:cs="Times New Roman"/>
                <w:sz w:val="24"/>
                <w:szCs w:val="24"/>
                <w:lang w:val="en-NZ"/>
              </w:rPr>
              <w:t>+</w:t>
            </w:r>
            <w:r w:rsidRPr="00CE2237">
              <w:rPr>
                <w:rFonts w:ascii="Times New Roman" w:hAnsi="Times New Roman" w:cs="Times New Roman"/>
                <w:sz w:val="24"/>
                <w:szCs w:val="24"/>
                <w:lang w:val="en-NZ"/>
              </w:rPr>
              <w:t xml:space="preserve"> .</w:t>
            </w:r>
            <w:r>
              <w:rPr>
                <w:rFonts w:ascii="Times New Roman" w:hAnsi="Times New Roman" w:cs="Times New Roman"/>
                <w:sz w:val="24"/>
                <w:szCs w:val="24"/>
                <w:lang w:val="en-NZ"/>
              </w:rPr>
              <w:t>303EDU*** + .144EXP*** - .308INC*** - .073PAR**.</w:t>
            </w:r>
          </w:p>
        </w:tc>
      </w:tr>
    </w:tbl>
    <w:p w:rsidR="00216E2F" w:rsidRPr="00216E2F" w:rsidRDefault="00216E2F" w:rsidP="00216E2F">
      <w:pPr>
        <w:spacing w:after="240"/>
        <w:jc w:val="both"/>
        <w:rPr>
          <w:rFonts w:ascii="Times New Roman" w:hAnsi="Times New Roman" w:cs="Times New Roman"/>
          <w:sz w:val="20"/>
          <w:szCs w:val="20"/>
          <w:lang w:val="en-NZ"/>
        </w:rPr>
      </w:pPr>
      <w:r w:rsidRPr="00216E2F">
        <w:rPr>
          <w:rFonts w:ascii="Times New Roman" w:hAnsi="Times New Roman" w:cs="Times New Roman"/>
          <w:sz w:val="20"/>
          <w:szCs w:val="20"/>
          <w:lang w:val="en-NZ"/>
        </w:rPr>
        <w:t xml:space="preserve">*: p&lt;0.05,, **: p&lt; 0.01, ***: p&lt; 0.001; MOD: positive mood,  RISK: risk aversion, AMB: ambiguity aversion, INVE: investment choice, GEN: gender, EDU: education, , EXP: work experience, INC: income, PAR: participation in investment courses. </w:t>
      </w:r>
    </w:p>
    <w:p w:rsidR="000125D5" w:rsidRDefault="000125D5" w:rsidP="000125D5">
      <w:pPr>
        <w:spacing w:after="240"/>
        <w:jc w:val="both"/>
        <w:outlineLvl w:val="0"/>
        <w:rPr>
          <w:rFonts w:ascii="Times New Roman" w:hAnsi="Times New Roman" w:cs="Times New Roman"/>
          <w:sz w:val="24"/>
          <w:szCs w:val="24"/>
          <w:lang w:val="en-NZ"/>
        </w:rPr>
      </w:pPr>
      <w:r>
        <w:rPr>
          <w:rFonts w:ascii="Times New Roman" w:hAnsi="Times New Roman" w:cs="Times New Roman"/>
          <w:sz w:val="24"/>
          <w:szCs w:val="24"/>
          <w:lang w:val="en-NZ"/>
        </w:rPr>
        <w:t xml:space="preserve">We also based on software of mediation analysis by </w:t>
      </w:r>
      <w:r>
        <w:rPr>
          <w:rFonts w:ascii="Times New Roman" w:hAnsi="Times New Roman" w:cs="Times New Roman"/>
          <w:sz w:val="24"/>
          <w:szCs w:val="24"/>
          <w:lang w:val="en-NZ"/>
        </w:rPr>
        <w:fldChar w:fldCharType="begin"/>
      </w:r>
      <w:r>
        <w:rPr>
          <w:rFonts w:ascii="Times New Roman" w:hAnsi="Times New Roman" w:cs="Times New Roman"/>
          <w:sz w:val="24"/>
          <w:szCs w:val="24"/>
          <w:lang w:val="en-NZ"/>
        </w:rPr>
        <w:instrText xml:space="preserve"> ADDIN EN.CITE &lt;EndNote&gt;&lt;Cite AuthorYear="1"&gt;&lt;Author&gt;Hayes&lt;/Author&gt;&lt;Year&gt;2010&lt;/Year&gt;&lt;RecNum&gt;1331&lt;/RecNum&gt;&lt;DisplayText&gt;Hayes and Preacher (2010)&lt;/DisplayText&gt;&lt;record&gt;&lt;rec-number&gt;1331&lt;/rec-number&gt;&lt;foreign-keys&gt;&lt;key app="EN" db-id="059es2rvk9ww5jef9w9vx0e0awx22v2wfdep" timestamp="1545533681"&gt;1331&lt;/key&gt;&lt;/foreign-keys&gt;&lt;ref-type name="Journal Article"&gt;17&lt;/ref-type&gt;&lt;contributors&gt;&lt;authors&gt;&lt;author&gt;Hayes, Andrew F&lt;/author&gt;&lt;author&gt;Preacher, Kristopher J&lt;/author&gt;&lt;/authors&gt;&lt;/contributors&gt;&lt;titles&gt;&lt;title&gt;Quantifying and testing indirect effects in simple mediation models when the constituent paths are nonlinear&lt;/title&gt;&lt;secondary-title&gt;Multivariate behavioral research&lt;/secondary-title&gt;&lt;/titles&gt;&lt;periodical&gt;&lt;full-title&gt;Multivariate behavioral research&lt;/full-title&gt;&lt;/periodical&gt;&lt;pages&gt;627-660&lt;/pages&gt;&lt;volume&gt;45&lt;/volume&gt;&lt;number&gt;4&lt;/number&gt;&lt;dates&gt;&lt;year&gt;2010&lt;/year&gt;&lt;/dates&gt;&lt;isbn&gt;0027-3171&lt;/isbn&gt;&lt;urls&gt;&lt;/urls&gt;&lt;/record&gt;&lt;/Cite&gt;&lt;/EndNote&gt;</w:instrText>
      </w:r>
      <w:r>
        <w:rPr>
          <w:rFonts w:ascii="Times New Roman" w:hAnsi="Times New Roman" w:cs="Times New Roman"/>
          <w:sz w:val="24"/>
          <w:szCs w:val="24"/>
          <w:lang w:val="en-NZ"/>
        </w:rPr>
        <w:fldChar w:fldCharType="separate"/>
      </w:r>
      <w:r>
        <w:rPr>
          <w:rFonts w:ascii="Times New Roman" w:hAnsi="Times New Roman" w:cs="Times New Roman"/>
          <w:noProof/>
          <w:sz w:val="24"/>
          <w:szCs w:val="24"/>
          <w:lang w:val="en-NZ"/>
        </w:rPr>
        <w:t>Hayes and Preacher (2010)</w:t>
      </w:r>
      <w:r>
        <w:rPr>
          <w:rFonts w:ascii="Times New Roman" w:hAnsi="Times New Roman" w:cs="Times New Roman"/>
          <w:sz w:val="24"/>
          <w:szCs w:val="24"/>
          <w:lang w:val="en-NZ"/>
        </w:rPr>
        <w:fldChar w:fldCharType="end"/>
      </w:r>
      <w:r>
        <w:rPr>
          <w:rFonts w:ascii="Times New Roman" w:hAnsi="Times New Roman" w:cs="Times New Roman"/>
          <w:sz w:val="24"/>
          <w:szCs w:val="24"/>
          <w:lang w:val="en-NZ"/>
        </w:rPr>
        <w:t xml:space="preserve"> to test mediating roles of risk aversion and ambiguity aversion in the impact of mood on investment choices. </w:t>
      </w:r>
      <w:r w:rsidR="00216E2F">
        <w:rPr>
          <w:rFonts w:ascii="Times New Roman" w:hAnsi="Times New Roman" w:cs="Times New Roman"/>
          <w:sz w:val="24"/>
          <w:szCs w:val="24"/>
          <w:lang w:val="en-NZ"/>
        </w:rPr>
        <w:t xml:space="preserve">The </w:t>
      </w:r>
      <w:r w:rsidR="00FA00B8">
        <w:rPr>
          <w:rFonts w:ascii="Times New Roman" w:hAnsi="Times New Roman" w:cs="Times New Roman"/>
          <w:sz w:val="24"/>
          <w:szCs w:val="24"/>
          <w:lang w:val="en-NZ"/>
        </w:rPr>
        <w:t xml:space="preserve">first </w:t>
      </w:r>
      <w:r w:rsidR="00216E2F">
        <w:rPr>
          <w:rFonts w:ascii="Times New Roman" w:hAnsi="Times New Roman" w:cs="Times New Roman"/>
          <w:sz w:val="24"/>
          <w:szCs w:val="24"/>
          <w:lang w:val="en-NZ"/>
        </w:rPr>
        <w:t>model include</w:t>
      </w:r>
      <w:r w:rsidR="00FA00B8">
        <w:rPr>
          <w:rFonts w:ascii="Times New Roman" w:hAnsi="Times New Roman" w:cs="Times New Roman"/>
          <w:sz w:val="24"/>
          <w:szCs w:val="24"/>
          <w:lang w:val="en-NZ"/>
        </w:rPr>
        <w:t>s</w:t>
      </w:r>
      <w:r w:rsidR="00216E2F">
        <w:rPr>
          <w:rFonts w:ascii="Times New Roman" w:hAnsi="Times New Roman" w:cs="Times New Roman"/>
          <w:sz w:val="24"/>
          <w:szCs w:val="24"/>
          <w:lang w:val="en-NZ"/>
        </w:rPr>
        <w:t xml:space="preserve"> INVE (named as Y), MOD (X) and RISK (M)</w:t>
      </w:r>
      <w:r w:rsidR="00FA00B8">
        <w:rPr>
          <w:rFonts w:ascii="Times New Roman" w:hAnsi="Times New Roman" w:cs="Times New Roman"/>
          <w:sz w:val="24"/>
          <w:szCs w:val="24"/>
          <w:lang w:val="en-NZ"/>
        </w:rPr>
        <w:t>. The second model involves</w:t>
      </w:r>
      <w:r w:rsidR="00216E2F">
        <w:rPr>
          <w:rFonts w:ascii="Times New Roman" w:hAnsi="Times New Roman" w:cs="Times New Roman"/>
          <w:sz w:val="24"/>
          <w:szCs w:val="24"/>
          <w:lang w:val="en-NZ"/>
        </w:rPr>
        <w:t xml:space="preserve"> INVE (</w:t>
      </w:r>
      <w:r w:rsidR="00B72E17">
        <w:rPr>
          <w:rFonts w:ascii="Times New Roman" w:hAnsi="Times New Roman" w:cs="Times New Roman"/>
          <w:sz w:val="24"/>
          <w:szCs w:val="24"/>
          <w:lang w:val="en-NZ"/>
        </w:rPr>
        <w:t xml:space="preserve">Y), MOD (X) and AMB (M). The significance levels (p&lt;0.05) reported by the mediation </w:t>
      </w:r>
      <w:r w:rsidR="00B72E17">
        <w:rPr>
          <w:rFonts w:ascii="Times New Roman" w:hAnsi="Times New Roman" w:cs="Times New Roman"/>
          <w:sz w:val="24"/>
          <w:szCs w:val="24"/>
          <w:lang w:val="en-NZ"/>
        </w:rPr>
        <w:lastRenderedPageBreak/>
        <w:t xml:space="preserve">analysis in </w:t>
      </w:r>
      <w:r w:rsidR="00697698">
        <w:rPr>
          <w:rFonts w:ascii="Times New Roman" w:hAnsi="Times New Roman" w:cs="Times New Roman"/>
          <w:sz w:val="24"/>
          <w:szCs w:val="24"/>
          <w:lang w:val="en-NZ"/>
        </w:rPr>
        <w:t>Table 10 below</w:t>
      </w:r>
      <w:r w:rsidR="00B72E17">
        <w:rPr>
          <w:rFonts w:ascii="Times New Roman" w:hAnsi="Times New Roman" w:cs="Times New Roman"/>
          <w:sz w:val="24"/>
          <w:szCs w:val="24"/>
          <w:lang w:val="en-NZ"/>
        </w:rPr>
        <w:t xml:space="preserve"> </w:t>
      </w:r>
      <w:r w:rsidR="00697698">
        <w:rPr>
          <w:rFonts w:ascii="Times New Roman" w:hAnsi="Times New Roman" w:cs="Times New Roman"/>
          <w:sz w:val="24"/>
          <w:szCs w:val="24"/>
          <w:lang w:val="en-NZ"/>
        </w:rPr>
        <w:t>indicat</w:t>
      </w:r>
      <w:r w:rsidR="00B72E17">
        <w:rPr>
          <w:rFonts w:ascii="Times New Roman" w:hAnsi="Times New Roman" w:cs="Times New Roman"/>
          <w:sz w:val="24"/>
          <w:szCs w:val="24"/>
          <w:lang w:val="en-NZ"/>
        </w:rPr>
        <w:t xml:space="preserve">e that </w:t>
      </w:r>
      <w:r w:rsidR="00697698">
        <w:rPr>
          <w:rFonts w:ascii="Times New Roman" w:hAnsi="Times New Roman" w:cs="Times New Roman"/>
          <w:sz w:val="24"/>
          <w:szCs w:val="24"/>
          <w:lang w:val="en-NZ"/>
        </w:rPr>
        <w:t xml:space="preserve">RISK and AMB </w:t>
      </w:r>
      <w:r w:rsidR="00B72E17">
        <w:rPr>
          <w:rFonts w:ascii="Times New Roman" w:hAnsi="Times New Roman" w:cs="Times New Roman"/>
          <w:sz w:val="24"/>
          <w:szCs w:val="24"/>
          <w:lang w:val="en-NZ"/>
        </w:rPr>
        <w:t xml:space="preserve">mediate significantly </w:t>
      </w:r>
      <w:r w:rsidR="00697698">
        <w:rPr>
          <w:rFonts w:ascii="Times New Roman" w:hAnsi="Times New Roman" w:cs="Times New Roman"/>
          <w:sz w:val="24"/>
          <w:szCs w:val="24"/>
          <w:lang w:val="en-NZ"/>
        </w:rPr>
        <w:t xml:space="preserve">the relationship of mood and investment choices. </w:t>
      </w:r>
    </w:p>
    <w:p w:rsidR="00697698" w:rsidRDefault="00697698" w:rsidP="00697698">
      <w:pPr>
        <w:spacing w:after="240"/>
        <w:jc w:val="center"/>
        <w:outlineLvl w:val="0"/>
        <w:rPr>
          <w:rFonts w:ascii="Times New Roman" w:hAnsi="Times New Roman" w:cs="Times New Roman"/>
          <w:sz w:val="24"/>
          <w:szCs w:val="24"/>
          <w:lang w:val="en-NZ"/>
        </w:rPr>
      </w:pPr>
      <w:r>
        <w:rPr>
          <w:rFonts w:ascii="Times New Roman" w:hAnsi="Times New Roman" w:cs="Times New Roman"/>
          <w:sz w:val="24"/>
          <w:szCs w:val="24"/>
          <w:lang w:val="en-NZ"/>
        </w:rPr>
        <w:t>Table 10: Results of indirect effects of mood on investment choices through risk aversion and ambiguity aversion</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2"/>
        <w:gridCol w:w="935"/>
        <w:gridCol w:w="756"/>
        <w:gridCol w:w="1003"/>
        <w:gridCol w:w="1120"/>
        <w:gridCol w:w="1067"/>
        <w:gridCol w:w="1067"/>
      </w:tblGrid>
      <w:tr w:rsidR="00FA00B8" w:rsidRPr="00FA00B8" w:rsidTr="00B72E17">
        <w:trPr>
          <w:jc w:val="center"/>
        </w:trPr>
        <w:tc>
          <w:tcPr>
            <w:tcW w:w="3402" w:type="dxa"/>
            <w:tcBorders>
              <w:top w:val="single" w:sz="4" w:space="0" w:color="auto"/>
              <w:bottom w:val="single" w:sz="4" w:space="0" w:color="auto"/>
            </w:tcBorders>
          </w:tcPr>
          <w:p w:rsidR="00FA00B8" w:rsidRPr="00FA00B8" w:rsidRDefault="00FA00B8" w:rsidP="00697698">
            <w:pPr>
              <w:jc w:val="center"/>
              <w:outlineLvl w:val="0"/>
              <w:rPr>
                <w:rFonts w:ascii="Times New Roman" w:hAnsi="Times New Roman" w:cs="Times New Roman"/>
                <w:sz w:val="24"/>
                <w:szCs w:val="24"/>
                <w:lang w:val="en-NZ"/>
              </w:rPr>
            </w:pPr>
            <w:r>
              <w:rPr>
                <w:rFonts w:ascii="Times New Roman" w:hAnsi="Times New Roman" w:cs="Times New Roman"/>
                <w:sz w:val="24"/>
                <w:szCs w:val="24"/>
                <w:lang w:val="en-NZ"/>
              </w:rPr>
              <w:t>Indirect effects</w:t>
            </w:r>
          </w:p>
        </w:tc>
        <w:tc>
          <w:tcPr>
            <w:tcW w:w="935" w:type="dxa"/>
            <w:tcBorders>
              <w:top w:val="single" w:sz="4" w:space="0" w:color="auto"/>
              <w:bottom w:val="single" w:sz="4" w:space="0" w:color="auto"/>
            </w:tcBorders>
          </w:tcPr>
          <w:p w:rsidR="00FA00B8" w:rsidRPr="00FA00B8" w:rsidRDefault="00FA00B8" w:rsidP="00697698">
            <w:pPr>
              <w:jc w:val="center"/>
              <w:outlineLvl w:val="0"/>
              <w:rPr>
                <w:rFonts w:ascii="Times New Roman" w:hAnsi="Times New Roman" w:cs="Times New Roman"/>
                <w:sz w:val="24"/>
                <w:szCs w:val="24"/>
                <w:lang w:val="en-NZ"/>
              </w:rPr>
            </w:pPr>
            <w:r>
              <w:rPr>
                <w:rFonts w:ascii="Times New Roman" w:hAnsi="Times New Roman" w:cs="Times New Roman"/>
                <w:sz w:val="24"/>
                <w:szCs w:val="24"/>
                <w:lang w:val="en-NZ"/>
              </w:rPr>
              <w:t>Value</w:t>
            </w:r>
          </w:p>
        </w:tc>
        <w:tc>
          <w:tcPr>
            <w:tcW w:w="756" w:type="dxa"/>
            <w:tcBorders>
              <w:top w:val="single" w:sz="4" w:space="0" w:color="auto"/>
              <w:bottom w:val="single" w:sz="4" w:space="0" w:color="auto"/>
            </w:tcBorders>
          </w:tcPr>
          <w:p w:rsidR="00FA00B8" w:rsidRPr="00FA00B8" w:rsidRDefault="00FA00B8" w:rsidP="00697698">
            <w:pPr>
              <w:jc w:val="center"/>
              <w:outlineLvl w:val="0"/>
              <w:rPr>
                <w:rFonts w:ascii="Times New Roman" w:hAnsi="Times New Roman" w:cs="Times New Roman"/>
                <w:sz w:val="24"/>
                <w:szCs w:val="24"/>
                <w:lang w:val="en-NZ"/>
              </w:rPr>
            </w:pPr>
            <w:r w:rsidRPr="00216E2F">
              <w:rPr>
                <w:rFonts w:ascii="Times New Roman" w:hAnsi="Times New Roman" w:cs="Times New Roman"/>
                <w:sz w:val="24"/>
                <w:szCs w:val="24"/>
                <w:lang w:val="en-NZ"/>
              </w:rPr>
              <w:t>SE</w:t>
            </w:r>
          </w:p>
        </w:tc>
        <w:tc>
          <w:tcPr>
            <w:tcW w:w="1003" w:type="dxa"/>
            <w:tcBorders>
              <w:top w:val="single" w:sz="4" w:space="0" w:color="auto"/>
              <w:bottom w:val="single" w:sz="4" w:space="0" w:color="auto"/>
            </w:tcBorders>
          </w:tcPr>
          <w:p w:rsidR="00FA00B8" w:rsidRPr="00FA00B8" w:rsidRDefault="00FA00B8" w:rsidP="00697698">
            <w:pPr>
              <w:jc w:val="center"/>
              <w:outlineLvl w:val="0"/>
              <w:rPr>
                <w:rFonts w:ascii="Times New Roman" w:hAnsi="Times New Roman" w:cs="Times New Roman"/>
                <w:sz w:val="24"/>
                <w:szCs w:val="24"/>
                <w:lang w:val="en-NZ"/>
              </w:rPr>
            </w:pPr>
            <w:r>
              <w:rPr>
                <w:rFonts w:ascii="Times New Roman" w:hAnsi="Times New Roman" w:cs="Times New Roman"/>
                <w:sz w:val="24"/>
                <w:szCs w:val="24"/>
                <w:lang w:val="en-NZ"/>
              </w:rPr>
              <w:t>lowerCI</w:t>
            </w:r>
          </w:p>
        </w:tc>
        <w:tc>
          <w:tcPr>
            <w:tcW w:w="1120" w:type="dxa"/>
            <w:tcBorders>
              <w:top w:val="single" w:sz="4" w:space="0" w:color="auto"/>
              <w:bottom w:val="single" w:sz="4" w:space="0" w:color="auto"/>
            </w:tcBorders>
          </w:tcPr>
          <w:p w:rsidR="00FA00B8" w:rsidRPr="00FA00B8" w:rsidRDefault="00FA00B8" w:rsidP="00697698">
            <w:pPr>
              <w:jc w:val="center"/>
              <w:outlineLvl w:val="0"/>
              <w:rPr>
                <w:rFonts w:ascii="Times New Roman" w:hAnsi="Times New Roman" w:cs="Times New Roman"/>
                <w:sz w:val="24"/>
                <w:szCs w:val="24"/>
                <w:lang w:val="en-NZ"/>
              </w:rPr>
            </w:pPr>
            <w:r>
              <w:rPr>
                <w:rFonts w:ascii="Times New Roman" w:hAnsi="Times New Roman" w:cs="Times New Roman"/>
                <w:sz w:val="24"/>
                <w:szCs w:val="24"/>
                <w:lang w:val="en-NZ"/>
              </w:rPr>
              <w:t>UpperCI</w:t>
            </w:r>
          </w:p>
        </w:tc>
        <w:tc>
          <w:tcPr>
            <w:tcW w:w="1067" w:type="dxa"/>
            <w:tcBorders>
              <w:top w:val="single" w:sz="4" w:space="0" w:color="auto"/>
              <w:bottom w:val="single" w:sz="4" w:space="0" w:color="auto"/>
            </w:tcBorders>
          </w:tcPr>
          <w:p w:rsidR="00FA00B8" w:rsidRDefault="00FA00B8" w:rsidP="00697698">
            <w:pPr>
              <w:jc w:val="center"/>
              <w:outlineLvl w:val="0"/>
              <w:rPr>
                <w:rFonts w:ascii="Times New Roman" w:hAnsi="Times New Roman" w:cs="Times New Roman"/>
                <w:sz w:val="24"/>
                <w:szCs w:val="24"/>
                <w:lang w:val="en-NZ"/>
              </w:rPr>
            </w:pPr>
            <w:r>
              <w:rPr>
                <w:rFonts w:ascii="Times New Roman" w:hAnsi="Times New Roman" w:cs="Times New Roman"/>
                <w:sz w:val="24"/>
                <w:szCs w:val="24"/>
                <w:lang w:val="en-NZ"/>
              </w:rPr>
              <w:t>Z</w:t>
            </w:r>
          </w:p>
        </w:tc>
        <w:tc>
          <w:tcPr>
            <w:tcW w:w="1067" w:type="dxa"/>
            <w:tcBorders>
              <w:top w:val="single" w:sz="4" w:space="0" w:color="auto"/>
              <w:bottom w:val="single" w:sz="4" w:space="0" w:color="auto"/>
            </w:tcBorders>
          </w:tcPr>
          <w:p w:rsidR="00FA00B8" w:rsidRDefault="00697698" w:rsidP="00697698">
            <w:pPr>
              <w:jc w:val="center"/>
              <w:outlineLvl w:val="0"/>
              <w:rPr>
                <w:rFonts w:ascii="Times New Roman" w:hAnsi="Times New Roman" w:cs="Times New Roman"/>
                <w:sz w:val="24"/>
                <w:szCs w:val="24"/>
                <w:lang w:val="en-NZ"/>
              </w:rPr>
            </w:pPr>
            <w:r>
              <w:rPr>
                <w:rFonts w:ascii="Times New Roman" w:hAnsi="Times New Roman" w:cs="Times New Roman"/>
                <w:sz w:val="24"/>
                <w:szCs w:val="24"/>
                <w:lang w:val="en-NZ"/>
              </w:rPr>
              <w:t>p-value</w:t>
            </w:r>
          </w:p>
        </w:tc>
      </w:tr>
      <w:tr w:rsidR="00FA00B8" w:rsidRPr="00FA00B8" w:rsidTr="00B72E17">
        <w:trPr>
          <w:jc w:val="center"/>
        </w:trPr>
        <w:tc>
          <w:tcPr>
            <w:tcW w:w="3402" w:type="dxa"/>
            <w:tcBorders>
              <w:top w:val="single" w:sz="4" w:space="0" w:color="auto"/>
              <w:bottom w:val="dotted" w:sz="4" w:space="0" w:color="auto"/>
            </w:tcBorders>
          </w:tcPr>
          <w:p w:rsidR="00FA00B8" w:rsidRDefault="00FA00B8" w:rsidP="00B72E17">
            <w:pPr>
              <w:jc w:val="center"/>
              <w:outlineLvl w:val="0"/>
              <w:rPr>
                <w:rFonts w:ascii="Times New Roman" w:hAnsi="Times New Roman" w:cs="Times New Roman"/>
                <w:sz w:val="24"/>
                <w:szCs w:val="24"/>
                <w:lang w:val="en-NZ"/>
              </w:rPr>
            </w:pPr>
            <w:r>
              <w:rPr>
                <w:rFonts w:ascii="Times New Roman" w:hAnsi="Times New Roman" w:cs="Times New Roman"/>
                <w:sz w:val="24"/>
                <w:szCs w:val="24"/>
                <w:lang w:val="en-NZ"/>
              </w:rPr>
              <w:t>1</w:t>
            </w:r>
            <w:r w:rsidRPr="00FA00B8">
              <w:rPr>
                <w:rFonts w:ascii="Times New Roman" w:hAnsi="Times New Roman" w:cs="Times New Roman"/>
                <w:sz w:val="24"/>
                <w:szCs w:val="24"/>
                <w:vertAlign w:val="superscript"/>
                <w:lang w:val="en-NZ"/>
              </w:rPr>
              <w:t>st</w:t>
            </w:r>
            <w:r>
              <w:rPr>
                <w:rFonts w:ascii="Times New Roman" w:hAnsi="Times New Roman" w:cs="Times New Roman"/>
                <w:sz w:val="24"/>
                <w:szCs w:val="24"/>
                <w:lang w:val="en-NZ"/>
              </w:rPr>
              <w:t xml:space="preserve"> model</w:t>
            </w:r>
          </w:p>
          <w:p w:rsidR="00B72E17" w:rsidRPr="00FA00B8" w:rsidRDefault="00B72E17" w:rsidP="00B72E17">
            <w:pPr>
              <w:jc w:val="center"/>
              <w:outlineLvl w:val="0"/>
              <w:rPr>
                <w:rFonts w:ascii="Times New Roman" w:hAnsi="Times New Roman" w:cs="Times New Roman"/>
                <w:sz w:val="24"/>
                <w:szCs w:val="24"/>
                <w:lang w:val="en-NZ"/>
              </w:rPr>
            </w:pPr>
            <w:r>
              <w:rPr>
                <w:rFonts w:ascii="Times New Roman" w:hAnsi="Times New Roman" w:cs="Times New Roman"/>
                <w:sz w:val="24"/>
                <w:szCs w:val="24"/>
                <w:lang w:val="en-NZ"/>
              </w:rPr>
              <w:t>(MOD, RISK and INVE)</w:t>
            </w:r>
          </w:p>
        </w:tc>
        <w:tc>
          <w:tcPr>
            <w:tcW w:w="935" w:type="dxa"/>
            <w:tcBorders>
              <w:top w:val="single" w:sz="4" w:space="0" w:color="auto"/>
              <w:bottom w:val="dotted" w:sz="4" w:space="0" w:color="auto"/>
            </w:tcBorders>
          </w:tcPr>
          <w:p w:rsidR="00FA00B8" w:rsidRPr="00FA00B8" w:rsidRDefault="00FA00B8" w:rsidP="00B72E17">
            <w:pPr>
              <w:jc w:val="center"/>
              <w:outlineLvl w:val="0"/>
              <w:rPr>
                <w:rFonts w:ascii="Times New Roman" w:hAnsi="Times New Roman" w:cs="Times New Roman"/>
                <w:sz w:val="24"/>
                <w:szCs w:val="24"/>
                <w:lang w:val="en-NZ"/>
              </w:rPr>
            </w:pPr>
            <w:r>
              <w:rPr>
                <w:rFonts w:ascii="Times New Roman" w:hAnsi="Times New Roman" w:cs="Times New Roman"/>
                <w:sz w:val="24"/>
                <w:szCs w:val="24"/>
                <w:lang w:val="en-NZ"/>
              </w:rPr>
              <w:t>-.0220</w:t>
            </w:r>
          </w:p>
        </w:tc>
        <w:tc>
          <w:tcPr>
            <w:tcW w:w="756" w:type="dxa"/>
            <w:tcBorders>
              <w:top w:val="single" w:sz="4" w:space="0" w:color="auto"/>
              <w:bottom w:val="dotted" w:sz="4" w:space="0" w:color="auto"/>
            </w:tcBorders>
          </w:tcPr>
          <w:p w:rsidR="00FA00B8" w:rsidRPr="00FA00B8" w:rsidRDefault="00FA00B8" w:rsidP="00B72E17">
            <w:pPr>
              <w:jc w:val="center"/>
              <w:outlineLvl w:val="0"/>
              <w:rPr>
                <w:rFonts w:ascii="Times New Roman" w:hAnsi="Times New Roman" w:cs="Times New Roman"/>
                <w:sz w:val="24"/>
                <w:szCs w:val="24"/>
                <w:lang w:val="en-NZ"/>
              </w:rPr>
            </w:pPr>
            <w:r>
              <w:rPr>
                <w:rFonts w:ascii="Times New Roman" w:hAnsi="Times New Roman" w:cs="Times New Roman"/>
                <w:sz w:val="24"/>
                <w:szCs w:val="24"/>
                <w:lang w:val="en-NZ"/>
              </w:rPr>
              <w:t>.0101</w:t>
            </w:r>
          </w:p>
        </w:tc>
        <w:tc>
          <w:tcPr>
            <w:tcW w:w="1003" w:type="dxa"/>
            <w:tcBorders>
              <w:top w:val="single" w:sz="4" w:space="0" w:color="auto"/>
              <w:bottom w:val="dotted" w:sz="4" w:space="0" w:color="auto"/>
            </w:tcBorders>
          </w:tcPr>
          <w:p w:rsidR="00FA00B8" w:rsidRPr="00FA00B8" w:rsidRDefault="00FA00B8" w:rsidP="00B72E17">
            <w:pPr>
              <w:jc w:val="center"/>
              <w:outlineLvl w:val="0"/>
              <w:rPr>
                <w:rFonts w:ascii="Times New Roman" w:hAnsi="Times New Roman" w:cs="Times New Roman"/>
                <w:sz w:val="24"/>
                <w:szCs w:val="24"/>
                <w:lang w:val="en-NZ"/>
              </w:rPr>
            </w:pPr>
            <w:r>
              <w:rPr>
                <w:rFonts w:ascii="Times New Roman" w:hAnsi="Times New Roman" w:cs="Times New Roman"/>
                <w:sz w:val="24"/>
                <w:szCs w:val="24"/>
                <w:lang w:val="en-NZ"/>
              </w:rPr>
              <w:t>-.0418</w:t>
            </w:r>
          </w:p>
        </w:tc>
        <w:tc>
          <w:tcPr>
            <w:tcW w:w="1120" w:type="dxa"/>
            <w:tcBorders>
              <w:top w:val="single" w:sz="4" w:space="0" w:color="auto"/>
              <w:bottom w:val="dotted" w:sz="4" w:space="0" w:color="auto"/>
            </w:tcBorders>
          </w:tcPr>
          <w:p w:rsidR="00FA00B8" w:rsidRPr="00FA00B8" w:rsidRDefault="00FA00B8" w:rsidP="00B72E17">
            <w:pPr>
              <w:jc w:val="center"/>
              <w:outlineLvl w:val="0"/>
              <w:rPr>
                <w:rFonts w:ascii="Times New Roman" w:hAnsi="Times New Roman" w:cs="Times New Roman"/>
                <w:sz w:val="24"/>
                <w:szCs w:val="24"/>
                <w:lang w:val="en-NZ"/>
              </w:rPr>
            </w:pPr>
            <w:r>
              <w:rPr>
                <w:rFonts w:ascii="Times New Roman" w:hAnsi="Times New Roman" w:cs="Times New Roman"/>
                <w:sz w:val="24"/>
                <w:szCs w:val="24"/>
                <w:lang w:val="en-NZ"/>
              </w:rPr>
              <w:t>-.0022</w:t>
            </w:r>
          </w:p>
        </w:tc>
        <w:tc>
          <w:tcPr>
            <w:tcW w:w="1067" w:type="dxa"/>
            <w:tcBorders>
              <w:top w:val="single" w:sz="4" w:space="0" w:color="auto"/>
              <w:bottom w:val="dotted" w:sz="4" w:space="0" w:color="auto"/>
            </w:tcBorders>
          </w:tcPr>
          <w:p w:rsidR="00FA00B8" w:rsidRPr="00FA00B8" w:rsidRDefault="00FA00B8" w:rsidP="00B72E17">
            <w:pPr>
              <w:jc w:val="center"/>
              <w:outlineLvl w:val="0"/>
              <w:rPr>
                <w:rFonts w:ascii="Times New Roman" w:hAnsi="Times New Roman" w:cs="Times New Roman"/>
                <w:sz w:val="24"/>
                <w:szCs w:val="24"/>
                <w:lang w:val="en-NZ"/>
              </w:rPr>
            </w:pPr>
            <w:r>
              <w:rPr>
                <w:rFonts w:ascii="Times New Roman" w:hAnsi="Times New Roman" w:cs="Times New Roman"/>
                <w:sz w:val="24"/>
                <w:szCs w:val="24"/>
                <w:lang w:val="en-NZ"/>
              </w:rPr>
              <w:t>-2.1767</w:t>
            </w:r>
          </w:p>
        </w:tc>
        <w:tc>
          <w:tcPr>
            <w:tcW w:w="1067" w:type="dxa"/>
            <w:tcBorders>
              <w:top w:val="single" w:sz="4" w:space="0" w:color="auto"/>
              <w:bottom w:val="dotted" w:sz="4" w:space="0" w:color="auto"/>
            </w:tcBorders>
          </w:tcPr>
          <w:p w:rsidR="00FA00B8" w:rsidRPr="00FA00B8" w:rsidRDefault="00FA00B8" w:rsidP="00B72E17">
            <w:pPr>
              <w:jc w:val="center"/>
              <w:outlineLvl w:val="0"/>
              <w:rPr>
                <w:rFonts w:ascii="Times New Roman" w:hAnsi="Times New Roman" w:cs="Times New Roman"/>
                <w:sz w:val="24"/>
                <w:szCs w:val="24"/>
                <w:lang w:val="en-NZ"/>
              </w:rPr>
            </w:pPr>
            <w:r>
              <w:rPr>
                <w:rFonts w:ascii="Times New Roman" w:hAnsi="Times New Roman" w:cs="Times New Roman"/>
                <w:sz w:val="24"/>
                <w:szCs w:val="24"/>
                <w:lang w:val="en-NZ"/>
              </w:rPr>
              <w:t>.0295</w:t>
            </w:r>
            <w:r w:rsidR="00B72E17">
              <w:rPr>
                <w:rFonts w:ascii="Times New Roman" w:hAnsi="Times New Roman" w:cs="Times New Roman"/>
                <w:sz w:val="24"/>
                <w:szCs w:val="24"/>
                <w:lang w:val="en-NZ"/>
              </w:rPr>
              <w:t>*</w:t>
            </w:r>
          </w:p>
        </w:tc>
      </w:tr>
      <w:tr w:rsidR="00FA00B8" w:rsidRPr="00FA00B8" w:rsidTr="00B72E17">
        <w:trPr>
          <w:jc w:val="center"/>
        </w:trPr>
        <w:tc>
          <w:tcPr>
            <w:tcW w:w="3402" w:type="dxa"/>
            <w:tcBorders>
              <w:top w:val="dotted" w:sz="4" w:space="0" w:color="auto"/>
              <w:bottom w:val="single" w:sz="4" w:space="0" w:color="auto"/>
            </w:tcBorders>
          </w:tcPr>
          <w:p w:rsidR="00FA00B8" w:rsidRDefault="00FA00B8" w:rsidP="00B72E17">
            <w:pPr>
              <w:jc w:val="center"/>
              <w:outlineLvl w:val="0"/>
              <w:rPr>
                <w:rFonts w:ascii="Times New Roman" w:hAnsi="Times New Roman" w:cs="Times New Roman"/>
                <w:sz w:val="24"/>
                <w:szCs w:val="24"/>
                <w:lang w:val="en-NZ"/>
              </w:rPr>
            </w:pPr>
            <w:r>
              <w:rPr>
                <w:rFonts w:ascii="Times New Roman" w:hAnsi="Times New Roman" w:cs="Times New Roman"/>
                <w:sz w:val="24"/>
                <w:szCs w:val="24"/>
                <w:lang w:val="en-NZ"/>
              </w:rPr>
              <w:t>2</w:t>
            </w:r>
            <w:r w:rsidRPr="00FA00B8">
              <w:rPr>
                <w:rFonts w:ascii="Times New Roman" w:hAnsi="Times New Roman" w:cs="Times New Roman"/>
                <w:sz w:val="24"/>
                <w:szCs w:val="24"/>
                <w:vertAlign w:val="superscript"/>
                <w:lang w:val="en-NZ"/>
              </w:rPr>
              <w:t>nd</w:t>
            </w:r>
            <w:r>
              <w:rPr>
                <w:rFonts w:ascii="Times New Roman" w:hAnsi="Times New Roman" w:cs="Times New Roman"/>
                <w:sz w:val="24"/>
                <w:szCs w:val="24"/>
                <w:lang w:val="en-NZ"/>
              </w:rPr>
              <w:t xml:space="preserve"> model</w:t>
            </w:r>
          </w:p>
          <w:p w:rsidR="00B72E17" w:rsidRDefault="00B72E17" w:rsidP="00B72E17">
            <w:pPr>
              <w:jc w:val="center"/>
              <w:outlineLvl w:val="0"/>
              <w:rPr>
                <w:rFonts w:ascii="Times New Roman" w:hAnsi="Times New Roman" w:cs="Times New Roman"/>
                <w:sz w:val="24"/>
                <w:szCs w:val="24"/>
                <w:lang w:val="en-NZ"/>
              </w:rPr>
            </w:pPr>
            <w:r>
              <w:rPr>
                <w:rFonts w:ascii="Times New Roman" w:hAnsi="Times New Roman" w:cs="Times New Roman"/>
                <w:sz w:val="24"/>
                <w:szCs w:val="24"/>
                <w:lang w:val="en-NZ"/>
              </w:rPr>
              <w:t>(MOD, AMB and INVE)</w:t>
            </w:r>
          </w:p>
        </w:tc>
        <w:tc>
          <w:tcPr>
            <w:tcW w:w="935" w:type="dxa"/>
            <w:tcBorders>
              <w:top w:val="dotted" w:sz="4" w:space="0" w:color="auto"/>
              <w:bottom w:val="single" w:sz="4" w:space="0" w:color="auto"/>
            </w:tcBorders>
          </w:tcPr>
          <w:p w:rsidR="00FA00B8" w:rsidRDefault="00FA00B8" w:rsidP="00B72E17">
            <w:pPr>
              <w:jc w:val="center"/>
              <w:outlineLvl w:val="0"/>
              <w:rPr>
                <w:rFonts w:ascii="Times New Roman" w:hAnsi="Times New Roman" w:cs="Times New Roman"/>
                <w:sz w:val="24"/>
                <w:szCs w:val="24"/>
                <w:lang w:val="en-NZ"/>
              </w:rPr>
            </w:pPr>
            <w:r>
              <w:rPr>
                <w:rFonts w:ascii="Times New Roman" w:hAnsi="Times New Roman" w:cs="Times New Roman"/>
                <w:sz w:val="24"/>
                <w:szCs w:val="24"/>
                <w:lang w:val="en-NZ"/>
              </w:rPr>
              <w:t>-.0293</w:t>
            </w:r>
          </w:p>
        </w:tc>
        <w:tc>
          <w:tcPr>
            <w:tcW w:w="756" w:type="dxa"/>
            <w:tcBorders>
              <w:top w:val="dotted" w:sz="4" w:space="0" w:color="auto"/>
              <w:bottom w:val="single" w:sz="4" w:space="0" w:color="auto"/>
            </w:tcBorders>
          </w:tcPr>
          <w:p w:rsidR="00FA00B8" w:rsidRDefault="00FA00B8" w:rsidP="00B72E17">
            <w:pPr>
              <w:jc w:val="center"/>
              <w:outlineLvl w:val="0"/>
              <w:rPr>
                <w:rFonts w:ascii="Times New Roman" w:hAnsi="Times New Roman" w:cs="Times New Roman"/>
                <w:sz w:val="24"/>
                <w:szCs w:val="24"/>
                <w:lang w:val="en-NZ"/>
              </w:rPr>
            </w:pPr>
            <w:r>
              <w:rPr>
                <w:rFonts w:ascii="Times New Roman" w:hAnsi="Times New Roman" w:cs="Times New Roman"/>
                <w:sz w:val="24"/>
                <w:szCs w:val="24"/>
                <w:lang w:val="en-NZ"/>
              </w:rPr>
              <w:t>.0110</w:t>
            </w:r>
          </w:p>
        </w:tc>
        <w:tc>
          <w:tcPr>
            <w:tcW w:w="1003" w:type="dxa"/>
            <w:tcBorders>
              <w:top w:val="dotted" w:sz="4" w:space="0" w:color="auto"/>
              <w:bottom w:val="single" w:sz="4" w:space="0" w:color="auto"/>
            </w:tcBorders>
          </w:tcPr>
          <w:p w:rsidR="00FA00B8" w:rsidRDefault="00FA00B8" w:rsidP="00B72E17">
            <w:pPr>
              <w:jc w:val="center"/>
              <w:outlineLvl w:val="0"/>
              <w:rPr>
                <w:rFonts w:ascii="Times New Roman" w:hAnsi="Times New Roman" w:cs="Times New Roman"/>
                <w:sz w:val="24"/>
                <w:szCs w:val="24"/>
                <w:lang w:val="en-NZ"/>
              </w:rPr>
            </w:pPr>
            <w:r>
              <w:rPr>
                <w:rFonts w:ascii="Times New Roman" w:hAnsi="Times New Roman" w:cs="Times New Roman"/>
                <w:sz w:val="24"/>
                <w:szCs w:val="24"/>
                <w:lang w:val="en-NZ"/>
              </w:rPr>
              <w:t>-.00508</w:t>
            </w:r>
          </w:p>
        </w:tc>
        <w:tc>
          <w:tcPr>
            <w:tcW w:w="1120" w:type="dxa"/>
            <w:tcBorders>
              <w:top w:val="dotted" w:sz="4" w:space="0" w:color="auto"/>
              <w:bottom w:val="single" w:sz="4" w:space="0" w:color="auto"/>
            </w:tcBorders>
          </w:tcPr>
          <w:p w:rsidR="00FA00B8" w:rsidRDefault="00FA00B8" w:rsidP="00B72E17">
            <w:pPr>
              <w:jc w:val="center"/>
              <w:outlineLvl w:val="0"/>
              <w:rPr>
                <w:rFonts w:ascii="Times New Roman" w:hAnsi="Times New Roman" w:cs="Times New Roman"/>
                <w:sz w:val="24"/>
                <w:szCs w:val="24"/>
                <w:lang w:val="en-NZ"/>
              </w:rPr>
            </w:pPr>
            <w:r>
              <w:rPr>
                <w:rFonts w:ascii="Times New Roman" w:hAnsi="Times New Roman" w:cs="Times New Roman"/>
                <w:sz w:val="24"/>
                <w:szCs w:val="24"/>
                <w:lang w:val="en-NZ"/>
              </w:rPr>
              <w:t>-.0077</w:t>
            </w:r>
          </w:p>
        </w:tc>
        <w:tc>
          <w:tcPr>
            <w:tcW w:w="1067" w:type="dxa"/>
            <w:tcBorders>
              <w:top w:val="dotted" w:sz="4" w:space="0" w:color="auto"/>
              <w:bottom w:val="single" w:sz="4" w:space="0" w:color="auto"/>
            </w:tcBorders>
          </w:tcPr>
          <w:p w:rsidR="00FA00B8" w:rsidRDefault="00FA00B8" w:rsidP="00B72E17">
            <w:pPr>
              <w:jc w:val="center"/>
              <w:outlineLvl w:val="0"/>
              <w:rPr>
                <w:rFonts w:ascii="Times New Roman" w:hAnsi="Times New Roman" w:cs="Times New Roman"/>
                <w:sz w:val="24"/>
                <w:szCs w:val="24"/>
                <w:lang w:val="en-NZ"/>
              </w:rPr>
            </w:pPr>
            <w:r>
              <w:rPr>
                <w:rFonts w:ascii="Times New Roman" w:hAnsi="Times New Roman" w:cs="Times New Roman"/>
                <w:sz w:val="24"/>
                <w:szCs w:val="24"/>
                <w:lang w:val="en-NZ"/>
              </w:rPr>
              <w:t>-2.6659</w:t>
            </w:r>
          </w:p>
        </w:tc>
        <w:tc>
          <w:tcPr>
            <w:tcW w:w="1067" w:type="dxa"/>
            <w:tcBorders>
              <w:top w:val="dotted" w:sz="4" w:space="0" w:color="auto"/>
              <w:bottom w:val="single" w:sz="4" w:space="0" w:color="auto"/>
            </w:tcBorders>
          </w:tcPr>
          <w:p w:rsidR="00FA00B8" w:rsidRDefault="00FA00B8" w:rsidP="00B72E17">
            <w:pPr>
              <w:jc w:val="center"/>
              <w:outlineLvl w:val="0"/>
              <w:rPr>
                <w:rFonts w:ascii="Times New Roman" w:hAnsi="Times New Roman" w:cs="Times New Roman"/>
                <w:sz w:val="24"/>
                <w:szCs w:val="24"/>
                <w:lang w:val="en-NZ"/>
              </w:rPr>
            </w:pPr>
            <w:r>
              <w:rPr>
                <w:rFonts w:ascii="Times New Roman" w:hAnsi="Times New Roman" w:cs="Times New Roman"/>
                <w:sz w:val="24"/>
                <w:szCs w:val="24"/>
                <w:lang w:val="en-NZ"/>
              </w:rPr>
              <w:t>.0077</w:t>
            </w:r>
            <w:r w:rsidR="00B72E17">
              <w:rPr>
                <w:rFonts w:ascii="Times New Roman" w:hAnsi="Times New Roman" w:cs="Times New Roman"/>
                <w:sz w:val="24"/>
                <w:szCs w:val="24"/>
                <w:lang w:val="en-NZ"/>
              </w:rPr>
              <w:t>**</w:t>
            </w:r>
          </w:p>
        </w:tc>
      </w:tr>
    </w:tbl>
    <w:p w:rsidR="00B72E17" w:rsidRDefault="00B72E17" w:rsidP="000125D5">
      <w:pPr>
        <w:spacing w:after="240"/>
        <w:jc w:val="both"/>
        <w:outlineLvl w:val="0"/>
        <w:rPr>
          <w:rFonts w:ascii="Times New Roman" w:hAnsi="Times New Roman" w:cs="Times New Roman"/>
          <w:sz w:val="24"/>
          <w:szCs w:val="24"/>
          <w:lang w:val="en-NZ"/>
        </w:rPr>
      </w:pPr>
      <w:r>
        <w:rPr>
          <w:rFonts w:ascii="Times New Roman" w:hAnsi="Times New Roman" w:cs="Times New Roman"/>
          <w:sz w:val="24"/>
          <w:szCs w:val="24"/>
          <w:lang w:val="en-NZ"/>
        </w:rPr>
        <w:t>(MOD, RISK and INVE)</w:t>
      </w:r>
    </w:p>
    <w:p w:rsidR="003562C6" w:rsidRPr="00216E2F" w:rsidRDefault="003562C6" w:rsidP="003562C6">
      <w:pPr>
        <w:spacing w:after="240"/>
        <w:jc w:val="both"/>
        <w:rPr>
          <w:rFonts w:ascii="Times New Roman" w:hAnsi="Times New Roman" w:cs="Times New Roman"/>
          <w:sz w:val="20"/>
          <w:szCs w:val="20"/>
          <w:lang w:val="en-NZ"/>
        </w:rPr>
      </w:pPr>
      <w:r w:rsidRPr="00216E2F">
        <w:rPr>
          <w:rFonts w:ascii="Times New Roman" w:hAnsi="Times New Roman" w:cs="Times New Roman"/>
          <w:sz w:val="20"/>
          <w:szCs w:val="20"/>
          <w:lang w:val="en-NZ"/>
        </w:rPr>
        <w:t xml:space="preserve">*: p&lt;0.05,, **: p&lt; 0.01, ***: p&lt; 0.001; MOD: positive mood,  RISK: risk aversion, AMB: ambiguity aversion, INVE: investment choice, GEN: gender, EDU: education, , EXP: work experience, INC: income, PAR: participation in investment courses. </w:t>
      </w:r>
    </w:p>
    <w:p w:rsidR="003562C6" w:rsidRDefault="003562C6" w:rsidP="00B06F7A">
      <w:pPr>
        <w:spacing w:after="240"/>
        <w:outlineLvl w:val="0"/>
        <w:rPr>
          <w:rFonts w:ascii="Times New Roman" w:hAnsi="Times New Roman" w:cs="Times New Roman"/>
          <w:b/>
          <w:lang w:val="en-NZ"/>
        </w:rPr>
      </w:pPr>
    </w:p>
    <w:p w:rsidR="004A74C3" w:rsidRPr="00B94B16" w:rsidRDefault="00115F02" w:rsidP="00B06F7A">
      <w:pPr>
        <w:spacing w:after="240"/>
        <w:outlineLvl w:val="0"/>
        <w:rPr>
          <w:rFonts w:ascii="Times New Roman" w:hAnsi="Times New Roman" w:cs="Times New Roman"/>
          <w:b/>
          <w:lang w:val="en-NZ"/>
        </w:rPr>
      </w:pPr>
      <w:r w:rsidRPr="00B94B16">
        <w:rPr>
          <w:rFonts w:ascii="Times New Roman" w:hAnsi="Times New Roman" w:cs="Times New Roman"/>
          <w:b/>
          <w:lang w:val="en-NZ"/>
        </w:rPr>
        <w:t>V</w:t>
      </w:r>
      <w:r w:rsidR="00697698">
        <w:rPr>
          <w:rFonts w:ascii="Times New Roman" w:hAnsi="Times New Roman" w:cs="Times New Roman"/>
          <w:b/>
          <w:lang w:val="en-NZ"/>
        </w:rPr>
        <w:t>I</w:t>
      </w:r>
      <w:r w:rsidRPr="00B94B16">
        <w:rPr>
          <w:rFonts w:ascii="Times New Roman" w:hAnsi="Times New Roman" w:cs="Times New Roman"/>
          <w:b/>
          <w:lang w:val="en-NZ"/>
        </w:rPr>
        <w:t>. Discussions</w:t>
      </w:r>
      <w:r w:rsidR="00CB634D" w:rsidRPr="00B94B16">
        <w:rPr>
          <w:rFonts w:ascii="Times New Roman" w:hAnsi="Times New Roman" w:cs="Times New Roman"/>
          <w:b/>
          <w:lang w:val="en-NZ"/>
        </w:rPr>
        <w:t xml:space="preserve">, </w:t>
      </w:r>
      <w:r w:rsidR="00A82BB5" w:rsidRPr="00B94B16">
        <w:rPr>
          <w:rFonts w:ascii="Times New Roman" w:hAnsi="Times New Roman" w:cs="Times New Roman"/>
          <w:b/>
          <w:lang w:val="en-NZ"/>
        </w:rPr>
        <w:t xml:space="preserve">implications, </w:t>
      </w:r>
      <w:r w:rsidR="00CB634D" w:rsidRPr="00B94B16">
        <w:rPr>
          <w:rFonts w:ascii="Times New Roman" w:hAnsi="Times New Roman" w:cs="Times New Roman"/>
          <w:b/>
          <w:lang w:val="en-NZ"/>
        </w:rPr>
        <w:t xml:space="preserve">limitations and </w:t>
      </w:r>
      <w:r w:rsidR="0064340C" w:rsidRPr="00B94B16">
        <w:rPr>
          <w:rFonts w:ascii="Times New Roman" w:hAnsi="Times New Roman" w:cs="Times New Roman"/>
          <w:b/>
          <w:lang w:val="en-NZ"/>
        </w:rPr>
        <w:t>further research</w:t>
      </w:r>
    </w:p>
    <w:p w:rsidR="001C6E75" w:rsidRPr="00B94B16" w:rsidRDefault="00697698" w:rsidP="001C6E75">
      <w:pPr>
        <w:spacing w:after="240"/>
        <w:jc w:val="both"/>
        <w:rPr>
          <w:rFonts w:ascii="Times New Roman" w:hAnsi="Times New Roman" w:cs="Times New Roman"/>
          <w:b/>
          <w:lang w:val="en-NZ"/>
        </w:rPr>
      </w:pPr>
      <w:r>
        <w:rPr>
          <w:rFonts w:ascii="Times New Roman" w:hAnsi="Times New Roman" w:cs="Times New Roman"/>
          <w:b/>
          <w:lang w:val="en-NZ"/>
        </w:rPr>
        <w:t>6</w:t>
      </w:r>
      <w:r w:rsidR="001C6E75" w:rsidRPr="00B94B16">
        <w:rPr>
          <w:rFonts w:ascii="Times New Roman" w:hAnsi="Times New Roman" w:cs="Times New Roman"/>
          <w:b/>
          <w:lang w:val="en-NZ"/>
        </w:rPr>
        <w:t xml:space="preserve">.1 </w:t>
      </w:r>
      <w:r w:rsidR="008D3FE1">
        <w:rPr>
          <w:rFonts w:ascii="Times New Roman" w:hAnsi="Times New Roman" w:cs="Times New Roman"/>
          <w:b/>
          <w:lang w:val="en-NZ"/>
        </w:rPr>
        <w:t>Support for our hypotheses</w:t>
      </w:r>
    </w:p>
    <w:p w:rsidR="009A11A1" w:rsidRPr="009A11A1" w:rsidRDefault="003F7DC1" w:rsidP="00635D24">
      <w:pPr>
        <w:spacing w:after="240"/>
        <w:jc w:val="both"/>
        <w:rPr>
          <w:rFonts w:ascii="Times New Roman" w:hAnsi="Times New Roman" w:cs="Times New Roman"/>
          <w:lang w:val="en-NZ"/>
        </w:rPr>
      </w:pPr>
      <w:r w:rsidRPr="00B94B16">
        <w:rPr>
          <w:rFonts w:ascii="Times New Roman" w:hAnsi="Times New Roman" w:cs="Times New Roman"/>
          <w:lang w:val="en-NZ"/>
        </w:rPr>
        <w:t>A positive mood</w:t>
      </w:r>
      <w:r w:rsidR="008142FB" w:rsidRPr="00B94B16">
        <w:rPr>
          <w:rFonts w:ascii="Times New Roman" w:hAnsi="Times New Roman" w:cs="Times New Roman"/>
          <w:lang w:val="en-NZ"/>
        </w:rPr>
        <w:t xml:space="preserve"> w</w:t>
      </w:r>
      <w:r w:rsidRPr="00B94B16">
        <w:rPr>
          <w:rFonts w:ascii="Times New Roman" w:hAnsi="Times New Roman" w:cs="Times New Roman"/>
          <w:lang w:val="en-NZ"/>
        </w:rPr>
        <w:t>as</w:t>
      </w:r>
      <w:r w:rsidR="008142FB" w:rsidRPr="00B94B16">
        <w:rPr>
          <w:rFonts w:ascii="Times New Roman" w:hAnsi="Times New Roman" w:cs="Times New Roman"/>
          <w:lang w:val="en-NZ"/>
        </w:rPr>
        <w:t xml:space="preserve"> found to have significant direct negative associations with risk aversion and ambiguity aversion</w:t>
      </w:r>
      <w:r w:rsidR="003D0717" w:rsidRPr="00B94B16">
        <w:rPr>
          <w:rFonts w:ascii="Times New Roman" w:hAnsi="Times New Roman" w:cs="Times New Roman"/>
          <w:lang w:val="en-NZ"/>
        </w:rPr>
        <w:t xml:space="preserve">.  </w:t>
      </w:r>
      <w:r w:rsidR="008142FB" w:rsidRPr="00B94B16">
        <w:rPr>
          <w:rFonts w:ascii="Times New Roman" w:hAnsi="Times New Roman" w:cs="Times New Roman"/>
          <w:lang w:val="en-NZ"/>
        </w:rPr>
        <w:t>The hypotheses (</w:t>
      </w:r>
      <w:r w:rsidR="00635D24" w:rsidRPr="00B94B16">
        <w:rPr>
          <w:rFonts w:ascii="Times New Roman" w:hAnsi="Times New Roman" w:cs="Times New Roman"/>
          <w:lang w:val="en-NZ"/>
        </w:rPr>
        <w:t>H1-H</w:t>
      </w:r>
      <w:r w:rsidR="00841AE1" w:rsidRPr="00B94B16">
        <w:rPr>
          <w:rFonts w:ascii="Times New Roman" w:hAnsi="Times New Roman" w:cs="Times New Roman"/>
          <w:lang w:val="en-NZ"/>
        </w:rPr>
        <w:t>2</w:t>
      </w:r>
      <w:r w:rsidR="008142FB" w:rsidRPr="00B94B16">
        <w:rPr>
          <w:rFonts w:ascii="Times New Roman" w:hAnsi="Times New Roman" w:cs="Times New Roman"/>
          <w:lang w:val="en-NZ"/>
        </w:rPr>
        <w:t xml:space="preserve">) </w:t>
      </w:r>
      <w:r w:rsidR="00590644" w:rsidRPr="00B94B16">
        <w:rPr>
          <w:rFonts w:ascii="Times New Roman" w:hAnsi="Times New Roman" w:cs="Times New Roman"/>
          <w:lang w:val="en-NZ"/>
        </w:rPr>
        <w:t>were supported</w:t>
      </w:r>
      <w:r w:rsidR="008142FB" w:rsidRPr="00B94B16">
        <w:rPr>
          <w:rFonts w:ascii="Times New Roman" w:hAnsi="Times New Roman" w:cs="Times New Roman"/>
          <w:lang w:val="en-NZ"/>
        </w:rPr>
        <w:t xml:space="preserve">, in which </w:t>
      </w:r>
      <w:r w:rsidR="001F5E22" w:rsidRPr="00B94B16">
        <w:rPr>
          <w:rFonts w:ascii="Times New Roman" w:hAnsi="Times New Roman" w:cs="Times New Roman"/>
          <w:lang w:val="en-NZ"/>
        </w:rPr>
        <w:t>a ris</w:t>
      </w:r>
      <w:r w:rsidR="005335DB" w:rsidRPr="00B94B16">
        <w:rPr>
          <w:rFonts w:ascii="Times New Roman" w:hAnsi="Times New Roman" w:cs="Times New Roman"/>
          <w:lang w:val="en-NZ"/>
        </w:rPr>
        <w:t>e</w:t>
      </w:r>
      <w:r w:rsidR="001F5E22" w:rsidRPr="00B94B16">
        <w:rPr>
          <w:rFonts w:ascii="Times New Roman" w:hAnsi="Times New Roman" w:cs="Times New Roman"/>
          <w:lang w:val="en-NZ"/>
        </w:rPr>
        <w:t xml:space="preserve"> in </w:t>
      </w:r>
      <w:r w:rsidR="0086596B" w:rsidRPr="00B94B16">
        <w:rPr>
          <w:rFonts w:ascii="Times New Roman" w:hAnsi="Times New Roman" w:cs="Times New Roman"/>
          <w:lang w:val="en-NZ"/>
        </w:rPr>
        <w:t xml:space="preserve">positive </w:t>
      </w:r>
      <w:r w:rsidRPr="00B94B16">
        <w:rPr>
          <w:rFonts w:ascii="Times New Roman" w:hAnsi="Times New Roman" w:cs="Times New Roman"/>
          <w:lang w:val="en-NZ"/>
        </w:rPr>
        <w:t>mood</w:t>
      </w:r>
      <w:r w:rsidR="001F5E22" w:rsidRPr="00B94B16">
        <w:rPr>
          <w:rFonts w:ascii="Times New Roman" w:hAnsi="Times New Roman" w:cs="Times New Roman"/>
          <w:lang w:val="en-NZ"/>
        </w:rPr>
        <w:t xml:space="preserve"> results in a decrease in </w:t>
      </w:r>
      <w:r w:rsidR="008142FB" w:rsidRPr="00B94B16">
        <w:rPr>
          <w:rFonts w:ascii="Times New Roman" w:hAnsi="Times New Roman" w:cs="Times New Roman"/>
          <w:lang w:val="en-NZ"/>
        </w:rPr>
        <w:t>risk aversion and ambiguity aversion</w:t>
      </w:r>
      <w:r w:rsidR="003D0717" w:rsidRPr="00B94B16">
        <w:rPr>
          <w:rFonts w:ascii="Times New Roman" w:hAnsi="Times New Roman" w:cs="Times New Roman"/>
          <w:lang w:val="en-NZ"/>
        </w:rPr>
        <w:t xml:space="preserve">.  </w:t>
      </w:r>
      <w:r w:rsidR="00841AE1" w:rsidRPr="00B94B16">
        <w:rPr>
          <w:rFonts w:ascii="Times New Roman" w:hAnsi="Times New Roman" w:cs="Times New Roman"/>
          <w:lang w:val="en-NZ"/>
        </w:rPr>
        <w:t>Th</w:t>
      </w:r>
      <w:r w:rsidR="008142FB" w:rsidRPr="00B94B16">
        <w:rPr>
          <w:rFonts w:ascii="Times New Roman" w:hAnsi="Times New Roman" w:cs="Times New Roman"/>
          <w:lang w:val="en-NZ"/>
        </w:rPr>
        <w:t>ese</w:t>
      </w:r>
      <w:r w:rsidR="00841AE1" w:rsidRPr="00B94B16">
        <w:rPr>
          <w:rFonts w:ascii="Times New Roman" w:hAnsi="Times New Roman" w:cs="Times New Roman"/>
          <w:lang w:val="en-NZ"/>
        </w:rPr>
        <w:t xml:space="preserve"> finding</w:t>
      </w:r>
      <w:r w:rsidR="008142FB" w:rsidRPr="00B94B16">
        <w:rPr>
          <w:rFonts w:ascii="Times New Roman" w:hAnsi="Times New Roman" w:cs="Times New Roman"/>
          <w:lang w:val="en-NZ"/>
        </w:rPr>
        <w:t>s</w:t>
      </w:r>
      <w:r w:rsidR="00841AE1" w:rsidRPr="00B94B16">
        <w:rPr>
          <w:rFonts w:ascii="Times New Roman" w:hAnsi="Times New Roman" w:cs="Times New Roman"/>
          <w:lang w:val="en-NZ"/>
        </w:rPr>
        <w:t xml:space="preserve"> </w:t>
      </w:r>
      <w:r w:rsidR="008142FB" w:rsidRPr="00B94B16">
        <w:rPr>
          <w:rFonts w:ascii="Times New Roman" w:hAnsi="Times New Roman" w:cs="Times New Roman"/>
          <w:lang w:val="en-NZ"/>
        </w:rPr>
        <w:t>are</w:t>
      </w:r>
      <w:r w:rsidR="00841AE1" w:rsidRPr="00B94B16">
        <w:rPr>
          <w:rFonts w:ascii="Times New Roman" w:hAnsi="Times New Roman" w:cs="Times New Roman"/>
          <w:lang w:val="en-NZ"/>
        </w:rPr>
        <w:t xml:space="preserve"> consistent with prior scholars </w:t>
      </w:r>
      <w:r w:rsidR="008142FB" w:rsidRPr="00B94B16">
        <w:rPr>
          <w:rFonts w:ascii="Times New Roman" w:hAnsi="Times New Roman" w:cs="Times New Roman"/>
          <w:lang w:val="en-NZ"/>
        </w:rPr>
        <w:fldChar w:fldCharType="begin">
          <w:fldData xml:space="preserve">PEVuZE5vdGU+PENpdGU+PEF1dGhvcj5HcmFibGU8L0F1dGhvcj48WWVhcj4yMDA4PC9ZZWFyPjxS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</w:fldData>
        </w:fldChar>
      </w:r>
      <w:r w:rsidR="00DF6562">
        <w:rPr>
          <w:rFonts w:ascii="Times New Roman" w:hAnsi="Times New Roman" w:cs="Times New Roman"/>
          <w:lang w:val="en-NZ"/>
        </w:rPr>
        <w:instrText xml:space="preserve"> ADDIN EN.CITE </w:instrText>
      </w:r>
      <w:r w:rsidR="00DF6562">
        <w:rPr>
          <w:rFonts w:ascii="Times New Roman" w:hAnsi="Times New Roman" w:cs="Times New Roman"/>
          <w:lang w:val="en-NZ"/>
        </w:rPr>
        <w:fldChar w:fldCharType="begin">
          <w:fldData xml:space="preserve">PEVuZE5vdGU+PENpdGU+PEF1dGhvcj5HcmFibGU8L0F1dGhvcj48WWVhcj4yMDA4PC9ZZWFyPjxS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</w:fldData>
        </w:fldChar>
      </w:r>
      <w:r w:rsidR="00DF6562">
        <w:rPr>
          <w:rFonts w:ascii="Times New Roman" w:hAnsi="Times New Roman" w:cs="Times New Roman"/>
          <w:lang w:val="en-NZ"/>
        </w:rPr>
        <w:instrText xml:space="preserve"> ADDIN EN.CITE.DATA </w:instrText>
      </w:r>
      <w:r w:rsidR="00DF6562">
        <w:rPr>
          <w:rFonts w:ascii="Times New Roman" w:hAnsi="Times New Roman" w:cs="Times New Roman"/>
          <w:lang w:val="en-NZ"/>
        </w:rPr>
      </w:r>
      <w:r w:rsidR="00DF6562">
        <w:rPr>
          <w:rFonts w:ascii="Times New Roman" w:hAnsi="Times New Roman" w:cs="Times New Roman"/>
          <w:lang w:val="en-NZ"/>
        </w:rPr>
        <w:fldChar w:fldCharType="end"/>
      </w:r>
      <w:r w:rsidR="008142FB" w:rsidRPr="00B94B16">
        <w:rPr>
          <w:rFonts w:ascii="Times New Roman" w:hAnsi="Times New Roman" w:cs="Times New Roman"/>
          <w:lang w:val="en-NZ"/>
        </w:rPr>
      </w:r>
      <w:r w:rsidR="008142FB" w:rsidRPr="00B94B16">
        <w:rPr>
          <w:rFonts w:ascii="Times New Roman" w:hAnsi="Times New Roman" w:cs="Times New Roman"/>
          <w:lang w:val="en-NZ"/>
        </w:rPr>
        <w:fldChar w:fldCharType="separate"/>
      </w:r>
      <w:r w:rsidR="008142FB" w:rsidRPr="00B94B16">
        <w:rPr>
          <w:rFonts w:ascii="Times New Roman" w:hAnsi="Times New Roman" w:cs="Times New Roman"/>
          <w:noProof/>
          <w:lang w:val="en-NZ"/>
        </w:rPr>
        <w:t>(Carton et al., 1992; Grable &amp; Roszkowski, 2008; Mehra &amp; Sah, 2002; Yuen &amp; Lee, 2003)</w:t>
      </w:r>
      <w:r w:rsidR="008142FB" w:rsidRPr="00B94B16">
        <w:rPr>
          <w:rFonts w:ascii="Times New Roman" w:hAnsi="Times New Roman" w:cs="Times New Roman"/>
          <w:lang w:val="en-NZ"/>
        </w:rPr>
        <w:fldChar w:fldCharType="end"/>
      </w:r>
      <w:r w:rsidR="005335DB" w:rsidRPr="00B94B16">
        <w:rPr>
          <w:rFonts w:ascii="Times New Roman" w:hAnsi="Times New Roman" w:cs="Times New Roman"/>
          <w:lang w:val="en-NZ"/>
        </w:rPr>
        <w:t xml:space="preserve">.  </w:t>
      </w:r>
      <w:r w:rsidR="001F5E22" w:rsidRPr="00B94B16">
        <w:rPr>
          <w:rFonts w:ascii="Times New Roman" w:hAnsi="Times New Roman" w:cs="Times New Roman"/>
          <w:lang w:val="en-NZ"/>
        </w:rPr>
        <w:t xml:space="preserve">Additionally, </w:t>
      </w:r>
      <w:r w:rsidR="008142FB" w:rsidRPr="00B94B16">
        <w:rPr>
          <w:rFonts w:ascii="Times New Roman" w:hAnsi="Times New Roman" w:cs="Times New Roman"/>
          <w:lang w:val="en-NZ"/>
        </w:rPr>
        <w:t xml:space="preserve">the more the risk aversion and ambiguity aversion, the more the </w:t>
      </w:r>
      <w:r w:rsidRPr="00B94B16">
        <w:rPr>
          <w:rFonts w:ascii="Times New Roman" w:hAnsi="Times New Roman" w:cs="Times New Roman"/>
          <w:lang w:val="en-NZ"/>
        </w:rPr>
        <w:t>choice</w:t>
      </w:r>
      <w:r w:rsidR="008142FB" w:rsidRPr="00B94B16">
        <w:rPr>
          <w:rFonts w:ascii="Times New Roman" w:hAnsi="Times New Roman" w:cs="Times New Roman"/>
          <w:lang w:val="en-NZ"/>
        </w:rPr>
        <w:t xml:space="preserve"> of safe investment (H3 and H5 were supported)</w:t>
      </w:r>
      <w:r w:rsidR="005335DB" w:rsidRPr="00B94B16">
        <w:rPr>
          <w:rFonts w:ascii="Times New Roman" w:hAnsi="Times New Roman" w:cs="Times New Roman"/>
          <w:lang w:val="en-NZ"/>
        </w:rPr>
        <w:t xml:space="preserve">.  </w:t>
      </w:r>
      <w:r w:rsidR="008142FB" w:rsidRPr="00B94B16">
        <w:rPr>
          <w:rFonts w:ascii="Times New Roman" w:hAnsi="Times New Roman" w:cs="Times New Roman"/>
          <w:lang w:val="en-NZ"/>
        </w:rPr>
        <w:t xml:space="preserve">These consequences are also in line with </w:t>
      </w:r>
      <w:r w:rsidR="008142FB" w:rsidRPr="00B94B16">
        <w:rPr>
          <w:rFonts w:ascii="Times New Roman" w:eastAsia="Times New Roman" w:hAnsi="Times New Roman" w:cs="Times New Roman"/>
          <w:lang w:val="en-NZ"/>
        </w:rPr>
        <w:fldChar w:fldCharType="begin">
          <w:fldData xml:space="preserve">PEVuZE5vdGU+PENpdGU+PEF1dGhvcj5LYWhuZW1hbjwvQXV0aG9yPjxZZWFyPjE5Nzk8L1llYXI+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=
</w:fldData>
        </w:fldChar>
      </w:r>
      <w:r w:rsidR="00DF6562">
        <w:rPr>
          <w:rFonts w:ascii="Times New Roman" w:eastAsia="Times New Roman" w:hAnsi="Times New Roman" w:cs="Times New Roman"/>
          <w:lang w:val="en-NZ"/>
        </w:rPr>
        <w:instrText xml:space="preserve"> ADDIN EN.CITE </w:instrText>
      </w:r>
      <w:r w:rsidR="00DF6562">
        <w:rPr>
          <w:rFonts w:ascii="Times New Roman" w:eastAsia="Times New Roman" w:hAnsi="Times New Roman" w:cs="Times New Roman"/>
          <w:lang w:val="en-NZ"/>
        </w:rPr>
        <w:fldChar w:fldCharType="begin">
          <w:fldData xml:space="preserve">PEVuZE5vdGU+PENpdGU+PEF1dGhvcj5LYWhuZW1hbjwvQXV0aG9yPjxZZWFyPjE5Nzk8L1llYXI+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=
</w:fldData>
        </w:fldChar>
      </w:r>
      <w:r w:rsidR="00DF6562">
        <w:rPr>
          <w:rFonts w:ascii="Times New Roman" w:eastAsia="Times New Roman" w:hAnsi="Times New Roman" w:cs="Times New Roman"/>
          <w:lang w:val="en-NZ"/>
        </w:rPr>
        <w:instrText xml:space="preserve"> ADDIN EN.CITE.DATA </w:instrText>
      </w:r>
      <w:r w:rsidR="00DF6562">
        <w:rPr>
          <w:rFonts w:ascii="Times New Roman" w:eastAsia="Times New Roman" w:hAnsi="Times New Roman" w:cs="Times New Roman"/>
          <w:lang w:val="en-NZ"/>
        </w:rPr>
      </w:r>
      <w:r w:rsidR="00DF6562">
        <w:rPr>
          <w:rFonts w:ascii="Times New Roman" w:eastAsia="Times New Roman" w:hAnsi="Times New Roman" w:cs="Times New Roman"/>
          <w:lang w:val="en-NZ"/>
        </w:rPr>
        <w:fldChar w:fldCharType="end"/>
      </w:r>
      <w:r w:rsidR="008142FB" w:rsidRPr="00B94B16">
        <w:rPr>
          <w:rFonts w:ascii="Times New Roman" w:eastAsia="Times New Roman" w:hAnsi="Times New Roman" w:cs="Times New Roman"/>
          <w:lang w:val="en-NZ"/>
        </w:rPr>
      </w:r>
      <w:r w:rsidR="008142FB" w:rsidRPr="00B94B16">
        <w:rPr>
          <w:rFonts w:ascii="Times New Roman" w:eastAsia="Times New Roman" w:hAnsi="Times New Roman" w:cs="Times New Roman"/>
          <w:lang w:val="en-NZ"/>
        </w:rPr>
        <w:fldChar w:fldCharType="separate"/>
      </w:r>
      <w:r w:rsidR="008142FB" w:rsidRPr="00B94B16">
        <w:rPr>
          <w:rFonts w:ascii="Times New Roman" w:eastAsia="Times New Roman" w:hAnsi="Times New Roman" w:cs="Times New Roman"/>
          <w:noProof/>
          <w:lang w:val="en-NZ"/>
        </w:rPr>
        <w:t>(Ellsberg, 1961; HuuTho et al., 2018; Kahneman &amp; Tversky, 1979; Shimp &amp; Bearden, 1982)</w:t>
      </w:r>
      <w:r w:rsidR="008142FB" w:rsidRPr="00B94B16">
        <w:rPr>
          <w:rFonts w:ascii="Times New Roman" w:eastAsia="Times New Roman" w:hAnsi="Times New Roman" w:cs="Times New Roman"/>
          <w:lang w:val="en-NZ"/>
        </w:rPr>
        <w:fldChar w:fldCharType="end"/>
      </w:r>
      <w:r w:rsidR="008142FB" w:rsidRPr="00B94B16">
        <w:rPr>
          <w:rFonts w:ascii="Times New Roman" w:eastAsia="Times New Roman" w:hAnsi="Times New Roman" w:cs="Times New Roman"/>
          <w:lang w:val="en-NZ"/>
        </w:rPr>
        <w:t xml:space="preserve">. </w:t>
      </w:r>
      <w:r w:rsidR="008142FB" w:rsidRPr="00B94B16">
        <w:rPr>
          <w:rFonts w:ascii="Times New Roman" w:hAnsi="Times New Roman" w:cs="Times New Roman"/>
          <w:lang w:val="en-NZ"/>
        </w:rPr>
        <w:t xml:space="preserve"> </w:t>
      </w:r>
      <w:r w:rsidR="002C0B2A" w:rsidRPr="00B94B16">
        <w:rPr>
          <w:rFonts w:ascii="Times New Roman" w:hAnsi="Times New Roman" w:cs="Times New Roman"/>
          <w:lang w:val="en-NZ"/>
        </w:rPr>
        <w:t>Risk- and ambiguity-averse investors tend to choose safe investments</w:t>
      </w:r>
      <w:r w:rsidR="005335DB" w:rsidRPr="00B94B16">
        <w:rPr>
          <w:rFonts w:ascii="Times New Roman" w:hAnsi="Times New Roman" w:cs="Times New Roman"/>
          <w:lang w:val="en-NZ"/>
        </w:rPr>
        <w:t xml:space="preserve">.  </w:t>
      </w:r>
      <w:r w:rsidR="002C0B2A" w:rsidRPr="00B94B16">
        <w:rPr>
          <w:rFonts w:ascii="Times New Roman" w:hAnsi="Times New Roman" w:cs="Times New Roman"/>
          <w:lang w:val="en-NZ"/>
        </w:rPr>
        <w:t>Advisors should take note of this when they consult their clients</w:t>
      </w:r>
      <w:r w:rsidR="005335DB" w:rsidRPr="00B94B16">
        <w:rPr>
          <w:rFonts w:ascii="Times New Roman" w:hAnsi="Times New Roman" w:cs="Times New Roman"/>
          <w:lang w:val="en-NZ"/>
        </w:rPr>
        <w:t xml:space="preserve">.  </w:t>
      </w:r>
      <w:r w:rsidR="002C0B2A" w:rsidRPr="00B94B16">
        <w:rPr>
          <w:rFonts w:ascii="Times New Roman" w:hAnsi="Times New Roman" w:cs="Times New Roman"/>
          <w:lang w:val="en-NZ"/>
        </w:rPr>
        <w:t xml:space="preserve">Finally, </w:t>
      </w:r>
      <w:r w:rsidR="00643CC2" w:rsidRPr="00B94B16">
        <w:rPr>
          <w:rFonts w:ascii="Times New Roman" w:hAnsi="Times New Roman" w:cs="Times New Roman"/>
          <w:lang w:val="en-NZ"/>
        </w:rPr>
        <w:t xml:space="preserve">the results also supported </w:t>
      </w:r>
      <w:r w:rsidR="002C0B2A" w:rsidRPr="00B94B16">
        <w:rPr>
          <w:rFonts w:ascii="Times New Roman" w:hAnsi="Times New Roman" w:cs="Times New Roman"/>
          <w:lang w:val="en-NZ"/>
        </w:rPr>
        <w:t>H4 and H6</w:t>
      </w:r>
      <w:r w:rsidR="00643CC2" w:rsidRPr="00B94B16">
        <w:rPr>
          <w:rFonts w:ascii="Times New Roman" w:hAnsi="Times New Roman" w:cs="Times New Roman"/>
          <w:lang w:val="en-NZ"/>
        </w:rPr>
        <w:t xml:space="preserve"> - the </w:t>
      </w:r>
      <w:r w:rsidR="002C0B2A" w:rsidRPr="00B94B16">
        <w:rPr>
          <w:rFonts w:ascii="Times New Roman" w:hAnsi="Times New Roman" w:cs="Times New Roman"/>
          <w:lang w:val="en-NZ"/>
        </w:rPr>
        <w:t xml:space="preserve">significant </w:t>
      </w:r>
      <w:r w:rsidR="00643CC2" w:rsidRPr="00B94B16">
        <w:rPr>
          <w:rFonts w:ascii="Times New Roman" w:hAnsi="Times New Roman" w:cs="Times New Roman"/>
          <w:lang w:val="en-NZ"/>
        </w:rPr>
        <w:t xml:space="preserve">mediating role of </w:t>
      </w:r>
      <w:r w:rsidR="002C0B2A" w:rsidRPr="00B94B16">
        <w:rPr>
          <w:rFonts w:ascii="Times New Roman" w:hAnsi="Times New Roman" w:cs="Times New Roman"/>
          <w:lang w:val="en-NZ"/>
        </w:rPr>
        <w:t xml:space="preserve">risk aversion and ambiguity aversion in the impact of </w:t>
      </w:r>
      <w:r w:rsidRPr="00B94B16">
        <w:rPr>
          <w:rFonts w:ascii="Times New Roman" w:hAnsi="Times New Roman" w:cs="Times New Roman"/>
          <w:lang w:val="en-NZ"/>
        </w:rPr>
        <w:t>a positive mood</w:t>
      </w:r>
      <w:r w:rsidR="002C0B2A" w:rsidRPr="00B94B16">
        <w:rPr>
          <w:rFonts w:ascii="Times New Roman" w:hAnsi="Times New Roman" w:cs="Times New Roman"/>
          <w:lang w:val="en-NZ"/>
        </w:rPr>
        <w:t xml:space="preserve"> on investment </w:t>
      </w:r>
      <w:r w:rsidRPr="00B94B16">
        <w:rPr>
          <w:rFonts w:ascii="Times New Roman" w:hAnsi="Times New Roman" w:cs="Times New Roman"/>
          <w:lang w:val="en-NZ"/>
        </w:rPr>
        <w:t>choice</w:t>
      </w:r>
      <w:r w:rsidR="000423C1" w:rsidRPr="00B94B16">
        <w:rPr>
          <w:rFonts w:ascii="Times New Roman" w:hAnsi="Times New Roman" w:cs="Times New Roman"/>
          <w:lang w:val="en-NZ"/>
        </w:rPr>
        <w:t xml:space="preserve">.  </w:t>
      </w:r>
      <w:r w:rsidR="00ED3E42" w:rsidRPr="009A11A1">
        <w:rPr>
          <w:rFonts w:ascii="Times New Roman" w:hAnsi="Times New Roman" w:cs="Times New Roman"/>
          <w:lang w:val="en-NZ"/>
        </w:rPr>
        <w:t xml:space="preserve">This </w:t>
      </w:r>
      <w:r w:rsidR="0070061B" w:rsidRPr="009A11A1">
        <w:rPr>
          <w:rFonts w:ascii="Times New Roman" w:hAnsi="Times New Roman" w:cs="Times New Roman"/>
          <w:lang w:val="en-NZ"/>
        </w:rPr>
        <w:t>consequence implies</w:t>
      </w:r>
      <w:r w:rsidR="00ED3E42" w:rsidRPr="009A11A1">
        <w:rPr>
          <w:rFonts w:ascii="Times New Roman" w:hAnsi="Times New Roman" w:cs="Times New Roman"/>
          <w:lang w:val="en-NZ"/>
        </w:rPr>
        <w:t xml:space="preserve"> that investors </w:t>
      </w:r>
      <w:r w:rsidR="009D18AF" w:rsidRPr="009A11A1">
        <w:rPr>
          <w:rFonts w:ascii="Times New Roman" w:hAnsi="Times New Roman" w:cs="Times New Roman"/>
          <w:lang w:val="en-NZ"/>
        </w:rPr>
        <w:t xml:space="preserve">who are </w:t>
      </w:r>
      <w:r w:rsidR="00ED3E42" w:rsidRPr="009A11A1">
        <w:rPr>
          <w:rFonts w:ascii="Times New Roman" w:hAnsi="Times New Roman" w:cs="Times New Roman"/>
          <w:lang w:val="en-NZ"/>
        </w:rPr>
        <w:t xml:space="preserve">in </w:t>
      </w:r>
      <w:r w:rsidR="005335DB" w:rsidRPr="009A11A1">
        <w:rPr>
          <w:rFonts w:ascii="Times New Roman" w:hAnsi="Times New Roman" w:cs="Times New Roman"/>
          <w:lang w:val="en-NZ"/>
        </w:rPr>
        <w:t xml:space="preserve">a </w:t>
      </w:r>
      <w:r w:rsidR="00ED3E42" w:rsidRPr="009A11A1">
        <w:rPr>
          <w:rFonts w:ascii="Times New Roman" w:hAnsi="Times New Roman" w:cs="Times New Roman"/>
          <w:lang w:val="en-NZ"/>
        </w:rPr>
        <w:t xml:space="preserve">good </w:t>
      </w:r>
      <w:r w:rsidRPr="009A11A1">
        <w:rPr>
          <w:rFonts w:ascii="Times New Roman" w:hAnsi="Times New Roman" w:cs="Times New Roman"/>
          <w:lang w:val="en-NZ"/>
        </w:rPr>
        <w:t>mood</w:t>
      </w:r>
      <w:r w:rsidR="009D18AF" w:rsidRPr="009A11A1">
        <w:rPr>
          <w:rFonts w:ascii="Times New Roman" w:hAnsi="Times New Roman" w:cs="Times New Roman"/>
          <w:lang w:val="en-NZ"/>
        </w:rPr>
        <w:t xml:space="preserve"> tend to </w:t>
      </w:r>
      <w:r w:rsidR="009A11A1" w:rsidRPr="009A11A1">
        <w:rPr>
          <w:rFonts w:ascii="Times New Roman" w:hAnsi="Times New Roman" w:cs="Times New Roman"/>
          <w:lang w:val="en-NZ"/>
        </w:rPr>
        <w:t>have a decrease in their levels of risk and ambiguity aversion, and thus</w:t>
      </w:r>
      <w:r w:rsidR="009A11A1">
        <w:rPr>
          <w:rFonts w:ascii="Times New Roman" w:hAnsi="Times New Roman" w:cs="Times New Roman"/>
          <w:lang w:val="en-NZ"/>
        </w:rPr>
        <w:t xml:space="preserve"> their </w:t>
      </w:r>
      <w:r w:rsidR="009A11A1" w:rsidRPr="009A11A1">
        <w:rPr>
          <w:rFonts w:ascii="Times New Roman" w:hAnsi="Times New Roman" w:cs="Times New Roman"/>
          <w:lang w:val="en-NZ"/>
        </w:rPr>
        <w:t>investment cho</w:t>
      </w:r>
      <w:r w:rsidR="009A11A1">
        <w:rPr>
          <w:rFonts w:ascii="Times New Roman" w:hAnsi="Times New Roman" w:cs="Times New Roman"/>
          <w:lang w:val="en-NZ"/>
        </w:rPr>
        <w:t xml:space="preserve">ices </w:t>
      </w:r>
      <w:r w:rsidR="009A11A1" w:rsidRPr="009A11A1">
        <w:rPr>
          <w:rFonts w:ascii="Times New Roman" w:hAnsi="Times New Roman" w:cs="Times New Roman"/>
          <w:lang w:val="en-NZ"/>
        </w:rPr>
        <w:t xml:space="preserve">are less safe.  </w:t>
      </w:r>
    </w:p>
    <w:p w:rsidR="00E91C2D" w:rsidRPr="00B94B16" w:rsidRDefault="00697698" w:rsidP="00E91C2D">
      <w:pPr>
        <w:spacing w:after="240"/>
        <w:jc w:val="both"/>
        <w:rPr>
          <w:rFonts w:ascii="Times New Roman" w:hAnsi="Times New Roman" w:cs="Times New Roman"/>
          <w:b/>
          <w:lang w:val="en-NZ"/>
        </w:rPr>
      </w:pPr>
      <w:r>
        <w:rPr>
          <w:rFonts w:ascii="Times New Roman" w:hAnsi="Times New Roman" w:cs="Times New Roman"/>
          <w:b/>
          <w:lang w:val="en-NZ"/>
        </w:rPr>
        <w:t>6</w:t>
      </w:r>
      <w:r w:rsidR="00CB634D" w:rsidRPr="00B94B16">
        <w:rPr>
          <w:rFonts w:ascii="Times New Roman" w:hAnsi="Times New Roman" w:cs="Times New Roman"/>
          <w:b/>
          <w:lang w:val="en-NZ"/>
        </w:rPr>
        <w:t xml:space="preserve">.2 </w:t>
      </w:r>
      <w:r w:rsidR="00692084" w:rsidRPr="00B94B16">
        <w:rPr>
          <w:rFonts w:ascii="Times New Roman" w:hAnsi="Times New Roman" w:cs="Times New Roman"/>
          <w:b/>
          <w:lang w:val="en-NZ"/>
        </w:rPr>
        <w:t>Positive mood, r</w:t>
      </w:r>
      <w:r w:rsidR="00E91C2D" w:rsidRPr="00B94B16">
        <w:rPr>
          <w:rFonts w:ascii="Times New Roman" w:hAnsi="Times New Roman" w:cs="Times New Roman"/>
          <w:b/>
          <w:lang w:val="en-NZ"/>
        </w:rPr>
        <w:t xml:space="preserve">isk </w:t>
      </w:r>
      <w:r w:rsidR="005335DB" w:rsidRPr="00B94B16">
        <w:rPr>
          <w:rFonts w:ascii="Times New Roman" w:hAnsi="Times New Roman" w:cs="Times New Roman"/>
          <w:b/>
          <w:lang w:val="en-NZ"/>
        </w:rPr>
        <w:t>aversion,</w:t>
      </w:r>
      <w:r w:rsidR="006C1CC0" w:rsidRPr="00B94B16">
        <w:rPr>
          <w:rFonts w:ascii="Times New Roman" w:hAnsi="Times New Roman" w:cs="Times New Roman"/>
          <w:b/>
          <w:lang w:val="en-NZ"/>
        </w:rPr>
        <w:t xml:space="preserve"> </w:t>
      </w:r>
      <w:r w:rsidR="00E91C2D" w:rsidRPr="00B94B16">
        <w:rPr>
          <w:rFonts w:ascii="Times New Roman" w:hAnsi="Times New Roman" w:cs="Times New Roman"/>
          <w:b/>
          <w:lang w:val="en-NZ"/>
        </w:rPr>
        <w:t>and ambiguity</w:t>
      </w:r>
      <w:r w:rsidR="006C1CC0" w:rsidRPr="00B94B16">
        <w:rPr>
          <w:rFonts w:ascii="Times New Roman" w:hAnsi="Times New Roman" w:cs="Times New Roman"/>
          <w:b/>
          <w:lang w:val="en-NZ"/>
        </w:rPr>
        <w:t xml:space="preserve"> aversion</w:t>
      </w:r>
    </w:p>
    <w:p w:rsidR="008D3FE1" w:rsidRDefault="005335DB" w:rsidP="00AA5CB2">
      <w:pPr>
        <w:spacing w:after="240"/>
        <w:jc w:val="both"/>
        <w:rPr>
          <w:rFonts w:ascii="Times New Roman" w:hAnsi="Times New Roman" w:cs="Times New Roman"/>
          <w:lang w:val="en-NZ"/>
        </w:rPr>
      </w:pPr>
      <w:r w:rsidRPr="00B94B16">
        <w:rPr>
          <w:rFonts w:ascii="Times New Roman" w:hAnsi="Times New Roman" w:cs="Times New Roman"/>
          <w:lang w:val="en-NZ"/>
        </w:rPr>
        <w:t>A</w:t>
      </w:r>
      <w:r w:rsidR="00474837" w:rsidRPr="00B94B16">
        <w:rPr>
          <w:rFonts w:ascii="Times New Roman" w:hAnsi="Times New Roman" w:cs="Times New Roman"/>
          <w:lang w:val="en-NZ"/>
        </w:rPr>
        <w:t xml:space="preserve">s </w:t>
      </w:r>
      <w:r w:rsidR="0062231C" w:rsidRPr="00B94B16">
        <w:rPr>
          <w:rFonts w:ascii="Times New Roman" w:hAnsi="Times New Roman" w:cs="Times New Roman"/>
          <w:lang w:val="en-NZ"/>
        </w:rPr>
        <w:t xml:space="preserve">Table </w:t>
      </w:r>
      <w:r w:rsidR="00697698">
        <w:rPr>
          <w:rFonts w:ascii="Times New Roman" w:hAnsi="Times New Roman" w:cs="Times New Roman"/>
          <w:lang w:val="en-NZ"/>
        </w:rPr>
        <w:t>11</w:t>
      </w:r>
      <w:r w:rsidR="00474837" w:rsidRPr="00B94B16">
        <w:rPr>
          <w:rFonts w:ascii="Times New Roman" w:hAnsi="Times New Roman" w:cs="Times New Roman"/>
          <w:lang w:val="en-NZ"/>
        </w:rPr>
        <w:t xml:space="preserve"> below</w:t>
      </w:r>
      <w:r w:rsidR="001F5E22" w:rsidRPr="00B94B16">
        <w:rPr>
          <w:rFonts w:ascii="Times New Roman" w:hAnsi="Times New Roman" w:cs="Times New Roman"/>
          <w:lang w:val="en-NZ"/>
        </w:rPr>
        <w:t xml:space="preserve"> </w:t>
      </w:r>
      <w:r w:rsidRPr="00B94B16">
        <w:rPr>
          <w:rFonts w:ascii="Times New Roman" w:hAnsi="Times New Roman" w:cs="Times New Roman"/>
          <w:lang w:val="en-NZ"/>
        </w:rPr>
        <w:t>illustrates</w:t>
      </w:r>
      <w:r w:rsidR="00066E5E" w:rsidRPr="00B94B16">
        <w:rPr>
          <w:rFonts w:ascii="Times New Roman" w:hAnsi="Times New Roman" w:cs="Times New Roman"/>
          <w:lang w:val="en-NZ"/>
        </w:rPr>
        <w:t xml:space="preserve">, </w:t>
      </w:r>
      <w:r w:rsidR="009D18AF" w:rsidRPr="00B94B16">
        <w:rPr>
          <w:rFonts w:ascii="Times New Roman" w:hAnsi="Times New Roman" w:cs="Times New Roman"/>
          <w:lang w:val="en-NZ"/>
        </w:rPr>
        <w:t>i</w:t>
      </w:r>
      <w:r w:rsidR="00692084" w:rsidRPr="00B94B16">
        <w:rPr>
          <w:rFonts w:ascii="Times New Roman" w:hAnsi="Times New Roman" w:cs="Times New Roman"/>
          <w:lang w:val="en-NZ"/>
        </w:rPr>
        <w:t xml:space="preserve">t is surprising that only </w:t>
      </w:r>
      <w:r w:rsidR="008D3FE1">
        <w:rPr>
          <w:rFonts w:ascii="Times New Roman" w:hAnsi="Times New Roman" w:cs="Times New Roman"/>
          <w:lang w:val="en-NZ"/>
        </w:rPr>
        <w:t>about</w:t>
      </w:r>
      <w:r w:rsidR="00692084" w:rsidRPr="00B94B16">
        <w:rPr>
          <w:rFonts w:ascii="Times New Roman" w:hAnsi="Times New Roman" w:cs="Times New Roman"/>
          <w:lang w:val="en-NZ"/>
        </w:rPr>
        <w:t xml:space="preserve"> 2</w:t>
      </w:r>
      <w:r w:rsidR="00C87225" w:rsidRPr="00B94B16">
        <w:rPr>
          <w:rFonts w:ascii="Times New Roman" w:hAnsi="Times New Roman" w:cs="Times New Roman"/>
          <w:lang w:val="en-NZ"/>
        </w:rPr>
        <w:t>1</w:t>
      </w:r>
      <w:r w:rsidR="00692084" w:rsidRPr="00B94B16">
        <w:rPr>
          <w:rFonts w:ascii="Times New Roman" w:hAnsi="Times New Roman" w:cs="Times New Roman"/>
          <w:lang w:val="en-NZ"/>
        </w:rPr>
        <w:t xml:space="preserve">% investors agreed or totally agreed that they felt cheerful, </w:t>
      </w:r>
      <w:r w:rsidR="000423C1" w:rsidRPr="00B94B16">
        <w:rPr>
          <w:rFonts w:ascii="Times New Roman" w:hAnsi="Times New Roman" w:cs="Times New Roman"/>
          <w:lang w:val="en-NZ"/>
        </w:rPr>
        <w:t>happy,</w:t>
      </w:r>
      <w:r w:rsidR="00EE6038" w:rsidRPr="00B94B16">
        <w:rPr>
          <w:rFonts w:ascii="Times New Roman" w:hAnsi="Times New Roman" w:cs="Times New Roman"/>
          <w:lang w:val="en-NZ"/>
        </w:rPr>
        <w:t xml:space="preserve"> or excited in general</w:t>
      </w:r>
      <w:r w:rsidR="0062231C" w:rsidRPr="00B94B16">
        <w:rPr>
          <w:rFonts w:ascii="Times New Roman" w:hAnsi="Times New Roman" w:cs="Times New Roman"/>
          <w:lang w:val="en-NZ"/>
        </w:rPr>
        <w:t xml:space="preserve"> when investing in stocks</w:t>
      </w:r>
      <w:r w:rsidR="000423C1" w:rsidRPr="00B94B16">
        <w:rPr>
          <w:rFonts w:ascii="Times New Roman" w:hAnsi="Times New Roman" w:cs="Times New Roman"/>
          <w:lang w:val="en-NZ"/>
        </w:rPr>
        <w:t xml:space="preserve">.  </w:t>
      </w:r>
      <w:r w:rsidR="00373B97" w:rsidRPr="00B94B16">
        <w:rPr>
          <w:rFonts w:ascii="Times New Roman" w:hAnsi="Times New Roman" w:cs="Times New Roman"/>
          <w:lang w:val="en-NZ"/>
        </w:rPr>
        <w:t xml:space="preserve">In addition, Table 7 above showed that AGE significantly negatively correlated with MOD, that is, the older </w:t>
      </w:r>
      <w:r w:rsidR="001F5E22" w:rsidRPr="00B94B16">
        <w:rPr>
          <w:rFonts w:ascii="Times New Roman" w:hAnsi="Times New Roman" w:cs="Times New Roman"/>
          <w:lang w:val="en-NZ"/>
        </w:rPr>
        <w:t>investors</w:t>
      </w:r>
      <w:r w:rsidR="00373B97" w:rsidRPr="00B94B16">
        <w:rPr>
          <w:rFonts w:ascii="Times New Roman" w:hAnsi="Times New Roman" w:cs="Times New Roman"/>
          <w:lang w:val="en-NZ"/>
        </w:rPr>
        <w:t xml:space="preserve"> are the less </w:t>
      </w:r>
      <w:r w:rsidR="001F5E22" w:rsidRPr="00B94B16">
        <w:rPr>
          <w:rFonts w:ascii="Times New Roman" w:hAnsi="Times New Roman" w:cs="Times New Roman"/>
          <w:lang w:val="en-NZ"/>
        </w:rPr>
        <w:t>the positive mood</w:t>
      </w:r>
      <w:r w:rsidR="000423C1" w:rsidRPr="00B94B16">
        <w:rPr>
          <w:rFonts w:ascii="Times New Roman" w:hAnsi="Times New Roman" w:cs="Times New Roman"/>
          <w:lang w:val="en-NZ"/>
        </w:rPr>
        <w:t xml:space="preserve">.  </w:t>
      </w:r>
      <w:r w:rsidR="00692084" w:rsidRPr="00B94B16">
        <w:rPr>
          <w:rFonts w:ascii="Times New Roman" w:hAnsi="Times New Roman" w:cs="Times New Roman"/>
          <w:lang w:val="en-NZ"/>
        </w:rPr>
        <w:lastRenderedPageBreak/>
        <w:t>Th</w:t>
      </w:r>
      <w:r w:rsidR="00373B97" w:rsidRPr="00B94B16">
        <w:rPr>
          <w:rFonts w:ascii="Times New Roman" w:hAnsi="Times New Roman" w:cs="Times New Roman"/>
          <w:lang w:val="en-NZ"/>
        </w:rPr>
        <w:t>ese</w:t>
      </w:r>
      <w:r w:rsidR="00692084" w:rsidRPr="00B94B16">
        <w:rPr>
          <w:rFonts w:ascii="Times New Roman" w:hAnsi="Times New Roman" w:cs="Times New Roman"/>
          <w:lang w:val="en-NZ"/>
        </w:rPr>
        <w:t xml:space="preserve"> </w:t>
      </w:r>
      <w:r w:rsidR="00373B97" w:rsidRPr="00B94B16">
        <w:rPr>
          <w:rFonts w:ascii="Times New Roman" w:hAnsi="Times New Roman" w:cs="Times New Roman"/>
          <w:lang w:val="en-NZ"/>
        </w:rPr>
        <w:t>findings</w:t>
      </w:r>
      <w:r w:rsidR="00692084" w:rsidRPr="00B94B16">
        <w:rPr>
          <w:rFonts w:ascii="Times New Roman" w:hAnsi="Times New Roman" w:cs="Times New Roman"/>
          <w:lang w:val="en-NZ"/>
        </w:rPr>
        <w:t xml:space="preserve"> </w:t>
      </w:r>
      <w:r w:rsidR="00C47A08" w:rsidRPr="00B94B16">
        <w:rPr>
          <w:rFonts w:ascii="Times New Roman" w:hAnsi="Times New Roman" w:cs="Times New Roman"/>
          <w:lang w:val="en-NZ"/>
        </w:rPr>
        <w:t xml:space="preserve">alert </w:t>
      </w:r>
      <w:r w:rsidR="00C87225" w:rsidRPr="00B94B16">
        <w:rPr>
          <w:rFonts w:ascii="Times New Roman" w:hAnsi="Times New Roman" w:cs="Times New Roman"/>
          <w:lang w:val="en-NZ"/>
        </w:rPr>
        <w:t>not only investors, but also</w:t>
      </w:r>
      <w:r w:rsidR="0062231C" w:rsidRPr="00B94B16">
        <w:rPr>
          <w:rFonts w:ascii="Times New Roman" w:hAnsi="Times New Roman" w:cs="Times New Roman"/>
          <w:lang w:val="en-NZ"/>
        </w:rPr>
        <w:t xml:space="preserve"> lay people t</w:t>
      </w:r>
      <w:r w:rsidR="00C47A08" w:rsidRPr="00B94B16">
        <w:rPr>
          <w:rFonts w:ascii="Times New Roman" w:hAnsi="Times New Roman" w:cs="Times New Roman"/>
          <w:lang w:val="en-NZ"/>
        </w:rPr>
        <w:t xml:space="preserve">o </w:t>
      </w:r>
      <w:r w:rsidR="00692084" w:rsidRPr="00B94B16">
        <w:rPr>
          <w:rFonts w:ascii="Times New Roman" w:hAnsi="Times New Roman" w:cs="Times New Roman"/>
          <w:lang w:val="en-NZ"/>
        </w:rPr>
        <w:t xml:space="preserve">re-consider </w:t>
      </w:r>
      <w:r w:rsidR="008D3FE1">
        <w:rPr>
          <w:rFonts w:ascii="Times New Roman" w:hAnsi="Times New Roman" w:cs="Times New Roman"/>
          <w:lang w:val="en-NZ"/>
        </w:rPr>
        <w:t>the impact of their mood on their investing</w:t>
      </w:r>
      <w:r w:rsidR="000423C1" w:rsidRPr="00B94B16">
        <w:rPr>
          <w:rFonts w:ascii="Times New Roman" w:hAnsi="Times New Roman" w:cs="Times New Roman"/>
          <w:lang w:val="en-NZ"/>
        </w:rPr>
        <w:t xml:space="preserve">.  </w:t>
      </w:r>
      <w:r w:rsidR="00373B97" w:rsidRPr="00B94B16">
        <w:rPr>
          <w:rFonts w:ascii="Times New Roman" w:hAnsi="Times New Roman" w:cs="Times New Roman"/>
          <w:lang w:val="en-NZ"/>
        </w:rPr>
        <w:t>A</w:t>
      </w:r>
      <w:r w:rsidR="00EE6038" w:rsidRPr="00B94B16">
        <w:rPr>
          <w:rFonts w:ascii="Times New Roman" w:hAnsi="Times New Roman" w:cs="Times New Roman"/>
          <w:lang w:val="en-NZ"/>
        </w:rPr>
        <w:t xml:space="preserve">dvisors </w:t>
      </w:r>
      <w:r w:rsidR="00373B97" w:rsidRPr="00B94B16">
        <w:rPr>
          <w:rFonts w:ascii="Times New Roman" w:hAnsi="Times New Roman" w:cs="Times New Roman"/>
          <w:lang w:val="en-NZ"/>
        </w:rPr>
        <w:t xml:space="preserve">should </w:t>
      </w:r>
      <w:r w:rsidR="008D3FE1">
        <w:rPr>
          <w:rFonts w:ascii="Times New Roman" w:hAnsi="Times New Roman" w:cs="Times New Roman"/>
          <w:lang w:val="en-NZ"/>
        </w:rPr>
        <w:t xml:space="preserve">consider advising </w:t>
      </w:r>
      <w:r w:rsidR="00373B97" w:rsidRPr="00B94B16">
        <w:rPr>
          <w:rFonts w:ascii="Times New Roman" w:hAnsi="Times New Roman" w:cs="Times New Roman"/>
          <w:lang w:val="en-NZ"/>
        </w:rPr>
        <w:t xml:space="preserve">older </w:t>
      </w:r>
      <w:r w:rsidR="00EE6038" w:rsidRPr="00B94B16">
        <w:rPr>
          <w:rFonts w:ascii="Times New Roman" w:hAnsi="Times New Roman" w:cs="Times New Roman"/>
          <w:lang w:val="en-NZ"/>
        </w:rPr>
        <w:t>investors</w:t>
      </w:r>
      <w:r w:rsidR="008D3FE1">
        <w:rPr>
          <w:rFonts w:ascii="Times New Roman" w:hAnsi="Times New Roman" w:cs="Times New Roman"/>
          <w:lang w:val="en-NZ"/>
        </w:rPr>
        <w:t xml:space="preserve"> about the tendency to have a less optimistic view of investment safety to ensure they do not invest in an overly averse manner.</w:t>
      </w:r>
    </w:p>
    <w:p w:rsidR="00CE710E" w:rsidRDefault="00CE710E" w:rsidP="00E91C2D">
      <w:pPr>
        <w:spacing w:after="240"/>
        <w:jc w:val="both"/>
        <w:rPr>
          <w:rFonts w:ascii="Times New Roman" w:hAnsi="Times New Roman" w:cs="Times New Roman"/>
          <w:lang w:val="en-NZ"/>
        </w:rPr>
      </w:pPr>
      <w:r>
        <w:rPr>
          <w:rFonts w:ascii="Times New Roman" w:hAnsi="Times New Roman" w:cs="Times New Roman"/>
          <w:lang w:val="en-NZ"/>
        </w:rPr>
        <w:t xml:space="preserve">To </w:t>
      </w:r>
      <w:r w:rsidR="009A11A1">
        <w:rPr>
          <w:rFonts w:ascii="Times New Roman" w:hAnsi="Times New Roman" w:cs="Times New Roman"/>
          <w:lang w:val="en-NZ"/>
        </w:rPr>
        <w:t xml:space="preserve">test </w:t>
      </w:r>
      <w:r>
        <w:rPr>
          <w:rFonts w:ascii="Times New Roman" w:hAnsi="Times New Roman" w:cs="Times New Roman"/>
          <w:lang w:val="en-NZ"/>
        </w:rPr>
        <w:t>risk aversion, i</w:t>
      </w:r>
      <w:r w:rsidR="00C47A08" w:rsidRPr="00B94B16">
        <w:rPr>
          <w:rFonts w:ascii="Times New Roman" w:hAnsi="Times New Roman" w:cs="Times New Roman"/>
          <w:lang w:val="en-NZ"/>
        </w:rPr>
        <w:t>nvestors were ask</w:t>
      </w:r>
      <w:r w:rsidR="00C64CFA" w:rsidRPr="00B94B16">
        <w:rPr>
          <w:rFonts w:ascii="Times New Roman" w:hAnsi="Times New Roman" w:cs="Times New Roman"/>
          <w:lang w:val="en-NZ"/>
        </w:rPr>
        <w:t xml:space="preserve">ed to choose </w:t>
      </w:r>
      <w:r w:rsidR="008D3FE1">
        <w:rPr>
          <w:rFonts w:ascii="Times New Roman" w:hAnsi="Times New Roman" w:cs="Times New Roman"/>
          <w:lang w:val="en-NZ"/>
        </w:rPr>
        <w:t xml:space="preserve">between </w:t>
      </w:r>
      <w:r w:rsidR="00C64CFA" w:rsidRPr="00B94B16">
        <w:rPr>
          <w:rFonts w:ascii="Times New Roman" w:hAnsi="Times New Roman" w:cs="Times New Roman"/>
          <w:lang w:val="en-NZ"/>
        </w:rPr>
        <w:t>two stocks</w:t>
      </w:r>
      <w:r w:rsidR="000423C1" w:rsidRPr="00B94B16">
        <w:rPr>
          <w:rFonts w:ascii="Times New Roman" w:hAnsi="Times New Roman" w:cs="Times New Roman"/>
          <w:lang w:val="en-NZ"/>
        </w:rPr>
        <w:t xml:space="preserve">.  </w:t>
      </w:r>
      <w:r>
        <w:rPr>
          <w:rFonts w:ascii="Times New Roman" w:hAnsi="Times New Roman" w:cs="Times New Roman"/>
          <w:lang w:val="en-NZ"/>
        </w:rPr>
        <w:t>W</w:t>
      </w:r>
      <w:r w:rsidR="008D3FE1">
        <w:rPr>
          <w:rFonts w:ascii="Times New Roman" w:hAnsi="Times New Roman" w:cs="Times New Roman"/>
          <w:lang w:val="en-NZ"/>
        </w:rPr>
        <w:t xml:space="preserve">ith </w:t>
      </w:r>
      <w:r>
        <w:rPr>
          <w:rFonts w:ascii="Times New Roman" w:hAnsi="Times New Roman" w:cs="Times New Roman"/>
          <w:lang w:val="en-NZ"/>
        </w:rPr>
        <w:t xml:space="preserve">stock </w:t>
      </w:r>
      <w:r w:rsidR="008D3FE1">
        <w:rPr>
          <w:rFonts w:ascii="Times New Roman" w:hAnsi="Times New Roman" w:cs="Times New Roman"/>
          <w:lang w:val="en-NZ"/>
        </w:rPr>
        <w:t>A t</w:t>
      </w:r>
      <w:r w:rsidR="00C47A08" w:rsidRPr="00B94B16">
        <w:rPr>
          <w:rFonts w:ascii="Times New Roman" w:hAnsi="Times New Roman" w:cs="Times New Roman"/>
          <w:lang w:val="en-NZ"/>
        </w:rPr>
        <w:t>hey ha</w:t>
      </w:r>
      <w:r w:rsidR="00B802AA" w:rsidRPr="00B94B16">
        <w:rPr>
          <w:rFonts w:ascii="Times New Roman" w:hAnsi="Times New Roman" w:cs="Times New Roman"/>
          <w:lang w:val="en-NZ"/>
        </w:rPr>
        <w:t>d</w:t>
      </w:r>
      <w:r w:rsidR="00C47A08" w:rsidRPr="00B94B16">
        <w:rPr>
          <w:rFonts w:ascii="Times New Roman" w:hAnsi="Times New Roman" w:cs="Times New Roman"/>
          <w:lang w:val="en-NZ"/>
        </w:rPr>
        <w:t xml:space="preserve"> 95% chance to gain 10% over purchase price next month</w:t>
      </w:r>
      <w:r w:rsidR="000423C1" w:rsidRPr="00B94B16">
        <w:rPr>
          <w:rFonts w:ascii="Times New Roman" w:hAnsi="Times New Roman" w:cs="Times New Roman"/>
          <w:lang w:val="en-NZ"/>
        </w:rPr>
        <w:t xml:space="preserve">.  </w:t>
      </w:r>
      <w:r w:rsidR="00C47A08" w:rsidRPr="00B94B16">
        <w:rPr>
          <w:rFonts w:ascii="Times New Roman" w:hAnsi="Times New Roman" w:cs="Times New Roman"/>
          <w:lang w:val="en-NZ"/>
        </w:rPr>
        <w:t xml:space="preserve">They are sure to gain ……% (must be </w:t>
      </w:r>
      <w:r>
        <w:rPr>
          <w:rFonts w:ascii="Times New Roman" w:hAnsi="Times New Roman" w:cs="Times New Roman"/>
          <w:lang w:val="en-NZ"/>
        </w:rPr>
        <w:t xml:space="preserve">less than </w:t>
      </w:r>
      <w:r w:rsidR="00C47A08" w:rsidRPr="00B94B16">
        <w:rPr>
          <w:rFonts w:ascii="Times New Roman" w:hAnsi="Times New Roman" w:cs="Times New Roman"/>
          <w:lang w:val="en-NZ"/>
        </w:rPr>
        <w:t xml:space="preserve">10%) over </w:t>
      </w:r>
      <w:r w:rsidR="0062231C" w:rsidRPr="00B94B16">
        <w:rPr>
          <w:rFonts w:ascii="Times New Roman" w:hAnsi="Times New Roman" w:cs="Times New Roman"/>
          <w:lang w:val="en-NZ"/>
        </w:rPr>
        <w:t xml:space="preserve">the </w:t>
      </w:r>
      <w:r w:rsidR="00C47A08" w:rsidRPr="00B94B16">
        <w:rPr>
          <w:rFonts w:ascii="Times New Roman" w:hAnsi="Times New Roman" w:cs="Times New Roman"/>
          <w:lang w:val="en-NZ"/>
        </w:rPr>
        <w:t>purchase price next month if they invest in stock B</w:t>
      </w:r>
      <w:r w:rsidR="00C87225" w:rsidRPr="00B94B16">
        <w:rPr>
          <w:rFonts w:ascii="Times New Roman" w:hAnsi="Times New Roman" w:cs="Times New Roman"/>
          <w:lang w:val="en-NZ"/>
        </w:rPr>
        <w:t xml:space="preserve">. </w:t>
      </w:r>
      <w:r>
        <w:rPr>
          <w:rFonts w:ascii="Times New Roman" w:hAnsi="Times New Roman" w:cs="Times New Roman"/>
          <w:lang w:val="en-NZ"/>
        </w:rPr>
        <w:t xml:space="preserve"> </w:t>
      </w:r>
      <w:r w:rsidR="00C87225" w:rsidRPr="00B94B16">
        <w:rPr>
          <w:rFonts w:ascii="Times New Roman" w:hAnsi="Times New Roman" w:cs="Times New Roman"/>
          <w:lang w:val="en-NZ"/>
        </w:rPr>
        <w:t>65</w:t>
      </w:r>
      <w:r w:rsidR="0062231C" w:rsidRPr="00B94B16">
        <w:rPr>
          <w:rFonts w:ascii="Times New Roman" w:hAnsi="Times New Roman" w:cs="Times New Roman"/>
          <w:lang w:val="en-NZ"/>
        </w:rPr>
        <w:t xml:space="preserve">% </w:t>
      </w:r>
      <w:r w:rsidR="00AA5CB2" w:rsidRPr="00B94B16">
        <w:rPr>
          <w:rFonts w:ascii="Times New Roman" w:hAnsi="Times New Roman" w:cs="Times New Roman"/>
          <w:lang w:val="en-NZ"/>
        </w:rPr>
        <w:t xml:space="preserve">agreed </w:t>
      </w:r>
      <w:r w:rsidR="00474837" w:rsidRPr="00B94B16">
        <w:rPr>
          <w:rFonts w:ascii="Times New Roman" w:hAnsi="Times New Roman" w:cs="Times New Roman"/>
          <w:lang w:val="en-NZ"/>
        </w:rPr>
        <w:t>or</w:t>
      </w:r>
      <w:r w:rsidR="00AA5CB2" w:rsidRPr="00B94B16">
        <w:rPr>
          <w:rFonts w:ascii="Times New Roman" w:hAnsi="Times New Roman" w:cs="Times New Roman"/>
          <w:lang w:val="en-NZ"/>
        </w:rPr>
        <w:t xml:space="preserve"> totally agreed to choose stock B if they were sure to gain </w:t>
      </w:r>
      <w:r>
        <w:rPr>
          <w:rFonts w:ascii="Times New Roman" w:hAnsi="Times New Roman" w:cs="Times New Roman"/>
          <w:lang w:val="en-NZ"/>
        </w:rPr>
        <w:t>between 0% and up to but not including 10% percent</w:t>
      </w:r>
      <w:r w:rsidR="000423C1" w:rsidRPr="00B94B16">
        <w:rPr>
          <w:rFonts w:ascii="Times New Roman" w:hAnsi="Times New Roman" w:cs="Times New Roman"/>
          <w:lang w:val="en-NZ"/>
        </w:rPr>
        <w:t xml:space="preserve">.  </w:t>
      </w:r>
    </w:p>
    <w:p w:rsidR="00131AB1" w:rsidRPr="00B94B16" w:rsidRDefault="00CE710E" w:rsidP="00E91C2D">
      <w:pPr>
        <w:spacing w:after="240"/>
        <w:jc w:val="both"/>
        <w:rPr>
          <w:rFonts w:ascii="Times New Roman" w:hAnsi="Times New Roman" w:cs="Times New Roman"/>
          <w:lang w:val="en-NZ"/>
        </w:rPr>
      </w:pPr>
      <w:r>
        <w:rPr>
          <w:rFonts w:ascii="Times New Roman" w:hAnsi="Times New Roman" w:cs="Times New Roman"/>
          <w:lang w:val="en-NZ"/>
        </w:rPr>
        <w:t>In testing a</w:t>
      </w:r>
      <w:r w:rsidR="0062231C" w:rsidRPr="00B94B16">
        <w:rPr>
          <w:rFonts w:ascii="Times New Roman" w:hAnsi="Times New Roman" w:cs="Times New Roman"/>
          <w:lang w:val="en-NZ"/>
        </w:rPr>
        <w:t xml:space="preserve">mbiguity aversion, </w:t>
      </w:r>
      <w:r w:rsidR="00C87225" w:rsidRPr="00B94B16">
        <w:rPr>
          <w:rFonts w:ascii="Times New Roman" w:hAnsi="Times New Roman" w:cs="Times New Roman"/>
          <w:lang w:val="en-NZ"/>
        </w:rPr>
        <w:t xml:space="preserve">59% </w:t>
      </w:r>
      <w:r w:rsidR="00131AB1" w:rsidRPr="00B94B16">
        <w:rPr>
          <w:rFonts w:ascii="Times New Roman" w:hAnsi="Times New Roman" w:cs="Times New Roman"/>
          <w:lang w:val="en-NZ"/>
        </w:rPr>
        <w:t xml:space="preserve">agreed </w:t>
      </w:r>
      <w:r w:rsidR="00474837" w:rsidRPr="00B94B16">
        <w:rPr>
          <w:rFonts w:ascii="Times New Roman" w:hAnsi="Times New Roman" w:cs="Times New Roman"/>
          <w:lang w:val="en-NZ"/>
        </w:rPr>
        <w:t>or</w:t>
      </w:r>
      <w:r w:rsidR="00131AB1" w:rsidRPr="00B94B16">
        <w:rPr>
          <w:rFonts w:ascii="Times New Roman" w:hAnsi="Times New Roman" w:cs="Times New Roman"/>
          <w:lang w:val="en-NZ"/>
        </w:rPr>
        <w:t xml:space="preserve"> totally agreed to choose stock C </w:t>
      </w:r>
      <w:r w:rsidR="00474837" w:rsidRPr="00B94B16">
        <w:rPr>
          <w:rFonts w:ascii="Times New Roman" w:hAnsi="Times New Roman" w:cs="Times New Roman"/>
          <w:lang w:val="en-NZ"/>
        </w:rPr>
        <w:t xml:space="preserve">rather than stock D </w:t>
      </w:r>
      <w:r w:rsidR="00131AB1" w:rsidRPr="00B94B16">
        <w:rPr>
          <w:rFonts w:ascii="Times New Roman" w:hAnsi="Times New Roman" w:cs="Times New Roman"/>
          <w:lang w:val="en-NZ"/>
        </w:rPr>
        <w:t xml:space="preserve">because </w:t>
      </w:r>
      <w:r w:rsidR="00474837" w:rsidRPr="00B94B16">
        <w:rPr>
          <w:rFonts w:ascii="Times New Roman" w:hAnsi="Times New Roman" w:cs="Times New Roman"/>
          <w:lang w:val="en-NZ"/>
        </w:rPr>
        <w:t>stock C</w:t>
      </w:r>
      <w:r w:rsidR="00131AB1" w:rsidRPr="00B94B16">
        <w:rPr>
          <w:rFonts w:ascii="Times New Roman" w:hAnsi="Times New Roman" w:cs="Times New Roman"/>
          <w:lang w:val="en-NZ"/>
        </w:rPr>
        <w:t xml:space="preserve"> has more information than stock D, even though stock D has some stronger points than stock C, for example, cheaper prices, higher trading </w:t>
      </w:r>
      <w:r w:rsidR="000423C1" w:rsidRPr="00B94B16">
        <w:rPr>
          <w:rFonts w:ascii="Times New Roman" w:hAnsi="Times New Roman" w:cs="Times New Roman"/>
          <w:lang w:val="en-NZ"/>
        </w:rPr>
        <w:t>volume,</w:t>
      </w:r>
      <w:r w:rsidR="00131AB1" w:rsidRPr="00B94B16">
        <w:rPr>
          <w:rFonts w:ascii="Times New Roman" w:hAnsi="Times New Roman" w:cs="Times New Roman"/>
          <w:lang w:val="en-NZ"/>
        </w:rPr>
        <w:t xml:space="preserve"> and return</w:t>
      </w:r>
      <w:r w:rsidR="000423C1" w:rsidRPr="00B94B16">
        <w:rPr>
          <w:rFonts w:ascii="Times New Roman" w:hAnsi="Times New Roman" w:cs="Times New Roman"/>
          <w:lang w:val="en-NZ"/>
        </w:rPr>
        <w:t xml:space="preserve">.  </w:t>
      </w:r>
      <w:r w:rsidR="0062231C" w:rsidRPr="00B94B16">
        <w:rPr>
          <w:rFonts w:ascii="Times New Roman" w:hAnsi="Times New Roman" w:cs="Times New Roman"/>
          <w:lang w:val="en-NZ"/>
        </w:rPr>
        <w:t xml:space="preserve">Table </w:t>
      </w:r>
      <w:r w:rsidR="00697698">
        <w:rPr>
          <w:rFonts w:ascii="Times New Roman" w:hAnsi="Times New Roman" w:cs="Times New Roman"/>
          <w:lang w:val="en-NZ"/>
        </w:rPr>
        <w:t>11</w:t>
      </w:r>
      <w:r w:rsidR="0062231C" w:rsidRPr="00B94B16">
        <w:rPr>
          <w:rFonts w:ascii="Times New Roman" w:hAnsi="Times New Roman" w:cs="Times New Roman"/>
          <w:lang w:val="en-NZ"/>
        </w:rPr>
        <w:t xml:space="preserve"> also showed that </w:t>
      </w:r>
      <w:r w:rsidR="00550FEB" w:rsidRPr="00B94B16">
        <w:rPr>
          <w:rFonts w:ascii="Times New Roman" w:hAnsi="Times New Roman" w:cs="Times New Roman"/>
          <w:lang w:val="en-NZ"/>
        </w:rPr>
        <w:t xml:space="preserve">the number of investors </w:t>
      </w:r>
      <w:r>
        <w:rPr>
          <w:rFonts w:ascii="Times New Roman" w:hAnsi="Times New Roman" w:cs="Times New Roman"/>
          <w:lang w:val="en-NZ"/>
        </w:rPr>
        <w:t xml:space="preserve">who </w:t>
      </w:r>
      <w:r w:rsidR="00550FEB" w:rsidRPr="00CE710E">
        <w:rPr>
          <w:rFonts w:ascii="Times New Roman" w:hAnsi="Times New Roman" w:cs="Times New Roman"/>
          <w:i/>
          <w:lang w:val="en-NZ"/>
        </w:rPr>
        <w:t>neither disagreed nor agreed</w:t>
      </w:r>
      <w:r w:rsidR="00550FEB" w:rsidRPr="00B94B16">
        <w:rPr>
          <w:rFonts w:ascii="Times New Roman" w:hAnsi="Times New Roman" w:cs="Times New Roman"/>
          <w:lang w:val="en-NZ"/>
        </w:rPr>
        <w:t xml:space="preserve"> with the questions relating to risk aversion was </w:t>
      </w:r>
      <w:r w:rsidR="00C87225" w:rsidRPr="00B94B16">
        <w:rPr>
          <w:rFonts w:ascii="Times New Roman" w:hAnsi="Times New Roman" w:cs="Times New Roman"/>
          <w:lang w:val="en-NZ"/>
        </w:rPr>
        <w:t>about 25</w:t>
      </w:r>
      <w:r w:rsidR="00550FEB" w:rsidRPr="00B94B16">
        <w:rPr>
          <w:rFonts w:ascii="Times New Roman" w:hAnsi="Times New Roman" w:cs="Times New Roman"/>
          <w:lang w:val="en-NZ"/>
        </w:rPr>
        <w:t xml:space="preserve">% and to ambiguity aversion was </w:t>
      </w:r>
      <w:r w:rsidR="00C87225" w:rsidRPr="00B94B16">
        <w:rPr>
          <w:rFonts w:ascii="Times New Roman" w:hAnsi="Times New Roman" w:cs="Times New Roman"/>
          <w:lang w:val="en-NZ"/>
        </w:rPr>
        <w:t>around 36</w:t>
      </w:r>
      <w:r w:rsidR="00550FEB" w:rsidRPr="00B94B16">
        <w:rPr>
          <w:rFonts w:ascii="Times New Roman" w:hAnsi="Times New Roman" w:cs="Times New Roman"/>
          <w:lang w:val="en-NZ"/>
        </w:rPr>
        <w:t>%</w:t>
      </w:r>
      <w:r w:rsidR="003736C5" w:rsidRPr="00B94B16">
        <w:rPr>
          <w:rFonts w:ascii="Times New Roman" w:hAnsi="Times New Roman" w:cs="Times New Roman"/>
          <w:lang w:val="en-NZ"/>
        </w:rPr>
        <w:t xml:space="preserve">, and </w:t>
      </w:r>
      <w:r w:rsidR="00C87225" w:rsidRPr="00B94B16">
        <w:rPr>
          <w:rFonts w:ascii="Times New Roman" w:hAnsi="Times New Roman" w:cs="Times New Roman"/>
          <w:lang w:val="en-NZ"/>
        </w:rPr>
        <w:t>10</w:t>
      </w:r>
      <w:r w:rsidR="00550FEB" w:rsidRPr="00B94B16">
        <w:rPr>
          <w:rFonts w:ascii="Times New Roman" w:hAnsi="Times New Roman" w:cs="Times New Roman"/>
          <w:lang w:val="en-NZ"/>
        </w:rPr>
        <w:t xml:space="preserve">% investors are not likely </w:t>
      </w:r>
      <w:r>
        <w:rPr>
          <w:rFonts w:ascii="Times New Roman" w:hAnsi="Times New Roman" w:cs="Times New Roman"/>
          <w:lang w:val="en-NZ"/>
        </w:rPr>
        <w:t xml:space="preserve">to be </w:t>
      </w:r>
      <w:r w:rsidR="00550FEB" w:rsidRPr="00B94B16">
        <w:rPr>
          <w:rFonts w:ascii="Times New Roman" w:hAnsi="Times New Roman" w:cs="Times New Roman"/>
          <w:lang w:val="en-NZ"/>
        </w:rPr>
        <w:t xml:space="preserve">risk averse while only </w:t>
      </w:r>
      <w:r>
        <w:rPr>
          <w:rFonts w:ascii="Times New Roman" w:hAnsi="Times New Roman" w:cs="Times New Roman"/>
          <w:lang w:val="en-NZ"/>
        </w:rPr>
        <w:t>about</w:t>
      </w:r>
      <w:r w:rsidR="00550FEB" w:rsidRPr="00B94B16">
        <w:rPr>
          <w:rFonts w:ascii="Times New Roman" w:hAnsi="Times New Roman" w:cs="Times New Roman"/>
          <w:lang w:val="en-NZ"/>
        </w:rPr>
        <w:t xml:space="preserve"> </w:t>
      </w:r>
      <w:r w:rsidR="00C87225" w:rsidRPr="00B94B16">
        <w:rPr>
          <w:rFonts w:ascii="Times New Roman" w:hAnsi="Times New Roman" w:cs="Times New Roman"/>
          <w:lang w:val="en-NZ"/>
        </w:rPr>
        <w:t>6</w:t>
      </w:r>
      <w:r w:rsidR="00550FEB" w:rsidRPr="00B94B16">
        <w:rPr>
          <w:rFonts w:ascii="Times New Roman" w:hAnsi="Times New Roman" w:cs="Times New Roman"/>
          <w:lang w:val="en-NZ"/>
        </w:rPr>
        <w:t xml:space="preserve">% </w:t>
      </w:r>
      <w:r>
        <w:rPr>
          <w:rFonts w:ascii="Times New Roman" w:hAnsi="Times New Roman" w:cs="Times New Roman"/>
          <w:lang w:val="en-NZ"/>
        </w:rPr>
        <w:t xml:space="preserve">of </w:t>
      </w:r>
      <w:r w:rsidR="00550FEB" w:rsidRPr="00B94B16">
        <w:rPr>
          <w:rFonts w:ascii="Times New Roman" w:hAnsi="Times New Roman" w:cs="Times New Roman"/>
          <w:lang w:val="en-NZ"/>
        </w:rPr>
        <w:t xml:space="preserve">investors are not likely </w:t>
      </w:r>
      <w:r>
        <w:rPr>
          <w:rFonts w:ascii="Times New Roman" w:hAnsi="Times New Roman" w:cs="Times New Roman"/>
          <w:lang w:val="en-NZ"/>
        </w:rPr>
        <w:t xml:space="preserve">to be </w:t>
      </w:r>
      <w:r w:rsidR="00550FEB" w:rsidRPr="00B94B16">
        <w:rPr>
          <w:rFonts w:ascii="Times New Roman" w:hAnsi="Times New Roman" w:cs="Times New Roman"/>
          <w:lang w:val="en-NZ"/>
        </w:rPr>
        <w:t xml:space="preserve">ambiguity averse.  </w:t>
      </w:r>
      <w:r w:rsidR="006F6FDB" w:rsidRPr="00B94B16">
        <w:rPr>
          <w:rFonts w:ascii="Times New Roman" w:hAnsi="Times New Roman" w:cs="Times New Roman"/>
          <w:lang w:val="en-NZ"/>
        </w:rPr>
        <w:t>The findings imply that certainty and information are of much interest to investors</w:t>
      </w:r>
      <w:r w:rsidR="000423C1" w:rsidRPr="00B94B16">
        <w:rPr>
          <w:rFonts w:ascii="Times New Roman" w:hAnsi="Times New Roman" w:cs="Times New Roman"/>
          <w:lang w:val="en-NZ"/>
        </w:rPr>
        <w:t xml:space="preserve">.  </w:t>
      </w:r>
      <w:r>
        <w:rPr>
          <w:rFonts w:ascii="Times New Roman" w:hAnsi="Times New Roman" w:cs="Times New Roman"/>
          <w:lang w:val="en-NZ"/>
        </w:rPr>
        <w:t>F</w:t>
      </w:r>
      <w:r w:rsidR="006F6FDB" w:rsidRPr="00B94B16">
        <w:rPr>
          <w:rFonts w:ascii="Times New Roman" w:hAnsi="Times New Roman" w:cs="Times New Roman"/>
          <w:lang w:val="en-NZ"/>
        </w:rPr>
        <w:t>urther research should take note</w:t>
      </w:r>
      <w:r>
        <w:rPr>
          <w:rFonts w:ascii="Times New Roman" w:hAnsi="Times New Roman" w:cs="Times New Roman"/>
          <w:lang w:val="en-NZ"/>
        </w:rPr>
        <w:t xml:space="preserve"> </w:t>
      </w:r>
      <w:r w:rsidR="006F6FDB" w:rsidRPr="00B94B16">
        <w:rPr>
          <w:rFonts w:ascii="Times New Roman" w:hAnsi="Times New Roman" w:cs="Times New Roman"/>
          <w:lang w:val="en-NZ"/>
        </w:rPr>
        <w:t xml:space="preserve">of these </w:t>
      </w:r>
      <w:r>
        <w:rPr>
          <w:rFonts w:ascii="Times New Roman" w:hAnsi="Times New Roman" w:cs="Times New Roman"/>
          <w:lang w:val="en-NZ"/>
        </w:rPr>
        <w:t>observations and include these finding in their designs, to provide further validation</w:t>
      </w:r>
      <w:r w:rsidR="006F6FDB" w:rsidRPr="00B94B16">
        <w:rPr>
          <w:rFonts w:ascii="Times New Roman" w:hAnsi="Times New Roman" w:cs="Times New Roman"/>
          <w:lang w:val="en-NZ"/>
        </w:rPr>
        <w:t>.</w:t>
      </w:r>
    </w:p>
    <w:p w:rsidR="008A51C7" w:rsidRPr="00B94B16" w:rsidRDefault="0062231C" w:rsidP="00EE6038">
      <w:pPr>
        <w:spacing w:after="240"/>
        <w:jc w:val="center"/>
        <w:rPr>
          <w:rFonts w:ascii="Times New Roman" w:hAnsi="Times New Roman" w:cs="Times New Roman"/>
          <w:lang w:val="en-NZ"/>
        </w:rPr>
      </w:pPr>
      <w:r w:rsidRPr="00B94B16">
        <w:rPr>
          <w:rFonts w:ascii="Times New Roman" w:hAnsi="Times New Roman" w:cs="Times New Roman"/>
          <w:lang w:val="en-NZ"/>
        </w:rPr>
        <w:t xml:space="preserve">Table </w:t>
      </w:r>
      <w:r w:rsidR="00697698">
        <w:rPr>
          <w:rFonts w:ascii="Times New Roman" w:hAnsi="Times New Roman" w:cs="Times New Roman"/>
          <w:lang w:val="en-NZ"/>
        </w:rPr>
        <w:t>11:</w:t>
      </w:r>
      <w:r w:rsidR="008A51C7" w:rsidRPr="00B94B16">
        <w:rPr>
          <w:rFonts w:ascii="Times New Roman" w:hAnsi="Times New Roman" w:cs="Times New Roman"/>
          <w:lang w:val="en-NZ"/>
        </w:rPr>
        <w:t xml:space="preserve"> The levels of </w:t>
      </w:r>
      <w:r w:rsidR="003F7DC1" w:rsidRPr="00B94B16">
        <w:rPr>
          <w:rFonts w:ascii="Times New Roman" w:hAnsi="Times New Roman" w:cs="Times New Roman"/>
          <w:lang w:val="en-NZ"/>
        </w:rPr>
        <w:t>positive mood</w:t>
      </w:r>
      <w:r w:rsidR="00EE6038" w:rsidRPr="00B94B16">
        <w:rPr>
          <w:rFonts w:ascii="Times New Roman" w:hAnsi="Times New Roman" w:cs="Times New Roman"/>
          <w:lang w:val="en-NZ"/>
        </w:rPr>
        <w:t xml:space="preserve">, risk </w:t>
      </w:r>
      <w:r w:rsidR="009D18AF" w:rsidRPr="00B94B16">
        <w:rPr>
          <w:rFonts w:ascii="Times New Roman" w:hAnsi="Times New Roman" w:cs="Times New Roman"/>
          <w:lang w:val="en-NZ"/>
        </w:rPr>
        <w:t>aversion</w:t>
      </w:r>
      <w:r w:rsidR="00EE6038" w:rsidRPr="00B94B16">
        <w:rPr>
          <w:rFonts w:ascii="Times New Roman" w:hAnsi="Times New Roman" w:cs="Times New Roman"/>
          <w:lang w:val="en-NZ"/>
        </w:rPr>
        <w:t xml:space="preserve"> and ambiguity aversion</w:t>
      </w:r>
      <w:r w:rsidR="009D18AF" w:rsidRPr="00B94B16">
        <w:rPr>
          <w:rFonts w:ascii="Times New Roman" w:hAnsi="Times New Roman" w:cs="Times New Roman"/>
          <w:lang w:val="en-NZ"/>
        </w:rPr>
        <w:t xml:space="preserve"> of individual investors (N=400)</w:t>
      </w:r>
    </w:p>
    <w:tbl>
      <w:tblPr>
        <w:tblStyle w:val="TableGrid"/>
        <w:tblW w:w="0" w:type="auto"/>
        <w:jc w:val="center"/>
        <w:tblBorders>
          <w:top w:val="single" w:sz="12" w:space="0" w:color="auto"/>
          <w:left w:val="none" w:sz="0" w:space="0" w:color="auto"/>
          <w:bottom w:val="single" w:sz="12" w:space="0" w:color="auto"/>
          <w:right w:val="none" w:sz="0" w:space="0" w:color="auto"/>
          <w:insideV w:val="none" w:sz="0" w:space="0" w:color="auto"/>
        </w:tblBorders>
        <w:tblLook w:val="04A0" w:firstRow="1" w:lastRow="0" w:firstColumn="1" w:lastColumn="0" w:noHBand="0" w:noVBand="1"/>
      </w:tblPr>
      <w:tblGrid>
        <w:gridCol w:w="3510"/>
        <w:gridCol w:w="1596"/>
        <w:gridCol w:w="1596"/>
        <w:gridCol w:w="2104"/>
      </w:tblGrid>
      <w:tr w:rsidR="0062231C" w:rsidRPr="00B94B16" w:rsidTr="00697698">
        <w:trPr>
          <w:jc w:val="center"/>
        </w:trPr>
        <w:tc>
          <w:tcPr>
            <w:tcW w:w="3510" w:type="dxa"/>
          </w:tcPr>
          <w:p w:rsidR="0062231C" w:rsidRPr="00B94B16" w:rsidRDefault="0062231C" w:rsidP="0062231C">
            <w:pPr>
              <w:jc w:val="center"/>
              <w:rPr>
                <w:rFonts w:ascii="Times New Roman" w:hAnsi="Times New Roman" w:cs="Times New Roman"/>
                <w:b/>
                <w:lang w:val="en-NZ"/>
              </w:rPr>
            </w:pPr>
            <w:r w:rsidRPr="00B94B16">
              <w:rPr>
                <w:rFonts w:ascii="Times New Roman" w:hAnsi="Times New Roman" w:cs="Times New Roman"/>
                <w:b/>
                <w:lang w:val="en-NZ"/>
              </w:rPr>
              <w:t>The level of</w:t>
            </w:r>
          </w:p>
        </w:tc>
        <w:tc>
          <w:tcPr>
            <w:tcW w:w="1596" w:type="dxa"/>
          </w:tcPr>
          <w:p w:rsidR="0062231C" w:rsidRPr="00B94B16" w:rsidRDefault="0062231C" w:rsidP="0062231C">
            <w:pPr>
              <w:jc w:val="center"/>
              <w:rPr>
                <w:rFonts w:ascii="Times New Roman" w:hAnsi="Times New Roman" w:cs="Times New Roman"/>
                <w:b/>
                <w:lang w:val="en-NZ"/>
              </w:rPr>
            </w:pPr>
            <w:r w:rsidRPr="00B94B16">
              <w:rPr>
                <w:rFonts w:ascii="Times New Roman" w:hAnsi="Times New Roman" w:cs="Times New Roman"/>
                <w:b/>
                <w:lang w:val="en-NZ"/>
              </w:rPr>
              <w:t xml:space="preserve">Positive mood </w:t>
            </w:r>
          </w:p>
        </w:tc>
        <w:tc>
          <w:tcPr>
            <w:tcW w:w="1596" w:type="dxa"/>
          </w:tcPr>
          <w:p w:rsidR="0062231C" w:rsidRPr="00B94B16" w:rsidRDefault="0062231C" w:rsidP="0062231C">
            <w:pPr>
              <w:jc w:val="center"/>
              <w:rPr>
                <w:rFonts w:ascii="Times New Roman" w:hAnsi="Times New Roman" w:cs="Times New Roman"/>
                <w:b/>
                <w:lang w:val="en-NZ"/>
              </w:rPr>
            </w:pPr>
            <w:r w:rsidRPr="00B94B16">
              <w:rPr>
                <w:rFonts w:ascii="Times New Roman" w:hAnsi="Times New Roman" w:cs="Times New Roman"/>
                <w:b/>
                <w:lang w:val="en-NZ"/>
              </w:rPr>
              <w:t>Risk aversion</w:t>
            </w:r>
          </w:p>
        </w:tc>
        <w:tc>
          <w:tcPr>
            <w:tcW w:w="2104" w:type="dxa"/>
          </w:tcPr>
          <w:p w:rsidR="0062231C" w:rsidRPr="00B94B16" w:rsidRDefault="0062231C" w:rsidP="0062231C">
            <w:pPr>
              <w:jc w:val="center"/>
              <w:rPr>
                <w:rFonts w:ascii="Times New Roman" w:hAnsi="Times New Roman" w:cs="Times New Roman"/>
                <w:b/>
                <w:lang w:val="en-NZ"/>
              </w:rPr>
            </w:pPr>
            <w:r w:rsidRPr="00B94B16">
              <w:rPr>
                <w:rFonts w:ascii="Times New Roman" w:hAnsi="Times New Roman" w:cs="Times New Roman"/>
                <w:b/>
                <w:lang w:val="en-NZ"/>
              </w:rPr>
              <w:t>Ambiguity aversion</w:t>
            </w:r>
          </w:p>
        </w:tc>
      </w:tr>
      <w:tr w:rsidR="0062231C" w:rsidRPr="00B94B16" w:rsidTr="00697698">
        <w:trPr>
          <w:jc w:val="center"/>
        </w:trPr>
        <w:tc>
          <w:tcPr>
            <w:tcW w:w="3510" w:type="dxa"/>
          </w:tcPr>
          <w:p w:rsidR="0062231C" w:rsidRPr="00B94B16" w:rsidRDefault="0062231C" w:rsidP="00697698">
            <w:pPr>
              <w:rPr>
                <w:rFonts w:ascii="Times New Roman" w:hAnsi="Times New Roman" w:cs="Times New Roman"/>
                <w:lang w:val="en-NZ"/>
              </w:rPr>
            </w:pPr>
            <w:r w:rsidRPr="00B94B16">
              <w:rPr>
                <w:rFonts w:ascii="Times New Roman" w:hAnsi="Times New Roman" w:cs="Times New Roman"/>
                <w:lang w:val="en-NZ"/>
              </w:rPr>
              <w:t xml:space="preserve">Totally disagree and disagree </w:t>
            </w:r>
          </w:p>
        </w:tc>
        <w:tc>
          <w:tcPr>
            <w:tcW w:w="1596" w:type="dxa"/>
          </w:tcPr>
          <w:p w:rsidR="0062231C" w:rsidRPr="00B94B16" w:rsidRDefault="00C87225" w:rsidP="00C87225">
            <w:pPr>
              <w:jc w:val="center"/>
              <w:rPr>
                <w:rFonts w:ascii="Times New Roman" w:hAnsi="Times New Roman" w:cs="Times New Roman"/>
                <w:lang w:val="en-NZ"/>
              </w:rPr>
            </w:pPr>
            <w:r w:rsidRPr="00B94B16">
              <w:rPr>
                <w:rFonts w:ascii="Times New Roman" w:hAnsi="Times New Roman" w:cs="Times New Roman"/>
                <w:lang w:val="en-NZ"/>
              </w:rPr>
              <w:t>43.92</w:t>
            </w:r>
            <w:r w:rsidR="0062231C" w:rsidRPr="00B94B16">
              <w:rPr>
                <w:rFonts w:ascii="Times New Roman" w:hAnsi="Times New Roman" w:cs="Times New Roman"/>
                <w:lang w:val="en-NZ"/>
              </w:rPr>
              <w:t>%</w:t>
            </w:r>
          </w:p>
        </w:tc>
        <w:tc>
          <w:tcPr>
            <w:tcW w:w="1596" w:type="dxa"/>
          </w:tcPr>
          <w:p w:rsidR="0062231C" w:rsidRPr="00B94B16" w:rsidRDefault="00C87225" w:rsidP="0062231C">
            <w:pPr>
              <w:jc w:val="center"/>
              <w:rPr>
                <w:rFonts w:ascii="Times New Roman" w:hAnsi="Times New Roman" w:cs="Times New Roman"/>
                <w:lang w:val="en-NZ"/>
              </w:rPr>
            </w:pPr>
            <w:r w:rsidRPr="00B94B16">
              <w:rPr>
                <w:rFonts w:ascii="Times New Roman" w:hAnsi="Times New Roman" w:cs="Times New Roman"/>
                <w:lang w:val="en-NZ"/>
              </w:rPr>
              <w:t>10.25</w:t>
            </w:r>
            <w:r w:rsidR="0062231C" w:rsidRPr="00B94B16">
              <w:rPr>
                <w:rFonts w:ascii="Times New Roman" w:hAnsi="Times New Roman" w:cs="Times New Roman"/>
                <w:lang w:val="en-NZ"/>
              </w:rPr>
              <w:t>%</w:t>
            </w:r>
          </w:p>
        </w:tc>
        <w:tc>
          <w:tcPr>
            <w:tcW w:w="2104" w:type="dxa"/>
          </w:tcPr>
          <w:p w:rsidR="0062231C" w:rsidRPr="00B94B16" w:rsidRDefault="00C87225" w:rsidP="00C87225">
            <w:pPr>
              <w:jc w:val="center"/>
              <w:rPr>
                <w:rFonts w:ascii="Times New Roman" w:hAnsi="Times New Roman" w:cs="Times New Roman"/>
                <w:lang w:val="en-NZ"/>
              </w:rPr>
            </w:pPr>
            <w:r w:rsidRPr="00B94B16">
              <w:rPr>
                <w:rFonts w:ascii="Times New Roman" w:hAnsi="Times New Roman" w:cs="Times New Roman"/>
                <w:lang w:val="en-NZ"/>
              </w:rPr>
              <w:t>5</w:t>
            </w:r>
            <w:r w:rsidR="0062231C" w:rsidRPr="00B94B16">
              <w:rPr>
                <w:rFonts w:ascii="Times New Roman" w:hAnsi="Times New Roman" w:cs="Times New Roman"/>
                <w:lang w:val="en-NZ"/>
              </w:rPr>
              <w:t>.</w:t>
            </w:r>
            <w:r w:rsidRPr="00B94B16">
              <w:rPr>
                <w:rFonts w:ascii="Times New Roman" w:hAnsi="Times New Roman" w:cs="Times New Roman"/>
                <w:lang w:val="en-NZ"/>
              </w:rPr>
              <w:t>75</w:t>
            </w:r>
            <w:r w:rsidR="0062231C" w:rsidRPr="00B94B16">
              <w:rPr>
                <w:rFonts w:ascii="Times New Roman" w:hAnsi="Times New Roman" w:cs="Times New Roman"/>
                <w:lang w:val="en-NZ"/>
              </w:rPr>
              <w:t>%</w:t>
            </w:r>
          </w:p>
        </w:tc>
      </w:tr>
      <w:tr w:rsidR="0062231C" w:rsidRPr="00B94B16" w:rsidTr="00697698">
        <w:trPr>
          <w:jc w:val="center"/>
        </w:trPr>
        <w:tc>
          <w:tcPr>
            <w:tcW w:w="3510" w:type="dxa"/>
          </w:tcPr>
          <w:p w:rsidR="0062231C" w:rsidRPr="00B94B16" w:rsidRDefault="0062231C" w:rsidP="00697698">
            <w:pPr>
              <w:rPr>
                <w:rFonts w:ascii="Times New Roman" w:hAnsi="Times New Roman" w:cs="Times New Roman"/>
                <w:lang w:val="en-NZ"/>
              </w:rPr>
            </w:pPr>
            <w:r w:rsidRPr="00B94B16">
              <w:rPr>
                <w:rFonts w:ascii="Times New Roman" w:hAnsi="Times New Roman" w:cs="Times New Roman"/>
                <w:lang w:val="en-NZ"/>
              </w:rPr>
              <w:t xml:space="preserve">Neither disagree </w:t>
            </w:r>
            <w:r w:rsidR="00550FEB" w:rsidRPr="00B94B16">
              <w:rPr>
                <w:rFonts w:ascii="Times New Roman" w:hAnsi="Times New Roman" w:cs="Times New Roman"/>
                <w:lang w:val="en-NZ"/>
              </w:rPr>
              <w:t>n</w:t>
            </w:r>
            <w:r w:rsidRPr="00B94B16">
              <w:rPr>
                <w:rFonts w:ascii="Times New Roman" w:hAnsi="Times New Roman" w:cs="Times New Roman"/>
                <w:lang w:val="en-NZ"/>
              </w:rPr>
              <w:t xml:space="preserve">or agree </w:t>
            </w:r>
          </w:p>
        </w:tc>
        <w:tc>
          <w:tcPr>
            <w:tcW w:w="1596" w:type="dxa"/>
          </w:tcPr>
          <w:p w:rsidR="0062231C" w:rsidRPr="00B94B16" w:rsidRDefault="00C87225" w:rsidP="00C87225">
            <w:pPr>
              <w:jc w:val="center"/>
              <w:rPr>
                <w:rFonts w:ascii="Times New Roman" w:hAnsi="Times New Roman" w:cs="Times New Roman"/>
                <w:lang w:val="en-NZ"/>
              </w:rPr>
            </w:pPr>
            <w:r w:rsidRPr="00B94B16">
              <w:rPr>
                <w:rFonts w:ascii="Times New Roman" w:hAnsi="Times New Roman" w:cs="Times New Roman"/>
                <w:lang w:val="en-NZ"/>
              </w:rPr>
              <w:t>35</w:t>
            </w:r>
            <w:r w:rsidR="0062231C" w:rsidRPr="00B94B16">
              <w:rPr>
                <w:rFonts w:ascii="Times New Roman" w:hAnsi="Times New Roman" w:cs="Times New Roman"/>
                <w:lang w:val="en-NZ"/>
              </w:rPr>
              <w:t>.</w:t>
            </w:r>
            <w:r w:rsidRPr="00B94B16">
              <w:rPr>
                <w:rFonts w:ascii="Times New Roman" w:hAnsi="Times New Roman" w:cs="Times New Roman"/>
                <w:lang w:val="en-NZ"/>
              </w:rPr>
              <w:t>17</w:t>
            </w:r>
            <w:r w:rsidR="0062231C" w:rsidRPr="00B94B16">
              <w:rPr>
                <w:rFonts w:ascii="Times New Roman" w:hAnsi="Times New Roman" w:cs="Times New Roman"/>
                <w:lang w:val="en-NZ"/>
              </w:rPr>
              <w:t>%</w:t>
            </w:r>
          </w:p>
        </w:tc>
        <w:tc>
          <w:tcPr>
            <w:tcW w:w="1596" w:type="dxa"/>
          </w:tcPr>
          <w:p w:rsidR="0062231C" w:rsidRPr="00B94B16" w:rsidRDefault="00C87225" w:rsidP="00C87225">
            <w:pPr>
              <w:jc w:val="center"/>
              <w:rPr>
                <w:rFonts w:ascii="Times New Roman" w:hAnsi="Times New Roman" w:cs="Times New Roman"/>
                <w:lang w:val="en-NZ"/>
              </w:rPr>
            </w:pPr>
            <w:r w:rsidRPr="00B94B16">
              <w:rPr>
                <w:rFonts w:ascii="Times New Roman" w:hAnsi="Times New Roman" w:cs="Times New Roman"/>
                <w:lang w:val="en-NZ"/>
              </w:rPr>
              <w:t>24.63</w:t>
            </w:r>
            <w:r w:rsidR="0062231C" w:rsidRPr="00B94B16">
              <w:rPr>
                <w:rFonts w:ascii="Times New Roman" w:hAnsi="Times New Roman" w:cs="Times New Roman"/>
                <w:lang w:val="en-NZ"/>
              </w:rPr>
              <w:t>%</w:t>
            </w:r>
          </w:p>
        </w:tc>
        <w:tc>
          <w:tcPr>
            <w:tcW w:w="2104" w:type="dxa"/>
          </w:tcPr>
          <w:p w:rsidR="0062231C" w:rsidRPr="00B94B16" w:rsidRDefault="00C87225" w:rsidP="0062231C">
            <w:pPr>
              <w:jc w:val="center"/>
              <w:rPr>
                <w:rFonts w:ascii="Times New Roman" w:hAnsi="Times New Roman" w:cs="Times New Roman"/>
                <w:lang w:val="en-NZ"/>
              </w:rPr>
            </w:pPr>
            <w:r w:rsidRPr="00B94B16">
              <w:rPr>
                <w:rFonts w:ascii="Times New Roman" w:hAnsi="Times New Roman" w:cs="Times New Roman"/>
                <w:lang w:val="en-NZ"/>
              </w:rPr>
              <w:t>35.56</w:t>
            </w:r>
            <w:r w:rsidR="0062231C" w:rsidRPr="00B94B16">
              <w:rPr>
                <w:rFonts w:ascii="Times New Roman" w:hAnsi="Times New Roman" w:cs="Times New Roman"/>
                <w:lang w:val="en-NZ"/>
              </w:rPr>
              <w:t>%</w:t>
            </w:r>
          </w:p>
        </w:tc>
      </w:tr>
      <w:tr w:rsidR="0062231C" w:rsidRPr="00B94B16" w:rsidTr="00697698">
        <w:trPr>
          <w:jc w:val="center"/>
        </w:trPr>
        <w:tc>
          <w:tcPr>
            <w:tcW w:w="3510" w:type="dxa"/>
          </w:tcPr>
          <w:p w:rsidR="0062231C" w:rsidRPr="00B94B16" w:rsidRDefault="0062231C" w:rsidP="00697698">
            <w:pPr>
              <w:rPr>
                <w:rFonts w:ascii="Times New Roman" w:hAnsi="Times New Roman" w:cs="Times New Roman"/>
                <w:lang w:val="en-NZ"/>
              </w:rPr>
            </w:pPr>
            <w:r w:rsidRPr="00B94B16">
              <w:rPr>
                <w:rFonts w:ascii="Times New Roman" w:hAnsi="Times New Roman" w:cs="Times New Roman"/>
                <w:lang w:val="en-NZ"/>
              </w:rPr>
              <w:t>Totally agree or agree</w:t>
            </w:r>
          </w:p>
        </w:tc>
        <w:tc>
          <w:tcPr>
            <w:tcW w:w="1596" w:type="dxa"/>
          </w:tcPr>
          <w:p w:rsidR="0062231C" w:rsidRPr="00B94B16" w:rsidRDefault="0062231C" w:rsidP="00C87225">
            <w:pPr>
              <w:jc w:val="center"/>
              <w:rPr>
                <w:rFonts w:ascii="Times New Roman" w:hAnsi="Times New Roman" w:cs="Times New Roman"/>
                <w:b/>
                <w:lang w:val="en-NZ"/>
              </w:rPr>
            </w:pPr>
            <w:r w:rsidRPr="00B94B16">
              <w:rPr>
                <w:rFonts w:ascii="Times New Roman" w:hAnsi="Times New Roman" w:cs="Times New Roman"/>
                <w:b/>
                <w:lang w:val="en-NZ"/>
              </w:rPr>
              <w:t>2</w:t>
            </w:r>
            <w:r w:rsidR="00C87225" w:rsidRPr="00B94B16">
              <w:rPr>
                <w:rFonts w:ascii="Times New Roman" w:hAnsi="Times New Roman" w:cs="Times New Roman"/>
                <w:b/>
                <w:lang w:val="en-NZ"/>
              </w:rPr>
              <w:t>0</w:t>
            </w:r>
            <w:r w:rsidRPr="00B94B16">
              <w:rPr>
                <w:rFonts w:ascii="Times New Roman" w:hAnsi="Times New Roman" w:cs="Times New Roman"/>
                <w:b/>
                <w:lang w:val="en-NZ"/>
              </w:rPr>
              <w:t>.</w:t>
            </w:r>
            <w:r w:rsidR="00C87225" w:rsidRPr="00B94B16">
              <w:rPr>
                <w:rFonts w:ascii="Times New Roman" w:hAnsi="Times New Roman" w:cs="Times New Roman"/>
                <w:b/>
                <w:lang w:val="en-NZ"/>
              </w:rPr>
              <w:t>91</w:t>
            </w:r>
            <w:r w:rsidRPr="00B94B16">
              <w:rPr>
                <w:rFonts w:ascii="Times New Roman" w:hAnsi="Times New Roman" w:cs="Times New Roman"/>
                <w:b/>
                <w:lang w:val="en-NZ"/>
              </w:rPr>
              <w:t>%</w:t>
            </w:r>
          </w:p>
        </w:tc>
        <w:tc>
          <w:tcPr>
            <w:tcW w:w="1596" w:type="dxa"/>
          </w:tcPr>
          <w:p w:rsidR="0062231C" w:rsidRPr="00B94B16" w:rsidRDefault="00C87225" w:rsidP="00C87225">
            <w:pPr>
              <w:jc w:val="center"/>
              <w:rPr>
                <w:rFonts w:ascii="Times New Roman" w:hAnsi="Times New Roman" w:cs="Times New Roman"/>
                <w:b/>
                <w:lang w:val="en-NZ"/>
              </w:rPr>
            </w:pPr>
            <w:r w:rsidRPr="00B94B16">
              <w:rPr>
                <w:rFonts w:ascii="Times New Roman" w:hAnsi="Times New Roman" w:cs="Times New Roman"/>
                <w:b/>
                <w:lang w:val="en-NZ"/>
              </w:rPr>
              <w:t>65</w:t>
            </w:r>
            <w:r w:rsidR="0062231C" w:rsidRPr="00B94B16">
              <w:rPr>
                <w:rFonts w:ascii="Times New Roman" w:hAnsi="Times New Roman" w:cs="Times New Roman"/>
                <w:b/>
                <w:lang w:val="en-NZ"/>
              </w:rPr>
              <w:t>.</w:t>
            </w:r>
            <w:r w:rsidRPr="00B94B16">
              <w:rPr>
                <w:rFonts w:ascii="Times New Roman" w:hAnsi="Times New Roman" w:cs="Times New Roman"/>
                <w:b/>
                <w:lang w:val="en-NZ"/>
              </w:rPr>
              <w:t>12</w:t>
            </w:r>
            <w:r w:rsidR="0062231C" w:rsidRPr="00B94B16">
              <w:rPr>
                <w:rFonts w:ascii="Times New Roman" w:hAnsi="Times New Roman" w:cs="Times New Roman"/>
                <w:b/>
                <w:lang w:val="en-NZ"/>
              </w:rPr>
              <w:t>%</w:t>
            </w:r>
          </w:p>
        </w:tc>
        <w:tc>
          <w:tcPr>
            <w:tcW w:w="2104" w:type="dxa"/>
          </w:tcPr>
          <w:p w:rsidR="0062231C" w:rsidRPr="00B94B16" w:rsidRDefault="00C87225" w:rsidP="00C87225">
            <w:pPr>
              <w:jc w:val="center"/>
              <w:rPr>
                <w:rFonts w:ascii="Times New Roman" w:hAnsi="Times New Roman" w:cs="Times New Roman"/>
                <w:b/>
                <w:lang w:val="en-NZ"/>
              </w:rPr>
            </w:pPr>
            <w:r w:rsidRPr="00B94B16">
              <w:rPr>
                <w:rFonts w:ascii="Times New Roman" w:hAnsi="Times New Roman" w:cs="Times New Roman"/>
                <w:b/>
                <w:lang w:val="en-NZ"/>
              </w:rPr>
              <w:t>58</w:t>
            </w:r>
            <w:r w:rsidR="0062231C" w:rsidRPr="00B94B16">
              <w:rPr>
                <w:rFonts w:ascii="Times New Roman" w:hAnsi="Times New Roman" w:cs="Times New Roman"/>
                <w:b/>
                <w:lang w:val="en-NZ"/>
              </w:rPr>
              <w:t>.</w:t>
            </w:r>
            <w:r w:rsidRPr="00B94B16">
              <w:rPr>
                <w:rFonts w:ascii="Times New Roman" w:hAnsi="Times New Roman" w:cs="Times New Roman"/>
                <w:b/>
                <w:lang w:val="en-NZ"/>
              </w:rPr>
              <w:t>69</w:t>
            </w:r>
            <w:r w:rsidR="0062231C" w:rsidRPr="00B94B16">
              <w:rPr>
                <w:rFonts w:ascii="Times New Roman" w:hAnsi="Times New Roman" w:cs="Times New Roman"/>
                <w:b/>
                <w:lang w:val="en-NZ"/>
              </w:rPr>
              <w:t>%</w:t>
            </w:r>
          </w:p>
        </w:tc>
      </w:tr>
    </w:tbl>
    <w:p w:rsidR="00D05221" w:rsidRPr="00B94B16" w:rsidRDefault="00D05221" w:rsidP="00D05221">
      <w:pPr>
        <w:spacing w:after="240"/>
        <w:jc w:val="both"/>
        <w:rPr>
          <w:rFonts w:ascii="Times New Roman" w:hAnsi="Times New Roman" w:cs="Times New Roman"/>
          <w:lang w:val="en-NZ"/>
        </w:rPr>
      </w:pPr>
    </w:p>
    <w:p w:rsidR="00697698" w:rsidRDefault="006F6FDB" w:rsidP="0030184C">
      <w:pPr>
        <w:spacing w:after="240"/>
        <w:jc w:val="both"/>
        <w:rPr>
          <w:rFonts w:ascii="Times New Roman" w:hAnsi="Times New Roman" w:cs="Times New Roman"/>
          <w:lang w:val="en-NZ"/>
        </w:rPr>
      </w:pPr>
      <w:r w:rsidRPr="00B94B16">
        <w:rPr>
          <w:rFonts w:ascii="Times New Roman" w:hAnsi="Times New Roman" w:cs="Times New Roman"/>
          <w:lang w:val="en-NZ"/>
        </w:rPr>
        <w:t>Regarding d</w:t>
      </w:r>
      <w:r w:rsidR="008E34A9" w:rsidRPr="00B94B16">
        <w:rPr>
          <w:rFonts w:ascii="Times New Roman" w:hAnsi="Times New Roman" w:cs="Times New Roman"/>
          <w:lang w:val="en-NZ"/>
        </w:rPr>
        <w:t xml:space="preserve">emographics (gender, education, work experience, </w:t>
      </w:r>
      <w:r w:rsidR="0086596B" w:rsidRPr="00B94B16">
        <w:rPr>
          <w:rFonts w:ascii="Times New Roman" w:hAnsi="Times New Roman" w:cs="Times New Roman"/>
          <w:lang w:val="en-NZ"/>
        </w:rPr>
        <w:t>income,</w:t>
      </w:r>
      <w:r w:rsidR="008E34A9" w:rsidRPr="00B94B16">
        <w:rPr>
          <w:rFonts w:ascii="Times New Roman" w:hAnsi="Times New Roman" w:cs="Times New Roman"/>
          <w:lang w:val="en-NZ"/>
        </w:rPr>
        <w:t xml:space="preserve"> and participation in investment courses) </w:t>
      </w:r>
      <w:r w:rsidR="00C64CFA" w:rsidRPr="00B94B16">
        <w:rPr>
          <w:rFonts w:ascii="Times New Roman" w:hAnsi="Times New Roman" w:cs="Times New Roman"/>
          <w:lang w:val="en-NZ"/>
        </w:rPr>
        <w:t>acted as control variables</w:t>
      </w:r>
      <w:r w:rsidR="0086596B" w:rsidRPr="00B94B16">
        <w:rPr>
          <w:rFonts w:ascii="Times New Roman" w:hAnsi="Times New Roman" w:cs="Times New Roman"/>
          <w:lang w:val="en-NZ"/>
        </w:rPr>
        <w:t xml:space="preserve">.  </w:t>
      </w:r>
      <w:r w:rsidR="00C64CFA" w:rsidRPr="00B94B16">
        <w:rPr>
          <w:rFonts w:ascii="Times New Roman" w:hAnsi="Times New Roman" w:cs="Times New Roman"/>
          <w:lang w:val="en-NZ"/>
        </w:rPr>
        <w:t xml:space="preserve">When these demographics variables </w:t>
      </w:r>
      <w:r w:rsidR="00B802AA" w:rsidRPr="00B94B16">
        <w:rPr>
          <w:rFonts w:ascii="Times New Roman" w:hAnsi="Times New Roman" w:cs="Times New Roman"/>
          <w:lang w:val="en-NZ"/>
        </w:rPr>
        <w:t xml:space="preserve">are </w:t>
      </w:r>
      <w:r w:rsidR="00C64CFA" w:rsidRPr="00B94B16">
        <w:rPr>
          <w:rFonts w:ascii="Times New Roman" w:hAnsi="Times New Roman" w:cs="Times New Roman"/>
          <w:lang w:val="en-NZ"/>
        </w:rPr>
        <w:t xml:space="preserve">involved, </w:t>
      </w:r>
      <w:r w:rsidR="008E34A9" w:rsidRPr="00B94B16">
        <w:rPr>
          <w:rFonts w:ascii="Times New Roman" w:hAnsi="Times New Roman" w:cs="Times New Roman"/>
          <w:lang w:val="en-NZ"/>
        </w:rPr>
        <w:t>the relationship</w:t>
      </w:r>
      <w:r w:rsidR="00C64CFA" w:rsidRPr="00B94B16">
        <w:rPr>
          <w:rFonts w:ascii="Times New Roman" w:hAnsi="Times New Roman" w:cs="Times New Roman"/>
          <w:lang w:val="en-NZ"/>
        </w:rPr>
        <w:t>s</w:t>
      </w:r>
      <w:r w:rsidR="008E34A9" w:rsidRPr="00B94B16">
        <w:rPr>
          <w:rFonts w:ascii="Times New Roman" w:hAnsi="Times New Roman" w:cs="Times New Roman"/>
          <w:lang w:val="en-NZ"/>
        </w:rPr>
        <w:t xml:space="preserve"> between the factors are still </w:t>
      </w:r>
      <w:r w:rsidR="00C64CFA" w:rsidRPr="00B94B16">
        <w:rPr>
          <w:rFonts w:ascii="Times New Roman" w:hAnsi="Times New Roman" w:cs="Times New Roman"/>
          <w:lang w:val="en-NZ"/>
        </w:rPr>
        <w:t xml:space="preserve">strongly </w:t>
      </w:r>
      <w:r w:rsidR="008E34A9" w:rsidRPr="00B94B16">
        <w:rPr>
          <w:rFonts w:ascii="Times New Roman" w:hAnsi="Times New Roman" w:cs="Times New Roman"/>
          <w:lang w:val="en-NZ"/>
        </w:rPr>
        <w:t>significant</w:t>
      </w:r>
      <w:r w:rsidR="0086596B" w:rsidRPr="00B94B16">
        <w:rPr>
          <w:rFonts w:ascii="Times New Roman" w:hAnsi="Times New Roman" w:cs="Times New Roman"/>
          <w:lang w:val="en-NZ"/>
        </w:rPr>
        <w:t xml:space="preserve">.  </w:t>
      </w:r>
      <w:r w:rsidR="00C64CFA" w:rsidRPr="00B94B16">
        <w:rPr>
          <w:rFonts w:ascii="Times New Roman" w:hAnsi="Times New Roman" w:cs="Times New Roman"/>
          <w:lang w:val="en-NZ"/>
        </w:rPr>
        <w:t xml:space="preserve">Demographic factors did not affect </w:t>
      </w:r>
      <w:r w:rsidR="008E34A9" w:rsidRPr="00B94B16">
        <w:rPr>
          <w:rFonts w:ascii="Times New Roman" w:hAnsi="Times New Roman" w:cs="Times New Roman"/>
          <w:lang w:val="en-NZ"/>
        </w:rPr>
        <w:t xml:space="preserve">the relationships between the </w:t>
      </w:r>
      <w:r w:rsidR="00C64CFA" w:rsidRPr="00B94B16">
        <w:rPr>
          <w:rFonts w:ascii="Times New Roman" w:hAnsi="Times New Roman" w:cs="Times New Roman"/>
          <w:lang w:val="en-NZ"/>
        </w:rPr>
        <w:t xml:space="preserve">main </w:t>
      </w:r>
      <w:r w:rsidR="008E34A9" w:rsidRPr="00B94B16">
        <w:rPr>
          <w:rFonts w:ascii="Times New Roman" w:hAnsi="Times New Roman" w:cs="Times New Roman"/>
          <w:lang w:val="en-NZ"/>
        </w:rPr>
        <w:t xml:space="preserve">factors </w:t>
      </w:r>
      <w:r w:rsidR="00C64CFA" w:rsidRPr="00B94B16">
        <w:rPr>
          <w:rFonts w:ascii="Times New Roman" w:hAnsi="Times New Roman" w:cs="Times New Roman"/>
          <w:lang w:val="en-NZ"/>
        </w:rPr>
        <w:t xml:space="preserve">in a model, </w:t>
      </w:r>
      <w:r w:rsidR="00CE710E">
        <w:rPr>
          <w:rFonts w:ascii="Times New Roman" w:hAnsi="Times New Roman" w:cs="Times New Roman"/>
          <w:lang w:val="en-NZ"/>
        </w:rPr>
        <w:t xml:space="preserve">indicating </w:t>
      </w:r>
      <w:r w:rsidR="00C64CFA" w:rsidRPr="00B94B16">
        <w:rPr>
          <w:rFonts w:ascii="Times New Roman" w:hAnsi="Times New Roman" w:cs="Times New Roman"/>
          <w:lang w:val="en-NZ"/>
        </w:rPr>
        <w:t xml:space="preserve">that the main factors (positive mood, risk aversion, ambiguity </w:t>
      </w:r>
      <w:r w:rsidR="0086596B" w:rsidRPr="00B94B16">
        <w:rPr>
          <w:rFonts w:ascii="Times New Roman" w:hAnsi="Times New Roman" w:cs="Times New Roman"/>
          <w:lang w:val="en-NZ"/>
        </w:rPr>
        <w:t>aversion,</w:t>
      </w:r>
      <w:r w:rsidR="00C64CFA" w:rsidRPr="00B94B16">
        <w:rPr>
          <w:rFonts w:ascii="Times New Roman" w:hAnsi="Times New Roman" w:cs="Times New Roman"/>
          <w:lang w:val="en-NZ"/>
        </w:rPr>
        <w:t xml:space="preserve"> and investment choices) </w:t>
      </w:r>
      <w:r w:rsidR="00345635" w:rsidRPr="00B94B16">
        <w:rPr>
          <w:rFonts w:ascii="Times New Roman" w:hAnsi="Times New Roman" w:cs="Times New Roman"/>
          <w:lang w:val="en-NZ"/>
        </w:rPr>
        <w:t xml:space="preserve">are important factors in decision-making. </w:t>
      </w:r>
    </w:p>
    <w:p w:rsidR="00CB634D" w:rsidRPr="00B94B16" w:rsidRDefault="00CB634D" w:rsidP="00716648">
      <w:pPr>
        <w:spacing w:after="240"/>
        <w:jc w:val="both"/>
        <w:rPr>
          <w:rFonts w:ascii="Times New Roman" w:hAnsi="Times New Roman" w:cs="Times New Roman"/>
          <w:b/>
          <w:lang w:val="en-NZ"/>
        </w:rPr>
      </w:pPr>
      <w:r w:rsidRPr="00B94B16">
        <w:rPr>
          <w:rFonts w:ascii="Times New Roman" w:hAnsi="Times New Roman" w:cs="Times New Roman"/>
          <w:b/>
          <w:lang w:val="en-NZ"/>
        </w:rPr>
        <w:t>5.3 Limitations and further research</w:t>
      </w:r>
    </w:p>
    <w:p w:rsidR="006F6FDB" w:rsidRPr="00B94B16" w:rsidRDefault="00ED4BE2" w:rsidP="00716648">
      <w:pPr>
        <w:spacing w:after="240"/>
        <w:jc w:val="both"/>
        <w:rPr>
          <w:rFonts w:ascii="Times New Roman" w:hAnsi="Times New Roman" w:cs="Times New Roman"/>
          <w:lang w:val="en-NZ"/>
        </w:rPr>
      </w:pPr>
      <w:r w:rsidRPr="00B94B16">
        <w:rPr>
          <w:rFonts w:ascii="Times New Roman" w:hAnsi="Times New Roman" w:cs="Times New Roman"/>
          <w:lang w:val="en-NZ"/>
        </w:rPr>
        <w:lastRenderedPageBreak/>
        <w:t xml:space="preserve">Although </w:t>
      </w:r>
      <w:r w:rsidR="001C6E75" w:rsidRPr="00B94B16">
        <w:rPr>
          <w:rFonts w:ascii="Times New Roman" w:hAnsi="Times New Roman" w:cs="Times New Roman"/>
          <w:lang w:val="en-NZ"/>
        </w:rPr>
        <w:t>we</w:t>
      </w:r>
      <w:r w:rsidRPr="00B94B16">
        <w:rPr>
          <w:rFonts w:ascii="Times New Roman" w:hAnsi="Times New Roman" w:cs="Times New Roman"/>
          <w:lang w:val="en-NZ"/>
        </w:rPr>
        <w:t xml:space="preserve"> used EFA, </w:t>
      </w:r>
      <w:r w:rsidR="0086596B" w:rsidRPr="00B94B16">
        <w:rPr>
          <w:rFonts w:ascii="Times New Roman" w:hAnsi="Times New Roman" w:cs="Times New Roman"/>
          <w:lang w:val="en-NZ"/>
        </w:rPr>
        <w:t>CFA,</w:t>
      </w:r>
      <w:r w:rsidRPr="00B94B16">
        <w:rPr>
          <w:rFonts w:ascii="Times New Roman" w:hAnsi="Times New Roman" w:cs="Times New Roman"/>
          <w:lang w:val="en-NZ"/>
        </w:rPr>
        <w:t xml:space="preserve"> and SEM to test </w:t>
      </w:r>
      <w:r w:rsidR="00CB634D" w:rsidRPr="00B94B16">
        <w:rPr>
          <w:rFonts w:ascii="Times New Roman" w:hAnsi="Times New Roman" w:cs="Times New Roman"/>
          <w:lang w:val="en-NZ"/>
        </w:rPr>
        <w:t>the reliability and validity of all items, and then investigate</w:t>
      </w:r>
      <w:r w:rsidR="009A11A1">
        <w:rPr>
          <w:rFonts w:ascii="Times New Roman" w:hAnsi="Times New Roman" w:cs="Times New Roman"/>
          <w:lang w:val="en-NZ"/>
        </w:rPr>
        <w:t>d</w:t>
      </w:r>
      <w:r w:rsidR="00CB634D" w:rsidRPr="00B94B16">
        <w:rPr>
          <w:rFonts w:ascii="Times New Roman" w:hAnsi="Times New Roman" w:cs="Times New Roman"/>
          <w:lang w:val="en-NZ"/>
        </w:rPr>
        <w:t xml:space="preserve"> the structural relationships</w:t>
      </w:r>
      <w:r w:rsidRPr="00B94B16">
        <w:rPr>
          <w:rFonts w:ascii="Times New Roman" w:hAnsi="Times New Roman" w:cs="Times New Roman"/>
          <w:lang w:val="en-NZ"/>
        </w:rPr>
        <w:t>, it is also inevitably subject to some limitations</w:t>
      </w:r>
      <w:r w:rsidR="0086596B" w:rsidRPr="00B94B16">
        <w:rPr>
          <w:rFonts w:ascii="Times New Roman" w:hAnsi="Times New Roman" w:cs="Times New Roman"/>
          <w:lang w:val="en-NZ"/>
        </w:rPr>
        <w:t xml:space="preserve">.  </w:t>
      </w:r>
      <w:r w:rsidR="00835866" w:rsidRPr="00B94B16">
        <w:rPr>
          <w:rFonts w:ascii="Times New Roman" w:hAnsi="Times New Roman" w:cs="Times New Roman"/>
          <w:lang w:val="en-NZ"/>
        </w:rPr>
        <w:t>We</w:t>
      </w:r>
      <w:r w:rsidRPr="00B94B16">
        <w:rPr>
          <w:rFonts w:ascii="Times New Roman" w:hAnsi="Times New Roman" w:cs="Times New Roman"/>
          <w:lang w:val="en-NZ"/>
        </w:rPr>
        <w:t xml:space="preserve"> focused on</w:t>
      </w:r>
      <w:r w:rsidR="00EF1155" w:rsidRPr="00B94B16">
        <w:rPr>
          <w:rFonts w:ascii="Times New Roman" w:hAnsi="Times New Roman" w:cs="Times New Roman"/>
          <w:lang w:val="en-NZ"/>
        </w:rPr>
        <w:t>ly on the Vietnam stock markets,</w:t>
      </w:r>
      <w:r w:rsidRPr="00B94B16">
        <w:rPr>
          <w:rFonts w:ascii="Times New Roman" w:hAnsi="Times New Roman" w:cs="Times New Roman"/>
          <w:lang w:val="en-NZ"/>
        </w:rPr>
        <w:t xml:space="preserve"> </w:t>
      </w:r>
      <w:r w:rsidR="00EF1155" w:rsidRPr="00B94B16">
        <w:rPr>
          <w:rFonts w:ascii="Times New Roman" w:hAnsi="Times New Roman" w:cs="Times New Roman"/>
          <w:lang w:val="en-NZ"/>
        </w:rPr>
        <w:t>t</w:t>
      </w:r>
      <w:r w:rsidRPr="00B94B16">
        <w:rPr>
          <w:rFonts w:ascii="Times New Roman" w:hAnsi="Times New Roman" w:cs="Times New Roman"/>
          <w:lang w:val="en-NZ"/>
        </w:rPr>
        <w:t xml:space="preserve">hus, </w:t>
      </w:r>
      <w:r w:rsidR="00EF1155" w:rsidRPr="00B94B16">
        <w:rPr>
          <w:rFonts w:ascii="Times New Roman" w:hAnsi="Times New Roman" w:cs="Times New Roman"/>
          <w:lang w:val="en-NZ"/>
        </w:rPr>
        <w:t>it</w:t>
      </w:r>
      <w:r w:rsidRPr="00B94B16">
        <w:rPr>
          <w:rFonts w:ascii="Times New Roman" w:hAnsi="Times New Roman" w:cs="Times New Roman"/>
          <w:lang w:val="en-NZ"/>
        </w:rPr>
        <w:t xml:space="preserve"> </w:t>
      </w:r>
      <w:r w:rsidR="00835866" w:rsidRPr="00B94B16">
        <w:rPr>
          <w:rFonts w:ascii="Times New Roman" w:hAnsi="Times New Roman" w:cs="Times New Roman"/>
          <w:lang w:val="en-NZ"/>
        </w:rPr>
        <w:t>is necessary to expand this model and the scales of risk aversion and ambiguity aversion to overseas markets</w:t>
      </w:r>
      <w:r w:rsidR="0086596B" w:rsidRPr="00B94B16">
        <w:rPr>
          <w:rFonts w:ascii="Times New Roman" w:hAnsi="Times New Roman" w:cs="Times New Roman"/>
          <w:lang w:val="en-NZ"/>
        </w:rPr>
        <w:t>.</w:t>
      </w:r>
    </w:p>
    <w:p w:rsidR="004B31EB" w:rsidRPr="00B94B16" w:rsidRDefault="00B94B16" w:rsidP="00716648">
      <w:pPr>
        <w:spacing w:after="240"/>
        <w:jc w:val="both"/>
        <w:rPr>
          <w:rFonts w:ascii="Times New Roman" w:hAnsi="Times New Roman" w:cs="Times New Roman"/>
          <w:lang w:val="en-NZ"/>
        </w:rPr>
      </w:pPr>
      <w:r w:rsidRPr="00B94B16">
        <w:rPr>
          <w:rFonts w:ascii="Times New Roman" w:hAnsi="Times New Roman" w:cs="Times New Roman"/>
          <w:lang w:val="en-NZ"/>
        </w:rPr>
        <w:t>W</w:t>
      </w:r>
      <w:r w:rsidR="00835866" w:rsidRPr="00B94B16">
        <w:rPr>
          <w:rFonts w:ascii="Times New Roman" w:hAnsi="Times New Roman" w:cs="Times New Roman"/>
          <w:lang w:val="en-NZ"/>
        </w:rPr>
        <w:t xml:space="preserve">e </w:t>
      </w:r>
      <w:r w:rsidR="004F1C7B" w:rsidRPr="00B94B16">
        <w:rPr>
          <w:rFonts w:ascii="Times New Roman" w:hAnsi="Times New Roman" w:cs="Times New Roman"/>
          <w:lang w:val="en-NZ"/>
        </w:rPr>
        <w:t xml:space="preserve">found no </w:t>
      </w:r>
      <w:r w:rsidR="006F6FDB" w:rsidRPr="00B94B16">
        <w:rPr>
          <w:rFonts w:ascii="Times New Roman" w:hAnsi="Times New Roman" w:cs="Times New Roman"/>
          <w:lang w:val="en-NZ"/>
        </w:rPr>
        <w:t xml:space="preserve">significant </w:t>
      </w:r>
      <w:r w:rsidR="004F1C7B" w:rsidRPr="00B94B16">
        <w:rPr>
          <w:rFonts w:ascii="Times New Roman" w:hAnsi="Times New Roman" w:cs="Times New Roman"/>
          <w:lang w:val="en-NZ"/>
        </w:rPr>
        <w:t xml:space="preserve">direct relationship </w:t>
      </w:r>
      <w:r w:rsidR="006F6FDB" w:rsidRPr="00B94B16">
        <w:rPr>
          <w:rFonts w:ascii="Times New Roman" w:hAnsi="Times New Roman" w:cs="Times New Roman"/>
          <w:lang w:val="en-NZ"/>
        </w:rPr>
        <w:t>of</w:t>
      </w:r>
      <w:r w:rsidR="004B31EB" w:rsidRPr="00B94B16">
        <w:rPr>
          <w:rFonts w:ascii="Times New Roman" w:hAnsi="Times New Roman" w:cs="Times New Roman"/>
          <w:lang w:val="en-NZ"/>
        </w:rPr>
        <w:t xml:space="preserve"> </w:t>
      </w:r>
      <w:r w:rsidR="003F7DC1" w:rsidRPr="00B94B16">
        <w:rPr>
          <w:rFonts w:ascii="Times New Roman" w:hAnsi="Times New Roman" w:cs="Times New Roman"/>
          <w:lang w:val="en-NZ"/>
        </w:rPr>
        <w:t>a positive mood</w:t>
      </w:r>
      <w:r w:rsidR="004B31EB" w:rsidRPr="00B94B16">
        <w:rPr>
          <w:rFonts w:ascii="Times New Roman" w:hAnsi="Times New Roman" w:cs="Times New Roman"/>
          <w:lang w:val="en-NZ"/>
        </w:rPr>
        <w:t xml:space="preserve"> </w:t>
      </w:r>
      <w:r w:rsidR="006F6FDB" w:rsidRPr="00B94B16">
        <w:rPr>
          <w:rFonts w:ascii="Times New Roman" w:hAnsi="Times New Roman" w:cs="Times New Roman"/>
          <w:lang w:val="en-NZ"/>
        </w:rPr>
        <w:t>with</w:t>
      </w:r>
      <w:r w:rsidR="004F1C7B" w:rsidRPr="00B94B16">
        <w:rPr>
          <w:rFonts w:ascii="Times New Roman" w:hAnsi="Times New Roman" w:cs="Times New Roman"/>
          <w:lang w:val="en-NZ"/>
        </w:rPr>
        <w:t xml:space="preserve"> investment </w:t>
      </w:r>
      <w:r w:rsidR="003F7DC1" w:rsidRPr="00B94B16">
        <w:rPr>
          <w:rFonts w:ascii="Times New Roman" w:hAnsi="Times New Roman" w:cs="Times New Roman"/>
          <w:lang w:val="en-NZ"/>
        </w:rPr>
        <w:t>choice</w:t>
      </w:r>
      <w:r w:rsidR="006F6FDB" w:rsidRPr="00B94B16">
        <w:rPr>
          <w:rFonts w:ascii="Times New Roman" w:hAnsi="Times New Roman" w:cs="Times New Roman"/>
          <w:lang w:val="en-NZ"/>
        </w:rPr>
        <w:t xml:space="preserve">, but we </w:t>
      </w:r>
      <w:r w:rsidRPr="00B94B16">
        <w:rPr>
          <w:rFonts w:ascii="Times New Roman" w:hAnsi="Times New Roman" w:cs="Times New Roman"/>
          <w:lang w:val="en-NZ"/>
        </w:rPr>
        <w:t>did fin</w:t>
      </w:r>
      <w:r w:rsidR="006F6FDB" w:rsidRPr="00B94B16">
        <w:rPr>
          <w:rFonts w:ascii="Times New Roman" w:hAnsi="Times New Roman" w:cs="Times New Roman"/>
          <w:lang w:val="en-NZ"/>
        </w:rPr>
        <w:t xml:space="preserve">d </w:t>
      </w:r>
      <w:r w:rsidRPr="00B94B16">
        <w:rPr>
          <w:rFonts w:ascii="Times New Roman" w:hAnsi="Times New Roman" w:cs="Times New Roman"/>
          <w:lang w:val="en-NZ"/>
        </w:rPr>
        <w:t>there is a significant relationship of mood and investment choice through risk aversion and ambiguity aversion</w:t>
      </w:r>
      <w:r w:rsidR="000423C1" w:rsidRPr="00B94B16">
        <w:rPr>
          <w:rFonts w:ascii="Times New Roman" w:hAnsi="Times New Roman" w:cs="Times New Roman"/>
          <w:lang w:val="en-NZ"/>
        </w:rPr>
        <w:t xml:space="preserve">.  </w:t>
      </w:r>
      <w:r w:rsidR="006F6FDB" w:rsidRPr="00B94B16">
        <w:rPr>
          <w:rFonts w:ascii="Times New Roman" w:hAnsi="Times New Roman" w:cs="Times New Roman"/>
          <w:lang w:val="en-NZ"/>
        </w:rPr>
        <w:t>Further research should test th</w:t>
      </w:r>
      <w:r w:rsidRPr="00B94B16">
        <w:rPr>
          <w:rFonts w:ascii="Times New Roman" w:hAnsi="Times New Roman" w:cs="Times New Roman"/>
          <w:lang w:val="en-NZ"/>
        </w:rPr>
        <w:t>e</w:t>
      </w:r>
      <w:r w:rsidR="006F6FDB" w:rsidRPr="00B94B16">
        <w:rPr>
          <w:rFonts w:ascii="Times New Roman" w:hAnsi="Times New Roman" w:cs="Times New Roman"/>
          <w:lang w:val="en-NZ"/>
        </w:rPr>
        <w:t xml:space="preserve"> direct relationship</w:t>
      </w:r>
      <w:r w:rsidR="000423C1" w:rsidRPr="00B94B16">
        <w:rPr>
          <w:rFonts w:ascii="Times New Roman" w:hAnsi="Times New Roman" w:cs="Times New Roman"/>
          <w:lang w:val="en-NZ"/>
        </w:rPr>
        <w:t xml:space="preserve">.  </w:t>
      </w:r>
      <w:r w:rsidR="00B0269A">
        <w:rPr>
          <w:rFonts w:ascii="Times New Roman" w:hAnsi="Times New Roman" w:cs="Times New Roman"/>
          <w:lang w:val="en-NZ"/>
        </w:rPr>
        <w:t xml:space="preserve">Perhaps, with different groups of investors or with a larger scale test.  </w:t>
      </w:r>
      <w:r w:rsidR="004F1C7B" w:rsidRPr="00B94B16">
        <w:rPr>
          <w:rFonts w:ascii="Times New Roman" w:hAnsi="Times New Roman" w:cs="Times New Roman"/>
          <w:lang w:val="en-NZ"/>
        </w:rPr>
        <w:t xml:space="preserve">We also </w:t>
      </w:r>
      <w:r w:rsidRPr="00B94B16">
        <w:rPr>
          <w:rFonts w:ascii="Times New Roman" w:hAnsi="Times New Roman" w:cs="Times New Roman"/>
          <w:lang w:val="en-NZ"/>
        </w:rPr>
        <w:t xml:space="preserve">note we only investigated </w:t>
      </w:r>
      <w:r w:rsidR="003F7DC1" w:rsidRPr="00B94B16">
        <w:rPr>
          <w:rFonts w:ascii="Times New Roman" w:hAnsi="Times New Roman" w:cs="Times New Roman"/>
          <w:lang w:val="en-NZ"/>
        </w:rPr>
        <w:t>positive mood</w:t>
      </w:r>
      <w:r w:rsidRPr="00B94B16">
        <w:rPr>
          <w:rFonts w:ascii="Times New Roman" w:hAnsi="Times New Roman" w:cs="Times New Roman"/>
          <w:lang w:val="en-NZ"/>
        </w:rPr>
        <w:t>, f</w:t>
      </w:r>
      <w:r w:rsidR="004B31EB" w:rsidRPr="00B94B16">
        <w:rPr>
          <w:rFonts w:ascii="Times New Roman" w:hAnsi="Times New Roman" w:cs="Times New Roman"/>
          <w:lang w:val="en-NZ"/>
        </w:rPr>
        <w:t xml:space="preserve">urther </w:t>
      </w:r>
      <w:r w:rsidR="000D4769" w:rsidRPr="00B94B16">
        <w:rPr>
          <w:rFonts w:ascii="Times New Roman" w:hAnsi="Times New Roman" w:cs="Times New Roman"/>
          <w:lang w:val="en-NZ"/>
        </w:rPr>
        <w:t>studies</w:t>
      </w:r>
      <w:r w:rsidR="004B31EB" w:rsidRPr="00B94B16">
        <w:rPr>
          <w:rFonts w:ascii="Times New Roman" w:hAnsi="Times New Roman" w:cs="Times New Roman"/>
          <w:lang w:val="en-NZ"/>
        </w:rPr>
        <w:t xml:space="preserve">, therefore, should </w:t>
      </w:r>
      <w:r w:rsidR="000D4769" w:rsidRPr="00B94B16">
        <w:rPr>
          <w:rFonts w:ascii="Times New Roman" w:hAnsi="Times New Roman" w:cs="Times New Roman"/>
          <w:lang w:val="en-NZ"/>
        </w:rPr>
        <w:t xml:space="preserve">investigate both positive and negative </w:t>
      </w:r>
      <w:r w:rsidR="003F7DC1" w:rsidRPr="00B94B16">
        <w:rPr>
          <w:rFonts w:ascii="Times New Roman" w:hAnsi="Times New Roman" w:cs="Times New Roman"/>
          <w:lang w:val="en-NZ"/>
        </w:rPr>
        <w:t>mood</w:t>
      </w:r>
      <w:r w:rsidR="000D4769" w:rsidRPr="00B94B16">
        <w:rPr>
          <w:rFonts w:ascii="Times New Roman" w:hAnsi="Times New Roman" w:cs="Times New Roman"/>
          <w:lang w:val="en-NZ"/>
        </w:rPr>
        <w:t xml:space="preserve"> </w:t>
      </w:r>
      <w:r w:rsidR="004B31EB" w:rsidRPr="00B94B16">
        <w:rPr>
          <w:rFonts w:ascii="Times New Roman" w:hAnsi="Times New Roman" w:cs="Times New Roman"/>
          <w:lang w:val="en-NZ"/>
        </w:rPr>
        <w:t xml:space="preserve">to </w:t>
      </w:r>
      <w:r w:rsidRPr="00B94B16">
        <w:rPr>
          <w:rFonts w:ascii="Times New Roman" w:hAnsi="Times New Roman" w:cs="Times New Roman"/>
          <w:lang w:val="en-NZ"/>
        </w:rPr>
        <w:t xml:space="preserve">understand fully </w:t>
      </w:r>
      <w:r w:rsidR="004B31EB" w:rsidRPr="00B94B16">
        <w:rPr>
          <w:rFonts w:ascii="Times New Roman" w:hAnsi="Times New Roman" w:cs="Times New Roman"/>
          <w:lang w:val="en-NZ"/>
        </w:rPr>
        <w:t xml:space="preserve">the role of </w:t>
      </w:r>
      <w:r w:rsidRPr="00B94B16">
        <w:rPr>
          <w:rFonts w:ascii="Times New Roman" w:hAnsi="Times New Roman" w:cs="Times New Roman"/>
          <w:lang w:val="en-NZ"/>
        </w:rPr>
        <w:t>mood</w:t>
      </w:r>
      <w:r w:rsidR="004B31EB" w:rsidRPr="00B94B16">
        <w:rPr>
          <w:rFonts w:ascii="Times New Roman" w:hAnsi="Times New Roman" w:cs="Times New Roman"/>
          <w:lang w:val="en-NZ"/>
        </w:rPr>
        <w:t xml:space="preserve"> </w:t>
      </w:r>
      <w:r w:rsidRPr="00B94B16">
        <w:rPr>
          <w:rFonts w:ascii="Times New Roman" w:hAnsi="Times New Roman" w:cs="Times New Roman"/>
          <w:lang w:val="en-NZ"/>
        </w:rPr>
        <w:t xml:space="preserve">on </w:t>
      </w:r>
      <w:r w:rsidR="004B31EB" w:rsidRPr="00B94B16">
        <w:rPr>
          <w:rFonts w:ascii="Times New Roman" w:hAnsi="Times New Roman" w:cs="Times New Roman"/>
          <w:lang w:val="en-NZ"/>
        </w:rPr>
        <w:t>decision-making</w:t>
      </w:r>
      <w:r w:rsidR="0086596B" w:rsidRPr="00B94B16">
        <w:rPr>
          <w:rFonts w:ascii="Times New Roman" w:hAnsi="Times New Roman" w:cs="Times New Roman"/>
          <w:lang w:val="en-NZ"/>
        </w:rPr>
        <w:t xml:space="preserve">.  </w:t>
      </w:r>
    </w:p>
    <w:p w:rsidR="00CE094E" w:rsidRPr="00B94B16" w:rsidRDefault="00E863F2" w:rsidP="00B06F7A">
      <w:pPr>
        <w:spacing w:after="240"/>
        <w:jc w:val="both"/>
        <w:outlineLvl w:val="0"/>
        <w:rPr>
          <w:rFonts w:ascii="Times New Roman" w:hAnsi="Times New Roman" w:cs="Times New Roman"/>
          <w:b/>
          <w:lang w:val="en-NZ"/>
        </w:rPr>
      </w:pPr>
      <w:r w:rsidRPr="00B94B16">
        <w:rPr>
          <w:rFonts w:ascii="Times New Roman" w:hAnsi="Times New Roman" w:cs="Times New Roman"/>
          <w:b/>
          <w:lang w:val="en-NZ"/>
        </w:rPr>
        <w:t xml:space="preserve">VI. Conclusions </w:t>
      </w:r>
    </w:p>
    <w:p w:rsidR="00394791" w:rsidRPr="00B94B16" w:rsidRDefault="001C6E75" w:rsidP="006E164F">
      <w:pPr>
        <w:spacing w:after="240"/>
        <w:jc w:val="both"/>
        <w:rPr>
          <w:rFonts w:ascii="Times New Roman" w:hAnsi="Times New Roman" w:cs="Times New Roman"/>
          <w:lang w:val="en-NZ"/>
        </w:rPr>
      </w:pPr>
      <w:r w:rsidRPr="00B94B16">
        <w:rPr>
          <w:rFonts w:ascii="Times New Roman" w:hAnsi="Times New Roman" w:cs="Times New Roman"/>
          <w:lang w:val="en-NZ"/>
        </w:rPr>
        <w:t>We developed scales of risk aversion and ambiguity aversion</w:t>
      </w:r>
      <w:r w:rsidR="000D4769" w:rsidRPr="00B94B16">
        <w:rPr>
          <w:rFonts w:ascii="Times New Roman" w:hAnsi="Times New Roman" w:cs="Times New Roman"/>
          <w:lang w:val="en-NZ"/>
        </w:rPr>
        <w:t xml:space="preserve"> and two models (SEM1 and SEM2): </w:t>
      </w:r>
      <w:r w:rsidR="00ED35C9" w:rsidRPr="00B94B16">
        <w:rPr>
          <w:rFonts w:ascii="Times New Roman" w:hAnsi="Times New Roman" w:cs="Times New Roman"/>
          <w:lang w:val="en-NZ"/>
        </w:rPr>
        <w:t>SEM1 included</w:t>
      </w:r>
      <w:r w:rsidR="000D4769" w:rsidRPr="00B94B16">
        <w:rPr>
          <w:rFonts w:ascii="Times New Roman" w:hAnsi="Times New Roman" w:cs="Times New Roman"/>
          <w:lang w:val="en-NZ"/>
        </w:rPr>
        <w:t xml:space="preserve"> </w:t>
      </w:r>
      <w:r w:rsidR="00ED35C9" w:rsidRPr="00B94B16">
        <w:rPr>
          <w:rFonts w:ascii="Times New Roman" w:hAnsi="Times New Roman" w:cs="Times New Roman"/>
          <w:lang w:val="en-NZ"/>
        </w:rPr>
        <w:t>four main factors</w:t>
      </w:r>
      <w:r w:rsidR="000D4769" w:rsidRPr="00B94B16">
        <w:rPr>
          <w:rFonts w:ascii="Times New Roman" w:hAnsi="Times New Roman" w:cs="Times New Roman"/>
          <w:lang w:val="en-NZ"/>
        </w:rPr>
        <w:t xml:space="preserve"> and SEM2 </w:t>
      </w:r>
      <w:r w:rsidR="00ED35C9" w:rsidRPr="00B94B16">
        <w:rPr>
          <w:rFonts w:ascii="Times New Roman" w:hAnsi="Times New Roman" w:cs="Times New Roman"/>
          <w:lang w:val="en-NZ"/>
        </w:rPr>
        <w:t xml:space="preserve">added </w:t>
      </w:r>
      <w:r w:rsidR="00CD47F0">
        <w:rPr>
          <w:rFonts w:ascii="Times New Roman" w:hAnsi="Times New Roman" w:cs="Times New Roman"/>
          <w:lang w:val="en-NZ"/>
        </w:rPr>
        <w:t>five</w:t>
      </w:r>
      <w:r w:rsidR="00ED35C9" w:rsidRPr="00B94B16">
        <w:rPr>
          <w:rFonts w:ascii="Times New Roman" w:hAnsi="Times New Roman" w:cs="Times New Roman"/>
          <w:lang w:val="en-NZ"/>
        </w:rPr>
        <w:t xml:space="preserve"> demographic variables along with these key factors</w:t>
      </w:r>
      <w:r w:rsidR="0086596B" w:rsidRPr="00B94B16">
        <w:rPr>
          <w:rFonts w:ascii="Times New Roman" w:hAnsi="Times New Roman" w:cs="Times New Roman"/>
          <w:lang w:val="en-NZ"/>
        </w:rPr>
        <w:t xml:space="preserve">.  </w:t>
      </w:r>
      <w:r w:rsidR="00394791" w:rsidRPr="00B94B16">
        <w:rPr>
          <w:rFonts w:ascii="Times New Roman" w:hAnsi="Times New Roman" w:cs="Times New Roman"/>
          <w:lang w:val="en-NZ"/>
        </w:rPr>
        <w:t xml:space="preserve">SEM2 </w:t>
      </w:r>
      <w:r w:rsidR="00345635" w:rsidRPr="00B94B16">
        <w:rPr>
          <w:rFonts w:ascii="Times New Roman" w:hAnsi="Times New Roman" w:cs="Times New Roman"/>
          <w:lang w:val="en-NZ"/>
        </w:rPr>
        <w:t xml:space="preserve">aimed </w:t>
      </w:r>
      <w:r w:rsidR="00394791" w:rsidRPr="00B94B16">
        <w:rPr>
          <w:rFonts w:ascii="Times New Roman" w:hAnsi="Times New Roman" w:cs="Times New Roman"/>
          <w:lang w:val="en-NZ"/>
        </w:rPr>
        <w:t>to test how strong the significant relationships</w:t>
      </w:r>
      <w:r w:rsidR="00345635" w:rsidRPr="00B94B16">
        <w:rPr>
          <w:rFonts w:ascii="Times New Roman" w:hAnsi="Times New Roman" w:cs="Times New Roman"/>
          <w:lang w:val="en-NZ"/>
        </w:rPr>
        <w:t xml:space="preserve"> found</w:t>
      </w:r>
      <w:r w:rsidR="00394791" w:rsidRPr="00B94B16">
        <w:rPr>
          <w:rFonts w:ascii="Times New Roman" w:hAnsi="Times New Roman" w:cs="Times New Roman"/>
          <w:lang w:val="en-NZ"/>
        </w:rPr>
        <w:t xml:space="preserve"> in SEM1 </w:t>
      </w:r>
      <w:r w:rsidR="00345635" w:rsidRPr="00B94B16">
        <w:rPr>
          <w:rFonts w:ascii="Times New Roman" w:hAnsi="Times New Roman" w:cs="Times New Roman"/>
          <w:lang w:val="en-NZ"/>
        </w:rPr>
        <w:t xml:space="preserve">are </w:t>
      </w:r>
      <w:r w:rsidR="00394791" w:rsidRPr="00B94B16">
        <w:rPr>
          <w:rFonts w:ascii="Times New Roman" w:hAnsi="Times New Roman" w:cs="Times New Roman"/>
          <w:lang w:val="en-NZ"/>
        </w:rPr>
        <w:t xml:space="preserve">when demographics included. </w:t>
      </w:r>
    </w:p>
    <w:p w:rsidR="00CD47F0" w:rsidRDefault="001C6E75" w:rsidP="006E164F">
      <w:pPr>
        <w:spacing w:after="240"/>
        <w:jc w:val="both"/>
        <w:rPr>
          <w:rFonts w:ascii="Times New Roman" w:hAnsi="Times New Roman" w:cs="Times New Roman"/>
          <w:lang w:val="en-NZ"/>
        </w:rPr>
      </w:pPr>
      <w:r w:rsidRPr="00B94B16">
        <w:rPr>
          <w:rFonts w:ascii="Times New Roman" w:hAnsi="Times New Roman" w:cs="Times New Roman"/>
          <w:lang w:val="en-NZ"/>
        </w:rPr>
        <w:t>The reliability and validity of all</w:t>
      </w:r>
      <w:r w:rsidR="000D4769" w:rsidRPr="00B94B16">
        <w:rPr>
          <w:rFonts w:ascii="Times New Roman" w:hAnsi="Times New Roman" w:cs="Times New Roman"/>
          <w:lang w:val="en-NZ"/>
        </w:rPr>
        <w:t xml:space="preserve"> items in the model were carefully</w:t>
      </w:r>
      <w:r w:rsidRPr="00B94B16">
        <w:rPr>
          <w:rFonts w:ascii="Times New Roman" w:hAnsi="Times New Roman" w:cs="Times New Roman"/>
          <w:lang w:val="en-NZ"/>
        </w:rPr>
        <w:t xml:space="preserve"> </w:t>
      </w:r>
      <w:r w:rsidR="000D4769" w:rsidRPr="00B94B16">
        <w:rPr>
          <w:rFonts w:ascii="Times New Roman" w:hAnsi="Times New Roman" w:cs="Times New Roman"/>
          <w:lang w:val="en-NZ"/>
        </w:rPr>
        <w:t xml:space="preserve">tested </w:t>
      </w:r>
      <w:r w:rsidRPr="00B94B16">
        <w:rPr>
          <w:rFonts w:ascii="Times New Roman" w:hAnsi="Times New Roman" w:cs="Times New Roman"/>
          <w:lang w:val="en-NZ"/>
        </w:rPr>
        <w:t>through exploratory factor analysis (EFA) and confirmatory factor analysis (CFA)</w:t>
      </w:r>
      <w:r w:rsidR="0086596B" w:rsidRPr="00B94B16">
        <w:rPr>
          <w:rFonts w:ascii="Times New Roman" w:hAnsi="Times New Roman" w:cs="Times New Roman"/>
          <w:lang w:val="en-NZ"/>
        </w:rPr>
        <w:t xml:space="preserve">.  </w:t>
      </w:r>
      <w:r w:rsidRPr="00B94B16">
        <w:rPr>
          <w:rFonts w:ascii="Times New Roman" w:hAnsi="Times New Roman" w:cs="Times New Roman"/>
          <w:lang w:val="en-NZ"/>
        </w:rPr>
        <w:t>In EFA, the reliability of the scales was assessed via reliability coefficients - Cronbach’s alpha, then the correlations between the scales (items)</w:t>
      </w:r>
      <w:r w:rsidR="0086596B" w:rsidRPr="00B94B16">
        <w:rPr>
          <w:rFonts w:ascii="Times New Roman" w:hAnsi="Times New Roman" w:cs="Times New Roman"/>
          <w:lang w:val="en-NZ"/>
        </w:rPr>
        <w:t xml:space="preserve">.  </w:t>
      </w:r>
      <w:r w:rsidRPr="00B94B16">
        <w:rPr>
          <w:rFonts w:ascii="Times New Roman" w:hAnsi="Times New Roman" w:cs="Times New Roman"/>
          <w:lang w:val="en-NZ"/>
        </w:rPr>
        <w:t xml:space="preserve">The scales met requirements of validity through results of data suitability, communalities, total variance explained, scree </w:t>
      </w:r>
      <w:r w:rsidR="0086596B" w:rsidRPr="00B94B16">
        <w:rPr>
          <w:rFonts w:ascii="Times New Roman" w:hAnsi="Times New Roman" w:cs="Times New Roman"/>
          <w:lang w:val="en-NZ"/>
        </w:rPr>
        <w:t>plot,</w:t>
      </w:r>
      <w:r w:rsidRPr="00B94B16">
        <w:rPr>
          <w:rFonts w:ascii="Times New Roman" w:hAnsi="Times New Roman" w:cs="Times New Roman"/>
          <w:lang w:val="en-NZ"/>
        </w:rPr>
        <w:t xml:space="preserve"> and factor loading analysis</w:t>
      </w:r>
      <w:r w:rsidR="0086596B" w:rsidRPr="00B94B16">
        <w:rPr>
          <w:rFonts w:ascii="Times New Roman" w:hAnsi="Times New Roman" w:cs="Times New Roman"/>
          <w:lang w:val="en-NZ"/>
        </w:rPr>
        <w:t xml:space="preserve">.  </w:t>
      </w:r>
      <w:r w:rsidRPr="00B94B16">
        <w:rPr>
          <w:rFonts w:ascii="Times New Roman" w:hAnsi="Times New Roman" w:cs="Times New Roman"/>
          <w:lang w:val="en-NZ"/>
        </w:rPr>
        <w:t>In CFA, the scales were tested logically and systematically, reflecting a model fit</w:t>
      </w:r>
      <w:r w:rsidR="0086596B" w:rsidRPr="00B94B16">
        <w:rPr>
          <w:rFonts w:ascii="Times New Roman" w:hAnsi="Times New Roman" w:cs="Times New Roman"/>
          <w:lang w:val="en-NZ"/>
        </w:rPr>
        <w:t xml:space="preserve">.  </w:t>
      </w:r>
      <w:r w:rsidRPr="00B94B16">
        <w:rPr>
          <w:rFonts w:ascii="Times New Roman" w:hAnsi="Times New Roman" w:cs="Times New Roman"/>
          <w:lang w:val="en-NZ"/>
        </w:rPr>
        <w:t>The model also achieved criteria of convergent and discriminant validity, standardized residuals and modification indices</w:t>
      </w:r>
      <w:r w:rsidR="0086596B" w:rsidRPr="00B94B16">
        <w:rPr>
          <w:rFonts w:ascii="Times New Roman" w:hAnsi="Times New Roman" w:cs="Times New Roman"/>
          <w:lang w:val="en-NZ"/>
        </w:rPr>
        <w:t xml:space="preserve">.  </w:t>
      </w:r>
      <w:r w:rsidRPr="00B94B16">
        <w:rPr>
          <w:rFonts w:ascii="Times New Roman" w:hAnsi="Times New Roman" w:cs="Times New Roman"/>
          <w:lang w:val="en-NZ"/>
        </w:rPr>
        <w:t>SEM1 and SEM2</w:t>
      </w:r>
      <w:r w:rsidR="006E164F" w:rsidRPr="00B94B16">
        <w:rPr>
          <w:rFonts w:ascii="Times New Roman" w:hAnsi="Times New Roman" w:cs="Times New Roman"/>
          <w:lang w:val="en-NZ"/>
        </w:rPr>
        <w:t xml:space="preserve"> were also tested logically and systematically to meet criteria about a model fit and reported the relationships between the factors. </w:t>
      </w:r>
    </w:p>
    <w:p w:rsidR="00394791" w:rsidRDefault="006E164F" w:rsidP="006E164F">
      <w:pPr>
        <w:spacing w:after="240"/>
        <w:jc w:val="both"/>
        <w:rPr>
          <w:rFonts w:ascii="Times New Roman" w:hAnsi="Times New Roman" w:cs="Times New Roman"/>
          <w:lang w:val="en-NZ"/>
        </w:rPr>
      </w:pPr>
      <w:r w:rsidRPr="00B94B16">
        <w:rPr>
          <w:rFonts w:ascii="Times New Roman" w:hAnsi="Times New Roman" w:cs="Times New Roman"/>
          <w:lang w:val="en-NZ"/>
        </w:rPr>
        <w:t xml:space="preserve">SEM1 found significant relationships between </w:t>
      </w:r>
      <w:r w:rsidR="003F7DC1" w:rsidRPr="00B94B16">
        <w:rPr>
          <w:rFonts w:ascii="Times New Roman" w:hAnsi="Times New Roman" w:cs="Times New Roman"/>
          <w:lang w:val="en-NZ"/>
        </w:rPr>
        <w:t>a positive mood</w:t>
      </w:r>
      <w:r w:rsidR="00ED35C9" w:rsidRPr="00B94B16">
        <w:rPr>
          <w:rFonts w:ascii="Times New Roman" w:hAnsi="Times New Roman" w:cs="Times New Roman"/>
          <w:lang w:val="en-NZ"/>
        </w:rPr>
        <w:t xml:space="preserve"> with risk a</w:t>
      </w:r>
      <w:r w:rsidR="00394791" w:rsidRPr="00B94B16">
        <w:rPr>
          <w:rFonts w:ascii="Times New Roman" w:hAnsi="Times New Roman" w:cs="Times New Roman"/>
          <w:lang w:val="en-NZ"/>
        </w:rPr>
        <w:t>version and ambiguity aversion</w:t>
      </w:r>
      <w:r w:rsidR="00345635" w:rsidRPr="00B94B16">
        <w:rPr>
          <w:rFonts w:ascii="Times New Roman" w:hAnsi="Times New Roman" w:cs="Times New Roman"/>
          <w:lang w:val="en-NZ"/>
        </w:rPr>
        <w:t>,</w:t>
      </w:r>
      <w:r w:rsidR="00394791" w:rsidRPr="00B94B16">
        <w:rPr>
          <w:rFonts w:ascii="Times New Roman" w:hAnsi="Times New Roman" w:cs="Times New Roman"/>
          <w:lang w:val="en-NZ"/>
        </w:rPr>
        <w:t xml:space="preserve"> and</w:t>
      </w:r>
      <w:r w:rsidRPr="00B94B16">
        <w:rPr>
          <w:rFonts w:ascii="Times New Roman" w:hAnsi="Times New Roman" w:cs="Times New Roman"/>
          <w:lang w:val="en-NZ"/>
        </w:rPr>
        <w:t xml:space="preserve"> </w:t>
      </w:r>
      <w:r w:rsidR="00ED35C9" w:rsidRPr="00B94B16">
        <w:rPr>
          <w:rFonts w:ascii="Times New Roman" w:hAnsi="Times New Roman" w:cs="Times New Roman"/>
          <w:lang w:val="en-NZ"/>
        </w:rPr>
        <w:t xml:space="preserve">between risk aversion and ambiguity aversion </w:t>
      </w:r>
      <w:r w:rsidRPr="00B94B16">
        <w:rPr>
          <w:rFonts w:ascii="Times New Roman" w:hAnsi="Times New Roman" w:cs="Times New Roman"/>
          <w:lang w:val="en-NZ"/>
        </w:rPr>
        <w:t xml:space="preserve">with investment </w:t>
      </w:r>
      <w:r w:rsidR="003F7DC1" w:rsidRPr="00B94B16">
        <w:rPr>
          <w:rFonts w:ascii="Times New Roman" w:hAnsi="Times New Roman" w:cs="Times New Roman"/>
          <w:lang w:val="en-NZ"/>
        </w:rPr>
        <w:t>choice</w:t>
      </w:r>
      <w:r w:rsidR="0086596B" w:rsidRPr="00B94B16">
        <w:rPr>
          <w:rFonts w:ascii="Times New Roman" w:hAnsi="Times New Roman" w:cs="Times New Roman"/>
          <w:lang w:val="en-NZ"/>
        </w:rPr>
        <w:t xml:space="preserve">.  </w:t>
      </w:r>
      <w:r w:rsidR="00ED35C9" w:rsidRPr="00B94B16">
        <w:rPr>
          <w:rFonts w:ascii="Times New Roman" w:hAnsi="Times New Roman" w:cs="Times New Roman"/>
          <w:lang w:val="en-NZ"/>
        </w:rPr>
        <w:t xml:space="preserve">SEM1 </w:t>
      </w:r>
      <w:r w:rsidR="00394791" w:rsidRPr="00B94B16">
        <w:rPr>
          <w:rFonts w:ascii="Times New Roman" w:hAnsi="Times New Roman" w:cs="Times New Roman"/>
          <w:lang w:val="en-NZ"/>
        </w:rPr>
        <w:t xml:space="preserve">also </w:t>
      </w:r>
      <w:r w:rsidR="00345635" w:rsidRPr="00B94B16">
        <w:rPr>
          <w:rFonts w:ascii="Times New Roman" w:hAnsi="Times New Roman" w:cs="Times New Roman"/>
          <w:lang w:val="en-NZ"/>
        </w:rPr>
        <w:t xml:space="preserve">uncovered </w:t>
      </w:r>
      <w:r w:rsidR="00B0269A">
        <w:rPr>
          <w:rFonts w:ascii="Times New Roman" w:hAnsi="Times New Roman" w:cs="Times New Roman"/>
          <w:lang w:val="en-NZ"/>
        </w:rPr>
        <w:t xml:space="preserve">the </w:t>
      </w:r>
      <w:r w:rsidR="00ED35C9" w:rsidRPr="00B94B16">
        <w:rPr>
          <w:rFonts w:ascii="Times New Roman" w:hAnsi="Times New Roman" w:cs="Times New Roman"/>
          <w:lang w:val="en-NZ"/>
        </w:rPr>
        <w:t xml:space="preserve">significant mediating roles of risk aversion and ambiguity aversion in the impact of </w:t>
      </w:r>
      <w:r w:rsidR="003F7DC1" w:rsidRPr="00B94B16">
        <w:rPr>
          <w:rFonts w:ascii="Times New Roman" w:hAnsi="Times New Roman" w:cs="Times New Roman"/>
          <w:lang w:val="en-NZ"/>
        </w:rPr>
        <w:t>positive mood</w:t>
      </w:r>
      <w:r w:rsidR="00ED35C9" w:rsidRPr="00B94B16">
        <w:rPr>
          <w:rFonts w:ascii="Times New Roman" w:hAnsi="Times New Roman" w:cs="Times New Roman"/>
          <w:lang w:val="en-NZ"/>
        </w:rPr>
        <w:t xml:space="preserve"> on investment </w:t>
      </w:r>
      <w:r w:rsidR="003F7DC1" w:rsidRPr="00B94B16">
        <w:rPr>
          <w:rFonts w:ascii="Times New Roman" w:hAnsi="Times New Roman" w:cs="Times New Roman"/>
          <w:lang w:val="en-NZ"/>
        </w:rPr>
        <w:t>choice</w:t>
      </w:r>
      <w:r w:rsidR="00ED35C9" w:rsidRPr="00B94B16">
        <w:rPr>
          <w:rFonts w:ascii="Times New Roman" w:hAnsi="Times New Roman" w:cs="Times New Roman"/>
          <w:lang w:val="en-NZ"/>
        </w:rPr>
        <w:t xml:space="preserve">. </w:t>
      </w:r>
      <w:r w:rsidR="001C6E75" w:rsidRPr="00B94B16">
        <w:rPr>
          <w:rFonts w:ascii="Times New Roman" w:hAnsi="Times New Roman" w:cs="Times New Roman"/>
          <w:lang w:val="en-NZ"/>
        </w:rPr>
        <w:t xml:space="preserve">SEM2 </w:t>
      </w:r>
      <w:r w:rsidR="00345635" w:rsidRPr="00B94B16">
        <w:rPr>
          <w:rFonts w:ascii="Times New Roman" w:hAnsi="Times New Roman" w:cs="Times New Roman"/>
          <w:lang w:val="en-NZ"/>
        </w:rPr>
        <w:t xml:space="preserve">confirmed </w:t>
      </w:r>
      <w:r w:rsidR="00394791" w:rsidRPr="00B94B16">
        <w:rPr>
          <w:rFonts w:ascii="Times New Roman" w:hAnsi="Times New Roman" w:cs="Times New Roman"/>
          <w:lang w:val="en-NZ"/>
        </w:rPr>
        <w:t>most</w:t>
      </w:r>
      <w:r w:rsidRPr="00B94B16">
        <w:rPr>
          <w:rFonts w:ascii="Times New Roman" w:hAnsi="Times New Roman" w:cs="Times New Roman"/>
          <w:lang w:val="en-NZ"/>
        </w:rPr>
        <w:t xml:space="preserve"> </w:t>
      </w:r>
      <w:r w:rsidR="00394791" w:rsidRPr="00B94B16">
        <w:rPr>
          <w:rFonts w:ascii="Times New Roman" w:hAnsi="Times New Roman" w:cs="Times New Roman"/>
          <w:lang w:val="en-NZ"/>
        </w:rPr>
        <w:t xml:space="preserve">relationships between factors in SEM1 are strongly significant even </w:t>
      </w:r>
      <w:r w:rsidR="00345635" w:rsidRPr="00B94B16">
        <w:rPr>
          <w:rFonts w:ascii="Times New Roman" w:hAnsi="Times New Roman" w:cs="Times New Roman"/>
          <w:lang w:val="en-NZ"/>
        </w:rPr>
        <w:t xml:space="preserve">when controlled by </w:t>
      </w:r>
      <w:r w:rsidR="00394791" w:rsidRPr="00B94B16">
        <w:rPr>
          <w:rFonts w:ascii="Times New Roman" w:hAnsi="Times New Roman" w:cs="Times New Roman"/>
          <w:lang w:val="en-NZ"/>
        </w:rPr>
        <w:t>demographic</w:t>
      </w:r>
      <w:r w:rsidR="00345635" w:rsidRPr="00B94B16">
        <w:rPr>
          <w:rFonts w:ascii="Times New Roman" w:hAnsi="Times New Roman" w:cs="Times New Roman"/>
          <w:lang w:val="en-NZ"/>
        </w:rPr>
        <w:t xml:space="preserve"> variable</w:t>
      </w:r>
      <w:r w:rsidR="00CD47F0">
        <w:rPr>
          <w:rFonts w:ascii="Times New Roman" w:hAnsi="Times New Roman" w:cs="Times New Roman"/>
          <w:lang w:val="en-NZ"/>
        </w:rPr>
        <w:t xml:space="preserve">s. </w:t>
      </w:r>
    </w:p>
    <w:p w:rsidR="00CD47F0" w:rsidRPr="00B94B16" w:rsidRDefault="00CD47F0" w:rsidP="00CD47F0">
      <w:pPr>
        <w:spacing w:after="240"/>
        <w:jc w:val="both"/>
        <w:rPr>
          <w:rFonts w:ascii="Times New Roman" w:hAnsi="Times New Roman" w:cs="Times New Roman"/>
          <w:lang w:val="en-NZ"/>
        </w:rPr>
      </w:pPr>
      <w:r>
        <w:rPr>
          <w:rFonts w:ascii="Times New Roman" w:hAnsi="Times New Roman" w:cs="Times New Roman"/>
          <w:lang w:val="en-NZ"/>
        </w:rPr>
        <w:t xml:space="preserve">The robustness check is applied to this study. Results of the direct and indirect relationships tested by other techniques such as multiple regression and weighted </w:t>
      </w:r>
      <w:r>
        <w:rPr>
          <w:rFonts w:ascii="Times New Roman" w:hAnsi="Times New Roman" w:cs="Times New Roman"/>
          <w:lang w:val="en-NZ"/>
        </w:rPr>
        <w:lastRenderedPageBreak/>
        <w:t xml:space="preserve">OLS regression and mediation analysis by </w:t>
      </w:r>
      <w:r>
        <w:rPr>
          <w:rFonts w:ascii="Times New Roman" w:hAnsi="Times New Roman" w:cs="Times New Roman"/>
          <w:lang w:val="en-NZ"/>
        </w:rPr>
        <w:fldChar w:fldCharType="begin"/>
      </w:r>
      <w:r>
        <w:rPr>
          <w:rFonts w:ascii="Times New Roman" w:hAnsi="Times New Roman" w:cs="Times New Roman"/>
          <w:lang w:val="en-NZ"/>
        </w:rPr>
        <w:instrText xml:space="preserve"> ADDIN EN.CITE &lt;EndNote&gt;&lt;Cite AuthorYear="1"&gt;&lt;Author&gt;Hayes&lt;/Author&gt;&lt;Year&gt;2010&lt;/Year&gt;&lt;RecNum&gt;1331&lt;/RecNum&gt;&lt;DisplayText&gt;Hayes and Preacher (2010)&lt;/DisplayText&gt;&lt;record&gt;&lt;rec-number&gt;1331&lt;/rec-number&gt;&lt;foreign-keys&gt;&lt;key app="EN" db-id="059es2rvk9ww5jef9w9vx0e0awx22v2wfdep" timestamp="1545533681"&gt;1331&lt;/key&gt;&lt;/foreign-keys&gt;&lt;ref-type name="Journal Article"&gt;17&lt;/ref-type&gt;&lt;contributors&gt;&lt;authors&gt;&lt;author&gt;Hayes, Andrew F&lt;/author&gt;&lt;author&gt;Preacher, Kristopher J&lt;/author&gt;&lt;/authors&gt;&lt;/contributors&gt;&lt;titles&gt;&lt;title&gt;Quantifying and testing indirect effects in simple mediation models when the constituent paths are nonlinear&lt;/title&gt;&lt;secondary-title&gt;Multivariate behavioral research&lt;/secondary-title&gt;&lt;/titles&gt;&lt;periodical&gt;&lt;full-title&gt;Multivariate behavioral research&lt;/full-title&gt;&lt;/periodical&gt;&lt;pages&gt;627-660&lt;/pages&gt;&lt;volume&gt;45&lt;/volume&gt;&lt;number&gt;4&lt;/number&gt;&lt;dates&gt;&lt;year&gt;2010&lt;/year&gt;&lt;/dates&gt;&lt;isbn&gt;0027-3171&lt;/isbn&gt;&lt;urls&gt;&lt;/urls&gt;&lt;/record&gt;&lt;/Cite&gt;&lt;/EndNote&gt;</w:instrText>
      </w:r>
      <w:r>
        <w:rPr>
          <w:rFonts w:ascii="Times New Roman" w:hAnsi="Times New Roman" w:cs="Times New Roman"/>
          <w:lang w:val="en-NZ"/>
        </w:rPr>
        <w:fldChar w:fldCharType="separate"/>
      </w:r>
      <w:r>
        <w:rPr>
          <w:rFonts w:ascii="Times New Roman" w:hAnsi="Times New Roman" w:cs="Times New Roman"/>
          <w:noProof/>
          <w:lang w:val="en-NZ"/>
        </w:rPr>
        <w:t>Hayes and Preacher (2010)</w:t>
      </w:r>
      <w:r>
        <w:rPr>
          <w:rFonts w:ascii="Times New Roman" w:hAnsi="Times New Roman" w:cs="Times New Roman"/>
          <w:lang w:val="en-NZ"/>
        </w:rPr>
        <w:fldChar w:fldCharType="end"/>
      </w:r>
      <w:r>
        <w:rPr>
          <w:rFonts w:ascii="Times New Roman" w:hAnsi="Times New Roman" w:cs="Times New Roman"/>
          <w:lang w:val="en-NZ"/>
        </w:rPr>
        <w:t xml:space="preserve"> matched with those of SEM models.</w:t>
      </w:r>
    </w:p>
    <w:p w:rsidR="00EC4C7E" w:rsidRPr="00B94B16" w:rsidRDefault="00EC4C7E" w:rsidP="006E164F">
      <w:pPr>
        <w:spacing w:after="240"/>
        <w:jc w:val="both"/>
        <w:rPr>
          <w:rFonts w:ascii="Times New Roman" w:hAnsi="Times New Roman" w:cs="Times New Roman"/>
          <w:b/>
          <w:lang w:val="en-NZ"/>
        </w:rPr>
      </w:pPr>
      <w:r w:rsidRPr="00B94B16">
        <w:rPr>
          <w:rFonts w:ascii="Times New Roman" w:hAnsi="Times New Roman" w:cs="Times New Roman"/>
          <w:b/>
          <w:lang w:val="en-NZ"/>
        </w:rPr>
        <w:t>Acknowledgement</w:t>
      </w:r>
    </w:p>
    <w:p w:rsidR="00CD47F0" w:rsidRDefault="00EC4C7E" w:rsidP="008068AF">
      <w:pPr>
        <w:spacing w:after="240"/>
        <w:jc w:val="both"/>
        <w:rPr>
          <w:rFonts w:ascii="Times New Roman" w:hAnsi="Times New Roman" w:cs="Times New Roman"/>
          <w:lang w:val="en-NZ"/>
        </w:rPr>
      </w:pPr>
      <w:r w:rsidRPr="00B94B16">
        <w:rPr>
          <w:rFonts w:ascii="Times New Roman" w:hAnsi="Times New Roman" w:cs="Times New Roman"/>
          <w:lang w:val="en-NZ"/>
        </w:rPr>
        <w:t>This research is funded by University of Economics Ho Chi Minh City, Vietnam</w:t>
      </w:r>
      <w:r w:rsidR="0086596B" w:rsidRPr="00B94B16">
        <w:rPr>
          <w:rFonts w:ascii="Times New Roman" w:hAnsi="Times New Roman" w:cs="Times New Roman"/>
          <w:lang w:val="en-NZ"/>
        </w:rPr>
        <w:t xml:space="preserve">.  </w:t>
      </w:r>
      <w:r w:rsidRPr="00B94B16">
        <w:rPr>
          <w:rFonts w:ascii="Times New Roman" w:hAnsi="Times New Roman" w:cs="Times New Roman"/>
          <w:lang w:val="en-NZ"/>
        </w:rPr>
        <w:t>We thank the university’s support.</w:t>
      </w:r>
      <w:r w:rsidR="00B0269A">
        <w:rPr>
          <w:rFonts w:ascii="Times New Roman" w:hAnsi="Times New Roman" w:cs="Times New Roman"/>
          <w:lang w:val="en-NZ"/>
        </w:rPr>
        <w:t xml:space="preserve">  </w:t>
      </w:r>
      <w:r w:rsidRPr="00B94B16">
        <w:rPr>
          <w:rFonts w:ascii="Times New Roman" w:hAnsi="Times New Roman" w:cs="Times New Roman"/>
          <w:lang w:val="en-NZ"/>
        </w:rPr>
        <w:t>Correspondence concerning this article should be addressed to</w:t>
      </w:r>
      <w:r w:rsidR="00CD47F0">
        <w:rPr>
          <w:rFonts w:ascii="Times New Roman" w:hAnsi="Times New Roman" w:cs="Times New Roman"/>
          <w:lang w:val="en-NZ"/>
        </w:rPr>
        <w:t xml:space="preserve"> Trang Phung</w:t>
      </w:r>
      <w:r w:rsidR="009A11A1">
        <w:rPr>
          <w:rFonts w:ascii="Times New Roman" w:hAnsi="Times New Roman" w:cs="Times New Roman"/>
          <w:lang w:val="en-NZ"/>
        </w:rPr>
        <w:t xml:space="preserve">. E-mail: </w:t>
      </w:r>
      <w:hyperlink r:id="rId11" w:history="1">
        <w:r w:rsidR="00CD47F0" w:rsidRPr="00F125ED">
          <w:rPr>
            <w:rStyle w:val="Hyperlink"/>
            <w:rFonts w:ascii="Times New Roman" w:hAnsi="Times New Roman" w:cs="Times New Roman"/>
            <w:lang w:val="en-NZ"/>
          </w:rPr>
          <w:t>trang.phungthaiminh@hoasen.edu.vn</w:t>
        </w:r>
      </w:hyperlink>
    </w:p>
    <w:p w:rsidR="009A11A1" w:rsidRDefault="00CD47F0" w:rsidP="008068AF">
      <w:pPr>
        <w:spacing w:after="240"/>
        <w:jc w:val="both"/>
        <w:rPr>
          <w:rFonts w:ascii="Times New Roman" w:hAnsi="Times New Roman" w:cs="Times New Roman"/>
          <w:lang w:val="en-NZ"/>
        </w:rPr>
      </w:pPr>
      <w:r>
        <w:rPr>
          <w:rFonts w:ascii="Times New Roman" w:hAnsi="Times New Roman" w:cs="Times New Roman"/>
          <w:lang w:val="en-NZ"/>
        </w:rPr>
        <w:t xml:space="preserve"> </w:t>
      </w:r>
    </w:p>
    <w:p w:rsidR="008068AF" w:rsidRPr="00B94B16" w:rsidRDefault="00697698" w:rsidP="008068AF">
      <w:pPr>
        <w:pStyle w:val="Heading1"/>
        <w:rPr>
          <w:rStyle w:val="Hyperlink"/>
          <w:rFonts w:ascii="Times New Roman" w:hAnsi="Times New Roman" w:cs="Times New Roman"/>
          <w:color w:val="auto"/>
          <w:lang w:val="en-NZ"/>
        </w:rPr>
      </w:pPr>
      <w:r>
        <w:rPr>
          <w:rStyle w:val="Hyperlink"/>
          <w:rFonts w:ascii="Times New Roman" w:hAnsi="Times New Roman" w:cs="Times New Roman"/>
          <w:color w:val="auto"/>
          <w:lang w:val="en-NZ"/>
        </w:rPr>
        <w:br w:type="column"/>
      </w:r>
      <w:r w:rsidR="008068AF" w:rsidRPr="00B94B16">
        <w:rPr>
          <w:rStyle w:val="Hyperlink"/>
          <w:rFonts w:ascii="Times New Roman" w:hAnsi="Times New Roman" w:cs="Times New Roman"/>
          <w:color w:val="auto"/>
          <w:lang w:val="en-NZ"/>
        </w:rPr>
        <w:lastRenderedPageBreak/>
        <w:t>References</w:t>
      </w:r>
    </w:p>
    <w:p w:rsidR="008068AF" w:rsidRPr="00B94B16" w:rsidRDefault="008068AF" w:rsidP="008068AF">
      <w:pPr>
        <w:rPr>
          <w:lang w:val="en-NZ"/>
        </w:rPr>
      </w:pPr>
    </w:p>
    <w:p w:rsidR="00CD47F0" w:rsidRPr="00CD47F0" w:rsidRDefault="00781783" w:rsidP="00CD47F0">
      <w:pPr>
        <w:pStyle w:val="EndNoteBibliography"/>
        <w:ind w:left="720" w:hanging="720"/>
      </w:pPr>
      <w:r w:rsidRPr="00B94B16">
        <w:rPr>
          <w:rFonts w:ascii="Times New Roman" w:hAnsi="Times New Roman" w:cs="Times New Roman"/>
          <w:noProof w:val="0"/>
          <w:lang w:val="en-NZ"/>
        </w:rPr>
        <w:fldChar w:fldCharType="begin"/>
      </w:r>
      <w:r w:rsidRPr="00B94B16">
        <w:rPr>
          <w:rFonts w:ascii="Times New Roman" w:hAnsi="Times New Roman" w:cs="Times New Roman"/>
          <w:noProof w:val="0"/>
          <w:lang w:val="en-NZ"/>
        </w:rPr>
        <w:instrText xml:space="preserve"> ADDIN EN.REFLIST </w:instrText>
      </w:r>
      <w:r w:rsidRPr="00B94B16">
        <w:rPr>
          <w:rFonts w:ascii="Times New Roman" w:hAnsi="Times New Roman" w:cs="Times New Roman"/>
          <w:noProof w:val="0"/>
          <w:lang w:val="en-NZ"/>
        </w:rPr>
        <w:fldChar w:fldCharType="separate"/>
      </w:r>
      <w:r w:rsidR="00CD47F0" w:rsidRPr="00CD47F0">
        <w:t xml:space="preserve">Borghans, L., Heckman, J. J., Golsteyn, B. H., &amp; Meijers, H. (2009). Gender differences in risk aversion and ambiguity aversion. </w:t>
      </w:r>
      <w:r w:rsidR="00CD47F0" w:rsidRPr="00CD47F0">
        <w:rPr>
          <w:i/>
        </w:rPr>
        <w:t>Journal of the European Economic Association, 7</w:t>
      </w:r>
      <w:r w:rsidR="00CD47F0" w:rsidRPr="00CD47F0">
        <w:t>(2-3), 649-658. doi:</w:t>
      </w:r>
      <w:hyperlink r:id="rId12" w:history="1">
        <w:r w:rsidR="00CD47F0" w:rsidRPr="00CD47F0">
          <w:rPr>
            <w:rStyle w:val="Hyperlink"/>
          </w:rPr>
          <w:t>https://doi.org/10.1162/JEEA.2009.7.2-3.649</w:t>
        </w:r>
      </w:hyperlink>
    </w:p>
    <w:p w:rsidR="00CD47F0" w:rsidRPr="00CD47F0" w:rsidRDefault="00CD47F0" w:rsidP="00CD47F0">
      <w:pPr>
        <w:pStyle w:val="EndNoteBibliography"/>
        <w:ind w:left="720" w:hanging="720"/>
      </w:pPr>
      <w:r w:rsidRPr="00CD47F0">
        <w:t xml:space="preserve">Capra, M. C. (2004). Mood-driven behavior in strategic interactions. </w:t>
      </w:r>
      <w:r w:rsidRPr="00CD47F0">
        <w:rPr>
          <w:i/>
        </w:rPr>
        <w:t>American Economic Review, 94</w:t>
      </w:r>
      <w:r w:rsidRPr="00CD47F0">
        <w:t>(2), 367-372. doi:10.1257/0002828041301885</w:t>
      </w:r>
    </w:p>
    <w:p w:rsidR="00CD47F0" w:rsidRPr="00CD47F0" w:rsidRDefault="00CD47F0" w:rsidP="00CD47F0">
      <w:pPr>
        <w:pStyle w:val="EndNoteBibliography"/>
        <w:ind w:left="720" w:hanging="720"/>
      </w:pPr>
      <w:r w:rsidRPr="00CD47F0">
        <w:t xml:space="preserve">Carton, S., Jouvent, R., Bungener, C., &amp; Widlöcher, D. (1992). Sensation seeking and depressive mood. </w:t>
      </w:r>
      <w:r w:rsidRPr="00CD47F0">
        <w:rPr>
          <w:i/>
        </w:rPr>
        <w:t>Personality and individual differences, 13</w:t>
      </w:r>
      <w:r w:rsidRPr="00CD47F0">
        <w:t>(7), 843-849. doi:</w:t>
      </w:r>
      <w:hyperlink r:id="rId13" w:history="1">
        <w:r w:rsidRPr="00CD47F0">
          <w:rPr>
            <w:rStyle w:val="Hyperlink"/>
          </w:rPr>
          <w:t>https://doi.org/10.1016/0191-8869(92)90059-X</w:t>
        </w:r>
      </w:hyperlink>
    </w:p>
    <w:p w:rsidR="00CD47F0" w:rsidRPr="00CD47F0" w:rsidRDefault="00CD47F0" w:rsidP="00CD47F0">
      <w:pPr>
        <w:pStyle w:val="EndNoteBibliography"/>
        <w:ind w:left="720" w:hanging="720"/>
      </w:pPr>
      <w:r w:rsidRPr="00CD47F0">
        <w:t>Cavatorta, E., &amp; Schröder, D. (2016). Measuring ambiguity preferences: A new ambiguity preference module. doi:</w:t>
      </w:r>
      <w:hyperlink r:id="rId14" w:history="1">
        <w:r w:rsidRPr="00CD47F0">
          <w:rPr>
            <w:rStyle w:val="Hyperlink"/>
          </w:rPr>
          <w:t>http://dx.doi.org/10.2139/ssrn.2659596</w:t>
        </w:r>
      </w:hyperlink>
    </w:p>
    <w:p w:rsidR="00CD47F0" w:rsidRPr="00CD47F0" w:rsidRDefault="00CD47F0" w:rsidP="00CD47F0">
      <w:pPr>
        <w:pStyle w:val="EndNoteBibliography"/>
        <w:ind w:left="720" w:hanging="720"/>
      </w:pPr>
      <w:r w:rsidRPr="00CD47F0">
        <w:t xml:space="preserve">Charness, G., &amp; Gneezy, U. (2012). Strong evidence for gender differences in risk taking. </w:t>
      </w:r>
      <w:r w:rsidRPr="00CD47F0">
        <w:rPr>
          <w:i/>
        </w:rPr>
        <w:t>Journal of Economic Behavior &amp; Organization, 83</w:t>
      </w:r>
      <w:r w:rsidRPr="00CD47F0">
        <w:t>(1), 50-58. doi:</w:t>
      </w:r>
      <w:hyperlink r:id="rId15" w:history="1">
        <w:r w:rsidRPr="00CD47F0">
          <w:rPr>
            <w:rStyle w:val="Hyperlink"/>
          </w:rPr>
          <w:t>https://doi.org/10.1016/j.jebo.2011.06.007</w:t>
        </w:r>
      </w:hyperlink>
    </w:p>
    <w:p w:rsidR="00CD47F0" w:rsidRPr="00CD47F0" w:rsidRDefault="00CD47F0" w:rsidP="00CD47F0">
      <w:pPr>
        <w:pStyle w:val="EndNoteBibliography"/>
        <w:ind w:left="720" w:hanging="720"/>
      </w:pPr>
      <w:r w:rsidRPr="00CD47F0">
        <w:t xml:space="preserve">Dhar, R., &amp; Zhu, N. (2006). Up close and personal: Investor sophistication and the disposition effect. </w:t>
      </w:r>
      <w:r w:rsidRPr="00CD47F0">
        <w:rPr>
          <w:i/>
        </w:rPr>
        <w:t>Management Science, 52</w:t>
      </w:r>
      <w:r w:rsidRPr="00CD47F0">
        <w:t>(5), 726-740. doi:</w:t>
      </w:r>
      <w:hyperlink r:id="rId16" w:history="1">
        <w:r w:rsidRPr="00CD47F0">
          <w:rPr>
            <w:rStyle w:val="Hyperlink"/>
          </w:rPr>
          <w:t>https://doi.org/10.1287/mnsc.1040.0473</w:t>
        </w:r>
      </w:hyperlink>
    </w:p>
    <w:p w:rsidR="00CD47F0" w:rsidRPr="00CD47F0" w:rsidRDefault="00CD47F0" w:rsidP="00CD47F0">
      <w:pPr>
        <w:pStyle w:val="EndNoteBibliography"/>
        <w:ind w:left="720" w:hanging="720"/>
      </w:pPr>
      <w:r w:rsidRPr="00CD47F0">
        <w:t xml:space="preserve">Dimmock, S. G., Kouwenberg, R., Mitchell, O. S., &amp; Peijnenburg, K. (2016). Ambiguity aversion and household portfolio choice puzzles: Empirical evidence. </w:t>
      </w:r>
      <w:r w:rsidRPr="00CD47F0">
        <w:rPr>
          <w:i/>
        </w:rPr>
        <w:t>Journal of financial economics, 119</w:t>
      </w:r>
      <w:r w:rsidRPr="00CD47F0">
        <w:t>(3), 559-577. doi:</w:t>
      </w:r>
      <w:hyperlink r:id="rId17" w:history="1">
        <w:r w:rsidRPr="00CD47F0">
          <w:rPr>
            <w:rStyle w:val="Hyperlink"/>
          </w:rPr>
          <w:t>https://doi.org/10.1016/j.jfineco.2016.01.003</w:t>
        </w:r>
      </w:hyperlink>
    </w:p>
    <w:p w:rsidR="00CD47F0" w:rsidRPr="00CD47F0" w:rsidRDefault="00CD47F0" w:rsidP="00CD47F0">
      <w:pPr>
        <w:pStyle w:val="EndNoteBibliography"/>
        <w:ind w:left="720" w:hanging="720"/>
      </w:pPr>
      <w:r w:rsidRPr="00CD47F0">
        <w:t xml:space="preserve">Dohmen, T., Falk, A., Huffman, D., Sunde, U., Schupp, J., &amp; Wagner, G. G. (2011). Individual risk attitudes: Measurement, determinants, and behavioral consequences. </w:t>
      </w:r>
      <w:r w:rsidRPr="00CD47F0">
        <w:rPr>
          <w:i/>
        </w:rPr>
        <w:t>Journal of the European Economic Association, 9</w:t>
      </w:r>
      <w:r w:rsidRPr="00CD47F0">
        <w:t>(3), 522-550. doi:</w:t>
      </w:r>
      <w:hyperlink r:id="rId18" w:history="1">
        <w:r w:rsidRPr="00CD47F0">
          <w:rPr>
            <w:rStyle w:val="Hyperlink"/>
          </w:rPr>
          <w:t>https://doi.org/10.1111/j.1542-4774.2011.01015.x</w:t>
        </w:r>
      </w:hyperlink>
    </w:p>
    <w:p w:rsidR="00CD47F0" w:rsidRPr="00CD47F0" w:rsidRDefault="00CD47F0" w:rsidP="00CD47F0">
      <w:pPr>
        <w:pStyle w:val="EndNoteBibliography"/>
        <w:ind w:left="720" w:hanging="720"/>
      </w:pPr>
      <w:r w:rsidRPr="00CD47F0">
        <w:t xml:space="preserve">Ellsberg, D. (1961). Risk, ambiguity, and the Savage axioms. </w:t>
      </w:r>
      <w:r w:rsidRPr="00CD47F0">
        <w:rPr>
          <w:i/>
        </w:rPr>
        <w:t>The quarterly journal of economics</w:t>
      </w:r>
      <w:r w:rsidRPr="00CD47F0">
        <w:t>, 643-669. doi:10.2307/1884324</w:t>
      </w:r>
    </w:p>
    <w:p w:rsidR="00CD47F0" w:rsidRPr="00CD47F0" w:rsidRDefault="00CD47F0" w:rsidP="00CD47F0">
      <w:pPr>
        <w:pStyle w:val="EndNoteBibliography"/>
        <w:ind w:left="720" w:hanging="720"/>
      </w:pPr>
      <w:r w:rsidRPr="00CD47F0">
        <w:t xml:space="preserve">Feng, L., &amp; Seasholes, M. S. (2005). Do investor sophistication and trading experience eliminate behavioral biases in financial markets? </w:t>
      </w:r>
      <w:r w:rsidRPr="00CD47F0">
        <w:rPr>
          <w:i/>
        </w:rPr>
        <w:t>Review of Finance, 9</w:t>
      </w:r>
      <w:r w:rsidRPr="00CD47F0">
        <w:t>(3), 305-351. doi:</w:t>
      </w:r>
      <w:hyperlink r:id="rId19" w:history="1">
        <w:r w:rsidRPr="00CD47F0">
          <w:rPr>
            <w:rStyle w:val="Hyperlink"/>
          </w:rPr>
          <w:t>https://doi.org/10.1007/s10679-005-2262-0</w:t>
        </w:r>
      </w:hyperlink>
    </w:p>
    <w:p w:rsidR="00CD47F0" w:rsidRPr="00CD47F0" w:rsidRDefault="00CD47F0" w:rsidP="00CD47F0">
      <w:pPr>
        <w:pStyle w:val="EndNoteBibliography"/>
        <w:ind w:left="720" w:hanging="720"/>
      </w:pPr>
      <w:r w:rsidRPr="00CD47F0">
        <w:t xml:space="preserve">Frijda, N. H., Scherer, K. R., &amp; Sander, D. (2009). Emotion definitions (psychological perspectives). </w:t>
      </w:r>
      <w:r w:rsidRPr="00CD47F0">
        <w:rPr>
          <w:i/>
        </w:rPr>
        <w:t>The Oxford companion to emotion and the affective sciences</w:t>
      </w:r>
      <w:r w:rsidRPr="00CD47F0">
        <w:t xml:space="preserve">, 142-144. </w:t>
      </w:r>
    </w:p>
    <w:p w:rsidR="00CD47F0" w:rsidRPr="00CD47F0" w:rsidRDefault="00CD47F0" w:rsidP="00CD47F0">
      <w:pPr>
        <w:pStyle w:val="EndNoteBibliography"/>
        <w:ind w:left="720" w:hanging="720"/>
      </w:pPr>
      <w:r w:rsidRPr="00CD47F0">
        <w:t xml:space="preserve">Goetzmann, W. N., &amp; Kumar, A. (2008). Equity portfolio diversification. </w:t>
      </w:r>
      <w:r w:rsidRPr="00CD47F0">
        <w:rPr>
          <w:i/>
        </w:rPr>
        <w:t>Review of Finance, 12</w:t>
      </w:r>
      <w:r w:rsidRPr="00CD47F0">
        <w:t>(3), 433-463. doi:</w:t>
      </w:r>
      <w:hyperlink r:id="rId20" w:history="1">
        <w:r w:rsidRPr="00CD47F0">
          <w:rPr>
            <w:rStyle w:val="Hyperlink"/>
          </w:rPr>
          <w:t>https://doi.org/10.1093/rof/rfn005</w:t>
        </w:r>
      </w:hyperlink>
    </w:p>
    <w:p w:rsidR="00CD47F0" w:rsidRPr="00CD47F0" w:rsidRDefault="00CD47F0" w:rsidP="00CD47F0">
      <w:pPr>
        <w:pStyle w:val="EndNoteBibliography"/>
        <w:ind w:left="720" w:hanging="720"/>
      </w:pPr>
      <w:r w:rsidRPr="00CD47F0">
        <w:t>Grable, J. E., &amp; Lytton, R. H. (1999). Financial risk tolerance revisited: the development of a risk assessment instrument</w:t>
      </w:r>
      <w:r w:rsidRPr="00CD47F0">
        <w:rPr>
          <w:rFonts w:ascii="Segoe UI Symbol" w:hAnsi="Segoe UI Symbol" w:cs="Segoe UI Symbol"/>
        </w:rPr>
        <w:t>☆</w:t>
      </w:r>
      <w:r w:rsidRPr="00CD47F0">
        <w:t xml:space="preserve">. </w:t>
      </w:r>
      <w:r w:rsidRPr="00CD47F0">
        <w:rPr>
          <w:i/>
        </w:rPr>
        <w:t>Financial Services Review, 8</w:t>
      </w:r>
      <w:r w:rsidRPr="00CD47F0">
        <w:t>(3), 163-181. doi:</w:t>
      </w:r>
      <w:hyperlink r:id="rId21" w:history="1">
        <w:r w:rsidRPr="00CD47F0">
          <w:rPr>
            <w:rStyle w:val="Hyperlink"/>
          </w:rPr>
          <w:t>https://doi.org/10.1016/S1057-0810(99)00041-4</w:t>
        </w:r>
      </w:hyperlink>
    </w:p>
    <w:p w:rsidR="00CD47F0" w:rsidRPr="00CD47F0" w:rsidRDefault="00CD47F0" w:rsidP="00CD47F0">
      <w:pPr>
        <w:pStyle w:val="EndNoteBibliography"/>
        <w:ind w:left="720" w:hanging="720"/>
      </w:pPr>
      <w:r w:rsidRPr="00CD47F0">
        <w:t xml:space="preserve">Grable, J. E., &amp; Roszkowski, M. J. (2008). The influence of mood on the willingness to take financial risks. </w:t>
      </w:r>
      <w:r w:rsidRPr="00CD47F0">
        <w:rPr>
          <w:i/>
        </w:rPr>
        <w:t>Journal of Risk Research, 11</w:t>
      </w:r>
      <w:r w:rsidRPr="00CD47F0">
        <w:t xml:space="preserve">(7), 905-923. </w:t>
      </w:r>
    </w:p>
    <w:p w:rsidR="00CD47F0" w:rsidRPr="00CD47F0" w:rsidRDefault="00CD47F0" w:rsidP="00CD47F0">
      <w:pPr>
        <w:pStyle w:val="EndNoteBibliography"/>
        <w:ind w:left="720" w:hanging="720"/>
        <w:rPr>
          <w:u w:val="single"/>
        </w:rPr>
      </w:pPr>
      <w:r w:rsidRPr="00CD47F0">
        <w:t xml:space="preserve">Guiso, L., &amp; Paiella, M. (2008). Risk aversion, wealth, and background risk. </w:t>
      </w:r>
      <w:r w:rsidRPr="00CD47F0">
        <w:rPr>
          <w:i/>
        </w:rPr>
        <w:t>Journal of the European Economic Association, 6</w:t>
      </w:r>
      <w:r w:rsidRPr="00CD47F0">
        <w:t>(6), 1109-1150. doi:</w:t>
      </w:r>
      <w:hyperlink r:id="rId22" w:history="1">
        <w:r w:rsidRPr="00CD47F0">
          <w:rPr>
            <w:rStyle w:val="Hyperlink"/>
          </w:rPr>
          <w:t>https://doi.org/10.1162/JEEA.2008.6.6.1109</w:t>
        </w:r>
      </w:hyperlink>
    </w:p>
    <w:p w:rsidR="00CD47F0" w:rsidRPr="00CD47F0" w:rsidRDefault="00CD47F0" w:rsidP="00CD47F0">
      <w:pPr>
        <w:pStyle w:val="EndNoteBibliography"/>
        <w:ind w:left="720" w:hanging="720"/>
      </w:pPr>
      <w:r w:rsidRPr="00CD47F0">
        <w:t xml:space="preserve">Hair, J., Black, W., Babin, B. J., &amp; Anderson, R. (2014). </w:t>
      </w:r>
      <w:r w:rsidRPr="00CD47F0">
        <w:rPr>
          <w:i/>
        </w:rPr>
        <w:t>Multivariate Data Analysis, 7th Edition</w:t>
      </w:r>
      <w:r w:rsidRPr="00CD47F0">
        <w:t>: Harlow, UK: Pearson Education Limited.</w:t>
      </w:r>
    </w:p>
    <w:p w:rsidR="00CD47F0" w:rsidRPr="00CD47F0" w:rsidRDefault="00CD47F0" w:rsidP="00CD47F0">
      <w:pPr>
        <w:pStyle w:val="EndNoteBibliography"/>
        <w:ind w:left="720" w:hanging="720"/>
      </w:pPr>
      <w:r w:rsidRPr="00CD47F0">
        <w:lastRenderedPageBreak/>
        <w:t xml:space="preserve">Hallahan, T., Faff, R., &amp; McKenzie, M. (2003). An exploratory investigation of the relation between risk tolerance scores and demographic characteristics. </w:t>
      </w:r>
      <w:r w:rsidRPr="00CD47F0">
        <w:rPr>
          <w:i/>
        </w:rPr>
        <w:t>Journal of Multinational Financial Management, 13</w:t>
      </w:r>
      <w:r w:rsidRPr="00CD47F0">
        <w:t>(4), 483-502. doi:</w:t>
      </w:r>
      <w:hyperlink r:id="rId23" w:history="1">
        <w:r w:rsidRPr="00CD47F0">
          <w:rPr>
            <w:rStyle w:val="Hyperlink"/>
          </w:rPr>
          <w:t>https://doi.org/10.1016/S1042-444X(03)00022-7</w:t>
        </w:r>
      </w:hyperlink>
    </w:p>
    <w:p w:rsidR="00CD47F0" w:rsidRPr="00CD47F0" w:rsidRDefault="00CD47F0" w:rsidP="00CD47F0">
      <w:pPr>
        <w:pStyle w:val="EndNoteBibliography"/>
        <w:ind w:left="720" w:hanging="720"/>
      </w:pPr>
      <w:r w:rsidRPr="00CD47F0">
        <w:t xml:space="preserve">Hallahan, T., Faff, R., &amp; McKenzie, M. (2004). An empirical investigation of personal financial risk tolerance. </w:t>
      </w:r>
      <w:r w:rsidRPr="00CD47F0">
        <w:rPr>
          <w:i/>
        </w:rPr>
        <w:t>Financial Services Review, 13</w:t>
      </w:r>
      <w:r w:rsidRPr="00CD47F0">
        <w:t xml:space="preserve">(1), 57-78. </w:t>
      </w:r>
    </w:p>
    <w:p w:rsidR="00CD47F0" w:rsidRPr="00CD47F0" w:rsidRDefault="00CD47F0" w:rsidP="00CD47F0">
      <w:pPr>
        <w:pStyle w:val="EndNoteBibliography"/>
        <w:ind w:left="720" w:hanging="720"/>
      </w:pPr>
      <w:r w:rsidRPr="00CD47F0">
        <w:t xml:space="preserve">Hayes, A. F., &amp; Preacher, K. J. (2010). Quantifying and testing indirect effects in simple mediation models when the constituent paths are nonlinear. </w:t>
      </w:r>
      <w:r w:rsidRPr="00CD47F0">
        <w:rPr>
          <w:i/>
        </w:rPr>
        <w:t>Multivariate behavioral research, 45</w:t>
      </w:r>
      <w:r w:rsidRPr="00CD47F0">
        <w:t xml:space="preserve">(4), 627-660. </w:t>
      </w:r>
    </w:p>
    <w:p w:rsidR="00CD47F0" w:rsidRPr="00CD47F0" w:rsidRDefault="00CD47F0" w:rsidP="00CD47F0">
      <w:pPr>
        <w:pStyle w:val="EndNoteBibliography"/>
        <w:ind w:left="720" w:hanging="720"/>
      </w:pPr>
      <w:r w:rsidRPr="00CD47F0">
        <w:t xml:space="preserve">Hong, C. S., Karni, E., &amp; Safra, Z. (1987). Risk aversion in the theory of expected utility with rank dependent probabilities. </w:t>
      </w:r>
      <w:r w:rsidRPr="00CD47F0">
        <w:rPr>
          <w:i/>
        </w:rPr>
        <w:t>Journal of economic theory, 42</w:t>
      </w:r>
      <w:r w:rsidRPr="00CD47F0">
        <w:t>(2), 370-381. doi:</w:t>
      </w:r>
      <w:hyperlink r:id="rId24" w:history="1">
        <w:r w:rsidRPr="00CD47F0">
          <w:rPr>
            <w:rStyle w:val="Hyperlink"/>
          </w:rPr>
          <w:t>https://doi.org/10.1016/0022-0531(87)90093-7</w:t>
        </w:r>
      </w:hyperlink>
    </w:p>
    <w:p w:rsidR="00CD47F0" w:rsidRPr="00CD47F0" w:rsidRDefault="00CD47F0" w:rsidP="00CD47F0">
      <w:pPr>
        <w:pStyle w:val="EndNoteBibliography"/>
        <w:ind w:left="720" w:hanging="720"/>
      </w:pPr>
      <w:r w:rsidRPr="00CD47F0">
        <w:t xml:space="preserve">HuuTho, N., Trang, P. T. M., &amp; Van Hoa, N. (2018). Avoidance of Risk, Ambiguity and Uncertainty in Investment Choices. </w:t>
      </w:r>
      <w:r w:rsidRPr="00CD47F0">
        <w:rPr>
          <w:i/>
        </w:rPr>
        <w:t>Asian Journal of Scientific Research, 11</w:t>
      </w:r>
      <w:r w:rsidRPr="00CD47F0">
        <w:t xml:space="preserve">, 522-531. </w:t>
      </w:r>
    </w:p>
    <w:p w:rsidR="00CD47F0" w:rsidRPr="00CD47F0" w:rsidRDefault="00CD47F0" w:rsidP="00CD47F0">
      <w:pPr>
        <w:pStyle w:val="EndNoteBibliography"/>
        <w:ind w:left="720" w:hanging="720"/>
      </w:pPr>
      <w:r w:rsidRPr="00CD47F0">
        <w:t xml:space="preserve">Johnson, E. J., &amp; Tversky, A. (1983). Affect, generalization, and the perception of risk. </w:t>
      </w:r>
      <w:r w:rsidRPr="00CD47F0">
        <w:rPr>
          <w:i/>
        </w:rPr>
        <w:t>Journal of Personality and social Psychology, 45</w:t>
      </w:r>
      <w:r w:rsidRPr="00CD47F0">
        <w:t>(1), 20. doi:</w:t>
      </w:r>
      <w:hyperlink r:id="rId25" w:history="1">
        <w:r w:rsidRPr="00CD47F0">
          <w:rPr>
            <w:rStyle w:val="Hyperlink"/>
          </w:rPr>
          <w:t>http://dx.doi.org/10.1037/0022-3514.45.1.20</w:t>
        </w:r>
      </w:hyperlink>
    </w:p>
    <w:p w:rsidR="00CD47F0" w:rsidRPr="00CD47F0" w:rsidRDefault="00CD47F0" w:rsidP="00CD47F0">
      <w:pPr>
        <w:pStyle w:val="EndNoteBibliography"/>
        <w:ind w:left="720" w:hanging="720"/>
      </w:pPr>
      <w:r w:rsidRPr="00CD47F0">
        <w:t xml:space="preserve">Kahneman, D., &amp; Tversky, A. (1979). Prospect theory: An analysis of decision under risk. </w:t>
      </w:r>
      <w:r w:rsidRPr="00CD47F0">
        <w:rPr>
          <w:i/>
        </w:rPr>
        <w:t>Econometrica: Journal of the econometric society, 47</w:t>
      </w:r>
      <w:r w:rsidRPr="00CD47F0">
        <w:t>(2), 263-291. doi:</w:t>
      </w:r>
      <w:hyperlink r:id="rId26" w:history="1">
        <w:r w:rsidRPr="00CD47F0">
          <w:rPr>
            <w:rStyle w:val="Hyperlink"/>
          </w:rPr>
          <w:t>https://doi.org/10.1142/9789814417358_0006</w:t>
        </w:r>
      </w:hyperlink>
    </w:p>
    <w:p w:rsidR="00CD47F0" w:rsidRPr="00CD47F0" w:rsidRDefault="00CD47F0" w:rsidP="00CD47F0">
      <w:pPr>
        <w:pStyle w:val="EndNoteBibliography"/>
        <w:ind w:left="720" w:hanging="720"/>
      </w:pPr>
      <w:r w:rsidRPr="00CD47F0">
        <w:t xml:space="preserve">Korniotis, G. M., &amp; Kumar, A. (2011). Do older investors make better investment decisions? </w:t>
      </w:r>
      <w:r w:rsidRPr="00CD47F0">
        <w:rPr>
          <w:i/>
        </w:rPr>
        <w:t>The Review of Economics and Statistics, 93</w:t>
      </w:r>
      <w:r w:rsidRPr="00CD47F0">
        <w:t>(1), 244-265. doi:</w:t>
      </w:r>
      <w:hyperlink r:id="rId27" w:history="1">
        <w:r w:rsidRPr="00CD47F0">
          <w:rPr>
            <w:rStyle w:val="Hyperlink"/>
          </w:rPr>
          <w:t>https://doi.org/10.1162/REST_a_00053</w:t>
        </w:r>
      </w:hyperlink>
    </w:p>
    <w:p w:rsidR="00CD47F0" w:rsidRPr="00CD47F0" w:rsidRDefault="00CD47F0" w:rsidP="00CD47F0">
      <w:pPr>
        <w:pStyle w:val="EndNoteBibliography"/>
        <w:ind w:left="720" w:hanging="720"/>
      </w:pPr>
      <w:r w:rsidRPr="00CD47F0">
        <w:t xml:space="preserve">Lin, H. W. (2011). Elucidating the influence of demographics and psychological traits on investment biases. </w:t>
      </w:r>
      <w:r w:rsidRPr="00CD47F0">
        <w:rPr>
          <w:i/>
        </w:rPr>
        <w:t>World Academy of Science, Engineering and Technology, 77</w:t>
      </w:r>
      <w:r w:rsidRPr="00CD47F0">
        <w:t>, 145-150. doi:urn:dai:10.1999/1307-6892/13900</w:t>
      </w:r>
    </w:p>
    <w:p w:rsidR="00CD47F0" w:rsidRPr="00CD47F0" w:rsidRDefault="00CD47F0" w:rsidP="00CD47F0">
      <w:pPr>
        <w:pStyle w:val="EndNoteBibliography"/>
        <w:ind w:left="720" w:hanging="720"/>
      </w:pPr>
      <w:r w:rsidRPr="00CD47F0">
        <w:t xml:space="preserve">List, J. A. (2003). Does market experience eliminate market anomalies? </w:t>
      </w:r>
      <w:r w:rsidRPr="00CD47F0">
        <w:rPr>
          <w:i/>
        </w:rPr>
        <w:t>The quarterly journal of economics, 118</w:t>
      </w:r>
      <w:r w:rsidRPr="00CD47F0">
        <w:t>(1), 41-71. doi:</w:t>
      </w:r>
      <w:hyperlink r:id="rId28" w:history="1">
        <w:r w:rsidRPr="00CD47F0">
          <w:rPr>
            <w:rStyle w:val="Hyperlink"/>
          </w:rPr>
          <w:t>https://doi.org/10.1162/00335530360535144</w:t>
        </w:r>
      </w:hyperlink>
    </w:p>
    <w:p w:rsidR="00CD47F0" w:rsidRPr="00CD47F0" w:rsidRDefault="00CD47F0" w:rsidP="00CD47F0">
      <w:pPr>
        <w:pStyle w:val="EndNoteBibliography"/>
        <w:ind w:left="720" w:hanging="720"/>
      </w:pPr>
      <w:r w:rsidRPr="00CD47F0">
        <w:t xml:space="preserve">Lucey, B. M., &amp; Dowling, M. (2005). The role of feelings in investor decision‐making. </w:t>
      </w:r>
      <w:r w:rsidRPr="00CD47F0">
        <w:rPr>
          <w:i/>
        </w:rPr>
        <w:t>Journal of economic surveys, 19</w:t>
      </w:r>
      <w:r w:rsidRPr="00CD47F0">
        <w:t>(2), 211-237. doi:10.1111/j.0950-0804.2005.00245.x</w:t>
      </w:r>
    </w:p>
    <w:p w:rsidR="00CD47F0" w:rsidRPr="00CD47F0" w:rsidRDefault="00CD47F0" w:rsidP="00CD47F0">
      <w:pPr>
        <w:pStyle w:val="EndNoteBibliography"/>
        <w:ind w:left="720" w:hanging="720"/>
      </w:pPr>
      <w:r w:rsidRPr="00CD47F0">
        <w:t xml:space="preserve">McLain, D. L. (1993). The MSTAT-I: A new measure of an individual's tolerance for ambiguity. </w:t>
      </w:r>
      <w:r w:rsidRPr="00CD47F0">
        <w:rPr>
          <w:i/>
        </w:rPr>
        <w:t>Educational and psychological measurement, 53</w:t>
      </w:r>
      <w:r w:rsidRPr="00CD47F0">
        <w:t>(1), 183-189. doi:</w:t>
      </w:r>
      <w:hyperlink r:id="rId29" w:history="1">
        <w:r w:rsidRPr="00CD47F0">
          <w:rPr>
            <w:rStyle w:val="Hyperlink"/>
          </w:rPr>
          <w:t>https://doi.org/10.1177/0013164493053001020</w:t>
        </w:r>
      </w:hyperlink>
    </w:p>
    <w:p w:rsidR="00CD47F0" w:rsidRPr="00CD47F0" w:rsidRDefault="00CD47F0" w:rsidP="00CD47F0">
      <w:pPr>
        <w:pStyle w:val="EndNoteBibliography"/>
        <w:ind w:left="720" w:hanging="720"/>
        <w:rPr>
          <w:u w:val="single"/>
        </w:rPr>
      </w:pPr>
      <w:r w:rsidRPr="00CD47F0">
        <w:t xml:space="preserve">Mehra, R., &amp; Sah, R. (2002). Mood fluctuations, projection bias, and volatility of equity prices. </w:t>
      </w:r>
      <w:r w:rsidRPr="00CD47F0">
        <w:rPr>
          <w:i/>
        </w:rPr>
        <w:t>Journal of Economic Dynamics and Control, 26</w:t>
      </w:r>
      <w:r w:rsidRPr="00CD47F0">
        <w:t>(5), 869-887. doi:</w:t>
      </w:r>
      <w:hyperlink r:id="rId30" w:history="1">
        <w:r w:rsidRPr="00CD47F0">
          <w:rPr>
            <w:rStyle w:val="Hyperlink"/>
          </w:rPr>
          <w:t>https://doi.org/10.1016/S0165-1889(01)00035-5</w:t>
        </w:r>
      </w:hyperlink>
    </w:p>
    <w:p w:rsidR="00CD47F0" w:rsidRPr="00CD47F0" w:rsidRDefault="00CD47F0" w:rsidP="00CD47F0">
      <w:pPr>
        <w:pStyle w:val="EndNoteBibliography"/>
        <w:ind w:left="720" w:hanging="720"/>
      </w:pPr>
      <w:r w:rsidRPr="00CD47F0">
        <w:t xml:space="preserve">Montesano, A. (1990). On the definition of risk aversion. </w:t>
      </w:r>
      <w:r w:rsidRPr="00CD47F0">
        <w:rPr>
          <w:i/>
        </w:rPr>
        <w:t>Theory and Decision, 29</w:t>
      </w:r>
      <w:r w:rsidRPr="00CD47F0">
        <w:t>(1), 53-68. doi:</w:t>
      </w:r>
      <w:hyperlink r:id="rId31" w:history="1">
        <w:r w:rsidRPr="00CD47F0">
          <w:rPr>
            <w:rStyle w:val="Hyperlink"/>
          </w:rPr>
          <w:t>https://doi.org/10.1007/BF00134104</w:t>
        </w:r>
      </w:hyperlink>
    </w:p>
    <w:p w:rsidR="00CD47F0" w:rsidRPr="00CD47F0" w:rsidRDefault="00CD47F0" w:rsidP="00CD47F0">
      <w:pPr>
        <w:pStyle w:val="EndNoteBibliography"/>
        <w:ind w:left="720" w:hanging="720"/>
      </w:pPr>
      <w:r w:rsidRPr="00CD47F0">
        <w:t xml:space="preserve">Nygren, T. E., Isen, A. M., Taylor, P. J., &amp; Dulin, J. (1996). The influence of positive affect on the decision rule in risk situations: Focus on outcome (and especially avoidance of loss) rather than probability. </w:t>
      </w:r>
      <w:r w:rsidRPr="00CD47F0">
        <w:rPr>
          <w:i/>
        </w:rPr>
        <w:t>Organizational behavior and human decision processes, 66</w:t>
      </w:r>
      <w:r w:rsidRPr="00CD47F0">
        <w:t xml:space="preserve">(1), 59-72. </w:t>
      </w:r>
    </w:p>
    <w:p w:rsidR="00CD47F0" w:rsidRPr="00CD47F0" w:rsidRDefault="00CD47F0" w:rsidP="00CD47F0">
      <w:pPr>
        <w:pStyle w:val="EndNoteBibliography"/>
        <w:ind w:left="720" w:hanging="720"/>
      </w:pPr>
      <w:r w:rsidRPr="00CD47F0">
        <w:t xml:space="preserve">Pasewark, W. R., &amp; Riley, M. E. (2010). It’sa matter of principle: The role of personal values in investment decisions. </w:t>
      </w:r>
      <w:r w:rsidRPr="00CD47F0">
        <w:rPr>
          <w:i/>
        </w:rPr>
        <w:t>Journal of Business Ethics, 93</w:t>
      </w:r>
      <w:r w:rsidRPr="00CD47F0">
        <w:t>(2), 237-253. doi:10.1007/s10551-009-0218-6</w:t>
      </w:r>
    </w:p>
    <w:p w:rsidR="00CD47F0" w:rsidRPr="00CD47F0" w:rsidRDefault="00CD47F0" w:rsidP="00CD47F0">
      <w:pPr>
        <w:pStyle w:val="EndNoteBibliography"/>
        <w:ind w:left="720" w:hanging="720"/>
      </w:pPr>
      <w:r w:rsidRPr="00CD47F0">
        <w:lastRenderedPageBreak/>
        <w:t xml:space="preserve">Pompian, M. M. (2006). </w:t>
      </w:r>
      <w:r w:rsidRPr="00CD47F0">
        <w:rPr>
          <w:i/>
        </w:rPr>
        <w:t>Behavioral finance and wealth management: How to build optimal portfolios for private clients</w:t>
      </w:r>
      <w:r w:rsidRPr="00CD47F0">
        <w:t>: John Wiley &amp; Sons, Inc.</w:t>
      </w:r>
    </w:p>
    <w:p w:rsidR="00CD47F0" w:rsidRPr="00CD47F0" w:rsidRDefault="00CD47F0" w:rsidP="00CD47F0">
      <w:pPr>
        <w:pStyle w:val="EndNoteBibliography"/>
        <w:ind w:left="720" w:hanging="720"/>
        <w:rPr>
          <w:u w:val="single"/>
        </w:rPr>
      </w:pPr>
      <w:r w:rsidRPr="00CD47F0">
        <w:t xml:space="preserve">Rau, H. A. (2014). The disposition effect and loss aversion: Do gender differences matter? </w:t>
      </w:r>
      <w:r w:rsidRPr="00CD47F0">
        <w:rPr>
          <w:i/>
        </w:rPr>
        <w:t>Economics Letters, 123</w:t>
      </w:r>
      <w:r w:rsidRPr="00CD47F0">
        <w:t>(1), 33-36. doi:</w:t>
      </w:r>
      <w:hyperlink r:id="rId32" w:history="1">
        <w:r w:rsidRPr="00CD47F0">
          <w:rPr>
            <w:rStyle w:val="Hyperlink"/>
          </w:rPr>
          <w:t>https://doi.org/10.1016/j.econlet.2014.01.020</w:t>
        </w:r>
      </w:hyperlink>
    </w:p>
    <w:p w:rsidR="00CD47F0" w:rsidRPr="00CD47F0" w:rsidRDefault="00CD47F0" w:rsidP="00CD47F0">
      <w:pPr>
        <w:pStyle w:val="EndNoteBibliography"/>
        <w:ind w:left="720" w:hanging="720"/>
      </w:pPr>
      <w:r w:rsidRPr="00CD47F0">
        <w:t xml:space="preserve">Rind, B. (1996). Effect of beliefs about weather conditions on tipping. </w:t>
      </w:r>
      <w:r w:rsidRPr="00CD47F0">
        <w:rPr>
          <w:i/>
        </w:rPr>
        <w:t>Journal of applied social psychology, 26</w:t>
      </w:r>
      <w:r w:rsidRPr="00CD47F0">
        <w:t>(2), 137-147. doi:10.1111/j.1559-1816.1996.tb01842.x</w:t>
      </w:r>
    </w:p>
    <w:p w:rsidR="00CD47F0" w:rsidRPr="00CD47F0" w:rsidRDefault="00CD47F0" w:rsidP="00CD47F0">
      <w:pPr>
        <w:pStyle w:val="EndNoteBibliography"/>
        <w:ind w:left="720" w:hanging="720"/>
        <w:rPr>
          <w:u w:val="single"/>
        </w:rPr>
      </w:pPr>
      <w:r w:rsidRPr="00CD47F0">
        <w:t xml:space="preserve">Roussanov, N., &amp; Savor, P. (2014). Marriage and managers' attitudes to risk. </w:t>
      </w:r>
      <w:r w:rsidRPr="00CD47F0">
        <w:rPr>
          <w:i/>
        </w:rPr>
        <w:t>Management Science, 60</w:t>
      </w:r>
      <w:r w:rsidRPr="00CD47F0">
        <w:t>(10), 2496-2508. doi:</w:t>
      </w:r>
      <w:hyperlink r:id="rId33" w:history="1">
        <w:r w:rsidRPr="00CD47F0">
          <w:rPr>
            <w:rStyle w:val="Hyperlink"/>
          </w:rPr>
          <w:t>https://doi.org/10.1287/mnsc.2014.1926</w:t>
        </w:r>
      </w:hyperlink>
    </w:p>
    <w:p w:rsidR="00CD47F0" w:rsidRPr="00CD47F0" w:rsidRDefault="00CD47F0" w:rsidP="00CD47F0">
      <w:pPr>
        <w:pStyle w:val="EndNoteBibliography"/>
        <w:ind w:left="720" w:hanging="720"/>
      </w:pPr>
      <w:r w:rsidRPr="00CD47F0">
        <w:t xml:space="preserve">Saunders, E. M. (1993). Stock prices and Wall Street weather. </w:t>
      </w:r>
      <w:r w:rsidRPr="00CD47F0">
        <w:rPr>
          <w:i/>
        </w:rPr>
        <w:t>The American economic review, 83</w:t>
      </w:r>
      <w:r w:rsidRPr="00CD47F0">
        <w:t>(5), 1337-1345. doi:</w:t>
      </w:r>
      <w:hyperlink r:id="rId34" w:history="1">
        <w:r w:rsidRPr="00CD47F0">
          <w:rPr>
            <w:rStyle w:val="Hyperlink"/>
          </w:rPr>
          <w:t>http://www.jstor.org/stable/2117565</w:t>
        </w:r>
      </w:hyperlink>
    </w:p>
    <w:p w:rsidR="00CD47F0" w:rsidRPr="00CD47F0" w:rsidRDefault="00CD47F0" w:rsidP="00CD47F0">
      <w:pPr>
        <w:pStyle w:val="EndNoteBibliography"/>
        <w:ind w:left="720" w:hanging="720"/>
      </w:pPr>
      <w:r w:rsidRPr="00CD47F0">
        <w:t xml:space="preserve">Schubert, R., Brown, M., Gysler, M., &amp; Brachinger, H. W. (1999). Financial decision-making: are women really more risk-averse? </w:t>
      </w:r>
      <w:r w:rsidRPr="00CD47F0">
        <w:rPr>
          <w:i/>
        </w:rPr>
        <w:t>American Economic Review, 89</w:t>
      </w:r>
      <w:r w:rsidRPr="00CD47F0">
        <w:t>(2), 381-385. doi:10.1257/aer.89.2.381</w:t>
      </w:r>
    </w:p>
    <w:p w:rsidR="00CD47F0" w:rsidRPr="00CD47F0" w:rsidRDefault="00CD47F0" w:rsidP="00CD47F0">
      <w:pPr>
        <w:pStyle w:val="EndNoteBibliography"/>
        <w:ind w:left="720" w:hanging="720"/>
      </w:pPr>
      <w:r w:rsidRPr="00CD47F0">
        <w:t xml:space="preserve">Schwarz, N. (2000). Emotion, cognition, and decision making. </w:t>
      </w:r>
      <w:r w:rsidRPr="00CD47F0">
        <w:rPr>
          <w:i/>
        </w:rPr>
        <w:t>Cognition &amp; Emotion, 14</w:t>
      </w:r>
      <w:r w:rsidRPr="00CD47F0">
        <w:t>(4), 433-440. doi:</w:t>
      </w:r>
      <w:hyperlink r:id="rId35" w:history="1">
        <w:r w:rsidRPr="00CD47F0">
          <w:rPr>
            <w:rStyle w:val="Hyperlink"/>
          </w:rPr>
          <w:t>https://doi.org/10.1080/026999300402745</w:t>
        </w:r>
      </w:hyperlink>
    </w:p>
    <w:p w:rsidR="00CD47F0" w:rsidRPr="00CD47F0" w:rsidRDefault="00CD47F0" w:rsidP="00CD47F0">
      <w:pPr>
        <w:pStyle w:val="EndNoteBibliography"/>
        <w:ind w:left="720" w:hanging="720"/>
      </w:pPr>
      <w:r w:rsidRPr="00CD47F0">
        <w:t xml:space="preserve">Seiler, M., Seiler, V., Traub, S., &amp; Harrison, D. (2008). Regret aversion and false reference points in residential real estate. </w:t>
      </w:r>
      <w:r w:rsidRPr="00CD47F0">
        <w:rPr>
          <w:i/>
        </w:rPr>
        <w:t>Journal of Real Estate Research, 30</w:t>
      </w:r>
      <w:r w:rsidRPr="00CD47F0">
        <w:t xml:space="preserve">(4), 461-474. </w:t>
      </w:r>
    </w:p>
    <w:p w:rsidR="00CD47F0" w:rsidRPr="00CD47F0" w:rsidRDefault="00CD47F0" w:rsidP="00CD47F0">
      <w:pPr>
        <w:pStyle w:val="EndNoteBibliography"/>
        <w:ind w:left="720" w:hanging="720"/>
      </w:pPr>
      <w:r w:rsidRPr="00CD47F0">
        <w:t xml:space="preserve">Shefrin, H. (2001). Do investors expect higher returns from safer stocks than from riskier stocks? </w:t>
      </w:r>
      <w:r w:rsidRPr="00CD47F0">
        <w:rPr>
          <w:i/>
        </w:rPr>
        <w:t>The Journal of Psychology and Financial Markets, 2</w:t>
      </w:r>
      <w:r w:rsidRPr="00CD47F0">
        <w:t>(4), 176-181. doi:</w:t>
      </w:r>
      <w:hyperlink r:id="rId36" w:history="1">
        <w:r w:rsidRPr="00CD47F0">
          <w:rPr>
            <w:rStyle w:val="Hyperlink"/>
          </w:rPr>
          <w:t>https://doi.org/10.1207/S15327760JPFM0204_1</w:t>
        </w:r>
      </w:hyperlink>
    </w:p>
    <w:p w:rsidR="00CD47F0" w:rsidRPr="00CD47F0" w:rsidRDefault="00CD47F0" w:rsidP="00CD47F0">
      <w:pPr>
        <w:pStyle w:val="EndNoteBibliography"/>
        <w:ind w:left="720" w:hanging="720"/>
        <w:rPr>
          <w:u w:val="single"/>
        </w:rPr>
      </w:pPr>
      <w:r w:rsidRPr="00CD47F0">
        <w:t xml:space="preserve">Shimp, T. A., &amp; Bearden, W. O. (1982). Warranty and other extrinsic cue effects on consumers' risk perceptions. </w:t>
      </w:r>
      <w:r w:rsidRPr="00CD47F0">
        <w:rPr>
          <w:i/>
        </w:rPr>
        <w:t>Journal of consumer research, 9</w:t>
      </w:r>
      <w:r w:rsidRPr="00CD47F0">
        <w:t>(1), 38-46. doi:</w:t>
      </w:r>
      <w:hyperlink r:id="rId37" w:history="1">
        <w:r w:rsidRPr="00CD47F0">
          <w:rPr>
            <w:rStyle w:val="Hyperlink"/>
          </w:rPr>
          <w:t>https://doi.org/10.1086/208894</w:t>
        </w:r>
      </w:hyperlink>
    </w:p>
    <w:p w:rsidR="00CD47F0" w:rsidRPr="00CD47F0" w:rsidRDefault="00CD47F0" w:rsidP="00CD47F0">
      <w:pPr>
        <w:pStyle w:val="EndNoteBibliography"/>
        <w:ind w:left="720" w:hanging="720"/>
      </w:pPr>
      <w:r w:rsidRPr="00CD47F0">
        <w:t xml:space="preserve">Statman, M. (2005). Normal investors, then and now. </w:t>
      </w:r>
      <w:r w:rsidRPr="00CD47F0">
        <w:rPr>
          <w:i/>
        </w:rPr>
        <w:t>Financial Analysts Journal, 61</w:t>
      </w:r>
      <w:r w:rsidRPr="00CD47F0">
        <w:t>(2), 31-37. doi:</w:t>
      </w:r>
      <w:hyperlink r:id="rId38" w:history="1">
        <w:r w:rsidRPr="00CD47F0">
          <w:rPr>
            <w:rStyle w:val="Hyperlink"/>
          </w:rPr>
          <w:t>https://doi.org/10.2469/faj.v61.n2.2713</w:t>
        </w:r>
      </w:hyperlink>
    </w:p>
    <w:p w:rsidR="00CD47F0" w:rsidRPr="00CD47F0" w:rsidRDefault="00CD47F0" w:rsidP="00CD47F0">
      <w:pPr>
        <w:pStyle w:val="EndNoteBibliography"/>
        <w:ind w:left="720" w:hanging="720"/>
        <w:rPr>
          <w:u w:val="single"/>
        </w:rPr>
      </w:pPr>
      <w:r w:rsidRPr="00CD47F0">
        <w:t xml:space="preserve">Trang, P. T. M., Khuong, M. N., &amp; Tho, N. H. (2016). The big five traits, moods, and investment decisions in emerging stock markets. </w:t>
      </w:r>
      <w:r w:rsidRPr="00CD47F0">
        <w:rPr>
          <w:i/>
        </w:rPr>
        <w:t>International Journal of Business Research, 16</w:t>
      </w:r>
      <w:r w:rsidRPr="00CD47F0">
        <w:t>(5), 99-108. doi:</w:t>
      </w:r>
      <w:hyperlink r:id="rId39" w:history="1">
        <w:r w:rsidRPr="00CD47F0">
          <w:rPr>
            <w:rStyle w:val="Hyperlink"/>
          </w:rPr>
          <w:t>http://dx.doi.org/10.18374/IJBR-16-5.8</w:t>
        </w:r>
      </w:hyperlink>
    </w:p>
    <w:p w:rsidR="00CD47F0" w:rsidRPr="00CD47F0" w:rsidRDefault="00CD47F0" w:rsidP="00CD47F0">
      <w:pPr>
        <w:pStyle w:val="EndNoteBibliography"/>
        <w:ind w:left="720" w:hanging="720"/>
      </w:pPr>
      <w:r w:rsidRPr="00CD47F0">
        <w:t xml:space="preserve">Watson, D., Clark, L. A., &amp; Tellegen, A. (1988). Development and validation of brief measures of positive and negative affect: the PANAS scales. </w:t>
      </w:r>
      <w:r w:rsidRPr="00CD47F0">
        <w:rPr>
          <w:i/>
        </w:rPr>
        <w:t>Journal of Personality and social Psychology, 54</w:t>
      </w:r>
      <w:r w:rsidRPr="00CD47F0">
        <w:t xml:space="preserve">(6), 1063. </w:t>
      </w:r>
    </w:p>
    <w:p w:rsidR="00CD47F0" w:rsidRPr="00CD47F0" w:rsidRDefault="00CD47F0" w:rsidP="00CD47F0">
      <w:pPr>
        <w:pStyle w:val="EndNoteBibliography"/>
        <w:ind w:left="720" w:hanging="720"/>
      </w:pPr>
      <w:r w:rsidRPr="00CD47F0">
        <w:t xml:space="preserve">Weber, M., Weber, E. U., &amp; Nosić, A. (2012). Who takes risks when and why: Determinants of changes in investor risk taking. </w:t>
      </w:r>
      <w:r w:rsidRPr="00CD47F0">
        <w:rPr>
          <w:i/>
        </w:rPr>
        <w:t>Review of Finance, 17</w:t>
      </w:r>
      <w:r w:rsidRPr="00CD47F0">
        <w:t>(3), 847-883. doi:</w:t>
      </w:r>
      <w:hyperlink r:id="rId40" w:history="1">
        <w:r w:rsidRPr="00CD47F0">
          <w:rPr>
            <w:rStyle w:val="Hyperlink"/>
          </w:rPr>
          <w:t>https://doi.org/10.1093/rof/rfs024</w:t>
        </w:r>
      </w:hyperlink>
    </w:p>
    <w:p w:rsidR="00CD47F0" w:rsidRPr="00CD47F0" w:rsidRDefault="00CD47F0" w:rsidP="00CD47F0">
      <w:pPr>
        <w:pStyle w:val="EndNoteBibliography"/>
        <w:ind w:left="720" w:hanging="720"/>
        <w:rPr>
          <w:u w:val="single"/>
        </w:rPr>
      </w:pPr>
      <w:r w:rsidRPr="00CD47F0">
        <w:t xml:space="preserve">Yuen, K. S., &amp; Lee, T. M. (2003). Could mood state affect risk-taking decisions? </w:t>
      </w:r>
      <w:r w:rsidRPr="00CD47F0">
        <w:rPr>
          <w:i/>
        </w:rPr>
        <w:t>Journal of affective disorders, 75</w:t>
      </w:r>
      <w:r w:rsidRPr="00CD47F0">
        <w:t>(1), 11-18. doi:</w:t>
      </w:r>
      <w:hyperlink r:id="rId41" w:history="1">
        <w:r w:rsidRPr="00CD47F0">
          <w:rPr>
            <w:rStyle w:val="Hyperlink"/>
          </w:rPr>
          <w:t>https://doi.org/10.1016/S0165-0327(02)00022-8</w:t>
        </w:r>
      </w:hyperlink>
    </w:p>
    <w:p w:rsidR="00747E6A" w:rsidRPr="00B94B16" w:rsidRDefault="00781783" w:rsidP="00B06F7A">
      <w:pPr>
        <w:spacing w:after="240"/>
        <w:jc w:val="both"/>
        <w:rPr>
          <w:rFonts w:ascii="Times New Roman" w:hAnsi="Times New Roman" w:cs="Times New Roman"/>
          <w:lang w:val="en-NZ"/>
        </w:rPr>
      </w:pPr>
      <w:r w:rsidRPr="00B94B16">
        <w:rPr>
          <w:rFonts w:ascii="Times New Roman" w:hAnsi="Times New Roman" w:cs="Times New Roman"/>
          <w:lang w:val="en-NZ"/>
        </w:rPr>
        <w:fldChar w:fldCharType="end"/>
      </w:r>
    </w:p>
    <w:p w:rsidR="00747E6A" w:rsidRPr="00B94B16" w:rsidRDefault="00747E6A" w:rsidP="00B06F7A">
      <w:pPr>
        <w:spacing w:after="240"/>
        <w:ind w:firstLine="720"/>
        <w:jc w:val="center"/>
        <w:outlineLvl w:val="0"/>
        <w:rPr>
          <w:rFonts w:ascii="Times New Roman" w:hAnsi="Times New Roman" w:cs="Times New Roman"/>
          <w:b/>
          <w:lang w:val="en-NZ"/>
        </w:rPr>
      </w:pPr>
      <w:r w:rsidRPr="00B94B16">
        <w:rPr>
          <w:rFonts w:ascii="Times New Roman" w:hAnsi="Times New Roman" w:cs="Times New Roman"/>
          <w:lang w:val="en-NZ"/>
        </w:rPr>
        <w:br w:type="column"/>
      </w:r>
      <w:r w:rsidRPr="00B94B16">
        <w:rPr>
          <w:rFonts w:ascii="Times New Roman" w:hAnsi="Times New Roman" w:cs="Times New Roman"/>
          <w:b/>
          <w:lang w:val="en-NZ"/>
        </w:rPr>
        <w:lastRenderedPageBreak/>
        <w:t>Appendix A</w:t>
      </w:r>
    </w:p>
    <w:p w:rsidR="00563A4E" w:rsidRPr="00B94B16" w:rsidRDefault="00242FB3" w:rsidP="007E3DF7">
      <w:pPr>
        <w:jc w:val="both"/>
        <w:outlineLvl w:val="0"/>
        <w:rPr>
          <w:rFonts w:ascii="Times New Roman" w:hAnsi="Times New Roman" w:cs="Times New Roman"/>
          <w:lang w:val="en-NZ"/>
        </w:rPr>
      </w:pPr>
      <w:r w:rsidRPr="00B94B16">
        <w:rPr>
          <w:rFonts w:ascii="Times New Roman" w:hAnsi="Times New Roman" w:cs="Times New Roman"/>
          <w:b/>
          <w:lang w:val="en-NZ"/>
        </w:rPr>
        <w:t>The s</w:t>
      </w:r>
      <w:r w:rsidR="00747E6A" w:rsidRPr="00B94B16">
        <w:rPr>
          <w:rFonts w:ascii="Times New Roman" w:hAnsi="Times New Roman" w:cs="Times New Roman"/>
          <w:b/>
          <w:lang w:val="en-NZ"/>
        </w:rPr>
        <w:t xml:space="preserve">cales </w:t>
      </w:r>
      <w:r w:rsidRPr="00B94B16">
        <w:rPr>
          <w:rFonts w:ascii="Times New Roman" w:hAnsi="Times New Roman" w:cs="Times New Roman"/>
          <w:b/>
          <w:lang w:val="en-NZ"/>
        </w:rPr>
        <w:t>for</w:t>
      </w:r>
      <w:r w:rsidR="00747E6A" w:rsidRPr="00B94B16">
        <w:rPr>
          <w:rFonts w:ascii="Times New Roman" w:hAnsi="Times New Roman" w:cs="Times New Roman"/>
          <w:b/>
          <w:lang w:val="en-NZ"/>
        </w:rPr>
        <w:t xml:space="preserve"> </w:t>
      </w:r>
      <w:r w:rsidRPr="00B94B16">
        <w:rPr>
          <w:rFonts w:ascii="Times New Roman" w:hAnsi="Times New Roman" w:cs="Times New Roman"/>
          <w:b/>
          <w:lang w:val="en-NZ"/>
        </w:rPr>
        <w:t>r</w:t>
      </w:r>
      <w:r w:rsidR="00747E6A" w:rsidRPr="00B94B16">
        <w:rPr>
          <w:rFonts w:ascii="Times New Roman" w:hAnsi="Times New Roman" w:cs="Times New Roman"/>
          <w:b/>
          <w:lang w:val="en-NZ"/>
        </w:rPr>
        <w:t>isk aversion</w:t>
      </w:r>
      <w:r w:rsidR="00747E6A" w:rsidRPr="00B94B16">
        <w:rPr>
          <w:rFonts w:ascii="Times New Roman" w:hAnsi="Times New Roman" w:cs="Times New Roman"/>
          <w:lang w:val="en-NZ"/>
        </w:rPr>
        <w:t xml:space="preserve">: </w:t>
      </w:r>
      <w:r w:rsidR="00C15E43" w:rsidRPr="00B94B16">
        <w:rPr>
          <w:rFonts w:ascii="Times New Roman" w:hAnsi="Times New Roman" w:cs="Times New Roman"/>
          <w:lang w:val="en-NZ"/>
        </w:rPr>
        <w:t xml:space="preserve">Thinking about investing </w:t>
      </w:r>
      <w:r w:rsidR="0010752A" w:rsidRPr="00B94B16">
        <w:rPr>
          <w:rFonts w:ascii="Times New Roman" w:hAnsi="Times New Roman" w:cs="Times New Roman"/>
          <w:lang w:val="en-NZ"/>
        </w:rPr>
        <w:t xml:space="preserve">in </w:t>
      </w:r>
      <w:r w:rsidR="00C15E43" w:rsidRPr="00B94B16">
        <w:rPr>
          <w:rFonts w:ascii="Times New Roman" w:hAnsi="Times New Roman" w:cs="Times New Roman"/>
          <w:lang w:val="en-NZ"/>
        </w:rPr>
        <w:t>stocks (</w:t>
      </w:r>
      <w:r w:rsidR="0010752A" w:rsidRPr="00B94B16">
        <w:rPr>
          <w:rFonts w:ascii="Times New Roman" w:hAnsi="Times New Roman" w:cs="Times New Roman"/>
          <w:lang w:val="en-NZ"/>
        </w:rPr>
        <w:t>A and B</w:t>
      </w:r>
      <w:r w:rsidR="00C15E43" w:rsidRPr="00B94B16">
        <w:rPr>
          <w:rFonts w:ascii="Times New Roman" w:hAnsi="Times New Roman" w:cs="Times New Roman"/>
          <w:lang w:val="en-NZ"/>
        </w:rPr>
        <w:t xml:space="preserve">) </w:t>
      </w:r>
    </w:p>
    <w:p w:rsidR="007E3DF7" w:rsidRPr="00B94B16" w:rsidRDefault="007E3DF7" w:rsidP="007E3DF7">
      <w:pPr>
        <w:jc w:val="both"/>
        <w:rPr>
          <w:rFonts w:ascii="Times New Roman" w:hAnsi="Times New Roman" w:cs="Times New Roman"/>
          <w:lang w:val="en-NZ"/>
        </w:rPr>
      </w:pPr>
    </w:p>
    <w:p w:rsidR="00563A4E" w:rsidRPr="00B94B16" w:rsidRDefault="00563A4E" w:rsidP="007E3DF7">
      <w:pPr>
        <w:jc w:val="both"/>
        <w:rPr>
          <w:rFonts w:ascii="Times New Roman" w:hAnsi="Times New Roman" w:cs="Times New Roman"/>
          <w:lang w:val="en-NZ"/>
        </w:rPr>
      </w:pPr>
      <w:r w:rsidRPr="00B94B16">
        <w:rPr>
          <w:rFonts w:ascii="Times New Roman" w:hAnsi="Times New Roman" w:cs="Times New Roman"/>
          <w:lang w:val="en-NZ"/>
        </w:rPr>
        <w:t xml:space="preserve">(i) Stock A: You have </w:t>
      </w:r>
      <w:r w:rsidRPr="00B94B16">
        <w:rPr>
          <w:rFonts w:ascii="Times New Roman" w:hAnsi="Times New Roman" w:cs="Times New Roman"/>
          <w:b/>
          <w:lang w:val="en-NZ"/>
        </w:rPr>
        <w:t>95%</w:t>
      </w:r>
      <w:r w:rsidRPr="00B94B16">
        <w:rPr>
          <w:rFonts w:ascii="Times New Roman" w:hAnsi="Times New Roman" w:cs="Times New Roman"/>
          <w:lang w:val="en-NZ"/>
        </w:rPr>
        <w:t xml:space="preserve"> chance to gain </w:t>
      </w:r>
      <w:r w:rsidRPr="00B94B16">
        <w:rPr>
          <w:rFonts w:ascii="Times New Roman" w:hAnsi="Times New Roman" w:cs="Times New Roman"/>
          <w:b/>
          <w:lang w:val="en-NZ"/>
        </w:rPr>
        <w:t>x%</w:t>
      </w:r>
      <w:r w:rsidRPr="00B94B16">
        <w:rPr>
          <w:rFonts w:ascii="Times New Roman" w:hAnsi="Times New Roman" w:cs="Times New Roman"/>
          <w:lang w:val="en-NZ"/>
        </w:rPr>
        <w:t xml:space="preserve"> (e.g. </w:t>
      </w:r>
      <w:r w:rsidRPr="00B94B16">
        <w:rPr>
          <w:rFonts w:ascii="Times New Roman" w:hAnsi="Times New Roman" w:cs="Times New Roman"/>
          <w:b/>
          <w:lang w:val="en-NZ"/>
        </w:rPr>
        <w:t>10%)</w:t>
      </w:r>
      <w:r w:rsidRPr="00B94B16">
        <w:rPr>
          <w:rFonts w:ascii="Times New Roman" w:hAnsi="Times New Roman" w:cs="Times New Roman"/>
          <w:lang w:val="en-NZ"/>
        </w:rPr>
        <w:t xml:space="preserve"> over purchase price next month. </w:t>
      </w:r>
    </w:p>
    <w:p w:rsidR="007E3DF7" w:rsidRPr="00B94B16" w:rsidRDefault="007E3DF7" w:rsidP="007E3DF7">
      <w:pPr>
        <w:jc w:val="both"/>
        <w:rPr>
          <w:rFonts w:ascii="Times New Roman" w:hAnsi="Times New Roman" w:cs="Times New Roman"/>
          <w:lang w:val="en-NZ"/>
        </w:rPr>
      </w:pPr>
    </w:p>
    <w:p w:rsidR="00563A4E" w:rsidRPr="00B94B16" w:rsidRDefault="00563A4E" w:rsidP="007E3DF7">
      <w:pPr>
        <w:jc w:val="both"/>
        <w:rPr>
          <w:rFonts w:ascii="Times New Roman" w:hAnsi="Times New Roman" w:cs="Times New Roman"/>
          <w:lang w:val="en-NZ"/>
        </w:rPr>
      </w:pPr>
      <w:r w:rsidRPr="00B94B16">
        <w:rPr>
          <w:rFonts w:ascii="Times New Roman" w:hAnsi="Times New Roman" w:cs="Times New Roman"/>
          <w:lang w:val="en-NZ"/>
        </w:rPr>
        <w:t xml:space="preserve">(ii) Stock B: You have </w:t>
      </w:r>
      <w:r w:rsidRPr="00B94B16">
        <w:rPr>
          <w:rFonts w:ascii="Times New Roman" w:hAnsi="Times New Roman" w:cs="Times New Roman"/>
          <w:b/>
          <w:lang w:val="en-NZ"/>
        </w:rPr>
        <w:t>100%</w:t>
      </w:r>
      <w:r w:rsidRPr="00B94B16">
        <w:rPr>
          <w:rFonts w:ascii="Times New Roman" w:hAnsi="Times New Roman" w:cs="Times New Roman"/>
          <w:lang w:val="en-NZ"/>
        </w:rPr>
        <w:t xml:space="preserve"> chance to gain </w:t>
      </w:r>
      <w:r w:rsidRPr="00B94B16">
        <w:rPr>
          <w:rFonts w:ascii="Times New Roman" w:hAnsi="Times New Roman" w:cs="Times New Roman"/>
          <w:b/>
          <w:lang w:val="en-NZ"/>
        </w:rPr>
        <w:t xml:space="preserve">……% </w:t>
      </w:r>
      <w:r w:rsidRPr="00B94B16">
        <w:rPr>
          <w:rFonts w:ascii="Times New Roman" w:hAnsi="Times New Roman" w:cs="Times New Roman"/>
          <w:lang w:val="en-NZ"/>
        </w:rPr>
        <w:t xml:space="preserve">(must be </w:t>
      </w:r>
      <w:r w:rsidRPr="00B94B16">
        <w:rPr>
          <w:rFonts w:ascii="Times New Roman" w:hAnsi="Times New Roman" w:cs="Times New Roman"/>
          <w:b/>
          <w:lang w:val="en-NZ"/>
        </w:rPr>
        <w:t xml:space="preserve">below </w:t>
      </w:r>
      <w:r w:rsidR="00F91B7D" w:rsidRPr="00B94B16">
        <w:rPr>
          <w:rFonts w:ascii="Times New Roman" w:hAnsi="Times New Roman" w:cs="Times New Roman"/>
          <w:b/>
          <w:lang w:val="en-NZ"/>
        </w:rPr>
        <w:t>x %</w:t>
      </w:r>
      <w:r w:rsidRPr="00B94B16">
        <w:rPr>
          <w:rFonts w:ascii="Times New Roman" w:hAnsi="Times New Roman" w:cs="Times New Roman"/>
          <w:b/>
          <w:lang w:val="en-NZ"/>
        </w:rPr>
        <w:t>)</w:t>
      </w:r>
      <w:r w:rsidRPr="00B94B16">
        <w:rPr>
          <w:rFonts w:ascii="Times New Roman" w:hAnsi="Times New Roman" w:cs="Times New Roman"/>
          <w:lang w:val="en-NZ"/>
        </w:rPr>
        <w:t xml:space="preserve"> over purchase price next month</w:t>
      </w:r>
      <w:r w:rsidR="0086596B" w:rsidRPr="00B94B16">
        <w:rPr>
          <w:rFonts w:ascii="Times New Roman" w:hAnsi="Times New Roman" w:cs="Times New Roman"/>
          <w:lang w:val="en-NZ"/>
        </w:rPr>
        <w:t xml:space="preserve">.  </w:t>
      </w:r>
      <w:r w:rsidRPr="00B94B16">
        <w:rPr>
          <w:rFonts w:ascii="Times New Roman" w:hAnsi="Times New Roman" w:cs="Times New Roman"/>
          <w:lang w:val="en-NZ"/>
        </w:rPr>
        <w:t>(Other factors relating to these two stocks are the same).</w:t>
      </w:r>
    </w:p>
    <w:p w:rsidR="007E3DF7" w:rsidRPr="00B94B16" w:rsidRDefault="007E3DF7" w:rsidP="007E3DF7">
      <w:pPr>
        <w:jc w:val="both"/>
        <w:rPr>
          <w:rFonts w:ascii="Times New Roman" w:hAnsi="Times New Roman" w:cs="Times New Roman"/>
          <w:lang w:val="en-NZ"/>
        </w:rPr>
      </w:pPr>
    </w:p>
    <w:p w:rsidR="00563A4E" w:rsidRPr="00B94B16" w:rsidRDefault="00563A4E" w:rsidP="007E3DF7">
      <w:pPr>
        <w:jc w:val="both"/>
        <w:rPr>
          <w:rFonts w:ascii="Times New Roman" w:hAnsi="Times New Roman" w:cs="Times New Roman"/>
          <w:lang w:val="en-NZ"/>
        </w:rPr>
      </w:pPr>
      <w:r w:rsidRPr="00B94B16">
        <w:rPr>
          <w:rFonts w:ascii="Times New Roman" w:hAnsi="Times New Roman" w:cs="Times New Roman"/>
          <w:lang w:val="en-NZ"/>
        </w:rPr>
        <w:t>What percentage</w:t>
      </w:r>
      <w:r w:rsidR="000A3A1C" w:rsidRPr="00B94B16">
        <w:rPr>
          <w:rFonts w:ascii="Times New Roman" w:hAnsi="Times New Roman" w:cs="Times New Roman"/>
          <w:lang w:val="en-NZ"/>
        </w:rPr>
        <w:t xml:space="preserve"> of gain</w:t>
      </w:r>
      <w:r w:rsidRPr="00B94B16">
        <w:rPr>
          <w:rFonts w:ascii="Times New Roman" w:hAnsi="Times New Roman" w:cs="Times New Roman"/>
          <w:lang w:val="en-NZ"/>
        </w:rPr>
        <w:t xml:space="preserve"> (must be </w:t>
      </w:r>
      <w:r w:rsidR="000A3A1C" w:rsidRPr="00B94B16">
        <w:rPr>
          <w:rFonts w:ascii="Times New Roman" w:hAnsi="Times New Roman" w:cs="Times New Roman"/>
          <w:b/>
          <w:lang w:val="en-NZ"/>
        </w:rPr>
        <w:t xml:space="preserve">below </w:t>
      </w:r>
      <w:r w:rsidR="00F91B7D" w:rsidRPr="00B94B16">
        <w:rPr>
          <w:rFonts w:ascii="Times New Roman" w:hAnsi="Times New Roman" w:cs="Times New Roman"/>
          <w:b/>
          <w:lang w:val="en-NZ"/>
        </w:rPr>
        <w:t>x %</w:t>
      </w:r>
      <w:r w:rsidRPr="00B94B16">
        <w:rPr>
          <w:rFonts w:ascii="Times New Roman" w:hAnsi="Times New Roman" w:cs="Times New Roman"/>
          <w:b/>
          <w:lang w:val="en-NZ"/>
        </w:rPr>
        <w:t>)</w:t>
      </w:r>
      <w:r w:rsidRPr="00B94B16">
        <w:rPr>
          <w:rFonts w:ascii="Times New Roman" w:hAnsi="Times New Roman" w:cs="Times New Roman"/>
          <w:lang w:val="en-NZ"/>
        </w:rPr>
        <w:t xml:space="preserve"> makes you decide to choose stock B for your portfolio? </w:t>
      </w:r>
    </w:p>
    <w:p w:rsidR="007E3DF7" w:rsidRPr="00B94B16" w:rsidRDefault="007E3DF7" w:rsidP="007E3DF7">
      <w:pPr>
        <w:jc w:val="both"/>
        <w:rPr>
          <w:rFonts w:ascii="Times New Roman" w:hAnsi="Times New Roman" w:cs="Times New Roman"/>
          <w:i/>
          <w:shd w:val="clear" w:color="auto" w:fill="FFFFFF"/>
          <w:lang w:val="en-NZ"/>
        </w:rPr>
      </w:pPr>
    </w:p>
    <w:tbl>
      <w:tblPr>
        <w:tblStyle w:val="TableGrid"/>
        <w:tblW w:w="9610" w:type="dxa"/>
        <w:tblInd w:w="4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489"/>
        <w:gridCol w:w="1443"/>
        <w:gridCol w:w="1134"/>
        <w:gridCol w:w="1276"/>
        <w:gridCol w:w="850"/>
        <w:gridCol w:w="1418"/>
      </w:tblGrid>
      <w:tr w:rsidR="000A3A1C" w:rsidRPr="00B94B16" w:rsidTr="00543E69">
        <w:tc>
          <w:tcPr>
            <w:tcW w:w="3489" w:type="dxa"/>
            <w:tcBorders>
              <w:top w:val="single" w:sz="4" w:space="0" w:color="auto"/>
            </w:tcBorders>
          </w:tcPr>
          <w:p w:rsidR="000A3A1C" w:rsidRPr="00B94B16" w:rsidRDefault="000A3A1C" w:rsidP="007E3DF7">
            <w:pPr>
              <w:jc w:val="both"/>
              <w:rPr>
                <w:rFonts w:ascii="Times New Roman" w:hAnsi="Times New Roman" w:cs="Times New Roman"/>
                <w:lang w:val="en-NZ"/>
              </w:rPr>
            </w:pPr>
            <w:r w:rsidRPr="00B94B16">
              <w:rPr>
                <w:rFonts w:ascii="Times New Roman" w:hAnsi="Times New Roman" w:cs="Times New Roman"/>
                <w:lang w:val="en-NZ"/>
              </w:rPr>
              <w:t xml:space="preserve">I decide to invest in </w:t>
            </w:r>
            <w:r w:rsidRPr="00B94B16">
              <w:rPr>
                <w:rFonts w:ascii="Times New Roman" w:hAnsi="Times New Roman" w:cs="Times New Roman"/>
                <w:b/>
                <w:lang w:val="en-NZ"/>
              </w:rPr>
              <w:t>stock B</w:t>
            </w:r>
            <w:r w:rsidRPr="00B94B16">
              <w:rPr>
                <w:rFonts w:ascii="Times New Roman" w:hAnsi="Times New Roman" w:cs="Times New Roman"/>
                <w:lang w:val="en-NZ"/>
              </w:rPr>
              <w:t xml:space="preserve"> if I am sure to gain:</w:t>
            </w:r>
          </w:p>
        </w:tc>
        <w:tc>
          <w:tcPr>
            <w:tcW w:w="1443" w:type="dxa"/>
            <w:tcBorders>
              <w:top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Totally disagree (1)</w:t>
            </w:r>
          </w:p>
        </w:tc>
        <w:tc>
          <w:tcPr>
            <w:tcW w:w="1134" w:type="dxa"/>
            <w:tcBorders>
              <w:top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Disagree (2)</w:t>
            </w:r>
          </w:p>
        </w:tc>
        <w:tc>
          <w:tcPr>
            <w:tcW w:w="1276" w:type="dxa"/>
            <w:tcBorders>
              <w:top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Neither agree or disagree (3)</w:t>
            </w:r>
          </w:p>
        </w:tc>
        <w:tc>
          <w:tcPr>
            <w:tcW w:w="850" w:type="dxa"/>
            <w:tcBorders>
              <w:top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Agree (4)</w:t>
            </w:r>
          </w:p>
        </w:tc>
        <w:tc>
          <w:tcPr>
            <w:tcW w:w="1418" w:type="dxa"/>
            <w:tcBorders>
              <w:top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Totally agree (5)</w:t>
            </w:r>
          </w:p>
        </w:tc>
      </w:tr>
      <w:tr w:rsidR="000A3A1C" w:rsidRPr="00B94B16" w:rsidTr="00543E69">
        <w:tc>
          <w:tcPr>
            <w:tcW w:w="3489" w:type="dxa"/>
            <w:tcBorders>
              <w:top w:val="single" w:sz="4" w:space="0" w:color="auto"/>
              <w:bottom w:val="single" w:sz="4" w:space="0" w:color="auto"/>
            </w:tcBorders>
          </w:tcPr>
          <w:p w:rsidR="000A3A1C" w:rsidRPr="00B94B16" w:rsidRDefault="000A3A1C" w:rsidP="007E3DF7">
            <w:pPr>
              <w:jc w:val="both"/>
              <w:rPr>
                <w:rFonts w:ascii="Times New Roman" w:hAnsi="Times New Roman" w:cs="Times New Roman"/>
                <w:lang w:val="en-NZ"/>
              </w:rPr>
            </w:pPr>
            <w:r w:rsidRPr="00B94B16">
              <w:rPr>
                <w:rFonts w:ascii="Times New Roman" w:hAnsi="Times New Roman" w:cs="Times New Roman"/>
                <w:lang w:val="en-NZ"/>
              </w:rPr>
              <w:t>Between 10% and 7%</w:t>
            </w:r>
          </w:p>
        </w:tc>
        <w:tc>
          <w:tcPr>
            <w:tcW w:w="1443"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1</w:t>
            </w:r>
          </w:p>
        </w:tc>
        <w:tc>
          <w:tcPr>
            <w:tcW w:w="1134"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2</w:t>
            </w:r>
          </w:p>
        </w:tc>
        <w:tc>
          <w:tcPr>
            <w:tcW w:w="1276"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3</w:t>
            </w:r>
          </w:p>
        </w:tc>
        <w:tc>
          <w:tcPr>
            <w:tcW w:w="850"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4</w:t>
            </w:r>
          </w:p>
        </w:tc>
        <w:tc>
          <w:tcPr>
            <w:tcW w:w="1418"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5</w:t>
            </w:r>
          </w:p>
        </w:tc>
      </w:tr>
      <w:tr w:rsidR="000A3A1C" w:rsidRPr="00B94B16" w:rsidTr="00543E69">
        <w:tc>
          <w:tcPr>
            <w:tcW w:w="3489" w:type="dxa"/>
            <w:tcBorders>
              <w:top w:val="single" w:sz="4" w:space="0" w:color="auto"/>
              <w:bottom w:val="single" w:sz="4" w:space="0" w:color="auto"/>
            </w:tcBorders>
          </w:tcPr>
          <w:p w:rsidR="000A3A1C" w:rsidRPr="00B94B16" w:rsidRDefault="000A3A1C" w:rsidP="007E3DF7">
            <w:pPr>
              <w:rPr>
                <w:rFonts w:ascii="Times New Roman" w:hAnsi="Times New Roman" w:cs="Times New Roman"/>
                <w:lang w:val="en-NZ"/>
              </w:rPr>
            </w:pPr>
            <w:r w:rsidRPr="00B94B16">
              <w:rPr>
                <w:rFonts w:ascii="Times New Roman" w:hAnsi="Times New Roman" w:cs="Times New Roman"/>
                <w:lang w:val="en-NZ"/>
              </w:rPr>
              <w:t xml:space="preserve">Between 7% and 5% </w:t>
            </w:r>
          </w:p>
        </w:tc>
        <w:tc>
          <w:tcPr>
            <w:tcW w:w="1443"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1</w:t>
            </w:r>
          </w:p>
        </w:tc>
        <w:tc>
          <w:tcPr>
            <w:tcW w:w="1134"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2</w:t>
            </w:r>
          </w:p>
        </w:tc>
        <w:tc>
          <w:tcPr>
            <w:tcW w:w="1276"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3</w:t>
            </w:r>
          </w:p>
        </w:tc>
        <w:tc>
          <w:tcPr>
            <w:tcW w:w="850"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4</w:t>
            </w:r>
          </w:p>
        </w:tc>
        <w:tc>
          <w:tcPr>
            <w:tcW w:w="1418"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5</w:t>
            </w:r>
          </w:p>
        </w:tc>
      </w:tr>
      <w:tr w:rsidR="000A3A1C" w:rsidRPr="00B94B16" w:rsidTr="00543E69">
        <w:tc>
          <w:tcPr>
            <w:tcW w:w="3489" w:type="dxa"/>
            <w:tcBorders>
              <w:top w:val="single" w:sz="4" w:space="0" w:color="auto"/>
              <w:bottom w:val="single" w:sz="4" w:space="0" w:color="auto"/>
            </w:tcBorders>
          </w:tcPr>
          <w:p w:rsidR="000A3A1C" w:rsidRPr="00B94B16" w:rsidRDefault="000A3A1C" w:rsidP="007E3DF7">
            <w:pPr>
              <w:rPr>
                <w:rFonts w:ascii="Times New Roman" w:hAnsi="Times New Roman" w:cs="Times New Roman"/>
                <w:lang w:val="en-NZ"/>
              </w:rPr>
            </w:pPr>
            <w:r w:rsidRPr="00B94B16">
              <w:rPr>
                <w:rFonts w:ascii="Times New Roman" w:hAnsi="Times New Roman" w:cs="Times New Roman"/>
                <w:lang w:val="en-NZ"/>
              </w:rPr>
              <w:t>Between 5% and 3%</w:t>
            </w:r>
          </w:p>
        </w:tc>
        <w:tc>
          <w:tcPr>
            <w:tcW w:w="1443"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1</w:t>
            </w:r>
          </w:p>
        </w:tc>
        <w:tc>
          <w:tcPr>
            <w:tcW w:w="1134"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2</w:t>
            </w:r>
          </w:p>
        </w:tc>
        <w:tc>
          <w:tcPr>
            <w:tcW w:w="1276"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3</w:t>
            </w:r>
          </w:p>
        </w:tc>
        <w:tc>
          <w:tcPr>
            <w:tcW w:w="850"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4</w:t>
            </w:r>
          </w:p>
        </w:tc>
        <w:tc>
          <w:tcPr>
            <w:tcW w:w="1418"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5</w:t>
            </w:r>
          </w:p>
        </w:tc>
      </w:tr>
      <w:tr w:rsidR="000A3A1C" w:rsidRPr="00B94B16" w:rsidTr="00543E69">
        <w:tc>
          <w:tcPr>
            <w:tcW w:w="3489" w:type="dxa"/>
            <w:tcBorders>
              <w:top w:val="single" w:sz="4" w:space="0" w:color="auto"/>
              <w:bottom w:val="single" w:sz="4" w:space="0" w:color="auto"/>
            </w:tcBorders>
          </w:tcPr>
          <w:p w:rsidR="000A3A1C" w:rsidRPr="00B94B16" w:rsidRDefault="000A3A1C" w:rsidP="007E3DF7">
            <w:pPr>
              <w:rPr>
                <w:rFonts w:ascii="Times New Roman" w:hAnsi="Times New Roman" w:cs="Times New Roman"/>
                <w:lang w:val="en-NZ"/>
              </w:rPr>
            </w:pPr>
            <w:r w:rsidRPr="00B94B16">
              <w:rPr>
                <w:rFonts w:ascii="Times New Roman" w:hAnsi="Times New Roman" w:cs="Times New Roman"/>
                <w:lang w:val="en-NZ"/>
              </w:rPr>
              <w:t>Between 3%  and 0%</w:t>
            </w:r>
          </w:p>
        </w:tc>
        <w:tc>
          <w:tcPr>
            <w:tcW w:w="1443"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1</w:t>
            </w:r>
          </w:p>
        </w:tc>
        <w:tc>
          <w:tcPr>
            <w:tcW w:w="1134"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2</w:t>
            </w:r>
          </w:p>
        </w:tc>
        <w:tc>
          <w:tcPr>
            <w:tcW w:w="1276"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3</w:t>
            </w:r>
          </w:p>
        </w:tc>
        <w:tc>
          <w:tcPr>
            <w:tcW w:w="850"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4</w:t>
            </w:r>
          </w:p>
        </w:tc>
        <w:tc>
          <w:tcPr>
            <w:tcW w:w="1418"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5</w:t>
            </w:r>
          </w:p>
        </w:tc>
      </w:tr>
    </w:tbl>
    <w:p w:rsidR="000A3A1C" w:rsidRPr="00B94B16" w:rsidRDefault="000A3A1C" w:rsidP="007E3DF7">
      <w:pPr>
        <w:jc w:val="both"/>
        <w:rPr>
          <w:rFonts w:ascii="Times New Roman" w:hAnsi="Times New Roman" w:cs="Times New Roman"/>
          <w:lang w:val="en-NZ"/>
        </w:rPr>
      </w:pPr>
    </w:p>
    <w:p w:rsidR="000A3A1C" w:rsidRPr="00B94B16" w:rsidRDefault="00242FB3" w:rsidP="007E3DF7">
      <w:pPr>
        <w:jc w:val="both"/>
        <w:outlineLvl w:val="0"/>
        <w:rPr>
          <w:rFonts w:ascii="Times New Roman" w:hAnsi="Times New Roman" w:cs="Times New Roman"/>
          <w:lang w:val="en-NZ"/>
        </w:rPr>
      </w:pPr>
      <w:r w:rsidRPr="00B94B16">
        <w:rPr>
          <w:rFonts w:ascii="Times New Roman" w:hAnsi="Times New Roman" w:cs="Times New Roman"/>
          <w:b/>
          <w:lang w:val="en-NZ"/>
        </w:rPr>
        <w:t>The s</w:t>
      </w:r>
      <w:r w:rsidR="00351C8C" w:rsidRPr="00B94B16">
        <w:rPr>
          <w:rFonts w:ascii="Times New Roman" w:hAnsi="Times New Roman" w:cs="Times New Roman"/>
          <w:b/>
          <w:lang w:val="en-NZ"/>
        </w:rPr>
        <w:t xml:space="preserve">cales </w:t>
      </w:r>
      <w:r w:rsidRPr="00B94B16">
        <w:rPr>
          <w:rFonts w:ascii="Times New Roman" w:hAnsi="Times New Roman" w:cs="Times New Roman"/>
          <w:b/>
          <w:lang w:val="en-NZ"/>
        </w:rPr>
        <w:t>for</w:t>
      </w:r>
      <w:r w:rsidR="00351C8C" w:rsidRPr="00B94B16">
        <w:rPr>
          <w:rFonts w:ascii="Times New Roman" w:hAnsi="Times New Roman" w:cs="Times New Roman"/>
          <w:b/>
          <w:lang w:val="en-NZ"/>
        </w:rPr>
        <w:t xml:space="preserve"> </w:t>
      </w:r>
      <w:r w:rsidRPr="00B94B16">
        <w:rPr>
          <w:rFonts w:ascii="Times New Roman" w:hAnsi="Times New Roman" w:cs="Times New Roman"/>
          <w:b/>
          <w:lang w:val="en-NZ"/>
        </w:rPr>
        <w:t>a</w:t>
      </w:r>
      <w:r w:rsidR="00351C8C" w:rsidRPr="00B94B16">
        <w:rPr>
          <w:rFonts w:ascii="Times New Roman" w:hAnsi="Times New Roman" w:cs="Times New Roman"/>
          <w:b/>
          <w:lang w:val="en-NZ"/>
        </w:rPr>
        <w:t>mbiguity aversion</w:t>
      </w:r>
      <w:r w:rsidR="00351C8C" w:rsidRPr="00B94B16">
        <w:rPr>
          <w:rFonts w:ascii="Times New Roman" w:hAnsi="Times New Roman" w:cs="Times New Roman"/>
          <w:lang w:val="en-NZ"/>
        </w:rPr>
        <w:t xml:space="preserve">: </w:t>
      </w:r>
      <w:r w:rsidR="000A3A1C" w:rsidRPr="00B94B16">
        <w:rPr>
          <w:rFonts w:ascii="Times New Roman" w:hAnsi="Times New Roman" w:cs="Times New Roman"/>
          <w:lang w:val="en-NZ"/>
        </w:rPr>
        <w:t>Thinking about investing two stocks (C and D), both stocks you do not know their future outcomes.  However, stock C has more information than stock D.  Do you decide to choose stock C even though stock D had the following strong points? (Except the following different characteristics of these two stocks, others are the same.)</w:t>
      </w:r>
    </w:p>
    <w:p w:rsidR="007E3DF7" w:rsidRPr="00B94B16" w:rsidRDefault="007E3DF7" w:rsidP="007E3DF7">
      <w:pPr>
        <w:jc w:val="both"/>
        <w:outlineLvl w:val="0"/>
        <w:rPr>
          <w:rFonts w:ascii="Times New Roman" w:hAnsi="Times New Roman" w:cs="Times New Roman"/>
          <w:lang w:val="en-NZ"/>
        </w:rPr>
      </w:pPr>
    </w:p>
    <w:tbl>
      <w:tblPr>
        <w:tblStyle w:val="TableGrid"/>
        <w:tblW w:w="9781"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02"/>
        <w:gridCol w:w="1443"/>
        <w:gridCol w:w="1134"/>
        <w:gridCol w:w="1418"/>
        <w:gridCol w:w="850"/>
        <w:gridCol w:w="1134"/>
      </w:tblGrid>
      <w:tr w:rsidR="000A3A1C" w:rsidRPr="00B94B16" w:rsidTr="000A3A1C">
        <w:tc>
          <w:tcPr>
            <w:tcW w:w="3802" w:type="dxa"/>
            <w:tcBorders>
              <w:top w:val="single" w:sz="4" w:space="0" w:color="auto"/>
            </w:tcBorders>
          </w:tcPr>
          <w:p w:rsidR="000A3A1C" w:rsidRPr="00B94B16" w:rsidRDefault="000A3A1C" w:rsidP="007E3DF7">
            <w:pPr>
              <w:jc w:val="both"/>
              <w:rPr>
                <w:rFonts w:ascii="Times New Roman" w:hAnsi="Times New Roman" w:cs="Times New Roman"/>
                <w:b/>
                <w:lang w:val="en-NZ"/>
              </w:rPr>
            </w:pPr>
            <w:r w:rsidRPr="00B94B16">
              <w:rPr>
                <w:rFonts w:ascii="Times New Roman" w:hAnsi="Times New Roman" w:cs="Times New Roman"/>
                <w:b/>
                <w:lang w:val="en-NZ"/>
              </w:rPr>
              <w:t>My choice between stock  C and stock D:</w:t>
            </w:r>
          </w:p>
        </w:tc>
        <w:tc>
          <w:tcPr>
            <w:tcW w:w="1443" w:type="dxa"/>
            <w:tcBorders>
              <w:top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Totally disagree (1)</w:t>
            </w:r>
          </w:p>
        </w:tc>
        <w:tc>
          <w:tcPr>
            <w:tcW w:w="1134" w:type="dxa"/>
            <w:tcBorders>
              <w:top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Disagree (2)</w:t>
            </w:r>
          </w:p>
        </w:tc>
        <w:tc>
          <w:tcPr>
            <w:tcW w:w="1418" w:type="dxa"/>
            <w:tcBorders>
              <w:top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Neither agree or disagree (3)</w:t>
            </w:r>
          </w:p>
        </w:tc>
        <w:tc>
          <w:tcPr>
            <w:tcW w:w="850" w:type="dxa"/>
            <w:tcBorders>
              <w:top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Agree (4)</w:t>
            </w:r>
          </w:p>
        </w:tc>
        <w:tc>
          <w:tcPr>
            <w:tcW w:w="1134" w:type="dxa"/>
            <w:tcBorders>
              <w:top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Totally agree (5)</w:t>
            </w:r>
          </w:p>
        </w:tc>
      </w:tr>
      <w:tr w:rsidR="000A3A1C" w:rsidRPr="00B94B16" w:rsidTr="000A3A1C">
        <w:tc>
          <w:tcPr>
            <w:tcW w:w="3802" w:type="dxa"/>
            <w:tcBorders>
              <w:top w:val="single" w:sz="4" w:space="0" w:color="auto"/>
              <w:bottom w:val="single" w:sz="4" w:space="0" w:color="auto"/>
            </w:tcBorders>
          </w:tcPr>
          <w:p w:rsidR="000A3A1C" w:rsidRPr="00B94B16" w:rsidRDefault="000A3A1C" w:rsidP="007E3DF7">
            <w:pPr>
              <w:jc w:val="both"/>
              <w:rPr>
                <w:rFonts w:ascii="Times New Roman" w:hAnsi="Times New Roman" w:cs="Times New Roman"/>
                <w:lang w:val="en-NZ"/>
              </w:rPr>
            </w:pPr>
            <w:r w:rsidRPr="00B94B16">
              <w:rPr>
                <w:rFonts w:ascii="Times New Roman" w:hAnsi="Times New Roman" w:cs="Times New Roman"/>
                <w:lang w:val="en-NZ"/>
              </w:rPr>
              <w:t xml:space="preserve">I choose </w:t>
            </w:r>
            <w:r w:rsidRPr="00B94B16">
              <w:rPr>
                <w:rFonts w:ascii="Times New Roman" w:hAnsi="Times New Roman" w:cs="Times New Roman"/>
                <w:b/>
                <w:lang w:val="en-NZ"/>
              </w:rPr>
              <w:t>stock C</w:t>
            </w:r>
            <w:r w:rsidRPr="00B94B16">
              <w:rPr>
                <w:rFonts w:ascii="Times New Roman" w:hAnsi="Times New Roman" w:cs="Times New Roman"/>
                <w:lang w:val="en-NZ"/>
              </w:rPr>
              <w:t xml:space="preserve"> even though stock D’s price is cheaper.</w:t>
            </w:r>
          </w:p>
        </w:tc>
        <w:tc>
          <w:tcPr>
            <w:tcW w:w="1443"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1</w:t>
            </w:r>
          </w:p>
        </w:tc>
        <w:tc>
          <w:tcPr>
            <w:tcW w:w="1134"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2</w:t>
            </w:r>
          </w:p>
        </w:tc>
        <w:tc>
          <w:tcPr>
            <w:tcW w:w="1418"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3</w:t>
            </w:r>
          </w:p>
        </w:tc>
        <w:tc>
          <w:tcPr>
            <w:tcW w:w="850"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4</w:t>
            </w:r>
          </w:p>
        </w:tc>
        <w:tc>
          <w:tcPr>
            <w:tcW w:w="1134"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5</w:t>
            </w:r>
          </w:p>
        </w:tc>
      </w:tr>
      <w:tr w:rsidR="000A3A1C" w:rsidRPr="00B94B16" w:rsidTr="000A3A1C">
        <w:tc>
          <w:tcPr>
            <w:tcW w:w="3802" w:type="dxa"/>
            <w:tcBorders>
              <w:top w:val="single" w:sz="4" w:space="0" w:color="auto"/>
              <w:bottom w:val="single" w:sz="4" w:space="0" w:color="auto"/>
            </w:tcBorders>
          </w:tcPr>
          <w:p w:rsidR="000A3A1C" w:rsidRPr="00B94B16" w:rsidRDefault="000A3A1C" w:rsidP="007E3DF7">
            <w:pPr>
              <w:rPr>
                <w:rFonts w:ascii="Times New Roman" w:hAnsi="Times New Roman" w:cs="Times New Roman"/>
                <w:lang w:val="en-NZ"/>
              </w:rPr>
            </w:pPr>
            <w:r w:rsidRPr="00B94B16">
              <w:rPr>
                <w:rFonts w:ascii="Times New Roman" w:hAnsi="Times New Roman" w:cs="Times New Roman"/>
                <w:lang w:val="en-NZ"/>
              </w:rPr>
              <w:t xml:space="preserve">I choose </w:t>
            </w:r>
            <w:r w:rsidRPr="00B94B16">
              <w:rPr>
                <w:rFonts w:ascii="Times New Roman" w:hAnsi="Times New Roman" w:cs="Times New Roman"/>
                <w:b/>
                <w:lang w:val="en-NZ"/>
              </w:rPr>
              <w:t>stock C</w:t>
            </w:r>
            <w:r w:rsidRPr="00B94B16">
              <w:rPr>
                <w:rFonts w:ascii="Times New Roman" w:hAnsi="Times New Roman" w:cs="Times New Roman"/>
                <w:lang w:val="en-NZ"/>
              </w:rPr>
              <w:t xml:space="preserve"> even though stock D’s trading volume is higher.</w:t>
            </w:r>
          </w:p>
        </w:tc>
        <w:tc>
          <w:tcPr>
            <w:tcW w:w="1443"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1</w:t>
            </w:r>
          </w:p>
        </w:tc>
        <w:tc>
          <w:tcPr>
            <w:tcW w:w="1134"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2</w:t>
            </w:r>
          </w:p>
        </w:tc>
        <w:tc>
          <w:tcPr>
            <w:tcW w:w="1418"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3</w:t>
            </w:r>
          </w:p>
        </w:tc>
        <w:tc>
          <w:tcPr>
            <w:tcW w:w="850"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4</w:t>
            </w:r>
          </w:p>
        </w:tc>
        <w:tc>
          <w:tcPr>
            <w:tcW w:w="1134"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5</w:t>
            </w:r>
          </w:p>
        </w:tc>
      </w:tr>
      <w:tr w:rsidR="000A3A1C" w:rsidRPr="00B94B16" w:rsidTr="000A3A1C">
        <w:tc>
          <w:tcPr>
            <w:tcW w:w="3802" w:type="dxa"/>
            <w:tcBorders>
              <w:top w:val="single" w:sz="4" w:space="0" w:color="auto"/>
              <w:bottom w:val="single" w:sz="4" w:space="0" w:color="auto"/>
            </w:tcBorders>
          </w:tcPr>
          <w:p w:rsidR="000A3A1C" w:rsidRPr="00B94B16" w:rsidRDefault="000A3A1C" w:rsidP="007E3DF7">
            <w:pPr>
              <w:rPr>
                <w:rFonts w:ascii="Times New Roman" w:hAnsi="Times New Roman" w:cs="Times New Roman"/>
                <w:lang w:val="en-NZ"/>
              </w:rPr>
            </w:pPr>
            <w:r w:rsidRPr="00B94B16">
              <w:rPr>
                <w:rFonts w:ascii="Times New Roman" w:hAnsi="Times New Roman" w:cs="Times New Roman"/>
                <w:lang w:val="en-NZ"/>
              </w:rPr>
              <w:t xml:space="preserve">I choose </w:t>
            </w:r>
            <w:r w:rsidRPr="00B94B16">
              <w:rPr>
                <w:rFonts w:ascii="Times New Roman" w:hAnsi="Times New Roman" w:cs="Times New Roman"/>
                <w:b/>
                <w:lang w:val="en-NZ"/>
              </w:rPr>
              <w:t>stock C</w:t>
            </w:r>
            <w:r w:rsidRPr="00B94B16">
              <w:rPr>
                <w:rFonts w:ascii="Times New Roman" w:hAnsi="Times New Roman" w:cs="Times New Roman"/>
                <w:lang w:val="en-NZ"/>
              </w:rPr>
              <w:t xml:space="preserve"> even though stock D’s returns are higher.</w:t>
            </w:r>
          </w:p>
        </w:tc>
        <w:tc>
          <w:tcPr>
            <w:tcW w:w="1443"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1</w:t>
            </w:r>
          </w:p>
        </w:tc>
        <w:tc>
          <w:tcPr>
            <w:tcW w:w="1134"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2</w:t>
            </w:r>
          </w:p>
        </w:tc>
        <w:tc>
          <w:tcPr>
            <w:tcW w:w="1418"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3</w:t>
            </w:r>
          </w:p>
        </w:tc>
        <w:tc>
          <w:tcPr>
            <w:tcW w:w="850"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4</w:t>
            </w:r>
          </w:p>
        </w:tc>
        <w:tc>
          <w:tcPr>
            <w:tcW w:w="1134"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5</w:t>
            </w:r>
          </w:p>
        </w:tc>
      </w:tr>
      <w:tr w:rsidR="000A3A1C" w:rsidRPr="00B94B16" w:rsidTr="000A3A1C">
        <w:tc>
          <w:tcPr>
            <w:tcW w:w="3802" w:type="dxa"/>
            <w:tcBorders>
              <w:top w:val="single" w:sz="4" w:space="0" w:color="auto"/>
              <w:bottom w:val="single" w:sz="4" w:space="0" w:color="auto"/>
            </w:tcBorders>
          </w:tcPr>
          <w:p w:rsidR="000A3A1C" w:rsidRPr="00B94B16" w:rsidRDefault="000A3A1C" w:rsidP="007E3DF7">
            <w:pPr>
              <w:rPr>
                <w:rFonts w:ascii="Times New Roman" w:hAnsi="Times New Roman" w:cs="Times New Roman"/>
                <w:lang w:val="en-NZ"/>
              </w:rPr>
            </w:pPr>
            <w:r w:rsidRPr="00B94B16">
              <w:rPr>
                <w:rFonts w:ascii="Times New Roman" w:hAnsi="Times New Roman" w:cs="Times New Roman"/>
                <w:lang w:val="en-NZ"/>
              </w:rPr>
              <w:t xml:space="preserve">I choose </w:t>
            </w:r>
            <w:r w:rsidRPr="00B94B16">
              <w:rPr>
                <w:rFonts w:ascii="Times New Roman" w:hAnsi="Times New Roman" w:cs="Times New Roman"/>
                <w:b/>
                <w:lang w:val="en-NZ"/>
              </w:rPr>
              <w:t>stock C</w:t>
            </w:r>
            <w:r w:rsidRPr="00B94B16">
              <w:rPr>
                <w:rFonts w:ascii="Times New Roman" w:hAnsi="Times New Roman" w:cs="Times New Roman"/>
                <w:lang w:val="en-NZ"/>
              </w:rPr>
              <w:t xml:space="preserve"> under any circumstances.</w:t>
            </w:r>
          </w:p>
        </w:tc>
        <w:tc>
          <w:tcPr>
            <w:tcW w:w="1443"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1</w:t>
            </w:r>
          </w:p>
        </w:tc>
        <w:tc>
          <w:tcPr>
            <w:tcW w:w="1134"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2</w:t>
            </w:r>
          </w:p>
        </w:tc>
        <w:tc>
          <w:tcPr>
            <w:tcW w:w="1418"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3</w:t>
            </w:r>
          </w:p>
        </w:tc>
        <w:tc>
          <w:tcPr>
            <w:tcW w:w="850"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4</w:t>
            </w:r>
          </w:p>
        </w:tc>
        <w:tc>
          <w:tcPr>
            <w:tcW w:w="1134"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5</w:t>
            </w:r>
          </w:p>
        </w:tc>
      </w:tr>
    </w:tbl>
    <w:p w:rsidR="000A3A1C" w:rsidRPr="00B94B16" w:rsidRDefault="000A3A1C" w:rsidP="007E3DF7">
      <w:pPr>
        <w:jc w:val="both"/>
        <w:outlineLvl w:val="0"/>
        <w:rPr>
          <w:rFonts w:ascii="Times New Roman" w:hAnsi="Times New Roman" w:cs="Times New Roman"/>
          <w:lang w:val="en-NZ"/>
        </w:rPr>
      </w:pPr>
    </w:p>
    <w:p w:rsidR="000A3A1C" w:rsidRPr="00B94B16" w:rsidRDefault="000A3A1C" w:rsidP="007E3DF7">
      <w:pPr>
        <w:jc w:val="both"/>
        <w:outlineLvl w:val="0"/>
        <w:rPr>
          <w:rFonts w:ascii="Times New Roman" w:hAnsi="Times New Roman" w:cs="Times New Roman"/>
          <w:lang w:val="en-NZ"/>
        </w:rPr>
      </w:pPr>
      <w:r w:rsidRPr="00B94B16">
        <w:rPr>
          <w:rFonts w:ascii="Times New Roman" w:hAnsi="Times New Roman" w:cs="Times New Roman"/>
          <w:b/>
          <w:lang w:val="en-NZ"/>
        </w:rPr>
        <w:lastRenderedPageBreak/>
        <w:t xml:space="preserve">Scales of positive mood: </w:t>
      </w:r>
      <w:r w:rsidRPr="00B94B16">
        <w:rPr>
          <w:rFonts w:ascii="Times New Roman" w:hAnsi="Times New Roman" w:cs="Times New Roman"/>
          <w:lang w:val="en-NZ"/>
        </w:rPr>
        <w:t xml:space="preserve">In general, </w:t>
      </w:r>
      <w:r w:rsidR="007E3DF7" w:rsidRPr="00B94B16">
        <w:rPr>
          <w:rFonts w:ascii="Times New Roman" w:hAnsi="Times New Roman" w:cs="Times New Roman"/>
          <w:lang w:val="en-NZ"/>
        </w:rPr>
        <w:t>to what extent do you</w:t>
      </w:r>
      <w:r w:rsidRPr="00B94B16">
        <w:rPr>
          <w:rFonts w:ascii="Times New Roman" w:hAnsi="Times New Roman" w:cs="Times New Roman"/>
          <w:lang w:val="en-NZ"/>
        </w:rPr>
        <w:t xml:space="preserve"> feel cheerful, </w:t>
      </w:r>
      <w:r w:rsidR="000423C1" w:rsidRPr="00B94B16">
        <w:rPr>
          <w:rFonts w:ascii="Times New Roman" w:hAnsi="Times New Roman" w:cs="Times New Roman"/>
          <w:lang w:val="en-NZ"/>
        </w:rPr>
        <w:t>happy,</w:t>
      </w:r>
      <w:r w:rsidRPr="00B94B16">
        <w:rPr>
          <w:rFonts w:ascii="Times New Roman" w:hAnsi="Times New Roman" w:cs="Times New Roman"/>
          <w:lang w:val="en-NZ"/>
        </w:rPr>
        <w:t xml:space="preserve"> or excited</w:t>
      </w:r>
      <w:r w:rsidR="007E3DF7" w:rsidRPr="00B94B16">
        <w:rPr>
          <w:rFonts w:ascii="Times New Roman" w:hAnsi="Times New Roman" w:cs="Times New Roman"/>
          <w:lang w:val="en-NZ"/>
        </w:rPr>
        <w:t xml:space="preserve"> when investing in stocks</w:t>
      </w:r>
      <w:r w:rsidRPr="00B94B16">
        <w:rPr>
          <w:rFonts w:ascii="Times New Roman" w:hAnsi="Times New Roman" w:cs="Times New Roman"/>
          <w:lang w:val="en-NZ"/>
        </w:rPr>
        <w:t xml:space="preserve">? </w:t>
      </w:r>
    </w:p>
    <w:tbl>
      <w:tblPr>
        <w:tblStyle w:val="TableGrid"/>
        <w:tblW w:w="9781"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02"/>
        <w:gridCol w:w="1443"/>
        <w:gridCol w:w="1134"/>
        <w:gridCol w:w="1418"/>
        <w:gridCol w:w="850"/>
        <w:gridCol w:w="1134"/>
      </w:tblGrid>
      <w:tr w:rsidR="000A3A1C" w:rsidRPr="00B94B16" w:rsidTr="007E3DF7">
        <w:tc>
          <w:tcPr>
            <w:tcW w:w="3802" w:type="dxa"/>
            <w:tcBorders>
              <w:top w:val="single" w:sz="4" w:space="0" w:color="auto"/>
            </w:tcBorders>
          </w:tcPr>
          <w:p w:rsidR="000A3A1C" w:rsidRPr="00B94B16" w:rsidRDefault="007E3DF7" w:rsidP="007E3DF7">
            <w:pPr>
              <w:jc w:val="both"/>
              <w:rPr>
                <w:rFonts w:ascii="Times New Roman" w:hAnsi="Times New Roman" w:cs="Times New Roman"/>
                <w:lang w:val="en-NZ"/>
              </w:rPr>
            </w:pPr>
            <w:r w:rsidRPr="00B94B16">
              <w:rPr>
                <w:rFonts w:ascii="Times New Roman" w:hAnsi="Times New Roman" w:cs="Times New Roman"/>
                <w:lang w:val="en-NZ"/>
              </w:rPr>
              <w:t>In general, when investing in stocks</w:t>
            </w:r>
          </w:p>
        </w:tc>
        <w:tc>
          <w:tcPr>
            <w:tcW w:w="1443" w:type="dxa"/>
            <w:tcBorders>
              <w:top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Totally disagree (1)</w:t>
            </w:r>
          </w:p>
        </w:tc>
        <w:tc>
          <w:tcPr>
            <w:tcW w:w="1134" w:type="dxa"/>
            <w:tcBorders>
              <w:top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Disagree (2)</w:t>
            </w:r>
          </w:p>
        </w:tc>
        <w:tc>
          <w:tcPr>
            <w:tcW w:w="1418" w:type="dxa"/>
            <w:tcBorders>
              <w:top w:val="single" w:sz="4" w:space="0" w:color="auto"/>
            </w:tcBorders>
          </w:tcPr>
          <w:p w:rsidR="000A3A1C" w:rsidRPr="00B94B16" w:rsidRDefault="007E3DF7"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Neither agree or disagree</w:t>
            </w:r>
            <w:r w:rsidR="000A3A1C" w:rsidRPr="00B94B16">
              <w:rPr>
                <w:rFonts w:ascii="Times New Roman" w:hAnsi="Times New Roman" w:cs="Times New Roman"/>
                <w:lang w:val="en-NZ"/>
              </w:rPr>
              <w:t xml:space="preserve"> (3)</w:t>
            </w:r>
          </w:p>
        </w:tc>
        <w:tc>
          <w:tcPr>
            <w:tcW w:w="850" w:type="dxa"/>
            <w:tcBorders>
              <w:top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Agree (4)</w:t>
            </w:r>
          </w:p>
        </w:tc>
        <w:tc>
          <w:tcPr>
            <w:tcW w:w="1134" w:type="dxa"/>
            <w:tcBorders>
              <w:top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Totally agree (5)</w:t>
            </w:r>
          </w:p>
        </w:tc>
      </w:tr>
      <w:tr w:rsidR="000A3A1C" w:rsidRPr="00B94B16" w:rsidTr="007E3DF7">
        <w:tc>
          <w:tcPr>
            <w:tcW w:w="3802" w:type="dxa"/>
            <w:tcBorders>
              <w:top w:val="single" w:sz="4" w:space="0" w:color="auto"/>
              <w:bottom w:val="single" w:sz="4" w:space="0" w:color="auto"/>
            </w:tcBorders>
          </w:tcPr>
          <w:p w:rsidR="000A3A1C" w:rsidRPr="00B94B16" w:rsidRDefault="007E3DF7" w:rsidP="007E3DF7">
            <w:pPr>
              <w:jc w:val="both"/>
              <w:rPr>
                <w:rFonts w:ascii="Times New Roman" w:hAnsi="Times New Roman" w:cs="Times New Roman"/>
                <w:lang w:val="en-NZ"/>
              </w:rPr>
            </w:pPr>
            <w:r w:rsidRPr="00B94B16">
              <w:rPr>
                <w:rFonts w:ascii="Times New Roman" w:hAnsi="Times New Roman" w:cs="Times New Roman"/>
                <w:lang w:val="en-NZ"/>
              </w:rPr>
              <w:t>I am cheerful.</w:t>
            </w:r>
          </w:p>
        </w:tc>
        <w:tc>
          <w:tcPr>
            <w:tcW w:w="1443"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1</w:t>
            </w:r>
          </w:p>
        </w:tc>
        <w:tc>
          <w:tcPr>
            <w:tcW w:w="1134"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2</w:t>
            </w:r>
          </w:p>
        </w:tc>
        <w:tc>
          <w:tcPr>
            <w:tcW w:w="1418"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3</w:t>
            </w:r>
          </w:p>
        </w:tc>
        <w:tc>
          <w:tcPr>
            <w:tcW w:w="850"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4</w:t>
            </w:r>
          </w:p>
        </w:tc>
        <w:tc>
          <w:tcPr>
            <w:tcW w:w="1134"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5</w:t>
            </w:r>
          </w:p>
        </w:tc>
      </w:tr>
      <w:tr w:rsidR="000A3A1C" w:rsidRPr="00B94B16" w:rsidTr="007E3DF7">
        <w:tc>
          <w:tcPr>
            <w:tcW w:w="3802" w:type="dxa"/>
            <w:tcBorders>
              <w:top w:val="single" w:sz="4" w:space="0" w:color="auto"/>
              <w:bottom w:val="single" w:sz="4" w:space="0" w:color="auto"/>
            </w:tcBorders>
          </w:tcPr>
          <w:p w:rsidR="000A3A1C" w:rsidRPr="00B94B16" w:rsidRDefault="007E3DF7" w:rsidP="007E3DF7">
            <w:pPr>
              <w:rPr>
                <w:rFonts w:ascii="Times New Roman" w:hAnsi="Times New Roman" w:cs="Times New Roman"/>
                <w:lang w:val="en-NZ"/>
              </w:rPr>
            </w:pPr>
            <w:r w:rsidRPr="00B94B16">
              <w:rPr>
                <w:rFonts w:ascii="Times New Roman" w:hAnsi="Times New Roman" w:cs="Times New Roman"/>
                <w:lang w:val="en-NZ"/>
              </w:rPr>
              <w:t>I am happy.</w:t>
            </w:r>
          </w:p>
        </w:tc>
        <w:tc>
          <w:tcPr>
            <w:tcW w:w="1443"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1</w:t>
            </w:r>
          </w:p>
        </w:tc>
        <w:tc>
          <w:tcPr>
            <w:tcW w:w="1134"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2</w:t>
            </w:r>
          </w:p>
        </w:tc>
        <w:tc>
          <w:tcPr>
            <w:tcW w:w="1418"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3</w:t>
            </w:r>
          </w:p>
        </w:tc>
        <w:tc>
          <w:tcPr>
            <w:tcW w:w="850"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4</w:t>
            </w:r>
          </w:p>
        </w:tc>
        <w:tc>
          <w:tcPr>
            <w:tcW w:w="1134"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5</w:t>
            </w:r>
          </w:p>
        </w:tc>
      </w:tr>
      <w:tr w:rsidR="000A3A1C" w:rsidRPr="00B94B16" w:rsidTr="007E3DF7">
        <w:tc>
          <w:tcPr>
            <w:tcW w:w="3802" w:type="dxa"/>
            <w:tcBorders>
              <w:top w:val="single" w:sz="4" w:space="0" w:color="auto"/>
              <w:bottom w:val="single" w:sz="4" w:space="0" w:color="auto"/>
            </w:tcBorders>
          </w:tcPr>
          <w:p w:rsidR="000A3A1C" w:rsidRPr="00B94B16" w:rsidRDefault="007E3DF7" w:rsidP="007E3DF7">
            <w:pPr>
              <w:rPr>
                <w:rFonts w:ascii="Times New Roman" w:hAnsi="Times New Roman" w:cs="Times New Roman"/>
                <w:lang w:val="en-NZ"/>
              </w:rPr>
            </w:pPr>
            <w:r w:rsidRPr="00B94B16">
              <w:rPr>
                <w:rFonts w:ascii="Times New Roman" w:hAnsi="Times New Roman" w:cs="Times New Roman"/>
                <w:lang w:val="en-NZ"/>
              </w:rPr>
              <w:t>I am excited.</w:t>
            </w:r>
          </w:p>
        </w:tc>
        <w:tc>
          <w:tcPr>
            <w:tcW w:w="1443"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1</w:t>
            </w:r>
          </w:p>
        </w:tc>
        <w:tc>
          <w:tcPr>
            <w:tcW w:w="1134"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2</w:t>
            </w:r>
          </w:p>
        </w:tc>
        <w:tc>
          <w:tcPr>
            <w:tcW w:w="1418"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3</w:t>
            </w:r>
          </w:p>
        </w:tc>
        <w:tc>
          <w:tcPr>
            <w:tcW w:w="850"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4</w:t>
            </w:r>
          </w:p>
        </w:tc>
        <w:tc>
          <w:tcPr>
            <w:tcW w:w="1134" w:type="dxa"/>
            <w:tcBorders>
              <w:top w:val="single" w:sz="4" w:space="0" w:color="auto"/>
              <w:bottom w:val="single" w:sz="4" w:space="0" w:color="auto"/>
            </w:tcBorders>
          </w:tcPr>
          <w:p w:rsidR="000A3A1C" w:rsidRPr="00B94B16" w:rsidRDefault="000A3A1C"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5</w:t>
            </w:r>
          </w:p>
        </w:tc>
      </w:tr>
    </w:tbl>
    <w:p w:rsidR="00AE1152" w:rsidRDefault="00AE1152" w:rsidP="007E3DF7">
      <w:pPr>
        <w:jc w:val="both"/>
        <w:outlineLvl w:val="0"/>
        <w:rPr>
          <w:rFonts w:ascii="Times New Roman" w:hAnsi="Times New Roman" w:cs="Times New Roman"/>
          <w:b/>
          <w:lang w:val="en-NZ"/>
        </w:rPr>
      </w:pPr>
      <w:r w:rsidRPr="00AE1152">
        <w:rPr>
          <w:rFonts w:ascii="Times New Roman" w:hAnsi="Times New Roman" w:cs="Times New Roman"/>
          <w:b/>
          <w:lang w:val="en-NZ"/>
        </w:rPr>
        <w:t>pos</w:t>
      </w:r>
      <w:bookmarkStart w:id="0" w:name="_GoBack"/>
      <w:bookmarkEnd w:id="0"/>
      <w:r w:rsidRPr="00AE1152">
        <w:rPr>
          <w:rFonts w:ascii="Times New Roman" w:hAnsi="Times New Roman" w:cs="Times New Roman"/>
          <w:b/>
          <w:lang w:val="en-NZ"/>
        </w:rPr>
        <w:t>itive mood (Watson, Clark, &amp; Tellegen, 1988)</w:t>
      </w:r>
    </w:p>
    <w:p w:rsidR="00AE1152" w:rsidRDefault="00AE1152" w:rsidP="007E3DF7">
      <w:pPr>
        <w:jc w:val="both"/>
        <w:outlineLvl w:val="0"/>
        <w:rPr>
          <w:rFonts w:ascii="Times New Roman" w:hAnsi="Times New Roman" w:cs="Times New Roman"/>
          <w:b/>
          <w:lang w:val="en-NZ"/>
        </w:rPr>
      </w:pPr>
    </w:p>
    <w:p w:rsidR="007E3DF7" w:rsidRPr="00B94B16" w:rsidRDefault="007E3DF7" w:rsidP="007E3DF7">
      <w:pPr>
        <w:jc w:val="both"/>
        <w:outlineLvl w:val="0"/>
        <w:rPr>
          <w:rFonts w:ascii="Times New Roman" w:hAnsi="Times New Roman" w:cs="Times New Roman"/>
          <w:lang w:val="en-NZ"/>
        </w:rPr>
      </w:pPr>
      <w:r w:rsidRPr="00B94B16">
        <w:rPr>
          <w:rFonts w:ascii="Times New Roman" w:hAnsi="Times New Roman" w:cs="Times New Roman"/>
          <w:b/>
          <w:lang w:val="en-NZ"/>
        </w:rPr>
        <w:t xml:space="preserve">Scales of investment choice: </w:t>
      </w:r>
      <w:r w:rsidRPr="00B94B16">
        <w:rPr>
          <w:rFonts w:ascii="Times New Roman" w:hAnsi="Times New Roman" w:cs="Times New Roman"/>
          <w:lang w:val="en-NZ"/>
        </w:rPr>
        <w:t xml:space="preserve">Thinking about your investment portfolio, what kinds of stocks do you choose for your portfolio? </w:t>
      </w:r>
    </w:p>
    <w:p w:rsidR="007E3DF7" w:rsidRPr="00B94B16" w:rsidRDefault="007E3DF7" w:rsidP="007E3DF7">
      <w:pPr>
        <w:jc w:val="both"/>
        <w:outlineLvl w:val="0"/>
        <w:rPr>
          <w:rFonts w:ascii="Times New Roman" w:hAnsi="Times New Roman" w:cs="Times New Roman"/>
          <w:lang w:val="en-NZ"/>
        </w:rPr>
      </w:pPr>
    </w:p>
    <w:tbl>
      <w:tblPr>
        <w:tblStyle w:val="TableGrid"/>
        <w:tblW w:w="9781"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02"/>
        <w:gridCol w:w="1443"/>
        <w:gridCol w:w="1134"/>
        <w:gridCol w:w="1418"/>
        <w:gridCol w:w="850"/>
        <w:gridCol w:w="1134"/>
      </w:tblGrid>
      <w:tr w:rsidR="007E3DF7" w:rsidRPr="00B94B16" w:rsidTr="007E3DF7">
        <w:tc>
          <w:tcPr>
            <w:tcW w:w="3802" w:type="dxa"/>
            <w:tcBorders>
              <w:top w:val="single" w:sz="4" w:space="0" w:color="auto"/>
            </w:tcBorders>
          </w:tcPr>
          <w:p w:rsidR="007E3DF7" w:rsidRPr="00B94B16" w:rsidRDefault="007E3DF7" w:rsidP="007E3DF7">
            <w:pPr>
              <w:jc w:val="both"/>
              <w:rPr>
                <w:rFonts w:ascii="Times New Roman" w:hAnsi="Times New Roman" w:cs="Times New Roman"/>
                <w:lang w:val="en-NZ"/>
              </w:rPr>
            </w:pPr>
            <w:r w:rsidRPr="00B94B16">
              <w:rPr>
                <w:rFonts w:ascii="Times New Roman" w:hAnsi="Times New Roman" w:cs="Times New Roman"/>
                <w:lang w:val="en-NZ"/>
              </w:rPr>
              <w:t>In my investment portfolio,</w:t>
            </w:r>
          </w:p>
        </w:tc>
        <w:tc>
          <w:tcPr>
            <w:tcW w:w="1443" w:type="dxa"/>
            <w:tcBorders>
              <w:top w:val="single" w:sz="4" w:space="0" w:color="auto"/>
            </w:tcBorders>
          </w:tcPr>
          <w:p w:rsidR="007E3DF7" w:rsidRPr="00B94B16" w:rsidRDefault="007E3DF7"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Totally disagree (1)</w:t>
            </w:r>
          </w:p>
        </w:tc>
        <w:tc>
          <w:tcPr>
            <w:tcW w:w="1134" w:type="dxa"/>
            <w:tcBorders>
              <w:top w:val="single" w:sz="4" w:space="0" w:color="auto"/>
            </w:tcBorders>
          </w:tcPr>
          <w:p w:rsidR="007E3DF7" w:rsidRPr="00B94B16" w:rsidRDefault="007E3DF7"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Disagree (2)</w:t>
            </w:r>
          </w:p>
        </w:tc>
        <w:tc>
          <w:tcPr>
            <w:tcW w:w="1418" w:type="dxa"/>
            <w:tcBorders>
              <w:top w:val="single" w:sz="4" w:space="0" w:color="auto"/>
            </w:tcBorders>
          </w:tcPr>
          <w:p w:rsidR="007E3DF7" w:rsidRPr="00B94B16" w:rsidRDefault="007E3DF7"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Neither agree or disagree (3)</w:t>
            </w:r>
          </w:p>
        </w:tc>
        <w:tc>
          <w:tcPr>
            <w:tcW w:w="850" w:type="dxa"/>
            <w:tcBorders>
              <w:top w:val="single" w:sz="4" w:space="0" w:color="auto"/>
            </w:tcBorders>
          </w:tcPr>
          <w:p w:rsidR="007E3DF7" w:rsidRPr="00B94B16" w:rsidRDefault="007E3DF7"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Agree (4)</w:t>
            </w:r>
          </w:p>
        </w:tc>
        <w:tc>
          <w:tcPr>
            <w:tcW w:w="1134" w:type="dxa"/>
            <w:tcBorders>
              <w:top w:val="single" w:sz="4" w:space="0" w:color="auto"/>
            </w:tcBorders>
          </w:tcPr>
          <w:p w:rsidR="007E3DF7" w:rsidRPr="00B94B16" w:rsidRDefault="007E3DF7"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Totally agree (5)</w:t>
            </w:r>
          </w:p>
        </w:tc>
      </w:tr>
      <w:tr w:rsidR="007E3DF7" w:rsidRPr="00B94B16" w:rsidTr="007E3DF7">
        <w:tc>
          <w:tcPr>
            <w:tcW w:w="3802" w:type="dxa"/>
            <w:tcBorders>
              <w:top w:val="single" w:sz="4" w:space="0" w:color="auto"/>
              <w:bottom w:val="single" w:sz="4" w:space="0" w:color="auto"/>
            </w:tcBorders>
          </w:tcPr>
          <w:p w:rsidR="007E3DF7" w:rsidRPr="00B94B16" w:rsidRDefault="007E3DF7" w:rsidP="007E3DF7">
            <w:pPr>
              <w:jc w:val="both"/>
              <w:rPr>
                <w:rFonts w:ascii="Times New Roman" w:hAnsi="Times New Roman" w:cs="Times New Roman"/>
                <w:lang w:val="en-NZ"/>
              </w:rPr>
            </w:pPr>
            <w:r w:rsidRPr="00B94B16">
              <w:rPr>
                <w:rFonts w:ascii="Times New Roman" w:hAnsi="Times New Roman" w:cs="Times New Roman"/>
                <w:lang w:val="en-NZ"/>
              </w:rPr>
              <w:t>I choose stocks that have high degrees of safety.</w:t>
            </w:r>
          </w:p>
        </w:tc>
        <w:tc>
          <w:tcPr>
            <w:tcW w:w="1443" w:type="dxa"/>
            <w:tcBorders>
              <w:top w:val="single" w:sz="4" w:space="0" w:color="auto"/>
              <w:bottom w:val="single" w:sz="4" w:space="0" w:color="auto"/>
            </w:tcBorders>
          </w:tcPr>
          <w:p w:rsidR="007E3DF7" w:rsidRPr="00B94B16" w:rsidRDefault="007E3DF7"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1</w:t>
            </w:r>
          </w:p>
        </w:tc>
        <w:tc>
          <w:tcPr>
            <w:tcW w:w="1134" w:type="dxa"/>
            <w:tcBorders>
              <w:top w:val="single" w:sz="4" w:space="0" w:color="auto"/>
              <w:bottom w:val="single" w:sz="4" w:space="0" w:color="auto"/>
            </w:tcBorders>
          </w:tcPr>
          <w:p w:rsidR="007E3DF7" w:rsidRPr="00B94B16" w:rsidRDefault="007E3DF7"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2</w:t>
            </w:r>
          </w:p>
        </w:tc>
        <w:tc>
          <w:tcPr>
            <w:tcW w:w="1418" w:type="dxa"/>
            <w:tcBorders>
              <w:top w:val="single" w:sz="4" w:space="0" w:color="auto"/>
              <w:bottom w:val="single" w:sz="4" w:space="0" w:color="auto"/>
            </w:tcBorders>
          </w:tcPr>
          <w:p w:rsidR="007E3DF7" w:rsidRPr="00B94B16" w:rsidRDefault="007E3DF7"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3</w:t>
            </w:r>
          </w:p>
        </w:tc>
        <w:tc>
          <w:tcPr>
            <w:tcW w:w="850" w:type="dxa"/>
            <w:tcBorders>
              <w:top w:val="single" w:sz="4" w:space="0" w:color="auto"/>
              <w:bottom w:val="single" w:sz="4" w:space="0" w:color="auto"/>
            </w:tcBorders>
          </w:tcPr>
          <w:p w:rsidR="007E3DF7" w:rsidRPr="00B94B16" w:rsidRDefault="007E3DF7"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4</w:t>
            </w:r>
          </w:p>
        </w:tc>
        <w:tc>
          <w:tcPr>
            <w:tcW w:w="1134" w:type="dxa"/>
            <w:tcBorders>
              <w:top w:val="single" w:sz="4" w:space="0" w:color="auto"/>
              <w:bottom w:val="single" w:sz="4" w:space="0" w:color="auto"/>
            </w:tcBorders>
          </w:tcPr>
          <w:p w:rsidR="007E3DF7" w:rsidRPr="00B94B16" w:rsidRDefault="007E3DF7"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5</w:t>
            </w:r>
          </w:p>
        </w:tc>
      </w:tr>
      <w:tr w:rsidR="007E3DF7" w:rsidRPr="00B94B16" w:rsidTr="007E3DF7">
        <w:tc>
          <w:tcPr>
            <w:tcW w:w="3802" w:type="dxa"/>
            <w:tcBorders>
              <w:top w:val="single" w:sz="4" w:space="0" w:color="auto"/>
              <w:bottom w:val="single" w:sz="4" w:space="0" w:color="auto"/>
            </w:tcBorders>
          </w:tcPr>
          <w:p w:rsidR="007E3DF7" w:rsidRPr="00B94B16" w:rsidRDefault="007E3DF7" w:rsidP="007E3DF7">
            <w:pPr>
              <w:rPr>
                <w:rFonts w:ascii="Times New Roman" w:hAnsi="Times New Roman" w:cs="Times New Roman"/>
                <w:lang w:val="en-NZ"/>
              </w:rPr>
            </w:pPr>
            <w:r w:rsidRPr="00B94B16">
              <w:rPr>
                <w:rFonts w:ascii="Times New Roman" w:hAnsi="Times New Roman" w:cs="Times New Roman"/>
                <w:lang w:val="en-NZ"/>
              </w:rPr>
              <w:t>I choose stocks that have lower risk compared to the market in general.</w:t>
            </w:r>
          </w:p>
        </w:tc>
        <w:tc>
          <w:tcPr>
            <w:tcW w:w="1443" w:type="dxa"/>
            <w:tcBorders>
              <w:top w:val="single" w:sz="4" w:space="0" w:color="auto"/>
              <w:bottom w:val="single" w:sz="4" w:space="0" w:color="auto"/>
            </w:tcBorders>
          </w:tcPr>
          <w:p w:rsidR="007E3DF7" w:rsidRPr="00B94B16" w:rsidRDefault="007E3DF7"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1</w:t>
            </w:r>
          </w:p>
        </w:tc>
        <w:tc>
          <w:tcPr>
            <w:tcW w:w="1134" w:type="dxa"/>
            <w:tcBorders>
              <w:top w:val="single" w:sz="4" w:space="0" w:color="auto"/>
              <w:bottom w:val="single" w:sz="4" w:space="0" w:color="auto"/>
            </w:tcBorders>
          </w:tcPr>
          <w:p w:rsidR="007E3DF7" w:rsidRPr="00B94B16" w:rsidRDefault="007E3DF7"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2</w:t>
            </w:r>
          </w:p>
        </w:tc>
        <w:tc>
          <w:tcPr>
            <w:tcW w:w="1418" w:type="dxa"/>
            <w:tcBorders>
              <w:top w:val="single" w:sz="4" w:space="0" w:color="auto"/>
              <w:bottom w:val="single" w:sz="4" w:space="0" w:color="auto"/>
            </w:tcBorders>
          </w:tcPr>
          <w:p w:rsidR="007E3DF7" w:rsidRPr="00B94B16" w:rsidRDefault="007E3DF7"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3</w:t>
            </w:r>
          </w:p>
        </w:tc>
        <w:tc>
          <w:tcPr>
            <w:tcW w:w="850" w:type="dxa"/>
            <w:tcBorders>
              <w:top w:val="single" w:sz="4" w:space="0" w:color="auto"/>
              <w:bottom w:val="single" w:sz="4" w:space="0" w:color="auto"/>
            </w:tcBorders>
          </w:tcPr>
          <w:p w:rsidR="007E3DF7" w:rsidRPr="00B94B16" w:rsidRDefault="007E3DF7"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4</w:t>
            </w:r>
          </w:p>
        </w:tc>
        <w:tc>
          <w:tcPr>
            <w:tcW w:w="1134" w:type="dxa"/>
            <w:tcBorders>
              <w:top w:val="single" w:sz="4" w:space="0" w:color="auto"/>
              <w:bottom w:val="single" w:sz="4" w:space="0" w:color="auto"/>
            </w:tcBorders>
          </w:tcPr>
          <w:p w:rsidR="007E3DF7" w:rsidRPr="00B94B16" w:rsidRDefault="007E3DF7"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5</w:t>
            </w:r>
          </w:p>
        </w:tc>
      </w:tr>
      <w:tr w:rsidR="007E3DF7" w:rsidRPr="00B94B16" w:rsidTr="007E3DF7">
        <w:tc>
          <w:tcPr>
            <w:tcW w:w="3802" w:type="dxa"/>
            <w:tcBorders>
              <w:top w:val="single" w:sz="4" w:space="0" w:color="auto"/>
              <w:bottom w:val="single" w:sz="4" w:space="0" w:color="auto"/>
            </w:tcBorders>
          </w:tcPr>
          <w:p w:rsidR="007E3DF7" w:rsidRPr="00B94B16" w:rsidRDefault="007E3DF7" w:rsidP="007E3DF7">
            <w:pPr>
              <w:rPr>
                <w:rFonts w:ascii="Times New Roman" w:hAnsi="Times New Roman" w:cs="Times New Roman"/>
                <w:lang w:val="en-NZ"/>
              </w:rPr>
            </w:pPr>
            <w:r w:rsidRPr="00B94B16">
              <w:rPr>
                <w:rFonts w:ascii="Times New Roman" w:hAnsi="Times New Roman" w:cs="Times New Roman"/>
                <w:lang w:val="en-NZ"/>
              </w:rPr>
              <w:t>I choose stocks that have demonstrated high rates of earnings growth in the past 5–10 years.</w:t>
            </w:r>
          </w:p>
        </w:tc>
        <w:tc>
          <w:tcPr>
            <w:tcW w:w="1443" w:type="dxa"/>
            <w:tcBorders>
              <w:top w:val="single" w:sz="4" w:space="0" w:color="auto"/>
              <w:bottom w:val="single" w:sz="4" w:space="0" w:color="auto"/>
            </w:tcBorders>
          </w:tcPr>
          <w:p w:rsidR="007E3DF7" w:rsidRPr="00B94B16" w:rsidRDefault="007E3DF7"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1</w:t>
            </w:r>
          </w:p>
        </w:tc>
        <w:tc>
          <w:tcPr>
            <w:tcW w:w="1134" w:type="dxa"/>
            <w:tcBorders>
              <w:top w:val="single" w:sz="4" w:space="0" w:color="auto"/>
              <w:bottom w:val="single" w:sz="4" w:space="0" w:color="auto"/>
            </w:tcBorders>
          </w:tcPr>
          <w:p w:rsidR="007E3DF7" w:rsidRPr="00B94B16" w:rsidRDefault="007E3DF7"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2</w:t>
            </w:r>
          </w:p>
        </w:tc>
        <w:tc>
          <w:tcPr>
            <w:tcW w:w="1418" w:type="dxa"/>
            <w:tcBorders>
              <w:top w:val="single" w:sz="4" w:space="0" w:color="auto"/>
              <w:bottom w:val="single" w:sz="4" w:space="0" w:color="auto"/>
            </w:tcBorders>
          </w:tcPr>
          <w:p w:rsidR="007E3DF7" w:rsidRPr="00B94B16" w:rsidRDefault="007E3DF7"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3</w:t>
            </w:r>
          </w:p>
        </w:tc>
        <w:tc>
          <w:tcPr>
            <w:tcW w:w="850" w:type="dxa"/>
            <w:tcBorders>
              <w:top w:val="single" w:sz="4" w:space="0" w:color="auto"/>
              <w:bottom w:val="single" w:sz="4" w:space="0" w:color="auto"/>
            </w:tcBorders>
          </w:tcPr>
          <w:p w:rsidR="007E3DF7" w:rsidRPr="00B94B16" w:rsidRDefault="007E3DF7"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4</w:t>
            </w:r>
          </w:p>
        </w:tc>
        <w:tc>
          <w:tcPr>
            <w:tcW w:w="1134" w:type="dxa"/>
            <w:tcBorders>
              <w:top w:val="single" w:sz="4" w:space="0" w:color="auto"/>
              <w:bottom w:val="single" w:sz="4" w:space="0" w:color="auto"/>
            </w:tcBorders>
          </w:tcPr>
          <w:p w:rsidR="007E3DF7" w:rsidRPr="00B94B16" w:rsidRDefault="007E3DF7" w:rsidP="007E3DF7">
            <w:pPr>
              <w:pStyle w:val="ListParagraph"/>
              <w:ind w:left="0"/>
              <w:jc w:val="center"/>
              <w:rPr>
                <w:rFonts w:ascii="Times New Roman" w:hAnsi="Times New Roman" w:cs="Times New Roman"/>
                <w:lang w:val="en-NZ"/>
              </w:rPr>
            </w:pPr>
            <w:r w:rsidRPr="00B94B16">
              <w:rPr>
                <w:rFonts w:ascii="Times New Roman" w:hAnsi="Times New Roman" w:cs="Times New Roman"/>
                <w:lang w:val="en-NZ"/>
              </w:rPr>
              <w:t>5</w:t>
            </w:r>
          </w:p>
        </w:tc>
      </w:tr>
    </w:tbl>
    <w:p w:rsidR="007E3DF7" w:rsidRPr="00B94B16" w:rsidRDefault="007E3DF7" w:rsidP="00242FB3">
      <w:pPr>
        <w:spacing w:after="240"/>
        <w:jc w:val="both"/>
        <w:outlineLvl w:val="0"/>
        <w:rPr>
          <w:rFonts w:ascii="Times New Roman" w:hAnsi="Times New Roman" w:cs="Times New Roman"/>
          <w:b/>
          <w:lang w:val="en-NZ"/>
        </w:rPr>
      </w:pPr>
    </w:p>
    <w:p w:rsidR="007E3DF7" w:rsidRPr="00B94B16" w:rsidRDefault="007E3DF7" w:rsidP="00B06F7A">
      <w:pPr>
        <w:spacing w:after="240"/>
        <w:ind w:firstLine="720"/>
        <w:jc w:val="center"/>
        <w:outlineLvl w:val="0"/>
        <w:rPr>
          <w:rFonts w:ascii="Times New Roman" w:hAnsi="Times New Roman" w:cs="Times New Roman"/>
          <w:b/>
          <w:lang w:val="en-NZ"/>
        </w:rPr>
      </w:pPr>
    </w:p>
    <w:p w:rsidR="006F4C5F" w:rsidRPr="00B94B16" w:rsidRDefault="007E3DF7" w:rsidP="00B06F7A">
      <w:pPr>
        <w:spacing w:after="240"/>
        <w:ind w:firstLine="720"/>
        <w:jc w:val="center"/>
        <w:outlineLvl w:val="0"/>
        <w:rPr>
          <w:rFonts w:ascii="Times New Roman" w:hAnsi="Times New Roman" w:cs="Times New Roman"/>
          <w:b/>
          <w:lang w:val="en-NZ"/>
        </w:rPr>
      </w:pPr>
      <w:r w:rsidRPr="00B94B16">
        <w:rPr>
          <w:rFonts w:ascii="Times New Roman" w:hAnsi="Times New Roman" w:cs="Times New Roman"/>
          <w:b/>
          <w:lang w:val="en-NZ"/>
        </w:rPr>
        <w:br w:type="column"/>
      </w:r>
      <w:r w:rsidR="00CC1433" w:rsidRPr="00B94B16">
        <w:rPr>
          <w:rFonts w:ascii="Times New Roman" w:hAnsi="Times New Roman" w:cs="Times New Roman"/>
          <w:b/>
          <w:lang w:val="en-NZ"/>
        </w:rPr>
        <w:lastRenderedPageBreak/>
        <w:t xml:space="preserve">APPENDIX </w:t>
      </w:r>
      <w:r w:rsidR="00242FB3" w:rsidRPr="00B94B16">
        <w:rPr>
          <w:rFonts w:ascii="Times New Roman" w:hAnsi="Times New Roman" w:cs="Times New Roman"/>
          <w:b/>
          <w:lang w:val="en-NZ"/>
        </w:rPr>
        <w:t>B</w:t>
      </w:r>
    </w:p>
    <w:p w:rsidR="00EC4CC9" w:rsidRPr="00B94B16" w:rsidRDefault="00EC4CC9" w:rsidP="00A67B5B">
      <w:pPr>
        <w:jc w:val="center"/>
        <w:rPr>
          <w:rFonts w:ascii="Times New Roman" w:hAnsi="Times New Roman" w:cs="Times New Roman"/>
          <w:b/>
          <w:lang w:val="en-NZ"/>
        </w:rPr>
      </w:pPr>
      <w:r w:rsidRPr="00B94B16">
        <w:rPr>
          <w:rFonts w:ascii="Times New Roman" w:hAnsi="Times New Roman" w:cs="Times New Roman"/>
          <w:b/>
          <w:lang w:val="en-NZ"/>
        </w:rPr>
        <w:t>A summary of reliability and validity test of six factors in the model (N=400)</w:t>
      </w:r>
    </w:p>
    <w:tbl>
      <w:tblPr>
        <w:tblStyle w:val="TableGrid"/>
        <w:tblW w:w="0" w:type="auto"/>
        <w:tblLook w:val="04A0" w:firstRow="1" w:lastRow="0" w:firstColumn="1" w:lastColumn="0" w:noHBand="0" w:noVBand="1"/>
      </w:tblPr>
      <w:tblGrid>
        <w:gridCol w:w="1886"/>
        <w:gridCol w:w="1847"/>
        <w:gridCol w:w="1858"/>
        <w:gridCol w:w="1880"/>
        <w:gridCol w:w="1879"/>
      </w:tblGrid>
      <w:tr w:rsidR="00EC4CC9" w:rsidRPr="00B94B16" w:rsidTr="008B0338">
        <w:tc>
          <w:tcPr>
            <w:tcW w:w="1915" w:type="dxa"/>
          </w:tcPr>
          <w:p w:rsidR="00EC4CC9" w:rsidRPr="00B94B16" w:rsidRDefault="00EC4CC9" w:rsidP="00A67B5B">
            <w:pPr>
              <w:jc w:val="center"/>
              <w:rPr>
                <w:rFonts w:ascii="Times New Roman" w:hAnsi="Times New Roman" w:cs="Times New Roman"/>
                <w:lang w:val="en-NZ"/>
              </w:rPr>
            </w:pPr>
            <w:r w:rsidRPr="00B94B16">
              <w:rPr>
                <w:rFonts w:ascii="Times New Roman" w:hAnsi="Times New Roman" w:cs="Times New Roman"/>
                <w:lang w:val="en-NZ"/>
              </w:rPr>
              <w:t>Items/factor</w:t>
            </w:r>
          </w:p>
        </w:tc>
        <w:tc>
          <w:tcPr>
            <w:tcW w:w="1915" w:type="dxa"/>
          </w:tcPr>
          <w:p w:rsidR="00EC4CC9" w:rsidRPr="00B94B16" w:rsidRDefault="00EC4CC9" w:rsidP="00A67B5B">
            <w:pPr>
              <w:jc w:val="center"/>
              <w:rPr>
                <w:rFonts w:ascii="Times New Roman" w:hAnsi="Times New Roman" w:cs="Times New Roman"/>
                <w:lang w:val="en-NZ"/>
              </w:rPr>
            </w:pPr>
            <w:r w:rsidRPr="00B94B16">
              <w:rPr>
                <w:rFonts w:ascii="Times New Roman" w:hAnsi="Times New Roman" w:cs="Times New Roman"/>
                <w:lang w:val="en-NZ"/>
              </w:rPr>
              <w:t>Scale Mean if Item Deleted</w:t>
            </w:r>
          </w:p>
        </w:tc>
        <w:tc>
          <w:tcPr>
            <w:tcW w:w="1915" w:type="dxa"/>
            <w:tcBorders>
              <w:bottom w:val="single" w:sz="4" w:space="0" w:color="auto"/>
            </w:tcBorders>
          </w:tcPr>
          <w:p w:rsidR="00EC4CC9" w:rsidRPr="00B94B16" w:rsidRDefault="00EC4CC9" w:rsidP="00A67B5B">
            <w:pPr>
              <w:jc w:val="center"/>
              <w:rPr>
                <w:rFonts w:ascii="Times New Roman" w:hAnsi="Times New Roman" w:cs="Times New Roman"/>
                <w:lang w:val="en-NZ"/>
              </w:rPr>
            </w:pPr>
            <w:r w:rsidRPr="00B94B16">
              <w:rPr>
                <w:rFonts w:ascii="Times New Roman" w:hAnsi="Times New Roman" w:cs="Times New Roman"/>
                <w:lang w:val="en-NZ"/>
              </w:rPr>
              <w:t>Scale Variance if Item Deleted</w:t>
            </w:r>
          </w:p>
        </w:tc>
        <w:tc>
          <w:tcPr>
            <w:tcW w:w="1915" w:type="dxa"/>
            <w:tcBorders>
              <w:bottom w:val="single" w:sz="4" w:space="0" w:color="auto"/>
            </w:tcBorders>
          </w:tcPr>
          <w:p w:rsidR="00EC4CC9" w:rsidRPr="00B94B16" w:rsidRDefault="00EC4CC9" w:rsidP="00A67B5B">
            <w:pPr>
              <w:jc w:val="center"/>
              <w:rPr>
                <w:rFonts w:ascii="Times New Roman" w:hAnsi="Times New Roman" w:cs="Times New Roman"/>
                <w:lang w:val="en-NZ"/>
              </w:rPr>
            </w:pPr>
            <w:r w:rsidRPr="00B94B16">
              <w:rPr>
                <w:rFonts w:ascii="Times New Roman" w:hAnsi="Times New Roman" w:cs="Times New Roman"/>
                <w:lang w:val="en-NZ"/>
              </w:rPr>
              <w:t>Corrected Item-Total Correlation</w:t>
            </w:r>
          </w:p>
        </w:tc>
        <w:tc>
          <w:tcPr>
            <w:tcW w:w="1916" w:type="dxa"/>
            <w:tcBorders>
              <w:bottom w:val="single" w:sz="4" w:space="0" w:color="auto"/>
            </w:tcBorders>
          </w:tcPr>
          <w:p w:rsidR="00EC4CC9" w:rsidRPr="00B94B16" w:rsidRDefault="00EC4CC9" w:rsidP="00A67B5B">
            <w:pPr>
              <w:jc w:val="center"/>
              <w:rPr>
                <w:rFonts w:ascii="Times New Roman" w:hAnsi="Times New Roman" w:cs="Times New Roman"/>
                <w:lang w:val="en-NZ"/>
              </w:rPr>
            </w:pPr>
            <w:r w:rsidRPr="00B94B16">
              <w:rPr>
                <w:rFonts w:ascii="Times New Roman" w:hAnsi="Times New Roman" w:cs="Times New Roman"/>
                <w:lang w:val="en-NZ"/>
              </w:rPr>
              <w:t>Cronbach's Alpha if Item Deleted</w:t>
            </w:r>
          </w:p>
        </w:tc>
      </w:tr>
      <w:tr w:rsidR="00EC4CC9" w:rsidRPr="00B94B16" w:rsidTr="008B0338">
        <w:tc>
          <w:tcPr>
            <w:tcW w:w="3830" w:type="dxa"/>
            <w:gridSpan w:val="2"/>
            <w:tcBorders>
              <w:right w:val="nil"/>
            </w:tcBorders>
          </w:tcPr>
          <w:p w:rsidR="00EC4CC9" w:rsidRPr="00B94B16" w:rsidRDefault="00EC4CC9" w:rsidP="00A67B5B">
            <w:pPr>
              <w:rPr>
                <w:rFonts w:ascii="Times New Roman" w:hAnsi="Times New Roman" w:cs="Times New Roman"/>
                <w:lang w:val="en-NZ"/>
              </w:rPr>
            </w:pPr>
            <w:r w:rsidRPr="00B94B16">
              <w:rPr>
                <w:rFonts w:ascii="Times New Roman" w:hAnsi="Times New Roman" w:cs="Times New Roman"/>
                <w:b/>
                <w:shd w:val="clear" w:color="auto" w:fill="FFFFFF"/>
                <w:lang w:val="en-NZ"/>
              </w:rPr>
              <w:t xml:space="preserve">I/ Investment </w:t>
            </w:r>
            <w:r w:rsidR="003F7DC1" w:rsidRPr="00B94B16">
              <w:rPr>
                <w:rFonts w:ascii="Times New Roman" w:hAnsi="Times New Roman" w:cs="Times New Roman"/>
                <w:b/>
                <w:shd w:val="clear" w:color="auto" w:fill="FFFFFF"/>
                <w:lang w:val="en-NZ"/>
              </w:rPr>
              <w:t>choice</w:t>
            </w:r>
            <w:r w:rsidRPr="00B94B16">
              <w:rPr>
                <w:rFonts w:ascii="Times New Roman" w:hAnsi="Times New Roman" w:cs="Times New Roman"/>
                <w:b/>
                <w:shd w:val="clear" w:color="auto" w:fill="FFFFFF"/>
                <w:lang w:val="en-NZ"/>
              </w:rPr>
              <w:t xml:space="preserve"> (INVE)</w:t>
            </w:r>
          </w:p>
        </w:tc>
        <w:tc>
          <w:tcPr>
            <w:tcW w:w="1915" w:type="dxa"/>
            <w:tcBorders>
              <w:left w:val="nil"/>
              <w:right w:val="nil"/>
            </w:tcBorders>
          </w:tcPr>
          <w:p w:rsidR="00EC4CC9" w:rsidRPr="00B94B16" w:rsidRDefault="00EC4CC9" w:rsidP="00A67B5B">
            <w:pPr>
              <w:jc w:val="center"/>
              <w:rPr>
                <w:rFonts w:ascii="Times New Roman" w:hAnsi="Times New Roman" w:cs="Times New Roman"/>
                <w:lang w:val="en-NZ"/>
              </w:rPr>
            </w:pPr>
          </w:p>
        </w:tc>
        <w:tc>
          <w:tcPr>
            <w:tcW w:w="1915" w:type="dxa"/>
            <w:tcBorders>
              <w:left w:val="nil"/>
              <w:right w:val="nil"/>
            </w:tcBorders>
          </w:tcPr>
          <w:p w:rsidR="00EC4CC9" w:rsidRPr="00B94B16" w:rsidRDefault="00EC4CC9" w:rsidP="00A67B5B">
            <w:pPr>
              <w:jc w:val="center"/>
              <w:rPr>
                <w:rFonts w:ascii="Times New Roman" w:hAnsi="Times New Roman" w:cs="Times New Roman"/>
                <w:lang w:val="en-NZ"/>
              </w:rPr>
            </w:pPr>
          </w:p>
        </w:tc>
        <w:tc>
          <w:tcPr>
            <w:tcW w:w="1916" w:type="dxa"/>
            <w:tcBorders>
              <w:left w:val="nil"/>
            </w:tcBorders>
          </w:tcPr>
          <w:p w:rsidR="00EC4CC9" w:rsidRPr="00B94B16" w:rsidRDefault="00EC4CC9" w:rsidP="00A67B5B">
            <w:pPr>
              <w:jc w:val="center"/>
              <w:rPr>
                <w:rFonts w:ascii="Times New Roman" w:hAnsi="Times New Roman" w:cs="Times New Roman"/>
                <w:b/>
                <w:lang w:val="en-NZ"/>
              </w:rPr>
            </w:pPr>
            <w:r w:rsidRPr="00B94B16">
              <w:rPr>
                <w:rFonts w:ascii="Times New Roman" w:hAnsi="Times New Roman" w:cs="Times New Roman"/>
                <w:b/>
                <w:lang w:val="en-NZ"/>
              </w:rPr>
              <w:t>0.809</w:t>
            </w:r>
          </w:p>
        </w:tc>
      </w:tr>
      <w:tr w:rsidR="00EC4CC9" w:rsidRPr="00B94B16" w:rsidTr="008B0338">
        <w:tc>
          <w:tcPr>
            <w:tcW w:w="1915" w:type="dxa"/>
          </w:tcPr>
          <w:p w:rsidR="00EC4CC9" w:rsidRPr="00B94B16" w:rsidRDefault="00EC4CC9" w:rsidP="00A67B5B">
            <w:pPr>
              <w:rPr>
                <w:rFonts w:ascii="Times New Roman" w:hAnsi="Times New Roman" w:cs="Times New Roman"/>
                <w:b/>
                <w:shd w:val="clear" w:color="auto" w:fill="FFFFFF"/>
                <w:lang w:val="en-NZ"/>
              </w:rPr>
            </w:pPr>
            <w:r w:rsidRPr="00B94B16">
              <w:rPr>
                <w:rFonts w:ascii="Times New Roman" w:hAnsi="Times New Roman" w:cs="Times New Roman"/>
                <w:lang w:val="en-NZ"/>
              </w:rPr>
              <w:t>INVE1</w:t>
            </w:r>
          </w:p>
        </w:tc>
        <w:tc>
          <w:tcPr>
            <w:tcW w:w="1915" w:type="dxa"/>
            <w:vAlign w:val="center"/>
          </w:tcPr>
          <w:p w:rsidR="00EC4CC9" w:rsidRPr="00B94B16" w:rsidRDefault="00EC4CC9" w:rsidP="00A67B5B">
            <w:pPr>
              <w:jc w:val="right"/>
              <w:rPr>
                <w:rFonts w:ascii="Times New Roman" w:hAnsi="Times New Roman" w:cs="Times New Roman"/>
                <w:lang w:val="en-NZ"/>
              </w:rPr>
            </w:pPr>
            <w:r w:rsidRPr="00B94B16">
              <w:rPr>
                <w:rFonts w:ascii="Times New Roman" w:hAnsi="Times New Roman" w:cs="Times New Roman"/>
                <w:lang w:val="en-NZ"/>
              </w:rPr>
              <w:t>3.885</w:t>
            </w:r>
          </w:p>
        </w:tc>
        <w:tc>
          <w:tcPr>
            <w:tcW w:w="1915" w:type="dxa"/>
            <w:vAlign w:val="center"/>
          </w:tcPr>
          <w:p w:rsidR="00EC4CC9" w:rsidRPr="00B94B16" w:rsidRDefault="00EC4CC9" w:rsidP="00A67B5B">
            <w:pPr>
              <w:jc w:val="right"/>
              <w:rPr>
                <w:rFonts w:ascii="Times New Roman" w:hAnsi="Times New Roman" w:cs="Times New Roman"/>
                <w:lang w:val="en-NZ"/>
              </w:rPr>
            </w:pPr>
            <w:r w:rsidRPr="00B94B16">
              <w:rPr>
                <w:rFonts w:ascii="Times New Roman" w:hAnsi="Times New Roman" w:cs="Times New Roman"/>
                <w:lang w:val="en-NZ"/>
              </w:rPr>
              <w:t>.573</w:t>
            </w:r>
          </w:p>
        </w:tc>
        <w:tc>
          <w:tcPr>
            <w:tcW w:w="1915" w:type="dxa"/>
            <w:vAlign w:val="center"/>
          </w:tcPr>
          <w:p w:rsidR="00EC4CC9" w:rsidRPr="00B94B16" w:rsidRDefault="00EC4CC9" w:rsidP="00A67B5B">
            <w:pPr>
              <w:jc w:val="right"/>
              <w:rPr>
                <w:rFonts w:ascii="Times New Roman" w:hAnsi="Times New Roman" w:cs="Times New Roman"/>
                <w:lang w:val="en-NZ"/>
              </w:rPr>
            </w:pPr>
            <w:r w:rsidRPr="00B94B16">
              <w:rPr>
                <w:rFonts w:ascii="Times New Roman" w:hAnsi="Times New Roman" w:cs="Times New Roman"/>
                <w:lang w:val="en-NZ"/>
              </w:rPr>
              <w:t>.682</w:t>
            </w:r>
          </w:p>
        </w:tc>
        <w:tc>
          <w:tcPr>
            <w:tcW w:w="1916" w:type="dxa"/>
            <w:vAlign w:val="center"/>
          </w:tcPr>
          <w:p w:rsidR="00EC4CC9" w:rsidRPr="00B94B16" w:rsidRDefault="00EC4CC9" w:rsidP="00A67B5B">
            <w:pPr>
              <w:jc w:val="right"/>
              <w:rPr>
                <w:rFonts w:ascii="Times New Roman" w:hAnsi="Times New Roman" w:cs="Times New Roman"/>
                <w:lang w:val="en-NZ"/>
              </w:rPr>
            </w:pPr>
          </w:p>
        </w:tc>
      </w:tr>
      <w:tr w:rsidR="00EC4CC9" w:rsidRPr="00B94B16" w:rsidTr="008B0338">
        <w:tc>
          <w:tcPr>
            <w:tcW w:w="1915" w:type="dxa"/>
          </w:tcPr>
          <w:p w:rsidR="00EC4CC9" w:rsidRPr="00B94B16" w:rsidRDefault="00EC4CC9" w:rsidP="00A67B5B">
            <w:pPr>
              <w:rPr>
                <w:rFonts w:ascii="Times New Roman" w:hAnsi="Times New Roman" w:cs="Times New Roman"/>
                <w:lang w:val="en-NZ"/>
              </w:rPr>
            </w:pPr>
            <w:r w:rsidRPr="00B94B16">
              <w:rPr>
                <w:rFonts w:ascii="Times New Roman" w:hAnsi="Times New Roman" w:cs="Times New Roman"/>
                <w:lang w:val="en-NZ"/>
              </w:rPr>
              <w:t>INVE2</w:t>
            </w:r>
          </w:p>
        </w:tc>
        <w:tc>
          <w:tcPr>
            <w:tcW w:w="1915" w:type="dxa"/>
            <w:vAlign w:val="center"/>
          </w:tcPr>
          <w:p w:rsidR="00EC4CC9" w:rsidRPr="00B94B16" w:rsidRDefault="00EC4CC9" w:rsidP="00A67B5B">
            <w:pPr>
              <w:jc w:val="right"/>
              <w:rPr>
                <w:rFonts w:ascii="Times New Roman" w:hAnsi="Times New Roman" w:cs="Times New Roman"/>
                <w:lang w:val="en-NZ"/>
              </w:rPr>
            </w:pPr>
            <w:r w:rsidRPr="00B94B16">
              <w:rPr>
                <w:rFonts w:ascii="Times New Roman" w:hAnsi="Times New Roman" w:cs="Times New Roman"/>
                <w:lang w:val="en-NZ"/>
              </w:rPr>
              <w:t>3.842</w:t>
            </w:r>
          </w:p>
        </w:tc>
        <w:tc>
          <w:tcPr>
            <w:tcW w:w="1915" w:type="dxa"/>
            <w:vAlign w:val="center"/>
          </w:tcPr>
          <w:p w:rsidR="00EC4CC9" w:rsidRPr="00B94B16" w:rsidRDefault="00EC4CC9" w:rsidP="00A67B5B">
            <w:pPr>
              <w:jc w:val="right"/>
              <w:rPr>
                <w:rFonts w:ascii="Times New Roman" w:hAnsi="Times New Roman" w:cs="Times New Roman"/>
                <w:lang w:val="en-NZ"/>
              </w:rPr>
            </w:pPr>
            <w:r w:rsidRPr="00B94B16">
              <w:rPr>
                <w:rFonts w:ascii="Times New Roman" w:hAnsi="Times New Roman" w:cs="Times New Roman"/>
                <w:lang w:val="en-NZ"/>
              </w:rPr>
              <w:t>.494</w:t>
            </w:r>
          </w:p>
        </w:tc>
        <w:tc>
          <w:tcPr>
            <w:tcW w:w="1915" w:type="dxa"/>
            <w:vAlign w:val="center"/>
          </w:tcPr>
          <w:p w:rsidR="00EC4CC9" w:rsidRPr="00B94B16" w:rsidRDefault="00EC4CC9" w:rsidP="00A67B5B">
            <w:pPr>
              <w:jc w:val="right"/>
              <w:rPr>
                <w:rFonts w:ascii="Times New Roman" w:hAnsi="Times New Roman" w:cs="Times New Roman"/>
                <w:lang w:val="en-NZ"/>
              </w:rPr>
            </w:pPr>
            <w:r w:rsidRPr="00B94B16">
              <w:rPr>
                <w:rFonts w:ascii="Times New Roman" w:hAnsi="Times New Roman" w:cs="Times New Roman"/>
                <w:lang w:val="en-NZ"/>
              </w:rPr>
              <w:t>.682</w:t>
            </w:r>
          </w:p>
        </w:tc>
        <w:tc>
          <w:tcPr>
            <w:tcW w:w="1916" w:type="dxa"/>
            <w:vAlign w:val="center"/>
          </w:tcPr>
          <w:p w:rsidR="00EC4CC9" w:rsidRPr="00B94B16" w:rsidRDefault="00EC4CC9" w:rsidP="00A67B5B">
            <w:pPr>
              <w:jc w:val="right"/>
              <w:rPr>
                <w:rFonts w:ascii="Times New Roman" w:hAnsi="Times New Roman" w:cs="Times New Roman"/>
                <w:lang w:val="en-NZ"/>
              </w:rPr>
            </w:pPr>
          </w:p>
        </w:tc>
      </w:tr>
      <w:tr w:rsidR="00EC4CC9" w:rsidRPr="00B94B16" w:rsidTr="008B0338">
        <w:tc>
          <w:tcPr>
            <w:tcW w:w="3830" w:type="dxa"/>
            <w:gridSpan w:val="2"/>
            <w:tcBorders>
              <w:right w:val="nil"/>
            </w:tcBorders>
          </w:tcPr>
          <w:p w:rsidR="00EC4CC9" w:rsidRPr="00B94B16" w:rsidRDefault="00EC4CC9" w:rsidP="009E0693">
            <w:pPr>
              <w:rPr>
                <w:rFonts w:ascii="Times New Roman" w:hAnsi="Times New Roman" w:cs="Times New Roman"/>
                <w:lang w:val="en-NZ"/>
              </w:rPr>
            </w:pPr>
            <w:r w:rsidRPr="00B94B16">
              <w:rPr>
                <w:rFonts w:ascii="Times New Roman" w:hAnsi="Times New Roman" w:cs="Times New Roman"/>
                <w:b/>
                <w:lang w:val="en-NZ"/>
              </w:rPr>
              <w:t xml:space="preserve">II/ </w:t>
            </w:r>
            <w:r w:rsidR="009E0693" w:rsidRPr="00B94B16">
              <w:rPr>
                <w:rFonts w:ascii="Times New Roman" w:hAnsi="Times New Roman" w:cs="Times New Roman"/>
                <w:b/>
                <w:lang w:val="en-NZ"/>
              </w:rPr>
              <w:t>Risk aversion</w:t>
            </w:r>
            <w:r w:rsidRPr="00B94B16">
              <w:rPr>
                <w:rFonts w:ascii="Times New Roman" w:hAnsi="Times New Roman" w:cs="Times New Roman"/>
                <w:b/>
                <w:lang w:val="en-NZ"/>
              </w:rPr>
              <w:t xml:space="preserve"> (</w:t>
            </w:r>
            <w:r w:rsidR="009E0693" w:rsidRPr="00B94B16">
              <w:rPr>
                <w:rFonts w:ascii="Times New Roman" w:hAnsi="Times New Roman" w:cs="Times New Roman"/>
                <w:b/>
                <w:lang w:val="en-NZ"/>
              </w:rPr>
              <w:t>RISK</w:t>
            </w:r>
            <w:r w:rsidRPr="00B94B16">
              <w:rPr>
                <w:rFonts w:ascii="Times New Roman" w:hAnsi="Times New Roman" w:cs="Times New Roman"/>
                <w:b/>
                <w:lang w:val="en-NZ"/>
              </w:rPr>
              <w:t>)</w:t>
            </w:r>
          </w:p>
        </w:tc>
        <w:tc>
          <w:tcPr>
            <w:tcW w:w="1915" w:type="dxa"/>
            <w:tcBorders>
              <w:left w:val="nil"/>
              <w:right w:val="nil"/>
            </w:tcBorders>
          </w:tcPr>
          <w:p w:rsidR="00EC4CC9" w:rsidRPr="00B94B16" w:rsidRDefault="00EC4CC9" w:rsidP="00A67B5B">
            <w:pPr>
              <w:jc w:val="center"/>
              <w:rPr>
                <w:rFonts w:ascii="Times New Roman" w:hAnsi="Times New Roman" w:cs="Times New Roman"/>
                <w:lang w:val="en-NZ"/>
              </w:rPr>
            </w:pPr>
          </w:p>
        </w:tc>
        <w:tc>
          <w:tcPr>
            <w:tcW w:w="1915" w:type="dxa"/>
            <w:tcBorders>
              <w:left w:val="nil"/>
              <w:right w:val="nil"/>
            </w:tcBorders>
          </w:tcPr>
          <w:p w:rsidR="00EC4CC9" w:rsidRPr="00B94B16" w:rsidRDefault="00EC4CC9" w:rsidP="00A67B5B">
            <w:pPr>
              <w:jc w:val="center"/>
              <w:rPr>
                <w:rFonts w:ascii="Times New Roman" w:hAnsi="Times New Roman" w:cs="Times New Roman"/>
                <w:lang w:val="en-NZ"/>
              </w:rPr>
            </w:pPr>
          </w:p>
        </w:tc>
        <w:tc>
          <w:tcPr>
            <w:tcW w:w="1916" w:type="dxa"/>
            <w:tcBorders>
              <w:left w:val="nil"/>
            </w:tcBorders>
            <w:vAlign w:val="center"/>
          </w:tcPr>
          <w:p w:rsidR="00EC4CC9" w:rsidRPr="00B94B16" w:rsidRDefault="00EC4CC9" w:rsidP="00A67B5B">
            <w:pPr>
              <w:jc w:val="center"/>
              <w:rPr>
                <w:rFonts w:ascii="Times New Roman" w:hAnsi="Times New Roman" w:cs="Times New Roman"/>
                <w:b/>
                <w:lang w:val="en-NZ"/>
              </w:rPr>
            </w:pPr>
            <w:r w:rsidRPr="00B94B16">
              <w:rPr>
                <w:rFonts w:ascii="Times New Roman" w:hAnsi="Times New Roman" w:cs="Times New Roman"/>
                <w:b/>
                <w:lang w:val="en-NZ"/>
              </w:rPr>
              <w:t>0.</w:t>
            </w:r>
            <w:r w:rsidR="006D0A4E" w:rsidRPr="00B94B16">
              <w:rPr>
                <w:rFonts w:ascii="Times New Roman" w:hAnsi="Times New Roman" w:cs="Times New Roman"/>
                <w:b/>
                <w:lang w:val="en-NZ"/>
              </w:rPr>
              <w:t>947</w:t>
            </w:r>
          </w:p>
        </w:tc>
      </w:tr>
      <w:tr w:rsidR="00EC4CC9" w:rsidRPr="00B94B16" w:rsidTr="008B0338">
        <w:tc>
          <w:tcPr>
            <w:tcW w:w="1915" w:type="dxa"/>
          </w:tcPr>
          <w:p w:rsidR="00EC4CC9" w:rsidRPr="00B94B16" w:rsidRDefault="009E0693" w:rsidP="009E0693">
            <w:pPr>
              <w:rPr>
                <w:rFonts w:ascii="Times New Roman" w:hAnsi="Times New Roman" w:cs="Times New Roman"/>
                <w:lang w:val="en-NZ"/>
              </w:rPr>
            </w:pPr>
            <w:r w:rsidRPr="00B94B16">
              <w:rPr>
                <w:rFonts w:ascii="Times New Roman" w:hAnsi="Times New Roman" w:cs="Times New Roman"/>
                <w:lang w:val="en-NZ"/>
              </w:rPr>
              <w:t>RISK</w:t>
            </w:r>
            <w:r w:rsidR="00EC4CC9" w:rsidRPr="00B94B16">
              <w:rPr>
                <w:rFonts w:ascii="Times New Roman" w:hAnsi="Times New Roman" w:cs="Times New Roman"/>
                <w:lang w:val="en-NZ"/>
              </w:rPr>
              <w:t>1</w:t>
            </w:r>
          </w:p>
        </w:tc>
        <w:tc>
          <w:tcPr>
            <w:tcW w:w="1915" w:type="dxa"/>
            <w:vAlign w:val="center"/>
          </w:tcPr>
          <w:p w:rsidR="00EC4CC9" w:rsidRPr="00B94B16" w:rsidRDefault="00EC4CC9" w:rsidP="00A67B5B">
            <w:pPr>
              <w:jc w:val="right"/>
              <w:rPr>
                <w:rFonts w:ascii="Times New Roman" w:hAnsi="Times New Roman" w:cs="Times New Roman"/>
                <w:lang w:val="en-NZ"/>
              </w:rPr>
            </w:pPr>
            <w:r w:rsidRPr="00B94B16">
              <w:rPr>
                <w:rFonts w:ascii="Times New Roman" w:hAnsi="Times New Roman" w:cs="Times New Roman"/>
                <w:lang w:val="en-NZ"/>
              </w:rPr>
              <w:t>11.140</w:t>
            </w:r>
          </w:p>
        </w:tc>
        <w:tc>
          <w:tcPr>
            <w:tcW w:w="1915" w:type="dxa"/>
            <w:vAlign w:val="center"/>
          </w:tcPr>
          <w:p w:rsidR="00EC4CC9" w:rsidRPr="00B94B16" w:rsidRDefault="00EC4CC9" w:rsidP="00A67B5B">
            <w:pPr>
              <w:jc w:val="right"/>
              <w:rPr>
                <w:rFonts w:ascii="Times New Roman" w:hAnsi="Times New Roman" w:cs="Times New Roman"/>
                <w:lang w:val="en-NZ"/>
              </w:rPr>
            </w:pPr>
            <w:r w:rsidRPr="00B94B16">
              <w:rPr>
                <w:rFonts w:ascii="Times New Roman" w:hAnsi="Times New Roman" w:cs="Times New Roman"/>
                <w:lang w:val="en-NZ"/>
              </w:rPr>
              <w:t>6.201</w:t>
            </w:r>
          </w:p>
        </w:tc>
        <w:tc>
          <w:tcPr>
            <w:tcW w:w="1915" w:type="dxa"/>
            <w:vAlign w:val="center"/>
          </w:tcPr>
          <w:p w:rsidR="00EC4CC9" w:rsidRPr="00B94B16" w:rsidRDefault="00EC4CC9" w:rsidP="00A67B5B">
            <w:pPr>
              <w:jc w:val="right"/>
              <w:rPr>
                <w:rFonts w:ascii="Times New Roman" w:hAnsi="Times New Roman" w:cs="Times New Roman"/>
                <w:lang w:val="en-NZ"/>
              </w:rPr>
            </w:pPr>
            <w:r w:rsidRPr="00B94B16">
              <w:rPr>
                <w:rFonts w:ascii="Times New Roman" w:hAnsi="Times New Roman" w:cs="Times New Roman"/>
                <w:lang w:val="en-NZ"/>
              </w:rPr>
              <w:t>.856</w:t>
            </w:r>
          </w:p>
        </w:tc>
        <w:tc>
          <w:tcPr>
            <w:tcW w:w="1916" w:type="dxa"/>
            <w:vAlign w:val="center"/>
          </w:tcPr>
          <w:p w:rsidR="00EC4CC9" w:rsidRPr="00B94B16" w:rsidRDefault="00EC4CC9" w:rsidP="00A67B5B">
            <w:pPr>
              <w:jc w:val="right"/>
              <w:rPr>
                <w:rFonts w:ascii="Times New Roman" w:hAnsi="Times New Roman" w:cs="Times New Roman"/>
                <w:lang w:val="en-NZ"/>
              </w:rPr>
            </w:pPr>
            <w:r w:rsidRPr="00B94B16">
              <w:rPr>
                <w:rFonts w:ascii="Times New Roman" w:hAnsi="Times New Roman" w:cs="Times New Roman"/>
                <w:lang w:val="en-NZ"/>
              </w:rPr>
              <w:t>.788</w:t>
            </w:r>
          </w:p>
        </w:tc>
      </w:tr>
      <w:tr w:rsidR="00EC4CC9" w:rsidRPr="00B94B16" w:rsidTr="008B0338">
        <w:tc>
          <w:tcPr>
            <w:tcW w:w="1915" w:type="dxa"/>
          </w:tcPr>
          <w:p w:rsidR="00EC4CC9" w:rsidRPr="00B94B16" w:rsidRDefault="009E0693" w:rsidP="009E0693">
            <w:pPr>
              <w:rPr>
                <w:rFonts w:ascii="Times New Roman" w:hAnsi="Times New Roman" w:cs="Times New Roman"/>
                <w:lang w:val="en-NZ"/>
              </w:rPr>
            </w:pPr>
            <w:r w:rsidRPr="00B94B16">
              <w:rPr>
                <w:rFonts w:ascii="Times New Roman" w:hAnsi="Times New Roman" w:cs="Times New Roman"/>
                <w:lang w:val="en-NZ"/>
              </w:rPr>
              <w:t>RISK</w:t>
            </w:r>
            <w:r w:rsidR="00EC4CC9" w:rsidRPr="00B94B16">
              <w:rPr>
                <w:rFonts w:ascii="Times New Roman" w:hAnsi="Times New Roman" w:cs="Times New Roman"/>
                <w:lang w:val="en-NZ"/>
              </w:rPr>
              <w:t>2</w:t>
            </w:r>
          </w:p>
        </w:tc>
        <w:tc>
          <w:tcPr>
            <w:tcW w:w="1915" w:type="dxa"/>
            <w:vAlign w:val="center"/>
          </w:tcPr>
          <w:p w:rsidR="00EC4CC9" w:rsidRPr="00B94B16" w:rsidRDefault="00EC4CC9" w:rsidP="00A67B5B">
            <w:pPr>
              <w:jc w:val="right"/>
              <w:rPr>
                <w:rFonts w:ascii="Times New Roman" w:hAnsi="Times New Roman" w:cs="Times New Roman"/>
                <w:lang w:val="en-NZ"/>
              </w:rPr>
            </w:pPr>
            <w:r w:rsidRPr="00B94B16">
              <w:rPr>
                <w:rFonts w:ascii="Times New Roman" w:hAnsi="Times New Roman" w:cs="Times New Roman"/>
                <w:lang w:val="en-NZ"/>
              </w:rPr>
              <w:t>11.158</w:t>
            </w:r>
          </w:p>
        </w:tc>
        <w:tc>
          <w:tcPr>
            <w:tcW w:w="1915" w:type="dxa"/>
            <w:vAlign w:val="center"/>
          </w:tcPr>
          <w:p w:rsidR="00EC4CC9" w:rsidRPr="00B94B16" w:rsidRDefault="00EC4CC9" w:rsidP="00A67B5B">
            <w:pPr>
              <w:jc w:val="right"/>
              <w:rPr>
                <w:rFonts w:ascii="Times New Roman" w:hAnsi="Times New Roman" w:cs="Times New Roman"/>
                <w:lang w:val="en-NZ"/>
              </w:rPr>
            </w:pPr>
            <w:r w:rsidRPr="00B94B16">
              <w:rPr>
                <w:rFonts w:ascii="Times New Roman" w:hAnsi="Times New Roman" w:cs="Times New Roman"/>
                <w:lang w:val="en-NZ"/>
              </w:rPr>
              <w:t>6.158</w:t>
            </w:r>
          </w:p>
        </w:tc>
        <w:tc>
          <w:tcPr>
            <w:tcW w:w="1915" w:type="dxa"/>
            <w:vAlign w:val="center"/>
          </w:tcPr>
          <w:p w:rsidR="00EC4CC9" w:rsidRPr="00B94B16" w:rsidRDefault="00EC4CC9" w:rsidP="00A67B5B">
            <w:pPr>
              <w:jc w:val="right"/>
              <w:rPr>
                <w:rFonts w:ascii="Times New Roman" w:hAnsi="Times New Roman" w:cs="Times New Roman"/>
                <w:lang w:val="en-NZ"/>
              </w:rPr>
            </w:pPr>
            <w:r w:rsidRPr="00B94B16">
              <w:rPr>
                <w:rFonts w:ascii="Times New Roman" w:hAnsi="Times New Roman" w:cs="Times New Roman"/>
                <w:lang w:val="en-NZ"/>
              </w:rPr>
              <w:t>.864</w:t>
            </w:r>
          </w:p>
        </w:tc>
        <w:tc>
          <w:tcPr>
            <w:tcW w:w="1916" w:type="dxa"/>
            <w:vAlign w:val="center"/>
          </w:tcPr>
          <w:p w:rsidR="00EC4CC9" w:rsidRPr="00B94B16" w:rsidRDefault="00EC4CC9" w:rsidP="00A67B5B">
            <w:pPr>
              <w:jc w:val="right"/>
              <w:rPr>
                <w:rFonts w:ascii="Times New Roman" w:hAnsi="Times New Roman" w:cs="Times New Roman"/>
                <w:lang w:val="en-NZ"/>
              </w:rPr>
            </w:pPr>
            <w:r w:rsidRPr="00B94B16">
              <w:rPr>
                <w:rFonts w:ascii="Times New Roman" w:hAnsi="Times New Roman" w:cs="Times New Roman"/>
                <w:lang w:val="en-NZ"/>
              </w:rPr>
              <w:t>.784</w:t>
            </w:r>
          </w:p>
        </w:tc>
      </w:tr>
      <w:tr w:rsidR="00EC4CC9" w:rsidRPr="00B94B16" w:rsidTr="008B0338">
        <w:tc>
          <w:tcPr>
            <w:tcW w:w="1915" w:type="dxa"/>
          </w:tcPr>
          <w:p w:rsidR="00EC4CC9" w:rsidRPr="00B94B16" w:rsidRDefault="009E0693" w:rsidP="009E0693">
            <w:pPr>
              <w:rPr>
                <w:rFonts w:ascii="Times New Roman" w:hAnsi="Times New Roman" w:cs="Times New Roman"/>
                <w:lang w:val="en-NZ"/>
              </w:rPr>
            </w:pPr>
            <w:r w:rsidRPr="00B94B16">
              <w:rPr>
                <w:rFonts w:ascii="Times New Roman" w:hAnsi="Times New Roman" w:cs="Times New Roman"/>
                <w:lang w:val="en-NZ"/>
              </w:rPr>
              <w:t>RISK3</w:t>
            </w:r>
          </w:p>
        </w:tc>
        <w:tc>
          <w:tcPr>
            <w:tcW w:w="1915" w:type="dxa"/>
            <w:vAlign w:val="center"/>
          </w:tcPr>
          <w:p w:rsidR="00EC4CC9" w:rsidRPr="00B94B16" w:rsidRDefault="00EC4CC9" w:rsidP="00A67B5B">
            <w:pPr>
              <w:jc w:val="right"/>
              <w:rPr>
                <w:rFonts w:ascii="Times New Roman" w:hAnsi="Times New Roman" w:cs="Times New Roman"/>
                <w:lang w:val="en-NZ"/>
              </w:rPr>
            </w:pPr>
            <w:r w:rsidRPr="00B94B16">
              <w:rPr>
                <w:rFonts w:ascii="Times New Roman" w:hAnsi="Times New Roman" w:cs="Times New Roman"/>
                <w:lang w:val="en-NZ"/>
              </w:rPr>
              <w:t>11.048</w:t>
            </w:r>
          </w:p>
        </w:tc>
        <w:tc>
          <w:tcPr>
            <w:tcW w:w="1915" w:type="dxa"/>
            <w:vAlign w:val="center"/>
          </w:tcPr>
          <w:p w:rsidR="00EC4CC9" w:rsidRPr="00B94B16" w:rsidRDefault="00EC4CC9" w:rsidP="00A67B5B">
            <w:pPr>
              <w:jc w:val="right"/>
              <w:rPr>
                <w:rFonts w:ascii="Times New Roman" w:hAnsi="Times New Roman" w:cs="Times New Roman"/>
                <w:lang w:val="en-NZ"/>
              </w:rPr>
            </w:pPr>
            <w:r w:rsidRPr="00B94B16">
              <w:rPr>
                <w:rFonts w:ascii="Times New Roman" w:hAnsi="Times New Roman" w:cs="Times New Roman"/>
                <w:lang w:val="en-NZ"/>
              </w:rPr>
              <w:t>6.146</w:t>
            </w:r>
          </w:p>
        </w:tc>
        <w:tc>
          <w:tcPr>
            <w:tcW w:w="1915" w:type="dxa"/>
            <w:vAlign w:val="center"/>
          </w:tcPr>
          <w:p w:rsidR="00EC4CC9" w:rsidRPr="00B94B16" w:rsidRDefault="00EC4CC9" w:rsidP="00A67B5B">
            <w:pPr>
              <w:jc w:val="right"/>
              <w:rPr>
                <w:rFonts w:ascii="Times New Roman" w:hAnsi="Times New Roman" w:cs="Times New Roman"/>
                <w:lang w:val="en-NZ"/>
              </w:rPr>
            </w:pPr>
            <w:r w:rsidRPr="00B94B16">
              <w:rPr>
                <w:rFonts w:ascii="Times New Roman" w:hAnsi="Times New Roman" w:cs="Times New Roman"/>
                <w:lang w:val="en-NZ"/>
              </w:rPr>
              <w:t>.824</w:t>
            </w:r>
          </w:p>
        </w:tc>
        <w:tc>
          <w:tcPr>
            <w:tcW w:w="1916" w:type="dxa"/>
            <w:vAlign w:val="center"/>
          </w:tcPr>
          <w:p w:rsidR="00EC4CC9" w:rsidRPr="00B94B16" w:rsidRDefault="00EC4CC9" w:rsidP="00A67B5B">
            <w:pPr>
              <w:jc w:val="right"/>
              <w:rPr>
                <w:rFonts w:ascii="Times New Roman" w:hAnsi="Times New Roman" w:cs="Times New Roman"/>
                <w:lang w:val="en-NZ"/>
              </w:rPr>
            </w:pPr>
            <w:r w:rsidRPr="00B94B16">
              <w:rPr>
                <w:rFonts w:ascii="Times New Roman" w:hAnsi="Times New Roman" w:cs="Times New Roman"/>
                <w:lang w:val="en-NZ"/>
              </w:rPr>
              <w:t>.800</w:t>
            </w:r>
          </w:p>
        </w:tc>
      </w:tr>
      <w:tr w:rsidR="00EC4CC9" w:rsidRPr="00B94B16" w:rsidTr="008B0338">
        <w:tc>
          <w:tcPr>
            <w:tcW w:w="3830" w:type="dxa"/>
            <w:gridSpan w:val="2"/>
            <w:tcBorders>
              <w:right w:val="nil"/>
            </w:tcBorders>
          </w:tcPr>
          <w:p w:rsidR="00EC4CC9" w:rsidRPr="00B94B16" w:rsidRDefault="009E0693" w:rsidP="009E0693">
            <w:pPr>
              <w:rPr>
                <w:rFonts w:ascii="Times New Roman" w:hAnsi="Times New Roman" w:cs="Times New Roman"/>
                <w:lang w:val="en-NZ"/>
              </w:rPr>
            </w:pPr>
            <w:r w:rsidRPr="00B94B16">
              <w:rPr>
                <w:rFonts w:ascii="Times New Roman" w:hAnsi="Times New Roman" w:cs="Times New Roman"/>
                <w:b/>
                <w:lang w:val="en-NZ"/>
              </w:rPr>
              <w:t>III</w:t>
            </w:r>
            <w:r w:rsidR="00EC4CC9" w:rsidRPr="00B94B16">
              <w:rPr>
                <w:rFonts w:ascii="Times New Roman" w:hAnsi="Times New Roman" w:cs="Times New Roman"/>
                <w:b/>
                <w:lang w:val="en-NZ"/>
              </w:rPr>
              <w:t>/ Ambiguity aversion (AMB)</w:t>
            </w:r>
          </w:p>
        </w:tc>
        <w:tc>
          <w:tcPr>
            <w:tcW w:w="1915" w:type="dxa"/>
            <w:tcBorders>
              <w:left w:val="nil"/>
              <w:right w:val="nil"/>
            </w:tcBorders>
            <w:vAlign w:val="center"/>
          </w:tcPr>
          <w:p w:rsidR="00EC4CC9" w:rsidRPr="00B94B16" w:rsidRDefault="00EC4CC9" w:rsidP="00A67B5B">
            <w:pPr>
              <w:jc w:val="center"/>
              <w:rPr>
                <w:rFonts w:ascii="Times New Roman" w:hAnsi="Times New Roman" w:cs="Times New Roman"/>
                <w:lang w:val="en-NZ"/>
              </w:rPr>
            </w:pPr>
          </w:p>
        </w:tc>
        <w:tc>
          <w:tcPr>
            <w:tcW w:w="1915" w:type="dxa"/>
            <w:tcBorders>
              <w:left w:val="nil"/>
              <w:right w:val="nil"/>
            </w:tcBorders>
            <w:vAlign w:val="center"/>
          </w:tcPr>
          <w:p w:rsidR="00EC4CC9" w:rsidRPr="00B94B16" w:rsidRDefault="00EC4CC9" w:rsidP="00A67B5B">
            <w:pPr>
              <w:jc w:val="center"/>
              <w:rPr>
                <w:rFonts w:ascii="Times New Roman" w:hAnsi="Times New Roman" w:cs="Times New Roman"/>
                <w:lang w:val="en-NZ"/>
              </w:rPr>
            </w:pPr>
          </w:p>
        </w:tc>
        <w:tc>
          <w:tcPr>
            <w:tcW w:w="1916" w:type="dxa"/>
            <w:tcBorders>
              <w:left w:val="nil"/>
            </w:tcBorders>
            <w:vAlign w:val="center"/>
          </w:tcPr>
          <w:p w:rsidR="00EC4CC9" w:rsidRPr="00B94B16" w:rsidRDefault="00EC4CC9" w:rsidP="00A67B5B">
            <w:pPr>
              <w:jc w:val="center"/>
              <w:rPr>
                <w:rFonts w:ascii="Times New Roman" w:hAnsi="Times New Roman" w:cs="Times New Roman"/>
                <w:b/>
                <w:lang w:val="en-NZ"/>
              </w:rPr>
            </w:pPr>
            <w:r w:rsidRPr="00B94B16">
              <w:rPr>
                <w:rFonts w:ascii="Times New Roman" w:hAnsi="Times New Roman" w:cs="Times New Roman"/>
                <w:b/>
                <w:lang w:val="en-NZ"/>
              </w:rPr>
              <w:t>0.752</w:t>
            </w:r>
          </w:p>
        </w:tc>
      </w:tr>
      <w:tr w:rsidR="00EC4CC9" w:rsidRPr="00B94B16" w:rsidTr="008B0338">
        <w:tc>
          <w:tcPr>
            <w:tcW w:w="1915" w:type="dxa"/>
          </w:tcPr>
          <w:p w:rsidR="00EC4CC9" w:rsidRPr="00B94B16" w:rsidRDefault="00EC4CC9" w:rsidP="00A67B5B">
            <w:pPr>
              <w:rPr>
                <w:rFonts w:ascii="Times New Roman" w:hAnsi="Times New Roman" w:cs="Times New Roman"/>
                <w:lang w:val="en-NZ"/>
              </w:rPr>
            </w:pPr>
            <w:r w:rsidRPr="00B94B16">
              <w:rPr>
                <w:rFonts w:ascii="Times New Roman" w:hAnsi="Times New Roman" w:cs="Times New Roman"/>
                <w:lang w:val="en-NZ"/>
              </w:rPr>
              <w:t>AMB1</w:t>
            </w:r>
          </w:p>
        </w:tc>
        <w:tc>
          <w:tcPr>
            <w:tcW w:w="1915" w:type="dxa"/>
            <w:vAlign w:val="center"/>
          </w:tcPr>
          <w:p w:rsidR="00EC4CC9" w:rsidRPr="00B94B16" w:rsidRDefault="00EC4CC9" w:rsidP="00A67B5B">
            <w:pPr>
              <w:jc w:val="right"/>
              <w:rPr>
                <w:rFonts w:ascii="Times New Roman" w:hAnsi="Times New Roman" w:cs="Times New Roman"/>
                <w:lang w:val="en-NZ"/>
              </w:rPr>
            </w:pPr>
            <w:r w:rsidRPr="00B94B16">
              <w:rPr>
                <w:rFonts w:ascii="Times New Roman" w:hAnsi="Times New Roman" w:cs="Times New Roman"/>
                <w:lang w:val="en-NZ"/>
              </w:rPr>
              <w:t>7.470</w:t>
            </w:r>
          </w:p>
        </w:tc>
        <w:tc>
          <w:tcPr>
            <w:tcW w:w="1915" w:type="dxa"/>
            <w:vAlign w:val="center"/>
          </w:tcPr>
          <w:p w:rsidR="00EC4CC9" w:rsidRPr="00B94B16" w:rsidRDefault="00EC4CC9" w:rsidP="00A67B5B">
            <w:pPr>
              <w:jc w:val="right"/>
              <w:rPr>
                <w:rFonts w:ascii="Times New Roman" w:hAnsi="Times New Roman" w:cs="Times New Roman"/>
                <w:lang w:val="en-NZ"/>
              </w:rPr>
            </w:pPr>
            <w:r w:rsidRPr="00B94B16">
              <w:rPr>
                <w:rFonts w:ascii="Times New Roman" w:hAnsi="Times New Roman" w:cs="Times New Roman"/>
                <w:lang w:val="en-NZ"/>
              </w:rPr>
              <w:t>1.533</w:t>
            </w:r>
          </w:p>
        </w:tc>
        <w:tc>
          <w:tcPr>
            <w:tcW w:w="1915" w:type="dxa"/>
            <w:vAlign w:val="center"/>
          </w:tcPr>
          <w:p w:rsidR="00EC4CC9" w:rsidRPr="00B94B16" w:rsidRDefault="00EC4CC9" w:rsidP="00A67B5B">
            <w:pPr>
              <w:jc w:val="right"/>
              <w:rPr>
                <w:rFonts w:ascii="Times New Roman" w:hAnsi="Times New Roman" w:cs="Times New Roman"/>
                <w:lang w:val="en-NZ"/>
              </w:rPr>
            </w:pPr>
            <w:r w:rsidRPr="00B94B16">
              <w:rPr>
                <w:rFonts w:ascii="Times New Roman" w:hAnsi="Times New Roman" w:cs="Times New Roman"/>
                <w:lang w:val="en-NZ"/>
              </w:rPr>
              <w:t>.539</w:t>
            </w:r>
          </w:p>
        </w:tc>
        <w:tc>
          <w:tcPr>
            <w:tcW w:w="1916" w:type="dxa"/>
            <w:vAlign w:val="center"/>
          </w:tcPr>
          <w:p w:rsidR="00EC4CC9" w:rsidRPr="00B94B16" w:rsidRDefault="00EC4CC9" w:rsidP="00A67B5B">
            <w:pPr>
              <w:jc w:val="right"/>
              <w:rPr>
                <w:rFonts w:ascii="Times New Roman" w:hAnsi="Times New Roman" w:cs="Times New Roman"/>
                <w:lang w:val="en-NZ"/>
              </w:rPr>
            </w:pPr>
            <w:r w:rsidRPr="00B94B16">
              <w:rPr>
                <w:rFonts w:ascii="Times New Roman" w:hAnsi="Times New Roman" w:cs="Times New Roman"/>
                <w:lang w:val="en-NZ"/>
              </w:rPr>
              <w:t>.713</w:t>
            </w:r>
          </w:p>
        </w:tc>
      </w:tr>
      <w:tr w:rsidR="00EC4CC9" w:rsidRPr="00B94B16" w:rsidTr="008B0338">
        <w:tc>
          <w:tcPr>
            <w:tcW w:w="1915" w:type="dxa"/>
          </w:tcPr>
          <w:p w:rsidR="00EC4CC9" w:rsidRPr="00B94B16" w:rsidRDefault="00EC4CC9" w:rsidP="00A67B5B">
            <w:pPr>
              <w:rPr>
                <w:rFonts w:ascii="Times New Roman" w:hAnsi="Times New Roman" w:cs="Times New Roman"/>
                <w:lang w:val="en-NZ"/>
              </w:rPr>
            </w:pPr>
            <w:r w:rsidRPr="00B94B16">
              <w:rPr>
                <w:rFonts w:ascii="Times New Roman" w:hAnsi="Times New Roman" w:cs="Times New Roman"/>
                <w:lang w:val="en-NZ"/>
              </w:rPr>
              <w:t>AMB2</w:t>
            </w:r>
          </w:p>
        </w:tc>
        <w:tc>
          <w:tcPr>
            <w:tcW w:w="1915" w:type="dxa"/>
            <w:vAlign w:val="center"/>
          </w:tcPr>
          <w:p w:rsidR="00EC4CC9" w:rsidRPr="00B94B16" w:rsidRDefault="00EC4CC9" w:rsidP="00A67B5B">
            <w:pPr>
              <w:jc w:val="right"/>
              <w:rPr>
                <w:rFonts w:ascii="Times New Roman" w:hAnsi="Times New Roman" w:cs="Times New Roman"/>
                <w:lang w:val="en-NZ"/>
              </w:rPr>
            </w:pPr>
            <w:r w:rsidRPr="00B94B16">
              <w:rPr>
                <w:rFonts w:ascii="Times New Roman" w:hAnsi="Times New Roman" w:cs="Times New Roman"/>
                <w:lang w:val="en-NZ"/>
              </w:rPr>
              <w:t>7.395</w:t>
            </w:r>
          </w:p>
        </w:tc>
        <w:tc>
          <w:tcPr>
            <w:tcW w:w="1915" w:type="dxa"/>
            <w:vAlign w:val="center"/>
          </w:tcPr>
          <w:p w:rsidR="00EC4CC9" w:rsidRPr="00B94B16" w:rsidRDefault="00EC4CC9" w:rsidP="00A67B5B">
            <w:pPr>
              <w:jc w:val="right"/>
              <w:rPr>
                <w:rFonts w:ascii="Times New Roman" w:hAnsi="Times New Roman" w:cs="Times New Roman"/>
                <w:lang w:val="en-NZ"/>
              </w:rPr>
            </w:pPr>
            <w:r w:rsidRPr="00B94B16">
              <w:rPr>
                <w:rFonts w:ascii="Times New Roman" w:hAnsi="Times New Roman" w:cs="Times New Roman"/>
                <w:lang w:val="en-NZ"/>
              </w:rPr>
              <w:t>1.367</w:t>
            </w:r>
          </w:p>
        </w:tc>
        <w:tc>
          <w:tcPr>
            <w:tcW w:w="1915" w:type="dxa"/>
            <w:vAlign w:val="center"/>
          </w:tcPr>
          <w:p w:rsidR="00EC4CC9" w:rsidRPr="00B94B16" w:rsidRDefault="00EC4CC9" w:rsidP="00A67B5B">
            <w:pPr>
              <w:jc w:val="right"/>
              <w:rPr>
                <w:rFonts w:ascii="Times New Roman" w:hAnsi="Times New Roman" w:cs="Times New Roman"/>
                <w:lang w:val="en-NZ"/>
              </w:rPr>
            </w:pPr>
            <w:r w:rsidRPr="00B94B16">
              <w:rPr>
                <w:rFonts w:ascii="Times New Roman" w:hAnsi="Times New Roman" w:cs="Times New Roman"/>
                <w:lang w:val="en-NZ"/>
              </w:rPr>
              <w:t>.640</w:t>
            </w:r>
          </w:p>
        </w:tc>
        <w:tc>
          <w:tcPr>
            <w:tcW w:w="1916" w:type="dxa"/>
            <w:vAlign w:val="center"/>
          </w:tcPr>
          <w:p w:rsidR="00EC4CC9" w:rsidRPr="00B94B16" w:rsidRDefault="00EC4CC9" w:rsidP="00A67B5B">
            <w:pPr>
              <w:jc w:val="right"/>
              <w:rPr>
                <w:rFonts w:ascii="Times New Roman" w:hAnsi="Times New Roman" w:cs="Times New Roman"/>
                <w:lang w:val="en-NZ"/>
              </w:rPr>
            </w:pPr>
            <w:r w:rsidRPr="00B94B16">
              <w:rPr>
                <w:rFonts w:ascii="Times New Roman" w:hAnsi="Times New Roman" w:cs="Times New Roman"/>
                <w:lang w:val="en-NZ"/>
              </w:rPr>
              <w:t>.598</w:t>
            </w:r>
          </w:p>
        </w:tc>
      </w:tr>
      <w:tr w:rsidR="00EC4CC9" w:rsidRPr="00B94B16" w:rsidTr="008B0338">
        <w:tc>
          <w:tcPr>
            <w:tcW w:w="1915" w:type="dxa"/>
          </w:tcPr>
          <w:p w:rsidR="00EC4CC9" w:rsidRPr="00B94B16" w:rsidRDefault="00EC4CC9" w:rsidP="00A67B5B">
            <w:pPr>
              <w:rPr>
                <w:rFonts w:ascii="Times New Roman" w:hAnsi="Times New Roman" w:cs="Times New Roman"/>
                <w:lang w:val="en-NZ"/>
              </w:rPr>
            </w:pPr>
            <w:r w:rsidRPr="00B94B16">
              <w:rPr>
                <w:rFonts w:ascii="Times New Roman" w:hAnsi="Times New Roman" w:cs="Times New Roman"/>
                <w:lang w:val="en-NZ"/>
              </w:rPr>
              <w:t>AMB3</w:t>
            </w:r>
          </w:p>
        </w:tc>
        <w:tc>
          <w:tcPr>
            <w:tcW w:w="1915" w:type="dxa"/>
            <w:vAlign w:val="center"/>
          </w:tcPr>
          <w:p w:rsidR="00EC4CC9" w:rsidRPr="00B94B16" w:rsidRDefault="00EC4CC9" w:rsidP="00A67B5B">
            <w:pPr>
              <w:jc w:val="right"/>
              <w:rPr>
                <w:rFonts w:ascii="Times New Roman" w:hAnsi="Times New Roman" w:cs="Times New Roman"/>
                <w:lang w:val="en-NZ"/>
              </w:rPr>
            </w:pPr>
            <w:r w:rsidRPr="00B94B16">
              <w:rPr>
                <w:rFonts w:ascii="Times New Roman" w:hAnsi="Times New Roman" w:cs="Times New Roman"/>
                <w:lang w:val="en-NZ"/>
              </w:rPr>
              <w:t>7.430</w:t>
            </w:r>
          </w:p>
        </w:tc>
        <w:tc>
          <w:tcPr>
            <w:tcW w:w="1915" w:type="dxa"/>
            <w:vAlign w:val="center"/>
          </w:tcPr>
          <w:p w:rsidR="00EC4CC9" w:rsidRPr="00B94B16" w:rsidRDefault="00EC4CC9" w:rsidP="00A67B5B">
            <w:pPr>
              <w:jc w:val="right"/>
              <w:rPr>
                <w:rFonts w:ascii="Times New Roman" w:hAnsi="Times New Roman" w:cs="Times New Roman"/>
                <w:lang w:val="en-NZ"/>
              </w:rPr>
            </w:pPr>
            <w:r w:rsidRPr="00B94B16">
              <w:rPr>
                <w:rFonts w:ascii="Times New Roman" w:hAnsi="Times New Roman" w:cs="Times New Roman"/>
                <w:lang w:val="en-NZ"/>
              </w:rPr>
              <w:t>1.353</w:t>
            </w:r>
          </w:p>
        </w:tc>
        <w:tc>
          <w:tcPr>
            <w:tcW w:w="1915" w:type="dxa"/>
            <w:vAlign w:val="center"/>
          </w:tcPr>
          <w:p w:rsidR="00EC4CC9" w:rsidRPr="00B94B16" w:rsidRDefault="00EC4CC9" w:rsidP="00A67B5B">
            <w:pPr>
              <w:jc w:val="right"/>
              <w:rPr>
                <w:rFonts w:ascii="Times New Roman" w:hAnsi="Times New Roman" w:cs="Times New Roman"/>
                <w:lang w:val="en-NZ"/>
              </w:rPr>
            </w:pPr>
            <w:r w:rsidRPr="00B94B16">
              <w:rPr>
                <w:rFonts w:ascii="Times New Roman" w:hAnsi="Times New Roman" w:cs="Times New Roman"/>
                <w:lang w:val="en-NZ"/>
              </w:rPr>
              <w:t>.565</w:t>
            </w:r>
          </w:p>
        </w:tc>
        <w:tc>
          <w:tcPr>
            <w:tcW w:w="1916" w:type="dxa"/>
            <w:vAlign w:val="center"/>
          </w:tcPr>
          <w:p w:rsidR="00EC4CC9" w:rsidRPr="00B94B16" w:rsidRDefault="00EC4CC9" w:rsidP="00A67B5B">
            <w:pPr>
              <w:jc w:val="right"/>
              <w:rPr>
                <w:rFonts w:ascii="Times New Roman" w:hAnsi="Times New Roman" w:cs="Times New Roman"/>
                <w:lang w:val="en-NZ"/>
              </w:rPr>
            </w:pPr>
            <w:r w:rsidRPr="00B94B16">
              <w:rPr>
                <w:rFonts w:ascii="Times New Roman" w:hAnsi="Times New Roman" w:cs="Times New Roman"/>
                <w:lang w:val="en-NZ"/>
              </w:rPr>
              <w:t>.689</w:t>
            </w:r>
          </w:p>
        </w:tc>
      </w:tr>
      <w:tr w:rsidR="00EC4CC9" w:rsidRPr="00B94B16" w:rsidTr="008B0338">
        <w:tc>
          <w:tcPr>
            <w:tcW w:w="3830" w:type="dxa"/>
            <w:gridSpan w:val="2"/>
            <w:tcBorders>
              <w:right w:val="nil"/>
            </w:tcBorders>
          </w:tcPr>
          <w:p w:rsidR="00EC4CC9" w:rsidRPr="00B94B16" w:rsidRDefault="009E0693" w:rsidP="003F7DC1">
            <w:pPr>
              <w:rPr>
                <w:rFonts w:ascii="Times New Roman" w:hAnsi="Times New Roman" w:cs="Times New Roman"/>
                <w:lang w:val="en-NZ"/>
              </w:rPr>
            </w:pPr>
            <w:r w:rsidRPr="00B94B16">
              <w:rPr>
                <w:rFonts w:ascii="Times New Roman" w:hAnsi="Times New Roman" w:cs="Times New Roman"/>
                <w:b/>
                <w:lang w:val="en-NZ"/>
              </w:rPr>
              <w:t>IV</w:t>
            </w:r>
            <w:r w:rsidR="00EC4CC9" w:rsidRPr="00B94B16">
              <w:rPr>
                <w:rFonts w:ascii="Times New Roman" w:hAnsi="Times New Roman" w:cs="Times New Roman"/>
                <w:b/>
                <w:lang w:val="en-NZ"/>
              </w:rPr>
              <w:t>/ Positive mood (MOD)</w:t>
            </w:r>
          </w:p>
        </w:tc>
        <w:tc>
          <w:tcPr>
            <w:tcW w:w="1915" w:type="dxa"/>
            <w:tcBorders>
              <w:left w:val="nil"/>
              <w:right w:val="nil"/>
            </w:tcBorders>
            <w:vAlign w:val="center"/>
          </w:tcPr>
          <w:p w:rsidR="00EC4CC9" w:rsidRPr="00B94B16" w:rsidRDefault="00EC4CC9" w:rsidP="00A67B5B">
            <w:pPr>
              <w:jc w:val="center"/>
              <w:rPr>
                <w:rFonts w:ascii="Times New Roman" w:hAnsi="Times New Roman" w:cs="Times New Roman"/>
                <w:lang w:val="en-NZ"/>
              </w:rPr>
            </w:pPr>
          </w:p>
        </w:tc>
        <w:tc>
          <w:tcPr>
            <w:tcW w:w="1915" w:type="dxa"/>
            <w:tcBorders>
              <w:left w:val="nil"/>
              <w:right w:val="nil"/>
            </w:tcBorders>
            <w:vAlign w:val="center"/>
          </w:tcPr>
          <w:p w:rsidR="00EC4CC9" w:rsidRPr="00B94B16" w:rsidRDefault="00EC4CC9" w:rsidP="00A67B5B">
            <w:pPr>
              <w:jc w:val="center"/>
              <w:rPr>
                <w:rFonts w:ascii="Times New Roman" w:hAnsi="Times New Roman" w:cs="Times New Roman"/>
                <w:lang w:val="en-NZ"/>
              </w:rPr>
            </w:pPr>
          </w:p>
        </w:tc>
        <w:tc>
          <w:tcPr>
            <w:tcW w:w="1916" w:type="dxa"/>
            <w:tcBorders>
              <w:left w:val="nil"/>
            </w:tcBorders>
            <w:vAlign w:val="center"/>
          </w:tcPr>
          <w:p w:rsidR="00EC4CC9" w:rsidRPr="00B94B16" w:rsidRDefault="00EC4CC9" w:rsidP="00A67B5B">
            <w:pPr>
              <w:jc w:val="center"/>
              <w:rPr>
                <w:rFonts w:ascii="Times New Roman" w:hAnsi="Times New Roman" w:cs="Times New Roman"/>
                <w:b/>
                <w:lang w:val="en-NZ"/>
              </w:rPr>
            </w:pPr>
            <w:r w:rsidRPr="00B94B16">
              <w:rPr>
                <w:rFonts w:ascii="Times New Roman" w:hAnsi="Times New Roman" w:cs="Times New Roman"/>
                <w:b/>
                <w:lang w:val="en-NZ"/>
              </w:rPr>
              <w:t>0.849</w:t>
            </w:r>
          </w:p>
        </w:tc>
      </w:tr>
      <w:tr w:rsidR="00EC4CC9" w:rsidRPr="00B94B16" w:rsidTr="008B0338">
        <w:tc>
          <w:tcPr>
            <w:tcW w:w="1915" w:type="dxa"/>
          </w:tcPr>
          <w:p w:rsidR="00EC4CC9" w:rsidRPr="00B94B16" w:rsidRDefault="00EC4CC9" w:rsidP="00A67B5B">
            <w:pPr>
              <w:rPr>
                <w:rFonts w:ascii="Times New Roman" w:hAnsi="Times New Roman" w:cs="Times New Roman"/>
                <w:lang w:val="en-NZ"/>
              </w:rPr>
            </w:pPr>
            <w:r w:rsidRPr="00B94B16">
              <w:rPr>
                <w:rFonts w:ascii="Times New Roman" w:hAnsi="Times New Roman" w:cs="Times New Roman"/>
                <w:lang w:val="en-NZ"/>
              </w:rPr>
              <w:t>MOD1</w:t>
            </w:r>
          </w:p>
        </w:tc>
        <w:tc>
          <w:tcPr>
            <w:tcW w:w="1915" w:type="dxa"/>
            <w:vAlign w:val="center"/>
          </w:tcPr>
          <w:p w:rsidR="00EC4CC9" w:rsidRPr="00B94B16" w:rsidRDefault="00EC4CC9" w:rsidP="00A67B5B">
            <w:pPr>
              <w:jc w:val="right"/>
              <w:rPr>
                <w:rFonts w:ascii="Times New Roman" w:hAnsi="Times New Roman" w:cs="Times New Roman"/>
                <w:lang w:val="en-NZ"/>
              </w:rPr>
            </w:pPr>
            <w:r w:rsidRPr="00B94B16">
              <w:rPr>
                <w:rFonts w:ascii="Times New Roman" w:hAnsi="Times New Roman" w:cs="Times New Roman"/>
                <w:lang w:val="en-NZ"/>
              </w:rPr>
              <w:t>5.285</w:t>
            </w:r>
          </w:p>
        </w:tc>
        <w:tc>
          <w:tcPr>
            <w:tcW w:w="1915" w:type="dxa"/>
            <w:vAlign w:val="center"/>
          </w:tcPr>
          <w:p w:rsidR="00EC4CC9" w:rsidRPr="00B94B16" w:rsidRDefault="00EC4CC9" w:rsidP="00A67B5B">
            <w:pPr>
              <w:jc w:val="right"/>
              <w:rPr>
                <w:rFonts w:ascii="Times New Roman" w:hAnsi="Times New Roman" w:cs="Times New Roman"/>
                <w:lang w:val="en-NZ"/>
              </w:rPr>
            </w:pPr>
            <w:r w:rsidRPr="00B94B16">
              <w:rPr>
                <w:rFonts w:ascii="Times New Roman" w:hAnsi="Times New Roman" w:cs="Times New Roman"/>
                <w:lang w:val="en-NZ"/>
              </w:rPr>
              <w:t>3.232</w:t>
            </w:r>
          </w:p>
        </w:tc>
        <w:tc>
          <w:tcPr>
            <w:tcW w:w="1915" w:type="dxa"/>
            <w:vAlign w:val="center"/>
          </w:tcPr>
          <w:p w:rsidR="00EC4CC9" w:rsidRPr="00B94B16" w:rsidRDefault="00EC4CC9" w:rsidP="00A67B5B">
            <w:pPr>
              <w:jc w:val="right"/>
              <w:rPr>
                <w:rFonts w:ascii="Times New Roman" w:hAnsi="Times New Roman" w:cs="Times New Roman"/>
                <w:lang w:val="en-NZ"/>
              </w:rPr>
            </w:pPr>
            <w:r w:rsidRPr="00B94B16">
              <w:rPr>
                <w:rFonts w:ascii="Times New Roman" w:hAnsi="Times New Roman" w:cs="Times New Roman"/>
                <w:lang w:val="en-NZ"/>
              </w:rPr>
              <w:t>.782</w:t>
            </w:r>
          </w:p>
        </w:tc>
        <w:tc>
          <w:tcPr>
            <w:tcW w:w="1916" w:type="dxa"/>
            <w:vAlign w:val="center"/>
          </w:tcPr>
          <w:p w:rsidR="00EC4CC9" w:rsidRPr="00B94B16" w:rsidRDefault="00EC4CC9" w:rsidP="00A67B5B">
            <w:pPr>
              <w:jc w:val="right"/>
              <w:rPr>
                <w:rFonts w:ascii="Times New Roman" w:hAnsi="Times New Roman" w:cs="Times New Roman"/>
                <w:lang w:val="en-NZ"/>
              </w:rPr>
            </w:pPr>
            <w:r w:rsidRPr="00B94B16">
              <w:rPr>
                <w:rFonts w:ascii="Times New Roman" w:hAnsi="Times New Roman" w:cs="Times New Roman"/>
                <w:lang w:val="en-NZ"/>
              </w:rPr>
              <w:t>.731</w:t>
            </w:r>
          </w:p>
        </w:tc>
      </w:tr>
      <w:tr w:rsidR="00EC4CC9" w:rsidRPr="00B94B16" w:rsidTr="008B0338">
        <w:tc>
          <w:tcPr>
            <w:tcW w:w="1915" w:type="dxa"/>
          </w:tcPr>
          <w:p w:rsidR="00EC4CC9" w:rsidRPr="00B94B16" w:rsidRDefault="00EC4CC9" w:rsidP="00A67B5B">
            <w:pPr>
              <w:rPr>
                <w:rFonts w:ascii="Times New Roman" w:hAnsi="Times New Roman" w:cs="Times New Roman"/>
                <w:lang w:val="en-NZ"/>
              </w:rPr>
            </w:pPr>
            <w:r w:rsidRPr="00B94B16">
              <w:rPr>
                <w:rFonts w:ascii="Times New Roman" w:hAnsi="Times New Roman" w:cs="Times New Roman"/>
                <w:lang w:val="en-NZ"/>
              </w:rPr>
              <w:t>MOD2</w:t>
            </w:r>
          </w:p>
        </w:tc>
        <w:tc>
          <w:tcPr>
            <w:tcW w:w="1915" w:type="dxa"/>
            <w:vAlign w:val="center"/>
          </w:tcPr>
          <w:p w:rsidR="00EC4CC9" w:rsidRPr="00B94B16" w:rsidRDefault="00EC4CC9" w:rsidP="00A67B5B">
            <w:pPr>
              <w:jc w:val="right"/>
              <w:rPr>
                <w:rFonts w:ascii="Times New Roman" w:hAnsi="Times New Roman" w:cs="Times New Roman"/>
                <w:lang w:val="en-NZ"/>
              </w:rPr>
            </w:pPr>
            <w:r w:rsidRPr="00B94B16">
              <w:rPr>
                <w:rFonts w:ascii="Times New Roman" w:hAnsi="Times New Roman" w:cs="Times New Roman"/>
                <w:lang w:val="en-NZ"/>
              </w:rPr>
              <w:t>5.145</w:t>
            </w:r>
          </w:p>
        </w:tc>
        <w:tc>
          <w:tcPr>
            <w:tcW w:w="1915" w:type="dxa"/>
            <w:vAlign w:val="center"/>
          </w:tcPr>
          <w:p w:rsidR="00EC4CC9" w:rsidRPr="00B94B16" w:rsidRDefault="00EC4CC9" w:rsidP="00A67B5B">
            <w:pPr>
              <w:jc w:val="right"/>
              <w:rPr>
                <w:rFonts w:ascii="Times New Roman" w:hAnsi="Times New Roman" w:cs="Times New Roman"/>
                <w:lang w:val="en-NZ"/>
              </w:rPr>
            </w:pPr>
            <w:r w:rsidRPr="00B94B16">
              <w:rPr>
                <w:rFonts w:ascii="Times New Roman" w:hAnsi="Times New Roman" w:cs="Times New Roman"/>
                <w:lang w:val="en-NZ"/>
              </w:rPr>
              <w:t>2.986</w:t>
            </w:r>
          </w:p>
        </w:tc>
        <w:tc>
          <w:tcPr>
            <w:tcW w:w="1915" w:type="dxa"/>
            <w:vAlign w:val="center"/>
          </w:tcPr>
          <w:p w:rsidR="00EC4CC9" w:rsidRPr="00B94B16" w:rsidRDefault="00EC4CC9" w:rsidP="00A67B5B">
            <w:pPr>
              <w:jc w:val="right"/>
              <w:rPr>
                <w:rFonts w:ascii="Times New Roman" w:hAnsi="Times New Roman" w:cs="Times New Roman"/>
                <w:lang w:val="en-NZ"/>
              </w:rPr>
            </w:pPr>
            <w:r w:rsidRPr="00B94B16">
              <w:rPr>
                <w:rFonts w:ascii="Times New Roman" w:hAnsi="Times New Roman" w:cs="Times New Roman"/>
                <w:lang w:val="en-NZ"/>
              </w:rPr>
              <w:t>.758</w:t>
            </w:r>
          </w:p>
        </w:tc>
        <w:tc>
          <w:tcPr>
            <w:tcW w:w="1916" w:type="dxa"/>
            <w:vAlign w:val="center"/>
          </w:tcPr>
          <w:p w:rsidR="00EC4CC9" w:rsidRPr="00B94B16" w:rsidRDefault="00EC4CC9" w:rsidP="00A67B5B">
            <w:pPr>
              <w:jc w:val="right"/>
              <w:rPr>
                <w:rFonts w:ascii="Times New Roman" w:hAnsi="Times New Roman" w:cs="Times New Roman"/>
                <w:lang w:val="en-NZ"/>
              </w:rPr>
            </w:pPr>
            <w:r w:rsidRPr="00B94B16">
              <w:rPr>
                <w:rFonts w:ascii="Times New Roman" w:hAnsi="Times New Roman" w:cs="Times New Roman"/>
                <w:lang w:val="en-NZ"/>
              </w:rPr>
              <w:t>.751</w:t>
            </w:r>
          </w:p>
        </w:tc>
      </w:tr>
      <w:tr w:rsidR="00EC4CC9" w:rsidRPr="00B94B16" w:rsidTr="008B0338">
        <w:tc>
          <w:tcPr>
            <w:tcW w:w="1915" w:type="dxa"/>
          </w:tcPr>
          <w:p w:rsidR="00EC4CC9" w:rsidRPr="00B94B16" w:rsidRDefault="00EC4CC9" w:rsidP="00A67B5B">
            <w:pPr>
              <w:rPr>
                <w:rFonts w:ascii="Times New Roman" w:hAnsi="Times New Roman" w:cs="Times New Roman"/>
                <w:lang w:val="en-NZ"/>
              </w:rPr>
            </w:pPr>
            <w:r w:rsidRPr="00B94B16">
              <w:rPr>
                <w:rFonts w:ascii="Times New Roman" w:hAnsi="Times New Roman" w:cs="Times New Roman"/>
                <w:lang w:val="en-NZ"/>
              </w:rPr>
              <w:t>MOD3</w:t>
            </w:r>
          </w:p>
        </w:tc>
        <w:tc>
          <w:tcPr>
            <w:tcW w:w="1915" w:type="dxa"/>
            <w:vAlign w:val="center"/>
          </w:tcPr>
          <w:p w:rsidR="00EC4CC9" w:rsidRPr="00B94B16" w:rsidRDefault="00EC4CC9" w:rsidP="00A67B5B">
            <w:pPr>
              <w:jc w:val="right"/>
              <w:rPr>
                <w:rFonts w:ascii="Times New Roman" w:hAnsi="Times New Roman" w:cs="Times New Roman"/>
                <w:lang w:val="en-NZ"/>
              </w:rPr>
            </w:pPr>
            <w:r w:rsidRPr="00B94B16">
              <w:rPr>
                <w:rFonts w:ascii="Times New Roman" w:hAnsi="Times New Roman" w:cs="Times New Roman"/>
                <w:lang w:val="en-NZ"/>
              </w:rPr>
              <w:t>5.425</w:t>
            </w:r>
          </w:p>
        </w:tc>
        <w:tc>
          <w:tcPr>
            <w:tcW w:w="1915" w:type="dxa"/>
            <w:vAlign w:val="center"/>
          </w:tcPr>
          <w:p w:rsidR="00EC4CC9" w:rsidRPr="00B94B16" w:rsidRDefault="00EC4CC9" w:rsidP="00A67B5B">
            <w:pPr>
              <w:jc w:val="right"/>
              <w:rPr>
                <w:rFonts w:ascii="Times New Roman" w:hAnsi="Times New Roman" w:cs="Times New Roman"/>
                <w:lang w:val="en-NZ"/>
              </w:rPr>
            </w:pPr>
            <w:r w:rsidRPr="00B94B16">
              <w:rPr>
                <w:rFonts w:ascii="Times New Roman" w:hAnsi="Times New Roman" w:cs="Times New Roman"/>
                <w:lang w:val="en-NZ"/>
              </w:rPr>
              <w:t>3.623</w:t>
            </w:r>
          </w:p>
        </w:tc>
        <w:tc>
          <w:tcPr>
            <w:tcW w:w="1915" w:type="dxa"/>
            <w:vAlign w:val="center"/>
          </w:tcPr>
          <w:p w:rsidR="00EC4CC9" w:rsidRPr="00B94B16" w:rsidRDefault="00EC4CC9" w:rsidP="00A67B5B">
            <w:pPr>
              <w:jc w:val="right"/>
              <w:rPr>
                <w:rFonts w:ascii="Times New Roman" w:hAnsi="Times New Roman" w:cs="Times New Roman"/>
                <w:lang w:val="en-NZ"/>
              </w:rPr>
            </w:pPr>
            <w:r w:rsidRPr="00B94B16">
              <w:rPr>
                <w:rFonts w:ascii="Times New Roman" w:hAnsi="Times New Roman" w:cs="Times New Roman"/>
                <w:lang w:val="en-NZ"/>
              </w:rPr>
              <w:t>.625</w:t>
            </w:r>
          </w:p>
        </w:tc>
        <w:tc>
          <w:tcPr>
            <w:tcW w:w="1916" w:type="dxa"/>
            <w:vAlign w:val="center"/>
          </w:tcPr>
          <w:p w:rsidR="00EC4CC9" w:rsidRPr="00B94B16" w:rsidRDefault="00EC4CC9" w:rsidP="00A67B5B">
            <w:pPr>
              <w:jc w:val="right"/>
              <w:rPr>
                <w:rFonts w:ascii="Times New Roman" w:hAnsi="Times New Roman" w:cs="Times New Roman"/>
                <w:lang w:val="en-NZ"/>
              </w:rPr>
            </w:pPr>
            <w:r w:rsidRPr="00B94B16">
              <w:rPr>
                <w:rFonts w:ascii="Times New Roman" w:hAnsi="Times New Roman" w:cs="Times New Roman"/>
                <w:lang w:val="en-NZ"/>
              </w:rPr>
              <w:t>.874</w:t>
            </w:r>
          </w:p>
        </w:tc>
      </w:tr>
    </w:tbl>
    <w:p w:rsidR="00043626" w:rsidRPr="00B94B16" w:rsidRDefault="00043626" w:rsidP="00B06F7A">
      <w:pPr>
        <w:spacing w:after="240"/>
        <w:outlineLvl w:val="0"/>
        <w:rPr>
          <w:rFonts w:ascii="Times New Roman" w:hAnsi="Times New Roman" w:cs="Times New Roman"/>
          <w:lang w:val="en-NZ"/>
        </w:rPr>
      </w:pPr>
    </w:p>
    <w:p w:rsidR="002B2F51" w:rsidRPr="00B94B16" w:rsidRDefault="002B2F51" w:rsidP="002B2F51">
      <w:pPr>
        <w:spacing w:after="240"/>
        <w:jc w:val="center"/>
        <w:outlineLvl w:val="0"/>
        <w:rPr>
          <w:rFonts w:ascii="Times New Roman" w:hAnsi="Times New Roman" w:cs="Times New Roman"/>
          <w:b/>
          <w:lang w:val="en-NZ"/>
        </w:rPr>
      </w:pPr>
      <w:r w:rsidRPr="00B94B16">
        <w:rPr>
          <w:rFonts w:ascii="Times New Roman" w:hAnsi="Times New Roman" w:cs="Times New Roman"/>
          <w:b/>
          <w:lang w:val="en-NZ"/>
        </w:rPr>
        <w:t xml:space="preserve">Correlations between the items </w:t>
      </w:r>
    </w:p>
    <w:p w:rsidR="007D7F64" w:rsidRPr="00B94B16" w:rsidRDefault="002B2F51" w:rsidP="00146A1A">
      <w:pPr>
        <w:jc w:val="center"/>
        <w:outlineLvl w:val="0"/>
        <w:rPr>
          <w:rFonts w:ascii="Times New Roman" w:hAnsi="Times New Roman" w:cs="Times New Roman"/>
          <w:lang w:val="en-NZ"/>
        </w:rPr>
      </w:pPr>
      <w:r w:rsidRPr="00B94B16">
        <w:rPr>
          <w:noProof/>
          <w:lang w:val="en-NZ" w:eastAsia="en-NZ"/>
        </w:rPr>
        <w:drawing>
          <wp:inline distT="0" distB="0" distL="0" distR="0" wp14:anchorId="7F45E2F5" wp14:editId="3720BC61">
            <wp:extent cx="5943600" cy="2589056"/>
            <wp:effectExtent l="0" t="0" r="0"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943600" cy="2589056"/>
                    </a:xfrm>
                    <a:prstGeom prst="rect">
                      <a:avLst/>
                    </a:prstGeom>
                    <a:noFill/>
                    <a:ln>
                      <a:noFill/>
                    </a:ln>
                  </pic:spPr>
                </pic:pic>
              </a:graphicData>
            </a:graphic>
          </wp:inline>
        </w:drawing>
      </w:r>
      <w:r w:rsidR="00A67B5B" w:rsidRPr="00B94B16">
        <w:rPr>
          <w:rFonts w:ascii="Times New Roman" w:hAnsi="Times New Roman" w:cs="Times New Roman"/>
          <w:b/>
          <w:lang w:val="en-NZ"/>
        </w:rPr>
        <w:br w:type="column"/>
      </w:r>
      <w:r w:rsidR="009E0693" w:rsidRPr="00B94B16">
        <w:rPr>
          <w:rFonts w:ascii="Times New Roman" w:hAnsi="Times New Roman" w:cs="Times New Roman"/>
          <w:lang w:val="en-NZ"/>
        </w:rPr>
        <w:lastRenderedPageBreak/>
        <w:t xml:space="preserve"> </w:t>
      </w:r>
      <w:r w:rsidR="007D7F64" w:rsidRPr="00B94B16">
        <w:rPr>
          <w:rFonts w:ascii="Times New Roman" w:hAnsi="Times New Roman" w:cs="Times New Roman"/>
          <w:b/>
          <w:lang w:val="en-NZ"/>
        </w:rPr>
        <w:t>Test of data suitability</w:t>
      </w:r>
      <w:r w:rsidR="001B0743" w:rsidRPr="00B94B16">
        <w:rPr>
          <w:rFonts w:ascii="Times New Roman" w:hAnsi="Times New Roman" w:cs="Times New Roman"/>
          <w:b/>
          <w:lang w:val="en-NZ"/>
        </w:rPr>
        <w:t>:</w:t>
      </w:r>
    </w:p>
    <w:tbl>
      <w:tblPr>
        <w:tblW w:w="672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846"/>
        <w:gridCol w:w="2541"/>
        <w:gridCol w:w="1339"/>
      </w:tblGrid>
      <w:tr w:rsidR="007D7F64" w:rsidRPr="00B94B16" w:rsidTr="00D92BFB">
        <w:trPr>
          <w:cantSplit/>
          <w:jc w:val="center"/>
        </w:trPr>
        <w:tc>
          <w:tcPr>
            <w:tcW w:w="6726" w:type="dxa"/>
            <w:gridSpan w:val="3"/>
            <w:tcBorders>
              <w:top w:val="nil"/>
              <w:left w:val="nil"/>
              <w:bottom w:val="nil"/>
              <w:right w:val="nil"/>
            </w:tcBorders>
            <w:shd w:val="clear" w:color="auto" w:fill="FFFFFF"/>
            <w:vAlign w:val="center"/>
          </w:tcPr>
          <w:p w:rsidR="007D7F64" w:rsidRPr="00B94B16" w:rsidRDefault="007D7F64" w:rsidP="004812B0">
            <w:pPr>
              <w:ind w:left="60" w:right="60"/>
              <w:jc w:val="center"/>
              <w:rPr>
                <w:rFonts w:ascii="Times New Roman" w:hAnsi="Times New Roman" w:cs="Times New Roman"/>
                <w:lang w:val="en-NZ"/>
              </w:rPr>
            </w:pPr>
            <w:r w:rsidRPr="00B94B16">
              <w:rPr>
                <w:rFonts w:ascii="Times New Roman" w:hAnsi="Times New Roman" w:cs="Times New Roman"/>
                <w:b/>
                <w:bCs/>
                <w:lang w:val="en-NZ"/>
              </w:rPr>
              <w:t>KMO and Bartlett's Test</w:t>
            </w:r>
          </w:p>
        </w:tc>
      </w:tr>
      <w:tr w:rsidR="007D7F64" w:rsidRPr="00B94B16" w:rsidTr="00D92BFB">
        <w:trPr>
          <w:cantSplit/>
          <w:jc w:val="center"/>
        </w:trPr>
        <w:tc>
          <w:tcPr>
            <w:tcW w:w="5387" w:type="dxa"/>
            <w:gridSpan w:val="2"/>
            <w:tcBorders>
              <w:top w:val="single" w:sz="16" w:space="0" w:color="000000"/>
              <w:left w:val="single" w:sz="16" w:space="0" w:color="000000"/>
              <w:bottom w:val="nil"/>
              <w:right w:val="nil"/>
            </w:tcBorders>
            <w:shd w:val="clear" w:color="auto" w:fill="FFFFFF"/>
          </w:tcPr>
          <w:p w:rsidR="007D7F64" w:rsidRPr="00B94B16" w:rsidRDefault="007D7F64" w:rsidP="004812B0">
            <w:pPr>
              <w:ind w:left="60" w:right="60"/>
              <w:rPr>
                <w:rFonts w:ascii="Times New Roman" w:hAnsi="Times New Roman" w:cs="Times New Roman"/>
                <w:lang w:val="en-NZ"/>
              </w:rPr>
            </w:pPr>
            <w:r w:rsidRPr="00B94B16">
              <w:rPr>
                <w:rFonts w:ascii="Times New Roman" w:hAnsi="Times New Roman" w:cs="Times New Roman"/>
                <w:lang w:val="en-NZ"/>
              </w:rPr>
              <w:t>Kaiser-Meyer-Olkin Measure of Sampling Adequacy.</w:t>
            </w:r>
          </w:p>
        </w:tc>
        <w:tc>
          <w:tcPr>
            <w:tcW w:w="1339" w:type="dxa"/>
            <w:tcBorders>
              <w:top w:val="single" w:sz="16" w:space="0" w:color="000000"/>
              <w:left w:val="single" w:sz="16" w:space="0" w:color="000000"/>
              <w:bottom w:val="nil"/>
              <w:right w:val="single" w:sz="16" w:space="0" w:color="000000"/>
            </w:tcBorders>
            <w:shd w:val="clear" w:color="auto" w:fill="FFFFFF"/>
            <w:vAlign w:val="center"/>
          </w:tcPr>
          <w:p w:rsidR="007D7F64" w:rsidRPr="00B94B16" w:rsidRDefault="007D7F64" w:rsidP="002B2F51">
            <w:pPr>
              <w:ind w:left="60" w:right="60"/>
              <w:jc w:val="right"/>
              <w:rPr>
                <w:rFonts w:ascii="Times New Roman" w:hAnsi="Times New Roman" w:cs="Times New Roman"/>
                <w:lang w:val="en-NZ"/>
              </w:rPr>
            </w:pPr>
            <w:r w:rsidRPr="00B94B16">
              <w:rPr>
                <w:rFonts w:ascii="Times New Roman" w:hAnsi="Times New Roman" w:cs="Times New Roman"/>
                <w:lang w:val="en-NZ"/>
              </w:rPr>
              <w:t>.7</w:t>
            </w:r>
            <w:r w:rsidR="002B2F51" w:rsidRPr="00B94B16">
              <w:rPr>
                <w:rFonts w:ascii="Times New Roman" w:hAnsi="Times New Roman" w:cs="Times New Roman"/>
                <w:lang w:val="en-NZ"/>
              </w:rPr>
              <w:t>31</w:t>
            </w:r>
          </w:p>
        </w:tc>
      </w:tr>
      <w:tr w:rsidR="007D7F64" w:rsidRPr="00B94B16" w:rsidTr="00D92BFB">
        <w:trPr>
          <w:cantSplit/>
          <w:jc w:val="center"/>
        </w:trPr>
        <w:tc>
          <w:tcPr>
            <w:tcW w:w="2846" w:type="dxa"/>
            <w:vMerge w:val="restart"/>
            <w:tcBorders>
              <w:top w:val="nil"/>
              <w:left w:val="single" w:sz="16" w:space="0" w:color="000000"/>
              <w:bottom w:val="single" w:sz="16" w:space="0" w:color="000000"/>
              <w:right w:val="nil"/>
            </w:tcBorders>
            <w:shd w:val="clear" w:color="auto" w:fill="FFFFFF"/>
          </w:tcPr>
          <w:p w:rsidR="007D7F64" w:rsidRPr="00B94B16" w:rsidRDefault="007D7F64" w:rsidP="004812B0">
            <w:pPr>
              <w:ind w:left="60" w:right="60"/>
              <w:rPr>
                <w:rFonts w:ascii="Times New Roman" w:hAnsi="Times New Roman" w:cs="Times New Roman"/>
                <w:lang w:val="en-NZ"/>
              </w:rPr>
            </w:pPr>
            <w:r w:rsidRPr="00B94B16">
              <w:rPr>
                <w:rFonts w:ascii="Times New Roman" w:hAnsi="Times New Roman" w:cs="Times New Roman"/>
                <w:lang w:val="en-NZ"/>
              </w:rPr>
              <w:t>Bartlett's Test of Sphericity</w:t>
            </w:r>
          </w:p>
        </w:tc>
        <w:tc>
          <w:tcPr>
            <w:tcW w:w="2541" w:type="dxa"/>
            <w:tcBorders>
              <w:top w:val="nil"/>
              <w:left w:val="nil"/>
              <w:bottom w:val="nil"/>
              <w:right w:val="single" w:sz="16" w:space="0" w:color="000000"/>
            </w:tcBorders>
            <w:shd w:val="clear" w:color="auto" w:fill="FFFFFF"/>
          </w:tcPr>
          <w:p w:rsidR="007D7F64" w:rsidRPr="00B94B16" w:rsidRDefault="007D7F64" w:rsidP="004812B0">
            <w:pPr>
              <w:ind w:left="60" w:right="60"/>
              <w:rPr>
                <w:rFonts w:ascii="Times New Roman" w:hAnsi="Times New Roman" w:cs="Times New Roman"/>
                <w:lang w:val="en-NZ"/>
              </w:rPr>
            </w:pPr>
            <w:r w:rsidRPr="00B94B16">
              <w:rPr>
                <w:rFonts w:ascii="Times New Roman" w:hAnsi="Times New Roman" w:cs="Times New Roman"/>
                <w:lang w:val="en-NZ"/>
              </w:rPr>
              <w:t>Approx. Chi-Square</w:t>
            </w:r>
          </w:p>
        </w:tc>
        <w:tc>
          <w:tcPr>
            <w:tcW w:w="1339" w:type="dxa"/>
            <w:tcBorders>
              <w:top w:val="nil"/>
              <w:left w:val="single" w:sz="16" w:space="0" w:color="000000"/>
              <w:bottom w:val="nil"/>
              <w:right w:val="single" w:sz="16" w:space="0" w:color="000000"/>
            </w:tcBorders>
            <w:shd w:val="clear" w:color="auto" w:fill="FFFFFF"/>
            <w:vAlign w:val="center"/>
          </w:tcPr>
          <w:p w:rsidR="007D7F64" w:rsidRPr="00B94B16" w:rsidRDefault="002B2F51" w:rsidP="004812B0">
            <w:pPr>
              <w:ind w:left="60" w:right="60"/>
              <w:jc w:val="right"/>
              <w:rPr>
                <w:rFonts w:ascii="Times New Roman" w:hAnsi="Times New Roman" w:cs="Times New Roman"/>
                <w:lang w:val="en-NZ"/>
              </w:rPr>
            </w:pPr>
            <w:r w:rsidRPr="00B94B16">
              <w:rPr>
                <w:rFonts w:ascii="Times New Roman" w:hAnsi="Times New Roman" w:cs="Times New Roman"/>
                <w:lang w:val="en-NZ"/>
              </w:rPr>
              <w:t>2376.661</w:t>
            </w:r>
          </w:p>
        </w:tc>
      </w:tr>
      <w:tr w:rsidR="007D7F64" w:rsidRPr="00B94B16" w:rsidTr="00D92BFB">
        <w:trPr>
          <w:cantSplit/>
          <w:jc w:val="center"/>
        </w:trPr>
        <w:tc>
          <w:tcPr>
            <w:tcW w:w="2846" w:type="dxa"/>
            <w:vMerge/>
            <w:tcBorders>
              <w:top w:val="nil"/>
              <w:left w:val="single" w:sz="16" w:space="0" w:color="000000"/>
              <w:bottom w:val="single" w:sz="16" w:space="0" w:color="000000"/>
              <w:right w:val="nil"/>
            </w:tcBorders>
            <w:shd w:val="clear" w:color="auto" w:fill="FFFFFF"/>
          </w:tcPr>
          <w:p w:rsidR="007D7F64" w:rsidRPr="00B94B16" w:rsidRDefault="007D7F64" w:rsidP="004812B0">
            <w:pPr>
              <w:rPr>
                <w:rFonts w:ascii="Times New Roman" w:hAnsi="Times New Roman" w:cs="Times New Roman"/>
                <w:lang w:val="en-NZ"/>
              </w:rPr>
            </w:pPr>
          </w:p>
        </w:tc>
        <w:tc>
          <w:tcPr>
            <w:tcW w:w="2541" w:type="dxa"/>
            <w:tcBorders>
              <w:top w:val="nil"/>
              <w:left w:val="nil"/>
              <w:bottom w:val="nil"/>
              <w:right w:val="single" w:sz="16" w:space="0" w:color="000000"/>
            </w:tcBorders>
            <w:shd w:val="clear" w:color="auto" w:fill="FFFFFF"/>
          </w:tcPr>
          <w:p w:rsidR="007D7F64" w:rsidRPr="00B94B16" w:rsidRDefault="007D7F64" w:rsidP="004812B0">
            <w:pPr>
              <w:ind w:left="60" w:right="60"/>
              <w:rPr>
                <w:rFonts w:ascii="Times New Roman" w:hAnsi="Times New Roman" w:cs="Times New Roman"/>
                <w:lang w:val="en-NZ"/>
              </w:rPr>
            </w:pPr>
            <w:r w:rsidRPr="00B94B16">
              <w:rPr>
                <w:rFonts w:ascii="Times New Roman" w:hAnsi="Times New Roman" w:cs="Times New Roman"/>
                <w:lang w:val="en-NZ"/>
              </w:rPr>
              <w:t>df</w:t>
            </w:r>
          </w:p>
        </w:tc>
        <w:tc>
          <w:tcPr>
            <w:tcW w:w="1339" w:type="dxa"/>
            <w:tcBorders>
              <w:top w:val="nil"/>
              <w:left w:val="single" w:sz="16" w:space="0" w:color="000000"/>
              <w:bottom w:val="nil"/>
              <w:right w:val="single" w:sz="16" w:space="0" w:color="000000"/>
            </w:tcBorders>
            <w:shd w:val="clear" w:color="auto" w:fill="FFFFFF"/>
            <w:vAlign w:val="center"/>
          </w:tcPr>
          <w:p w:rsidR="007D7F64" w:rsidRPr="00B94B16" w:rsidRDefault="002B2F51" w:rsidP="004812B0">
            <w:pPr>
              <w:ind w:left="60" w:right="60"/>
              <w:jc w:val="right"/>
              <w:rPr>
                <w:rFonts w:ascii="Times New Roman" w:hAnsi="Times New Roman" w:cs="Times New Roman"/>
                <w:lang w:val="en-NZ"/>
              </w:rPr>
            </w:pPr>
            <w:r w:rsidRPr="00B94B16">
              <w:rPr>
                <w:rFonts w:ascii="Times New Roman" w:hAnsi="Times New Roman" w:cs="Times New Roman"/>
                <w:lang w:val="en-NZ"/>
              </w:rPr>
              <w:t>55</w:t>
            </w:r>
          </w:p>
        </w:tc>
      </w:tr>
      <w:tr w:rsidR="007D7F64" w:rsidRPr="00B94B16" w:rsidTr="00D92BFB">
        <w:trPr>
          <w:cantSplit/>
          <w:jc w:val="center"/>
        </w:trPr>
        <w:tc>
          <w:tcPr>
            <w:tcW w:w="2846" w:type="dxa"/>
            <w:vMerge/>
            <w:tcBorders>
              <w:top w:val="nil"/>
              <w:left w:val="single" w:sz="16" w:space="0" w:color="000000"/>
              <w:bottom w:val="single" w:sz="16" w:space="0" w:color="000000"/>
              <w:right w:val="nil"/>
            </w:tcBorders>
            <w:shd w:val="clear" w:color="auto" w:fill="FFFFFF"/>
          </w:tcPr>
          <w:p w:rsidR="007D7F64" w:rsidRPr="00B94B16" w:rsidRDefault="007D7F64" w:rsidP="004812B0">
            <w:pPr>
              <w:rPr>
                <w:rFonts w:ascii="Times New Roman" w:hAnsi="Times New Roman" w:cs="Times New Roman"/>
                <w:lang w:val="en-NZ"/>
              </w:rPr>
            </w:pPr>
          </w:p>
        </w:tc>
        <w:tc>
          <w:tcPr>
            <w:tcW w:w="2541" w:type="dxa"/>
            <w:tcBorders>
              <w:top w:val="nil"/>
              <w:left w:val="nil"/>
              <w:bottom w:val="single" w:sz="16" w:space="0" w:color="000000"/>
              <w:right w:val="single" w:sz="16" w:space="0" w:color="000000"/>
            </w:tcBorders>
            <w:shd w:val="clear" w:color="auto" w:fill="FFFFFF"/>
          </w:tcPr>
          <w:p w:rsidR="007D7F64" w:rsidRPr="00B94B16" w:rsidRDefault="007D7F64" w:rsidP="004812B0">
            <w:pPr>
              <w:ind w:left="60" w:right="60"/>
              <w:rPr>
                <w:rFonts w:ascii="Times New Roman" w:hAnsi="Times New Roman" w:cs="Times New Roman"/>
                <w:lang w:val="en-NZ"/>
              </w:rPr>
            </w:pPr>
            <w:r w:rsidRPr="00B94B16">
              <w:rPr>
                <w:rFonts w:ascii="Times New Roman" w:hAnsi="Times New Roman" w:cs="Times New Roman"/>
                <w:lang w:val="en-NZ"/>
              </w:rPr>
              <w:t>Sig.</w:t>
            </w:r>
          </w:p>
        </w:tc>
        <w:tc>
          <w:tcPr>
            <w:tcW w:w="1339" w:type="dxa"/>
            <w:tcBorders>
              <w:top w:val="nil"/>
              <w:left w:val="single" w:sz="16" w:space="0" w:color="000000"/>
              <w:bottom w:val="single" w:sz="16" w:space="0" w:color="000000"/>
              <w:right w:val="single" w:sz="16" w:space="0" w:color="000000"/>
            </w:tcBorders>
            <w:shd w:val="clear" w:color="auto" w:fill="FFFFFF"/>
            <w:vAlign w:val="center"/>
          </w:tcPr>
          <w:p w:rsidR="007D7F64" w:rsidRPr="00B94B16" w:rsidRDefault="007D7F64" w:rsidP="004812B0">
            <w:pPr>
              <w:ind w:left="60" w:right="60"/>
              <w:jc w:val="right"/>
              <w:rPr>
                <w:rFonts w:ascii="Times New Roman" w:hAnsi="Times New Roman" w:cs="Times New Roman"/>
                <w:lang w:val="en-NZ"/>
              </w:rPr>
            </w:pPr>
            <w:r w:rsidRPr="00B94B16">
              <w:rPr>
                <w:rFonts w:ascii="Times New Roman" w:hAnsi="Times New Roman" w:cs="Times New Roman"/>
                <w:lang w:val="en-NZ"/>
              </w:rPr>
              <w:t>.000</w:t>
            </w:r>
          </w:p>
        </w:tc>
      </w:tr>
    </w:tbl>
    <w:p w:rsidR="004812B0" w:rsidRPr="00B94B16" w:rsidRDefault="004812B0" w:rsidP="00B06F7A">
      <w:pPr>
        <w:spacing w:after="240"/>
        <w:jc w:val="center"/>
        <w:rPr>
          <w:rFonts w:ascii="Times New Roman" w:hAnsi="Times New Roman" w:cs="Times New Roman"/>
          <w:b/>
          <w:lang w:val="en-NZ"/>
        </w:rPr>
      </w:pPr>
    </w:p>
    <w:p w:rsidR="007D7F64" w:rsidRPr="00B94B16" w:rsidRDefault="007D7F64" w:rsidP="004812B0">
      <w:pPr>
        <w:jc w:val="center"/>
        <w:rPr>
          <w:rFonts w:ascii="Times New Roman" w:hAnsi="Times New Roman" w:cs="Times New Roman"/>
          <w:b/>
          <w:lang w:val="en-NZ"/>
        </w:rPr>
      </w:pPr>
      <w:r w:rsidRPr="00B94B16">
        <w:rPr>
          <w:rFonts w:ascii="Times New Roman" w:hAnsi="Times New Roman" w:cs="Times New Roman"/>
          <w:b/>
          <w:lang w:val="en-NZ"/>
        </w:rPr>
        <w:t>Test of communalities</w:t>
      </w:r>
    </w:p>
    <w:tbl>
      <w:tblPr>
        <w:tblW w:w="4677" w:type="dxa"/>
        <w:jc w:val="center"/>
        <w:tblLook w:val="04A0" w:firstRow="1" w:lastRow="0" w:firstColumn="1" w:lastColumn="0" w:noHBand="0" w:noVBand="1"/>
      </w:tblPr>
      <w:tblGrid>
        <w:gridCol w:w="1476"/>
        <w:gridCol w:w="1475"/>
        <w:gridCol w:w="1726"/>
      </w:tblGrid>
      <w:tr w:rsidR="002B2F51" w:rsidRPr="00B94B16" w:rsidTr="00CF6289">
        <w:trPr>
          <w:trHeight w:val="318"/>
          <w:jc w:val="center"/>
        </w:trPr>
        <w:tc>
          <w:tcPr>
            <w:tcW w:w="1476" w:type="dxa"/>
            <w:tcBorders>
              <w:top w:val="single" w:sz="4" w:space="0" w:color="auto"/>
              <w:left w:val="nil"/>
              <w:bottom w:val="single" w:sz="4" w:space="0" w:color="auto"/>
              <w:right w:val="nil"/>
            </w:tcBorders>
            <w:shd w:val="clear" w:color="auto" w:fill="auto"/>
            <w:noWrap/>
            <w:vAlign w:val="bottom"/>
            <w:hideMark/>
          </w:tcPr>
          <w:p w:rsidR="002B2F51" w:rsidRPr="00B94B16" w:rsidRDefault="002B2F51" w:rsidP="002B2F51">
            <w:pPr>
              <w:rPr>
                <w:rFonts w:ascii="Times New Roman" w:eastAsia="Times New Roman" w:hAnsi="Times New Roman" w:cs="Times New Roman"/>
                <w:b/>
                <w:bCs/>
                <w:lang w:val="en-NZ" w:eastAsia="en-NZ"/>
              </w:rPr>
            </w:pPr>
            <w:r w:rsidRPr="00B94B16">
              <w:rPr>
                <w:rFonts w:ascii="Times New Roman" w:eastAsia="Times New Roman" w:hAnsi="Times New Roman" w:cs="Times New Roman"/>
                <w:b/>
                <w:bCs/>
                <w:lang w:val="en-NZ" w:eastAsia="en-NZ"/>
              </w:rPr>
              <w:t> </w:t>
            </w:r>
          </w:p>
        </w:tc>
        <w:tc>
          <w:tcPr>
            <w:tcW w:w="1475" w:type="dxa"/>
            <w:tcBorders>
              <w:top w:val="single" w:sz="4" w:space="0" w:color="auto"/>
              <w:left w:val="nil"/>
              <w:bottom w:val="single" w:sz="4" w:space="0" w:color="auto"/>
              <w:right w:val="nil"/>
            </w:tcBorders>
            <w:shd w:val="clear" w:color="auto" w:fill="auto"/>
            <w:noWrap/>
            <w:vAlign w:val="bottom"/>
            <w:hideMark/>
          </w:tcPr>
          <w:p w:rsidR="002B2F51" w:rsidRPr="00B94B16" w:rsidRDefault="002B2F51" w:rsidP="002B2F51">
            <w:pPr>
              <w:jc w:val="center"/>
              <w:rPr>
                <w:rFonts w:ascii="Times New Roman" w:eastAsia="Times New Roman" w:hAnsi="Times New Roman" w:cs="Times New Roman"/>
                <w:b/>
                <w:bCs/>
                <w:lang w:val="en-NZ" w:eastAsia="en-NZ"/>
              </w:rPr>
            </w:pPr>
            <w:r w:rsidRPr="00B94B16">
              <w:rPr>
                <w:rFonts w:ascii="Times New Roman" w:eastAsia="Times New Roman" w:hAnsi="Times New Roman" w:cs="Times New Roman"/>
                <w:b/>
                <w:bCs/>
                <w:lang w:val="en-NZ" w:eastAsia="en-NZ"/>
              </w:rPr>
              <w:t>Initial</w:t>
            </w:r>
          </w:p>
        </w:tc>
        <w:tc>
          <w:tcPr>
            <w:tcW w:w="1726" w:type="dxa"/>
            <w:tcBorders>
              <w:top w:val="single" w:sz="4" w:space="0" w:color="auto"/>
              <w:left w:val="nil"/>
              <w:bottom w:val="single" w:sz="4" w:space="0" w:color="auto"/>
              <w:right w:val="nil"/>
            </w:tcBorders>
            <w:shd w:val="clear" w:color="auto" w:fill="auto"/>
            <w:noWrap/>
            <w:vAlign w:val="bottom"/>
            <w:hideMark/>
          </w:tcPr>
          <w:p w:rsidR="002B2F51" w:rsidRPr="00B94B16" w:rsidRDefault="002B2F51" w:rsidP="002B2F51">
            <w:pPr>
              <w:jc w:val="center"/>
              <w:rPr>
                <w:rFonts w:ascii="Times New Roman" w:eastAsia="Times New Roman" w:hAnsi="Times New Roman" w:cs="Times New Roman"/>
                <w:b/>
                <w:bCs/>
                <w:lang w:val="en-NZ" w:eastAsia="en-NZ"/>
              </w:rPr>
            </w:pPr>
            <w:r w:rsidRPr="00B94B16">
              <w:rPr>
                <w:rFonts w:ascii="Times New Roman" w:eastAsia="Times New Roman" w:hAnsi="Times New Roman" w:cs="Times New Roman"/>
                <w:b/>
                <w:bCs/>
                <w:lang w:val="en-NZ" w:eastAsia="en-NZ"/>
              </w:rPr>
              <w:t>Extraction</w:t>
            </w:r>
          </w:p>
        </w:tc>
      </w:tr>
      <w:tr w:rsidR="002B2F51" w:rsidRPr="00B94B16" w:rsidTr="00CF6289">
        <w:trPr>
          <w:trHeight w:val="318"/>
          <w:jc w:val="center"/>
        </w:trPr>
        <w:tc>
          <w:tcPr>
            <w:tcW w:w="1476" w:type="dxa"/>
            <w:tcBorders>
              <w:top w:val="nil"/>
              <w:left w:val="nil"/>
              <w:bottom w:val="nil"/>
              <w:right w:val="nil"/>
            </w:tcBorders>
            <w:shd w:val="clear" w:color="auto" w:fill="auto"/>
            <w:noWrap/>
            <w:hideMark/>
          </w:tcPr>
          <w:p w:rsidR="002B2F51" w:rsidRPr="00B94B16" w:rsidRDefault="002B2F51" w:rsidP="002B2F51">
            <w:pPr>
              <w:rPr>
                <w:rFonts w:ascii="Times New Roman" w:eastAsia="Times New Roman" w:hAnsi="Times New Roman" w:cs="Times New Roman"/>
                <w:lang w:val="en-NZ" w:eastAsia="en-NZ"/>
              </w:rPr>
            </w:pPr>
            <w:r w:rsidRPr="00B94B16">
              <w:rPr>
                <w:rFonts w:ascii="Times New Roman" w:eastAsia="Times New Roman" w:hAnsi="Times New Roman" w:cs="Times New Roman"/>
                <w:lang w:val="en-NZ" w:eastAsia="en-NZ"/>
              </w:rPr>
              <w:t>INVE1</w:t>
            </w:r>
          </w:p>
        </w:tc>
        <w:tc>
          <w:tcPr>
            <w:tcW w:w="1475" w:type="dxa"/>
            <w:tcBorders>
              <w:top w:val="nil"/>
              <w:left w:val="nil"/>
              <w:bottom w:val="nil"/>
              <w:right w:val="nil"/>
            </w:tcBorders>
            <w:shd w:val="clear" w:color="auto" w:fill="auto"/>
            <w:noWrap/>
            <w:hideMark/>
          </w:tcPr>
          <w:p w:rsidR="002B2F51" w:rsidRPr="00B94B16" w:rsidRDefault="002B2F51" w:rsidP="002B2F51">
            <w:pPr>
              <w:jc w:val="right"/>
              <w:rPr>
                <w:rFonts w:ascii="Times New Roman" w:eastAsia="Times New Roman" w:hAnsi="Times New Roman" w:cs="Times New Roman"/>
                <w:lang w:val="en-NZ" w:eastAsia="en-NZ"/>
              </w:rPr>
            </w:pPr>
            <w:r w:rsidRPr="00B94B16">
              <w:rPr>
                <w:rFonts w:ascii="Times New Roman" w:eastAsia="Times New Roman" w:hAnsi="Times New Roman" w:cs="Times New Roman"/>
                <w:lang w:val="en-NZ" w:eastAsia="en-NZ"/>
              </w:rPr>
              <w:t>0.481</w:t>
            </w:r>
          </w:p>
        </w:tc>
        <w:tc>
          <w:tcPr>
            <w:tcW w:w="1726" w:type="dxa"/>
            <w:tcBorders>
              <w:top w:val="nil"/>
              <w:left w:val="nil"/>
              <w:bottom w:val="nil"/>
              <w:right w:val="nil"/>
            </w:tcBorders>
            <w:shd w:val="clear" w:color="auto" w:fill="auto"/>
            <w:noWrap/>
            <w:hideMark/>
          </w:tcPr>
          <w:p w:rsidR="002B2F51" w:rsidRPr="00B94B16" w:rsidRDefault="002B2F51" w:rsidP="002B2F51">
            <w:pPr>
              <w:jc w:val="right"/>
              <w:rPr>
                <w:rFonts w:ascii="Times New Roman" w:eastAsia="Times New Roman" w:hAnsi="Times New Roman" w:cs="Times New Roman"/>
                <w:lang w:val="en-NZ" w:eastAsia="en-NZ"/>
              </w:rPr>
            </w:pPr>
            <w:r w:rsidRPr="00B94B16">
              <w:rPr>
                <w:rFonts w:ascii="Times New Roman" w:eastAsia="Times New Roman" w:hAnsi="Times New Roman" w:cs="Times New Roman"/>
                <w:lang w:val="en-NZ" w:eastAsia="en-NZ"/>
              </w:rPr>
              <w:t>0.645</w:t>
            </w:r>
          </w:p>
        </w:tc>
      </w:tr>
      <w:tr w:rsidR="002B2F51" w:rsidRPr="00B94B16" w:rsidTr="00CF6289">
        <w:trPr>
          <w:trHeight w:val="318"/>
          <w:jc w:val="center"/>
        </w:trPr>
        <w:tc>
          <w:tcPr>
            <w:tcW w:w="1476" w:type="dxa"/>
            <w:tcBorders>
              <w:top w:val="nil"/>
              <w:left w:val="nil"/>
              <w:bottom w:val="nil"/>
              <w:right w:val="nil"/>
            </w:tcBorders>
            <w:shd w:val="clear" w:color="auto" w:fill="auto"/>
            <w:noWrap/>
            <w:hideMark/>
          </w:tcPr>
          <w:p w:rsidR="002B2F51" w:rsidRPr="00B94B16" w:rsidRDefault="002B2F51" w:rsidP="002B2F51">
            <w:pPr>
              <w:rPr>
                <w:rFonts w:ascii="Times New Roman" w:eastAsia="Times New Roman" w:hAnsi="Times New Roman" w:cs="Times New Roman"/>
                <w:lang w:val="en-NZ" w:eastAsia="en-NZ"/>
              </w:rPr>
            </w:pPr>
            <w:r w:rsidRPr="00B94B16">
              <w:rPr>
                <w:rFonts w:ascii="Times New Roman" w:eastAsia="Times New Roman" w:hAnsi="Times New Roman" w:cs="Times New Roman"/>
                <w:lang w:val="en-NZ" w:eastAsia="en-NZ"/>
              </w:rPr>
              <w:t>INVE2</w:t>
            </w:r>
          </w:p>
        </w:tc>
        <w:tc>
          <w:tcPr>
            <w:tcW w:w="1475" w:type="dxa"/>
            <w:tcBorders>
              <w:top w:val="nil"/>
              <w:left w:val="nil"/>
              <w:bottom w:val="nil"/>
              <w:right w:val="nil"/>
            </w:tcBorders>
            <w:shd w:val="clear" w:color="auto" w:fill="auto"/>
            <w:noWrap/>
            <w:hideMark/>
          </w:tcPr>
          <w:p w:rsidR="002B2F51" w:rsidRPr="00B94B16" w:rsidRDefault="002B2F51" w:rsidP="002B2F51">
            <w:pPr>
              <w:jc w:val="right"/>
              <w:rPr>
                <w:rFonts w:ascii="Times New Roman" w:eastAsia="Times New Roman" w:hAnsi="Times New Roman" w:cs="Times New Roman"/>
                <w:lang w:val="en-NZ" w:eastAsia="en-NZ"/>
              </w:rPr>
            </w:pPr>
            <w:r w:rsidRPr="00B94B16">
              <w:rPr>
                <w:rFonts w:ascii="Times New Roman" w:eastAsia="Times New Roman" w:hAnsi="Times New Roman" w:cs="Times New Roman"/>
                <w:lang w:val="en-NZ" w:eastAsia="en-NZ"/>
              </w:rPr>
              <w:t>0.482</w:t>
            </w:r>
          </w:p>
        </w:tc>
        <w:tc>
          <w:tcPr>
            <w:tcW w:w="1726" w:type="dxa"/>
            <w:tcBorders>
              <w:top w:val="nil"/>
              <w:left w:val="nil"/>
              <w:bottom w:val="nil"/>
              <w:right w:val="nil"/>
            </w:tcBorders>
            <w:shd w:val="clear" w:color="auto" w:fill="auto"/>
            <w:noWrap/>
            <w:hideMark/>
          </w:tcPr>
          <w:p w:rsidR="002B2F51" w:rsidRPr="00B94B16" w:rsidRDefault="002B2F51" w:rsidP="002B2F51">
            <w:pPr>
              <w:jc w:val="right"/>
              <w:rPr>
                <w:rFonts w:ascii="Times New Roman" w:eastAsia="Times New Roman" w:hAnsi="Times New Roman" w:cs="Times New Roman"/>
                <w:lang w:val="en-NZ" w:eastAsia="en-NZ"/>
              </w:rPr>
            </w:pPr>
            <w:r w:rsidRPr="00B94B16">
              <w:rPr>
                <w:rFonts w:ascii="Times New Roman" w:eastAsia="Times New Roman" w:hAnsi="Times New Roman" w:cs="Times New Roman"/>
                <w:lang w:val="en-NZ" w:eastAsia="en-NZ"/>
              </w:rPr>
              <w:t>0.723</w:t>
            </w:r>
          </w:p>
        </w:tc>
      </w:tr>
      <w:tr w:rsidR="002B2F51" w:rsidRPr="00B94B16" w:rsidTr="00CF6289">
        <w:trPr>
          <w:trHeight w:val="318"/>
          <w:jc w:val="center"/>
        </w:trPr>
        <w:tc>
          <w:tcPr>
            <w:tcW w:w="1476" w:type="dxa"/>
            <w:tcBorders>
              <w:top w:val="nil"/>
              <w:left w:val="nil"/>
              <w:bottom w:val="nil"/>
              <w:right w:val="nil"/>
            </w:tcBorders>
            <w:shd w:val="clear" w:color="auto" w:fill="auto"/>
            <w:noWrap/>
            <w:hideMark/>
          </w:tcPr>
          <w:p w:rsidR="002B2F51" w:rsidRPr="00B94B16" w:rsidRDefault="002B2F51" w:rsidP="002B2F51">
            <w:pPr>
              <w:rPr>
                <w:rFonts w:ascii="Times New Roman" w:eastAsia="Times New Roman" w:hAnsi="Times New Roman" w:cs="Times New Roman"/>
                <w:lang w:val="en-NZ" w:eastAsia="en-NZ"/>
              </w:rPr>
            </w:pPr>
            <w:r w:rsidRPr="00B94B16">
              <w:rPr>
                <w:rFonts w:ascii="Times New Roman" w:eastAsia="Times New Roman" w:hAnsi="Times New Roman" w:cs="Times New Roman"/>
                <w:lang w:val="en-NZ" w:eastAsia="en-NZ"/>
              </w:rPr>
              <w:t>RISK1</w:t>
            </w:r>
          </w:p>
        </w:tc>
        <w:tc>
          <w:tcPr>
            <w:tcW w:w="1475" w:type="dxa"/>
            <w:tcBorders>
              <w:top w:val="nil"/>
              <w:left w:val="nil"/>
              <w:bottom w:val="nil"/>
              <w:right w:val="nil"/>
            </w:tcBorders>
            <w:shd w:val="clear" w:color="auto" w:fill="auto"/>
            <w:noWrap/>
            <w:hideMark/>
          </w:tcPr>
          <w:p w:rsidR="002B2F51" w:rsidRPr="00B94B16" w:rsidRDefault="002B2F51" w:rsidP="002B2F51">
            <w:pPr>
              <w:jc w:val="right"/>
              <w:rPr>
                <w:rFonts w:ascii="Times New Roman" w:eastAsia="Times New Roman" w:hAnsi="Times New Roman" w:cs="Times New Roman"/>
                <w:lang w:val="en-NZ" w:eastAsia="en-NZ"/>
              </w:rPr>
            </w:pPr>
            <w:r w:rsidRPr="00B94B16">
              <w:rPr>
                <w:rFonts w:ascii="Times New Roman" w:eastAsia="Times New Roman" w:hAnsi="Times New Roman" w:cs="Times New Roman"/>
                <w:lang w:val="en-NZ" w:eastAsia="en-NZ"/>
              </w:rPr>
              <w:t>0.811</w:t>
            </w:r>
          </w:p>
        </w:tc>
        <w:tc>
          <w:tcPr>
            <w:tcW w:w="1726" w:type="dxa"/>
            <w:tcBorders>
              <w:top w:val="nil"/>
              <w:left w:val="nil"/>
              <w:bottom w:val="nil"/>
              <w:right w:val="nil"/>
            </w:tcBorders>
            <w:shd w:val="clear" w:color="auto" w:fill="auto"/>
            <w:noWrap/>
            <w:hideMark/>
          </w:tcPr>
          <w:p w:rsidR="002B2F51" w:rsidRPr="00B94B16" w:rsidRDefault="002B2F51" w:rsidP="002B2F51">
            <w:pPr>
              <w:jc w:val="right"/>
              <w:rPr>
                <w:rFonts w:ascii="Times New Roman" w:eastAsia="Times New Roman" w:hAnsi="Times New Roman" w:cs="Times New Roman"/>
                <w:lang w:val="en-NZ" w:eastAsia="en-NZ"/>
              </w:rPr>
            </w:pPr>
            <w:r w:rsidRPr="00B94B16">
              <w:rPr>
                <w:rFonts w:ascii="Times New Roman" w:eastAsia="Times New Roman" w:hAnsi="Times New Roman" w:cs="Times New Roman"/>
                <w:lang w:val="en-NZ" w:eastAsia="en-NZ"/>
              </w:rPr>
              <w:t>0.872</w:t>
            </w:r>
          </w:p>
        </w:tc>
      </w:tr>
      <w:tr w:rsidR="002B2F51" w:rsidRPr="00B94B16" w:rsidTr="00CF6289">
        <w:trPr>
          <w:trHeight w:val="318"/>
          <w:jc w:val="center"/>
        </w:trPr>
        <w:tc>
          <w:tcPr>
            <w:tcW w:w="1476" w:type="dxa"/>
            <w:tcBorders>
              <w:top w:val="nil"/>
              <w:left w:val="nil"/>
              <w:bottom w:val="nil"/>
              <w:right w:val="nil"/>
            </w:tcBorders>
            <w:shd w:val="clear" w:color="auto" w:fill="auto"/>
            <w:noWrap/>
            <w:hideMark/>
          </w:tcPr>
          <w:p w:rsidR="002B2F51" w:rsidRPr="00B94B16" w:rsidRDefault="002B2F51" w:rsidP="002B2F51">
            <w:pPr>
              <w:rPr>
                <w:rFonts w:ascii="Times New Roman" w:eastAsia="Times New Roman" w:hAnsi="Times New Roman" w:cs="Times New Roman"/>
                <w:lang w:val="en-NZ" w:eastAsia="en-NZ"/>
              </w:rPr>
            </w:pPr>
            <w:r w:rsidRPr="00B94B16">
              <w:rPr>
                <w:rFonts w:ascii="Times New Roman" w:eastAsia="Times New Roman" w:hAnsi="Times New Roman" w:cs="Times New Roman"/>
                <w:lang w:val="en-NZ" w:eastAsia="en-NZ"/>
              </w:rPr>
              <w:t>RISK2</w:t>
            </w:r>
          </w:p>
        </w:tc>
        <w:tc>
          <w:tcPr>
            <w:tcW w:w="1475" w:type="dxa"/>
            <w:tcBorders>
              <w:top w:val="nil"/>
              <w:left w:val="nil"/>
              <w:bottom w:val="nil"/>
              <w:right w:val="nil"/>
            </w:tcBorders>
            <w:shd w:val="clear" w:color="auto" w:fill="auto"/>
            <w:noWrap/>
            <w:hideMark/>
          </w:tcPr>
          <w:p w:rsidR="002B2F51" w:rsidRPr="00B94B16" w:rsidRDefault="002B2F51" w:rsidP="002B2F51">
            <w:pPr>
              <w:jc w:val="right"/>
              <w:rPr>
                <w:rFonts w:ascii="Times New Roman" w:eastAsia="Times New Roman" w:hAnsi="Times New Roman" w:cs="Times New Roman"/>
                <w:lang w:val="en-NZ" w:eastAsia="en-NZ"/>
              </w:rPr>
            </w:pPr>
            <w:r w:rsidRPr="00B94B16">
              <w:rPr>
                <w:rFonts w:ascii="Times New Roman" w:eastAsia="Times New Roman" w:hAnsi="Times New Roman" w:cs="Times New Roman"/>
                <w:lang w:val="en-NZ" w:eastAsia="en-NZ"/>
              </w:rPr>
              <w:t>0.823</w:t>
            </w:r>
          </w:p>
        </w:tc>
        <w:tc>
          <w:tcPr>
            <w:tcW w:w="1726" w:type="dxa"/>
            <w:tcBorders>
              <w:top w:val="nil"/>
              <w:left w:val="nil"/>
              <w:bottom w:val="nil"/>
              <w:right w:val="nil"/>
            </w:tcBorders>
            <w:shd w:val="clear" w:color="auto" w:fill="auto"/>
            <w:noWrap/>
            <w:hideMark/>
          </w:tcPr>
          <w:p w:rsidR="002B2F51" w:rsidRPr="00B94B16" w:rsidRDefault="002B2F51" w:rsidP="002B2F51">
            <w:pPr>
              <w:jc w:val="right"/>
              <w:rPr>
                <w:rFonts w:ascii="Times New Roman" w:eastAsia="Times New Roman" w:hAnsi="Times New Roman" w:cs="Times New Roman"/>
                <w:lang w:val="en-NZ" w:eastAsia="en-NZ"/>
              </w:rPr>
            </w:pPr>
            <w:r w:rsidRPr="00B94B16">
              <w:rPr>
                <w:rFonts w:ascii="Times New Roman" w:eastAsia="Times New Roman" w:hAnsi="Times New Roman" w:cs="Times New Roman"/>
                <w:lang w:val="en-NZ" w:eastAsia="en-NZ"/>
              </w:rPr>
              <w:t>0.901</w:t>
            </w:r>
          </w:p>
        </w:tc>
      </w:tr>
      <w:tr w:rsidR="002B2F51" w:rsidRPr="00B94B16" w:rsidTr="00CF6289">
        <w:trPr>
          <w:trHeight w:val="318"/>
          <w:jc w:val="center"/>
        </w:trPr>
        <w:tc>
          <w:tcPr>
            <w:tcW w:w="1476" w:type="dxa"/>
            <w:tcBorders>
              <w:top w:val="nil"/>
              <w:left w:val="nil"/>
              <w:bottom w:val="nil"/>
              <w:right w:val="nil"/>
            </w:tcBorders>
            <w:shd w:val="clear" w:color="auto" w:fill="auto"/>
            <w:noWrap/>
            <w:hideMark/>
          </w:tcPr>
          <w:p w:rsidR="002B2F51" w:rsidRPr="00B94B16" w:rsidRDefault="002B2F51" w:rsidP="002B2F51">
            <w:pPr>
              <w:rPr>
                <w:rFonts w:ascii="Times New Roman" w:eastAsia="Times New Roman" w:hAnsi="Times New Roman" w:cs="Times New Roman"/>
                <w:lang w:val="en-NZ" w:eastAsia="en-NZ"/>
              </w:rPr>
            </w:pPr>
            <w:r w:rsidRPr="00B94B16">
              <w:rPr>
                <w:rFonts w:ascii="Times New Roman" w:eastAsia="Times New Roman" w:hAnsi="Times New Roman" w:cs="Times New Roman"/>
                <w:lang w:val="en-NZ" w:eastAsia="en-NZ"/>
              </w:rPr>
              <w:t>RISK3</w:t>
            </w:r>
          </w:p>
        </w:tc>
        <w:tc>
          <w:tcPr>
            <w:tcW w:w="1475" w:type="dxa"/>
            <w:tcBorders>
              <w:top w:val="nil"/>
              <w:left w:val="nil"/>
              <w:bottom w:val="nil"/>
              <w:right w:val="nil"/>
            </w:tcBorders>
            <w:shd w:val="clear" w:color="auto" w:fill="auto"/>
            <w:noWrap/>
            <w:hideMark/>
          </w:tcPr>
          <w:p w:rsidR="002B2F51" w:rsidRPr="00B94B16" w:rsidRDefault="002B2F51" w:rsidP="002B2F51">
            <w:pPr>
              <w:jc w:val="right"/>
              <w:rPr>
                <w:rFonts w:ascii="Times New Roman" w:eastAsia="Times New Roman" w:hAnsi="Times New Roman" w:cs="Times New Roman"/>
                <w:lang w:val="en-NZ" w:eastAsia="en-NZ"/>
              </w:rPr>
            </w:pPr>
            <w:r w:rsidRPr="00B94B16">
              <w:rPr>
                <w:rFonts w:ascii="Times New Roman" w:eastAsia="Times New Roman" w:hAnsi="Times New Roman" w:cs="Times New Roman"/>
                <w:lang w:val="en-NZ" w:eastAsia="en-NZ"/>
              </w:rPr>
              <w:t>0.764</w:t>
            </w:r>
          </w:p>
        </w:tc>
        <w:tc>
          <w:tcPr>
            <w:tcW w:w="1726" w:type="dxa"/>
            <w:tcBorders>
              <w:top w:val="nil"/>
              <w:left w:val="nil"/>
              <w:bottom w:val="nil"/>
              <w:right w:val="nil"/>
            </w:tcBorders>
            <w:shd w:val="clear" w:color="auto" w:fill="auto"/>
            <w:noWrap/>
            <w:hideMark/>
          </w:tcPr>
          <w:p w:rsidR="002B2F51" w:rsidRPr="00B94B16" w:rsidRDefault="002B2F51" w:rsidP="002B2F51">
            <w:pPr>
              <w:jc w:val="right"/>
              <w:rPr>
                <w:rFonts w:ascii="Times New Roman" w:eastAsia="Times New Roman" w:hAnsi="Times New Roman" w:cs="Times New Roman"/>
                <w:lang w:val="en-NZ" w:eastAsia="en-NZ"/>
              </w:rPr>
            </w:pPr>
            <w:r w:rsidRPr="00B94B16">
              <w:rPr>
                <w:rFonts w:ascii="Times New Roman" w:eastAsia="Times New Roman" w:hAnsi="Times New Roman" w:cs="Times New Roman"/>
                <w:lang w:val="en-NZ" w:eastAsia="en-NZ"/>
              </w:rPr>
              <w:t>0.804</w:t>
            </w:r>
          </w:p>
        </w:tc>
      </w:tr>
      <w:tr w:rsidR="002B2F51" w:rsidRPr="00B94B16" w:rsidTr="00CF6289">
        <w:trPr>
          <w:trHeight w:val="318"/>
          <w:jc w:val="center"/>
        </w:trPr>
        <w:tc>
          <w:tcPr>
            <w:tcW w:w="1476" w:type="dxa"/>
            <w:tcBorders>
              <w:top w:val="nil"/>
              <w:left w:val="nil"/>
              <w:bottom w:val="nil"/>
              <w:right w:val="nil"/>
            </w:tcBorders>
            <w:shd w:val="clear" w:color="auto" w:fill="auto"/>
            <w:noWrap/>
            <w:hideMark/>
          </w:tcPr>
          <w:p w:rsidR="002B2F51" w:rsidRPr="00B94B16" w:rsidRDefault="002B2F51" w:rsidP="002B2F51">
            <w:pPr>
              <w:rPr>
                <w:rFonts w:ascii="Times New Roman" w:eastAsia="Times New Roman" w:hAnsi="Times New Roman" w:cs="Times New Roman"/>
                <w:lang w:val="en-NZ" w:eastAsia="en-NZ"/>
              </w:rPr>
            </w:pPr>
            <w:r w:rsidRPr="00B94B16">
              <w:rPr>
                <w:rFonts w:ascii="Times New Roman" w:eastAsia="Times New Roman" w:hAnsi="Times New Roman" w:cs="Times New Roman"/>
                <w:lang w:val="en-NZ" w:eastAsia="en-NZ"/>
              </w:rPr>
              <w:t>AMB1</w:t>
            </w:r>
          </w:p>
        </w:tc>
        <w:tc>
          <w:tcPr>
            <w:tcW w:w="1475" w:type="dxa"/>
            <w:tcBorders>
              <w:top w:val="nil"/>
              <w:left w:val="nil"/>
              <w:bottom w:val="nil"/>
              <w:right w:val="nil"/>
            </w:tcBorders>
            <w:shd w:val="clear" w:color="auto" w:fill="auto"/>
            <w:noWrap/>
            <w:hideMark/>
          </w:tcPr>
          <w:p w:rsidR="002B2F51" w:rsidRPr="00B94B16" w:rsidRDefault="002B2F51" w:rsidP="002B2F51">
            <w:pPr>
              <w:jc w:val="right"/>
              <w:rPr>
                <w:rFonts w:ascii="Times New Roman" w:eastAsia="Times New Roman" w:hAnsi="Times New Roman" w:cs="Times New Roman"/>
                <w:lang w:val="en-NZ" w:eastAsia="en-NZ"/>
              </w:rPr>
            </w:pPr>
            <w:r w:rsidRPr="00B94B16">
              <w:rPr>
                <w:rFonts w:ascii="Times New Roman" w:eastAsia="Times New Roman" w:hAnsi="Times New Roman" w:cs="Times New Roman"/>
                <w:lang w:val="en-NZ" w:eastAsia="en-NZ"/>
              </w:rPr>
              <w:t>0.315</w:t>
            </w:r>
          </w:p>
        </w:tc>
        <w:tc>
          <w:tcPr>
            <w:tcW w:w="1726" w:type="dxa"/>
            <w:tcBorders>
              <w:top w:val="nil"/>
              <w:left w:val="nil"/>
              <w:bottom w:val="nil"/>
              <w:right w:val="nil"/>
            </w:tcBorders>
            <w:shd w:val="clear" w:color="auto" w:fill="auto"/>
            <w:noWrap/>
            <w:hideMark/>
          </w:tcPr>
          <w:p w:rsidR="002B2F51" w:rsidRPr="00B94B16" w:rsidRDefault="002B2F51" w:rsidP="002B2F51">
            <w:pPr>
              <w:jc w:val="right"/>
              <w:rPr>
                <w:rFonts w:ascii="Times New Roman" w:eastAsia="Times New Roman" w:hAnsi="Times New Roman" w:cs="Times New Roman"/>
                <w:lang w:val="en-NZ" w:eastAsia="en-NZ"/>
              </w:rPr>
            </w:pPr>
            <w:r w:rsidRPr="00B94B16">
              <w:rPr>
                <w:rFonts w:ascii="Times New Roman" w:eastAsia="Times New Roman" w:hAnsi="Times New Roman" w:cs="Times New Roman"/>
                <w:lang w:val="en-NZ" w:eastAsia="en-NZ"/>
              </w:rPr>
              <w:t>0.413</w:t>
            </w:r>
          </w:p>
        </w:tc>
      </w:tr>
      <w:tr w:rsidR="002B2F51" w:rsidRPr="00B94B16" w:rsidTr="00CF6289">
        <w:trPr>
          <w:trHeight w:val="318"/>
          <w:jc w:val="center"/>
        </w:trPr>
        <w:tc>
          <w:tcPr>
            <w:tcW w:w="1476" w:type="dxa"/>
            <w:tcBorders>
              <w:top w:val="nil"/>
              <w:left w:val="nil"/>
              <w:bottom w:val="nil"/>
              <w:right w:val="nil"/>
            </w:tcBorders>
            <w:shd w:val="clear" w:color="auto" w:fill="auto"/>
            <w:noWrap/>
            <w:hideMark/>
          </w:tcPr>
          <w:p w:rsidR="002B2F51" w:rsidRPr="00B94B16" w:rsidRDefault="002B2F51" w:rsidP="002B2F51">
            <w:pPr>
              <w:rPr>
                <w:rFonts w:ascii="Times New Roman" w:eastAsia="Times New Roman" w:hAnsi="Times New Roman" w:cs="Times New Roman"/>
                <w:lang w:val="en-NZ" w:eastAsia="en-NZ"/>
              </w:rPr>
            </w:pPr>
            <w:r w:rsidRPr="00B94B16">
              <w:rPr>
                <w:rFonts w:ascii="Times New Roman" w:eastAsia="Times New Roman" w:hAnsi="Times New Roman" w:cs="Times New Roman"/>
                <w:lang w:val="en-NZ" w:eastAsia="en-NZ"/>
              </w:rPr>
              <w:t>AMB2</w:t>
            </w:r>
          </w:p>
        </w:tc>
        <w:tc>
          <w:tcPr>
            <w:tcW w:w="1475" w:type="dxa"/>
            <w:tcBorders>
              <w:top w:val="nil"/>
              <w:left w:val="nil"/>
              <w:bottom w:val="nil"/>
              <w:right w:val="nil"/>
            </w:tcBorders>
            <w:shd w:val="clear" w:color="auto" w:fill="auto"/>
            <w:noWrap/>
            <w:hideMark/>
          </w:tcPr>
          <w:p w:rsidR="002B2F51" w:rsidRPr="00B94B16" w:rsidRDefault="002B2F51" w:rsidP="002B2F51">
            <w:pPr>
              <w:jc w:val="right"/>
              <w:rPr>
                <w:rFonts w:ascii="Times New Roman" w:eastAsia="Times New Roman" w:hAnsi="Times New Roman" w:cs="Times New Roman"/>
                <w:lang w:val="en-NZ" w:eastAsia="en-NZ"/>
              </w:rPr>
            </w:pPr>
            <w:r w:rsidRPr="00B94B16">
              <w:rPr>
                <w:rFonts w:ascii="Times New Roman" w:eastAsia="Times New Roman" w:hAnsi="Times New Roman" w:cs="Times New Roman"/>
                <w:lang w:val="en-NZ" w:eastAsia="en-NZ"/>
              </w:rPr>
              <w:t>0.426</w:t>
            </w:r>
          </w:p>
        </w:tc>
        <w:tc>
          <w:tcPr>
            <w:tcW w:w="1726" w:type="dxa"/>
            <w:tcBorders>
              <w:top w:val="nil"/>
              <w:left w:val="nil"/>
              <w:bottom w:val="nil"/>
              <w:right w:val="nil"/>
            </w:tcBorders>
            <w:shd w:val="clear" w:color="auto" w:fill="auto"/>
            <w:noWrap/>
            <w:hideMark/>
          </w:tcPr>
          <w:p w:rsidR="002B2F51" w:rsidRPr="00B94B16" w:rsidRDefault="002B2F51" w:rsidP="002B2F51">
            <w:pPr>
              <w:jc w:val="right"/>
              <w:rPr>
                <w:rFonts w:ascii="Times New Roman" w:eastAsia="Times New Roman" w:hAnsi="Times New Roman" w:cs="Times New Roman"/>
                <w:lang w:val="en-NZ" w:eastAsia="en-NZ"/>
              </w:rPr>
            </w:pPr>
            <w:r w:rsidRPr="00B94B16">
              <w:rPr>
                <w:rFonts w:ascii="Times New Roman" w:eastAsia="Times New Roman" w:hAnsi="Times New Roman" w:cs="Times New Roman"/>
                <w:lang w:val="en-NZ" w:eastAsia="en-NZ"/>
              </w:rPr>
              <w:t>0.674</w:t>
            </w:r>
          </w:p>
        </w:tc>
      </w:tr>
      <w:tr w:rsidR="002B2F51" w:rsidRPr="00B94B16" w:rsidTr="00CF6289">
        <w:trPr>
          <w:trHeight w:val="318"/>
          <w:jc w:val="center"/>
        </w:trPr>
        <w:tc>
          <w:tcPr>
            <w:tcW w:w="1476" w:type="dxa"/>
            <w:tcBorders>
              <w:top w:val="nil"/>
              <w:left w:val="nil"/>
              <w:bottom w:val="nil"/>
              <w:right w:val="nil"/>
            </w:tcBorders>
            <w:shd w:val="clear" w:color="auto" w:fill="auto"/>
            <w:noWrap/>
            <w:hideMark/>
          </w:tcPr>
          <w:p w:rsidR="002B2F51" w:rsidRPr="00B94B16" w:rsidRDefault="002B2F51" w:rsidP="002B2F51">
            <w:pPr>
              <w:rPr>
                <w:rFonts w:ascii="Times New Roman" w:eastAsia="Times New Roman" w:hAnsi="Times New Roman" w:cs="Times New Roman"/>
                <w:lang w:val="en-NZ" w:eastAsia="en-NZ"/>
              </w:rPr>
            </w:pPr>
            <w:r w:rsidRPr="00B94B16">
              <w:rPr>
                <w:rFonts w:ascii="Times New Roman" w:eastAsia="Times New Roman" w:hAnsi="Times New Roman" w:cs="Times New Roman"/>
                <w:lang w:val="en-NZ" w:eastAsia="en-NZ"/>
              </w:rPr>
              <w:t>AMB3</w:t>
            </w:r>
          </w:p>
        </w:tc>
        <w:tc>
          <w:tcPr>
            <w:tcW w:w="1475" w:type="dxa"/>
            <w:tcBorders>
              <w:top w:val="nil"/>
              <w:left w:val="nil"/>
              <w:bottom w:val="nil"/>
              <w:right w:val="nil"/>
            </w:tcBorders>
            <w:shd w:val="clear" w:color="auto" w:fill="auto"/>
            <w:noWrap/>
            <w:hideMark/>
          </w:tcPr>
          <w:p w:rsidR="002B2F51" w:rsidRPr="00B94B16" w:rsidRDefault="002B2F51" w:rsidP="002B2F51">
            <w:pPr>
              <w:jc w:val="right"/>
              <w:rPr>
                <w:rFonts w:ascii="Times New Roman" w:eastAsia="Times New Roman" w:hAnsi="Times New Roman" w:cs="Times New Roman"/>
                <w:lang w:val="en-NZ" w:eastAsia="en-NZ"/>
              </w:rPr>
            </w:pPr>
            <w:r w:rsidRPr="00B94B16">
              <w:rPr>
                <w:rFonts w:ascii="Times New Roman" w:eastAsia="Times New Roman" w:hAnsi="Times New Roman" w:cs="Times New Roman"/>
                <w:lang w:val="en-NZ" w:eastAsia="en-NZ"/>
              </w:rPr>
              <w:t>0.382</w:t>
            </w:r>
          </w:p>
        </w:tc>
        <w:tc>
          <w:tcPr>
            <w:tcW w:w="1726" w:type="dxa"/>
            <w:tcBorders>
              <w:top w:val="nil"/>
              <w:left w:val="nil"/>
              <w:bottom w:val="nil"/>
              <w:right w:val="nil"/>
            </w:tcBorders>
            <w:shd w:val="clear" w:color="auto" w:fill="auto"/>
            <w:noWrap/>
            <w:hideMark/>
          </w:tcPr>
          <w:p w:rsidR="002B2F51" w:rsidRPr="00B94B16" w:rsidRDefault="002B2F51" w:rsidP="002B2F51">
            <w:pPr>
              <w:jc w:val="right"/>
              <w:rPr>
                <w:rFonts w:ascii="Times New Roman" w:eastAsia="Times New Roman" w:hAnsi="Times New Roman" w:cs="Times New Roman"/>
                <w:lang w:val="en-NZ" w:eastAsia="en-NZ"/>
              </w:rPr>
            </w:pPr>
            <w:r w:rsidRPr="00B94B16">
              <w:rPr>
                <w:rFonts w:ascii="Times New Roman" w:eastAsia="Times New Roman" w:hAnsi="Times New Roman" w:cs="Times New Roman"/>
                <w:lang w:val="en-NZ" w:eastAsia="en-NZ"/>
              </w:rPr>
              <w:t>0.480</w:t>
            </w:r>
          </w:p>
        </w:tc>
      </w:tr>
      <w:tr w:rsidR="002B2F51" w:rsidRPr="00B94B16" w:rsidTr="00CF6289">
        <w:trPr>
          <w:trHeight w:val="318"/>
          <w:jc w:val="center"/>
        </w:trPr>
        <w:tc>
          <w:tcPr>
            <w:tcW w:w="1476" w:type="dxa"/>
            <w:tcBorders>
              <w:top w:val="nil"/>
              <w:left w:val="nil"/>
              <w:bottom w:val="nil"/>
              <w:right w:val="nil"/>
            </w:tcBorders>
            <w:shd w:val="clear" w:color="auto" w:fill="auto"/>
            <w:noWrap/>
            <w:hideMark/>
          </w:tcPr>
          <w:p w:rsidR="002B2F51" w:rsidRPr="00B94B16" w:rsidRDefault="002B2F51" w:rsidP="002B2F51">
            <w:pPr>
              <w:rPr>
                <w:rFonts w:ascii="Times New Roman" w:eastAsia="Times New Roman" w:hAnsi="Times New Roman" w:cs="Times New Roman"/>
                <w:lang w:val="en-NZ" w:eastAsia="en-NZ"/>
              </w:rPr>
            </w:pPr>
            <w:r w:rsidRPr="00B94B16">
              <w:rPr>
                <w:rFonts w:ascii="Times New Roman" w:eastAsia="Times New Roman" w:hAnsi="Times New Roman" w:cs="Times New Roman"/>
                <w:lang w:val="en-NZ" w:eastAsia="en-NZ"/>
              </w:rPr>
              <w:t>MOD1</w:t>
            </w:r>
          </w:p>
        </w:tc>
        <w:tc>
          <w:tcPr>
            <w:tcW w:w="1475" w:type="dxa"/>
            <w:tcBorders>
              <w:top w:val="nil"/>
              <w:left w:val="nil"/>
              <w:bottom w:val="nil"/>
              <w:right w:val="nil"/>
            </w:tcBorders>
            <w:shd w:val="clear" w:color="auto" w:fill="auto"/>
            <w:noWrap/>
            <w:hideMark/>
          </w:tcPr>
          <w:p w:rsidR="002B2F51" w:rsidRPr="00B94B16" w:rsidRDefault="002B2F51" w:rsidP="002B2F51">
            <w:pPr>
              <w:jc w:val="right"/>
              <w:rPr>
                <w:rFonts w:ascii="Times New Roman" w:eastAsia="Times New Roman" w:hAnsi="Times New Roman" w:cs="Times New Roman"/>
                <w:lang w:val="en-NZ" w:eastAsia="en-NZ"/>
              </w:rPr>
            </w:pPr>
            <w:r w:rsidRPr="00B94B16">
              <w:rPr>
                <w:rFonts w:ascii="Times New Roman" w:eastAsia="Times New Roman" w:hAnsi="Times New Roman" w:cs="Times New Roman"/>
                <w:lang w:val="en-NZ" w:eastAsia="en-NZ"/>
              </w:rPr>
              <w:t>0.652</w:t>
            </w:r>
          </w:p>
        </w:tc>
        <w:tc>
          <w:tcPr>
            <w:tcW w:w="1726" w:type="dxa"/>
            <w:tcBorders>
              <w:top w:val="nil"/>
              <w:left w:val="nil"/>
              <w:bottom w:val="nil"/>
              <w:right w:val="nil"/>
            </w:tcBorders>
            <w:shd w:val="clear" w:color="auto" w:fill="auto"/>
            <w:noWrap/>
            <w:hideMark/>
          </w:tcPr>
          <w:p w:rsidR="002B2F51" w:rsidRPr="00B94B16" w:rsidRDefault="002B2F51" w:rsidP="002B2F51">
            <w:pPr>
              <w:jc w:val="right"/>
              <w:rPr>
                <w:rFonts w:ascii="Times New Roman" w:eastAsia="Times New Roman" w:hAnsi="Times New Roman" w:cs="Times New Roman"/>
                <w:lang w:val="en-NZ" w:eastAsia="en-NZ"/>
              </w:rPr>
            </w:pPr>
            <w:r w:rsidRPr="00B94B16">
              <w:rPr>
                <w:rFonts w:ascii="Times New Roman" w:eastAsia="Times New Roman" w:hAnsi="Times New Roman" w:cs="Times New Roman"/>
                <w:lang w:val="en-NZ" w:eastAsia="en-NZ"/>
              </w:rPr>
              <w:t>0.808</w:t>
            </w:r>
          </w:p>
        </w:tc>
      </w:tr>
      <w:tr w:rsidR="002B2F51" w:rsidRPr="00B94B16" w:rsidTr="00CF6289">
        <w:trPr>
          <w:trHeight w:val="318"/>
          <w:jc w:val="center"/>
        </w:trPr>
        <w:tc>
          <w:tcPr>
            <w:tcW w:w="1476" w:type="dxa"/>
            <w:tcBorders>
              <w:top w:val="nil"/>
              <w:left w:val="nil"/>
              <w:bottom w:val="nil"/>
              <w:right w:val="nil"/>
            </w:tcBorders>
            <w:shd w:val="clear" w:color="auto" w:fill="auto"/>
            <w:noWrap/>
            <w:hideMark/>
          </w:tcPr>
          <w:p w:rsidR="002B2F51" w:rsidRPr="00B94B16" w:rsidRDefault="002B2F51" w:rsidP="002B2F51">
            <w:pPr>
              <w:rPr>
                <w:rFonts w:ascii="Times New Roman" w:eastAsia="Times New Roman" w:hAnsi="Times New Roman" w:cs="Times New Roman"/>
                <w:lang w:val="en-NZ" w:eastAsia="en-NZ"/>
              </w:rPr>
            </w:pPr>
            <w:r w:rsidRPr="00B94B16">
              <w:rPr>
                <w:rFonts w:ascii="Times New Roman" w:eastAsia="Times New Roman" w:hAnsi="Times New Roman" w:cs="Times New Roman"/>
                <w:lang w:val="en-NZ" w:eastAsia="en-NZ"/>
              </w:rPr>
              <w:t>MOD2</w:t>
            </w:r>
          </w:p>
        </w:tc>
        <w:tc>
          <w:tcPr>
            <w:tcW w:w="1475" w:type="dxa"/>
            <w:tcBorders>
              <w:top w:val="nil"/>
              <w:left w:val="nil"/>
              <w:bottom w:val="nil"/>
              <w:right w:val="nil"/>
            </w:tcBorders>
            <w:shd w:val="clear" w:color="auto" w:fill="auto"/>
            <w:noWrap/>
            <w:hideMark/>
          </w:tcPr>
          <w:p w:rsidR="002B2F51" w:rsidRPr="00B94B16" w:rsidRDefault="002B2F51" w:rsidP="002B2F51">
            <w:pPr>
              <w:jc w:val="right"/>
              <w:rPr>
                <w:rFonts w:ascii="Times New Roman" w:eastAsia="Times New Roman" w:hAnsi="Times New Roman" w:cs="Times New Roman"/>
                <w:lang w:val="en-NZ" w:eastAsia="en-NZ"/>
              </w:rPr>
            </w:pPr>
            <w:r w:rsidRPr="00B94B16">
              <w:rPr>
                <w:rFonts w:ascii="Times New Roman" w:eastAsia="Times New Roman" w:hAnsi="Times New Roman" w:cs="Times New Roman"/>
                <w:lang w:val="en-NZ" w:eastAsia="en-NZ"/>
              </w:rPr>
              <w:t>0.630</w:t>
            </w:r>
          </w:p>
        </w:tc>
        <w:tc>
          <w:tcPr>
            <w:tcW w:w="1726" w:type="dxa"/>
            <w:tcBorders>
              <w:top w:val="nil"/>
              <w:left w:val="nil"/>
              <w:bottom w:val="nil"/>
              <w:right w:val="nil"/>
            </w:tcBorders>
            <w:shd w:val="clear" w:color="auto" w:fill="auto"/>
            <w:noWrap/>
            <w:hideMark/>
          </w:tcPr>
          <w:p w:rsidR="002B2F51" w:rsidRPr="00B94B16" w:rsidRDefault="002B2F51" w:rsidP="002B2F51">
            <w:pPr>
              <w:jc w:val="right"/>
              <w:rPr>
                <w:rFonts w:ascii="Times New Roman" w:eastAsia="Times New Roman" w:hAnsi="Times New Roman" w:cs="Times New Roman"/>
                <w:lang w:val="en-NZ" w:eastAsia="en-NZ"/>
              </w:rPr>
            </w:pPr>
            <w:r w:rsidRPr="00B94B16">
              <w:rPr>
                <w:rFonts w:ascii="Times New Roman" w:eastAsia="Times New Roman" w:hAnsi="Times New Roman" w:cs="Times New Roman"/>
                <w:lang w:val="en-NZ" w:eastAsia="en-NZ"/>
              </w:rPr>
              <w:t>0.751</w:t>
            </w:r>
          </w:p>
        </w:tc>
      </w:tr>
      <w:tr w:rsidR="002B2F51" w:rsidRPr="00B94B16" w:rsidTr="00CF6289">
        <w:trPr>
          <w:trHeight w:val="318"/>
          <w:jc w:val="center"/>
        </w:trPr>
        <w:tc>
          <w:tcPr>
            <w:tcW w:w="1476" w:type="dxa"/>
            <w:tcBorders>
              <w:top w:val="nil"/>
              <w:left w:val="nil"/>
              <w:bottom w:val="single" w:sz="4" w:space="0" w:color="auto"/>
              <w:right w:val="nil"/>
            </w:tcBorders>
            <w:shd w:val="clear" w:color="auto" w:fill="auto"/>
            <w:noWrap/>
            <w:hideMark/>
          </w:tcPr>
          <w:p w:rsidR="002B2F51" w:rsidRPr="00B94B16" w:rsidRDefault="002B2F51" w:rsidP="002B2F51">
            <w:pPr>
              <w:rPr>
                <w:rFonts w:ascii="Times New Roman" w:eastAsia="Times New Roman" w:hAnsi="Times New Roman" w:cs="Times New Roman"/>
                <w:lang w:val="en-NZ" w:eastAsia="en-NZ"/>
              </w:rPr>
            </w:pPr>
            <w:r w:rsidRPr="00B94B16">
              <w:rPr>
                <w:rFonts w:ascii="Times New Roman" w:eastAsia="Times New Roman" w:hAnsi="Times New Roman" w:cs="Times New Roman"/>
                <w:lang w:val="en-NZ" w:eastAsia="en-NZ"/>
              </w:rPr>
              <w:t>MOD3</w:t>
            </w:r>
          </w:p>
        </w:tc>
        <w:tc>
          <w:tcPr>
            <w:tcW w:w="1475" w:type="dxa"/>
            <w:tcBorders>
              <w:top w:val="nil"/>
              <w:left w:val="nil"/>
              <w:bottom w:val="single" w:sz="4" w:space="0" w:color="auto"/>
              <w:right w:val="nil"/>
            </w:tcBorders>
            <w:shd w:val="clear" w:color="auto" w:fill="auto"/>
            <w:noWrap/>
            <w:hideMark/>
          </w:tcPr>
          <w:p w:rsidR="002B2F51" w:rsidRPr="00B94B16" w:rsidRDefault="002B2F51" w:rsidP="002B2F51">
            <w:pPr>
              <w:jc w:val="right"/>
              <w:rPr>
                <w:rFonts w:ascii="Times New Roman" w:eastAsia="Times New Roman" w:hAnsi="Times New Roman" w:cs="Times New Roman"/>
                <w:lang w:val="en-NZ" w:eastAsia="en-NZ"/>
              </w:rPr>
            </w:pPr>
            <w:r w:rsidRPr="00B94B16">
              <w:rPr>
                <w:rFonts w:ascii="Times New Roman" w:eastAsia="Times New Roman" w:hAnsi="Times New Roman" w:cs="Times New Roman"/>
                <w:lang w:val="en-NZ" w:eastAsia="en-NZ"/>
              </w:rPr>
              <w:t>0.426</w:t>
            </w:r>
          </w:p>
        </w:tc>
        <w:tc>
          <w:tcPr>
            <w:tcW w:w="1726" w:type="dxa"/>
            <w:tcBorders>
              <w:top w:val="nil"/>
              <w:left w:val="nil"/>
              <w:bottom w:val="single" w:sz="4" w:space="0" w:color="auto"/>
              <w:right w:val="nil"/>
            </w:tcBorders>
            <w:shd w:val="clear" w:color="auto" w:fill="auto"/>
            <w:noWrap/>
            <w:hideMark/>
          </w:tcPr>
          <w:p w:rsidR="002B2F51" w:rsidRPr="00B94B16" w:rsidRDefault="002B2F51" w:rsidP="002B2F51">
            <w:pPr>
              <w:jc w:val="right"/>
              <w:rPr>
                <w:rFonts w:ascii="Times New Roman" w:eastAsia="Times New Roman" w:hAnsi="Times New Roman" w:cs="Times New Roman"/>
                <w:lang w:val="en-NZ" w:eastAsia="en-NZ"/>
              </w:rPr>
            </w:pPr>
            <w:r w:rsidRPr="00B94B16">
              <w:rPr>
                <w:rFonts w:ascii="Times New Roman" w:eastAsia="Times New Roman" w:hAnsi="Times New Roman" w:cs="Times New Roman"/>
                <w:lang w:val="en-NZ" w:eastAsia="en-NZ"/>
              </w:rPr>
              <w:t>0.478</w:t>
            </w:r>
          </w:p>
        </w:tc>
      </w:tr>
      <w:tr w:rsidR="002B2F51" w:rsidRPr="00B94B16" w:rsidTr="00CF6289">
        <w:trPr>
          <w:trHeight w:val="318"/>
          <w:jc w:val="center"/>
        </w:trPr>
        <w:tc>
          <w:tcPr>
            <w:tcW w:w="4676" w:type="dxa"/>
            <w:gridSpan w:val="3"/>
            <w:tcBorders>
              <w:top w:val="nil"/>
              <w:left w:val="nil"/>
              <w:bottom w:val="nil"/>
              <w:right w:val="nil"/>
            </w:tcBorders>
            <w:shd w:val="clear" w:color="auto" w:fill="auto"/>
            <w:noWrap/>
            <w:hideMark/>
          </w:tcPr>
          <w:p w:rsidR="002B2F51" w:rsidRPr="00B94B16" w:rsidRDefault="002B2F51" w:rsidP="002B2F51">
            <w:pPr>
              <w:rPr>
                <w:rFonts w:ascii="Times New Roman" w:eastAsia="Times New Roman" w:hAnsi="Times New Roman" w:cs="Times New Roman"/>
                <w:lang w:val="en-NZ" w:eastAsia="en-NZ"/>
              </w:rPr>
            </w:pPr>
            <w:r w:rsidRPr="00B94B16">
              <w:rPr>
                <w:rFonts w:ascii="Times New Roman" w:eastAsia="Times New Roman" w:hAnsi="Times New Roman" w:cs="Times New Roman"/>
                <w:lang w:val="en-NZ" w:eastAsia="en-NZ"/>
              </w:rPr>
              <w:t>Extraction Method: Principal Axis Factoring.</w:t>
            </w:r>
          </w:p>
        </w:tc>
      </w:tr>
    </w:tbl>
    <w:p w:rsidR="002B2F51" w:rsidRPr="00B94B16" w:rsidRDefault="002B2F51" w:rsidP="004812B0">
      <w:pPr>
        <w:jc w:val="center"/>
        <w:rPr>
          <w:rFonts w:ascii="Times New Roman" w:hAnsi="Times New Roman" w:cs="Times New Roman"/>
          <w:b/>
          <w:lang w:val="en-NZ"/>
        </w:rPr>
      </w:pPr>
    </w:p>
    <w:p w:rsidR="007D7F64" w:rsidRPr="00B94B16" w:rsidRDefault="00F66E3B" w:rsidP="006455C1">
      <w:pPr>
        <w:ind w:left="720" w:firstLine="720"/>
        <w:jc w:val="center"/>
        <w:rPr>
          <w:rFonts w:ascii="Times New Roman" w:hAnsi="Times New Roman" w:cs="Times New Roman"/>
          <w:b/>
          <w:lang w:val="en-NZ"/>
        </w:rPr>
      </w:pPr>
      <w:r w:rsidRPr="00B94B16">
        <w:rPr>
          <w:rFonts w:ascii="Times New Roman" w:hAnsi="Times New Roman" w:cs="Times New Roman"/>
          <w:b/>
          <w:lang w:val="en-NZ"/>
        </w:rPr>
        <w:t>Test of total variance explained</w:t>
      </w:r>
    </w:p>
    <w:p w:rsidR="007D7F64" w:rsidRPr="00B94B16" w:rsidRDefault="00CF6289" w:rsidP="00B06F7A">
      <w:pPr>
        <w:spacing w:after="240"/>
        <w:outlineLvl w:val="0"/>
        <w:rPr>
          <w:rFonts w:ascii="Times New Roman" w:hAnsi="Times New Roman" w:cs="Times New Roman"/>
          <w:lang w:val="en-NZ"/>
        </w:rPr>
      </w:pPr>
      <w:r w:rsidRPr="00B94B16">
        <w:rPr>
          <w:noProof/>
          <w:lang w:val="en-NZ" w:eastAsia="en-NZ"/>
        </w:rPr>
        <w:drawing>
          <wp:inline distT="0" distB="0" distL="0" distR="0" wp14:anchorId="7DE7AAE1" wp14:editId="3B936B2E">
            <wp:extent cx="5943600" cy="2595263"/>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943600" cy="2595263"/>
                    </a:xfrm>
                    <a:prstGeom prst="rect">
                      <a:avLst/>
                    </a:prstGeom>
                    <a:noFill/>
                    <a:ln>
                      <a:noFill/>
                    </a:ln>
                  </pic:spPr>
                </pic:pic>
              </a:graphicData>
            </a:graphic>
          </wp:inline>
        </w:drawing>
      </w:r>
    </w:p>
    <w:p w:rsidR="00CF6289" w:rsidRPr="00B94B16" w:rsidRDefault="00CF6289" w:rsidP="00CF6289">
      <w:pPr>
        <w:spacing w:after="240"/>
        <w:jc w:val="center"/>
        <w:outlineLvl w:val="0"/>
        <w:rPr>
          <w:rFonts w:ascii="Times New Roman" w:hAnsi="Times New Roman" w:cs="Times New Roman"/>
          <w:lang w:val="en-NZ"/>
        </w:rPr>
      </w:pPr>
      <w:r w:rsidRPr="00B94B16">
        <w:rPr>
          <w:rFonts w:ascii="Times New Roman" w:hAnsi="Times New Roman" w:cs="Times New Roman"/>
          <w:b/>
          <w:lang w:val="en-NZ"/>
        </w:rPr>
        <w:br w:type="column"/>
      </w:r>
      <w:r w:rsidRPr="00B94B16">
        <w:rPr>
          <w:rFonts w:ascii="Times New Roman" w:hAnsi="Times New Roman" w:cs="Times New Roman"/>
          <w:noProof/>
          <w:lang w:val="en-NZ" w:eastAsia="en-NZ"/>
        </w:rPr>
        <w:lastRenderedPageBreak/>
        <w:drawing>
          <wp:inline distT="0" distB="0" distL="0" distR="0" wp14:anchorId="21839DDA" wp14:editId="514B7B60">
            <wp:extent cx="4548703" cy="2680546"/>
            <wp:effectExtent l="0" t="0" r="4445" b="571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550699" cy="2681722"/>
                    </a:xfrm>
                    <a:prstGeom prst="rect">
                      <a:avLst/>
                    </a:prstGeom>
                    <a:noFill/>
                    <a:ln>
                      <a:noFill/>
                    </a:ln>
                  </pic:spPr>
                </pic:pic>
              </a:graphicData>
            </a:graphic>
          </wp:inline>
        </w:drawing>
      </w:r>
    </w:p>
    <w:p w:rsidR="00CF6289" w:rsidRPr="00B94B16" w:rsidRDefault="00CF6289" w:rsidP="00CF6289">
      <w:pPr>
        <w:rPr>
          <w:rFonts w:ascii="Times New Roman" w:hAnsi="Times New Roman" w:cs="Times New Roman"/>
          <w:lang w:val="en-NZ"/>
        </w:rPr>
      </w:pPr>
    </w:p>
    <w:p w:rsidR="00CF6289" w:rsidRPr="00B94B16" w:rsidRDefault="00CF6289" w:rsidP="00CF6289">
      <w:pPr>
        <w:spacing w:line="400" w:lineRule="atLeast"/>
        <w:rPr>
          <w:rFonts w:ascii="Times New Roman" w:hAnsi="Times New Roman" w:cs="Times New Roman"/>
          <w:lang w:val="en-NZ"/>
        </w:rPr>
      </w:pPr>
    </w:p>
    <w:p w:rsidR="00121F46" w:rsidRPr="00B94B16" w:rsidRDefault="00121F46" w:rsidP="005057FD">
      <w:pPr>
        <w:spacing w:after="240"/>
        <w:jc w:val="center"/>
        <w:rPr>
          <w:rFonts w:ascii="Times New Roman" w:hAnsi="Times New Roman" w:cs="Times New Roman"/>
          <w:lang w:val="en-NZ"/>
        </w:rPr>
      </w:pPr>
    </w:p>
    <w:p w:rsidR="00121F46" w:rsidRPr="00B94B16" w:rsidRDefault="00CF6289" w:rsidP="0046149B">
      <w:pPr>
        <w:spacing w:after="240"/>
        <w:jc w:val="center"/>
        <w:rPr>
          <w:rFonts w:ascii="Times New Roman" w:hAnsi="Times New Roman" w:cs="Times New Roman"/>
          <w:b/>
          <w:lang w:val="en-NZ"/>
        </w:rPr>
      </w:pPr>
      <w:r w:rsidRPr="00B94B16">
        <w:rPr>
          <w:rFonts w:ascii="Times New Roman" w:hAnsi="Times New Roman" w:cs="Times New Roman"/>
          <w:b/>
          <w:lang w:val="en-NZ"/>
        </w:rPr>
        <w:br w:type="column"/>
      </w:r>
      <w:r w:rsidR="0046149B" w:rsidRPr="00B94B16">
        <w:rPr>
          <w:rFonts w:ascii="Times New Roman" w:hAnsi="Times New Roman" w:cs="Times New Roman"/>
          <w:b/>
          <w:lang w:val="en-NZ"/>
        </w:rPr>
        <w:lastRenderedPageBreak/>
        <w:t xml:space="preserve">APPENDIX </w:t>
      </w:r>
      <w:r w:rsidR="009262B0" w:rsidRPr="00B94B16">
        <w:rPr>
          <w:rFonts w:ascii="Times New Roman" w:hAnsi="Times New Roman" w:cs="Times New Roman"/>
          <w:b/>
          <w:lang w:val="en-NZ"/>
        </w:rPr>
        <w:t>C</w:t>
      </w:r>
    </w:p>
    <w:p w:rsidR="0046149B" w:rsidRPr="00B94B16" w:rsidRDefault="0046149B" w:rsidP="0046149B">
      <w:pPr>
        <w:spacing w:after="240"/>
        <w:jc w:val="center"/>
        <w:rPr>
          <w:rFonts w:ascii="Times New Roman" w:hAnsi="Times New Roman" w:cs="Times New Roman"/>
          <w:lang w:val="en-NZ"/>
        </w:rPr>
      </w:pPr>
      <w:r w:rsidRPr="00B94B16">
        <w:rPr>
          <w:rFonts w:ascii="Times New Roman" w:hAnsi="Times New Roman" w:cs="Times New Roman"/>
          <w:lang w:val="en-NZ"/>
        </w:rPr>
        <w:t>A summary of goodness-of-fit measures</w:t>
      </w:r>
    </w:p>
    <w:tbl>
      <w:tblPr>
        <w:tblStyle w:val="TableGrid"/>
        <w:tblW w:w="9576" w:type="dxa"/>
        <w:tblLook w:val="04A0" w:firstRow="1" w:lastRow="0" w:firstColumn="1" w:lastColumn="0" w:noHBand="0" w:noVBand="1"/>
      </w:tblPr>
      <w:tblGrid>
        <w:gridCol w:w="3798"/>
        <w:gridCol w:w="1272"/>
        <w:gridCol w:w="1524"/>
        <w:gridCol w:w="1393"/>
        <w:gridCol w:w="1589"/>
      </w:tblGrid>
      <w:tr w:rsidR="0051301F" w:rsidRPr="00B94B16" w:rsidTr="00C37787">
        <w:tc>
          <w:tcPr>
            <w:tcW w:w="3798" w:type="dxa"/>
          </w:tcPr>
          <w:p w:rsidR="0051301F" w:rsidRPr="00B94B16" w:rsidRDefault="0051301F" w:rsidP="0046149B">
            <w:pPr>
              <w:jc w:val="both"/>
              <w:rPr>
                <w:rFonts w:ascii="Times New Roman" w:hAnsi="Times New Roman" w:cs="Times New Roman"/>
                <w:b/>
                <w:lang w:val="en-NZ"/>
              </w:rPr>
            </w:pPr>
          </w:p>
        </w:tc>
        <w:tc>
          <w:tcPr>
            <w:tcW w:w="1272" w:type="dxa"/>
          </w:tcPr>
          <w:p w:rsidR="0051301F" w:rsidRPr="00B94B16" w:rsidRDefault="0051301F" w:rsidP="001337D3">
            <w:pPr>
              <w:jc w:val="center"/>
              <w:rPr>
                <w:rFonts w:ascii="Times New Roman" w:hAnsi="Times New Roman" w:cs="Times New Roman"/>
                <w:lang w:val="en-NZ"/>
              </w:rPr>
            </w:pPr>
            <w:r w:rsidRPr="00B94B16">
              <w:rPr>
                <w:rFonts w:ascii="Times New Roman" w:hAnsi="Times New Roman" w:cs="Times New Roman"/>
                <w:lang w:val="en-NZ"/>
              </w:rPr>
              <w:t>CFA</w:t>
            </w:r>
          </w:p>
        </w:tc>
        <w:tc>
          <w:tcPr>
            <w:tcW w:w="1524" w:type="dxa"/>
          </w:tcPr>
          <w:p w:rsidR="0051301F" w:rsidRPr="00B94B16" w:rsidRDefault="0051301F" w:rsidP="0041671B">
            <w:pPr>
              <w:jc w:val="center"/>
              <w:rPr>
                <w:rFonts w:ascii="Times New Roman" w:hAnsi="Times New Roman" w:cs="Times New Roman"/>
                <w:lang w:val="en-NZ"/>
              </w:rPr>
            </w:pPr>
            <w:r w:rsidRPr="00B94B16">
              <w:rPr>
                <w:rFonts w:ascii="Times New Roman" w:hAnsi="Times New Roman" w:cs="Times New Roman"/>
                <w:lang w:val="en-NZ"/>
              </w:rPr>
              <w:t>SEM1</w:t>
            </w:r>
            <w:r w:rsidR="00B27FE5" w:rsidRPr="00B94B16">
              <w:rPr>
                <w:rFonts w:ascii="Times New Roman" w:hAnsi="Times New Roman" w:cs="Times New Roman"/>
                <w:lang w:val="en-NZ"/>
              </w:rPr>
              <w:t xml:space="preserve"> </w:t>
            </w:r>
          </w:p>
        </w:tc>
        <w:tc>
          <w:tcPr>
            <w:tcW w:w="1393" w:type="dxa"/>
          </w:tcPr>
          <w:p w:rsidR="0051301F" w:rsidRPr="00B94B16" w:rsidRDefault="0051301F" w:rsidP="001337D3">
            <w:pPr>
              <w:jc w:val="center"/>
              <w:rPr>
                <w:rFonts w:ascii="Times New Roman" w:hAnsi="Times New Roman" w:cs="Times New Roman"/>
                <w:lang w:val="en-NZ"/>
              </w:rPr>
            </w:pPr>
            <w:r w:rsidRPr="00B94B16">
              <w:rPr>
                <w:rFonts w:ascii="Times New Roman" w:hAnsi="Times New Roman" w:cs="Times New Roman"/>
                <w:lang w:val="en-NZ"/>
              </w:rPr>
              <w:t>SEM2</w:t>
            </w:r>
          </w:p>
        </w:tc>
        <w:tc>
          <w:tcPr>
            <w:tcW w:w="1589" w:type="dxa"/>
          </w:tcPr>
          <w:p w:rsidR="0051301F" w:rsidRPr="00B94B16" w:rsidRDefault="0051301F" w:rsidP="00DF6562">
            <w:pPr>
              <w:jc w:val="center"/>
              <w:rPr>
                <w:rFonts w:ascii="Times New Roman" w:hAnsi="Times New Roman" w:cs="Times New Roman"/>
                <w:lang w:val="en-NZ"/>
              </w:rPr>
            </w:pPr>
            <w:r w:rsidRPr="00B94B16">
              <w:rPr>
                <w:rFonts w:ascii="Times New Roman" w:hAnsi="Times New Roman" w:cs="Times New Roman"/>
                <w:lang w:val="en-NZ"/>
              </w:rPr>
              <w:t xml:space="preserve">Guideline by </w:t>
            </w:r>
            <w:r w:rsidRPr="00B94B16">
              <w:rPr>
                <w:rFonts w:ascii="Times New Roman" w:hAnsi="Times New Roman" w:cs="Times New Roman"/>
                <w:lang w:val="en-NZ"/>
              </w:rPr>
              <w:fldChar w:fldCharType="begin"/>
            </w:r>
            <w:r w:rsidR="00DF6562">
              <w:rPr>
                <w:rFonts w:ascii="Times New Roman" w:hAnsi="Times New Roman" w:cs="Times New Roman"/>
                <w:lang w:val="en-NZ"/>
              </w:rPr>
              <w:instrText xml:space="preserve"> ADDIN EN.CITE &lt;EndNote&gt;&lt;Cite&gt;&lt;Author&gt;Hair&lt;/Author&gt;&lt;Year&gt;2014&lt;/Year&gt;&lt;RecNum&gt;303&lt;/RecNum&gt;&lt;DisplayText&gt;(Hair et al., 2014)&lt;/DisplayText&gt;&lt;record&gt;&lt;rec-number&gt;303&lt;/rec-number&gt;&lt;foreign-keys&gt;&lt;key app="EN" db-id="059es2rvk9ww5jef9w9vx0e0awx22v2wfdep" timestamp="1496314157"&gt;303&lt;/key&gt;&lt;key app="ENWeb" db-id=""&gt;0&lt;/key&gt;&lt;/foreign-keys&gt;&lt;ref-type name="Book"&gt;6&lt;/ref-type&gt;&lt;contributors&gt;&lt;authors&gt;&lt;author&gt;Hair, JF&lt;/author&gt;&lt;author&gt;Black, WC&lt;/author&gt;&lt;author&gt;Babin, Barry J&lt;/author&gt;&lt;author&gt;Anderson, RE&lt;/author&gt;&lt;/authors&gt;&lt;/contributors&gt;&lt;titles&gt;&lt;title&gt;Multivariate Data Analysis, 7th Edition&lt;/title&gt;&lt;/titles&gt;&lt;dates&gt;&lt;year&gt;2014&lt;/year&gt;&lt;/dates&gt;&lt;publisher&gt;Harlow, UK: Pearson Education Limited.&lt;/publisher&gt;&lt;isbn&gt;ISBN-13: 978-0138132637&lt;/isbn&gt;&lt;urls&gt;&lt;/urls&gt;&lt;/record&gt;&lt;/Cite&gt;&lt;/EndNote&gt;</w:instrText>
            </w:r>
            <w:r w:rsidRPr="00B94B16">
              <w:rPr>
                <w:rFonts w:ascii="Times New Roman" w:hAnsi="Times New Roman" w:cs="Times New Roman"/>
                <w:lang w:val="en-NZ"/>
              </w:rPr>
              <w:fldChar w:fldCharType="separate"/>
            </w:r>
            <w:r w:rsidRPr="00B94B16">
              <w:rPr>
                <w:rFonts w:ascii="Times New Roman" w:hAnsi="Times New Roman" w:cs="Times New Roman"/>
                <w:noProof/>
                <w:lang w:val="en-NZ"/>
              </w:rPr>
              <w:t>(Hair et al., 2014)</w:t>
            </w:r>
            <w:r w:rsidRPr="00B94B16">
              <w:rPr>
                <w:rFonts w:ascii="Times New Roman" w:hAnsi="Times New Roman" w:cs="Times New Roman"/>
                <w:lang w:val="en-NZ"/>
              </w:rPr>
              <w:fldChar w:fldCharType="end"/>
            </w:r>
          </w:p>
        </w:tc>
      </w:tr>
      <w:tr w:rsidR="0051301F" w:rsidRPr="00B94B16" w:rsidTr="00C37787">
        <w:tc>
          <w:tcPr>
            <w:tcW w:w="3798" w:type="dxa"/>
          </w:tcPr>
          <w:p w:rsidR="0051301F" w:rsidRPr="00B94B16" w:rsidRDefault="0051301F" w:rsidP="0046149B">
            <w:pPr>
              <w:jc w:val="both"/>
              <w:rPr>
                <w:rFonts w:ascii="Times New Roman" w:hAnsi="Times New Roman" w:cs="Times New Roman"/>
                <w:b/>
                <w:lang w:val="en-NZ"/>
              </w:rPr>
            </w:pPr>
            <w:r w:rsidRPr="00B94B16">
              <w:rPr>
                <w:rFonts w:ascii="Times New Roman" w:hAnsi="Times New Roman" w:cs="Times New Roman"/>
                <w:b/>
                <w:lang w:val="en-NZ"/>
              </w:rPr>
              <w:t>Chi-square (X</w:t>
            </w:r>
            <w:r w:rsidRPr="00B94B16">
              <w:rPr>
                <w:rFonts w:ascii="Times New Roman" w:hAnsi="Times New Roman" w:cs="Times New Roman"/>
                <w:b/>
                <w:vertAlign w:val="superscript"/>
                <w:lang w:val="en-NZ"/>
              </w:rPr>
              <w:t>2</w:t>
            </w:r>
            <w:r w:rsidRPr="00B94B16">
              <w:rPr>
                <w:rFonts w:ascii="Times New Roman" w:hAnsi="Times New Roman" w:cs="Times New Roman"/>
                <w:b/>
                <w:lang w:val="en-NZ"/>
              </w:rPr>
              <w:t>)</w:t>
            </w:r>
          </w:p>
        </w:tc>
        <w:tc>
          <w:tcPr>
            <w:tcW w:w="1272" w:type="dxa"/>
          </w:tcPr>
          <w:p w:rsidR="0051301F" w:rsidRPr="00B94B16" w:rsidRDefault="0051301F" w:rsidP="0046149B">
            <w:pPr>
              <w:jc w:val="both"/>
              <w:rPr>
                <w:rFonts w:ascii="Times New Roman" w:hAnsi="Times New Roman" w:cs="Times New Roman"/>
                <w:lang w:val="en-NZ"/>
              </w:rPr>
            </w:pPr>
          </w:p>
        </w:tc>
        <w:tc>
          <w:tcPr>
            <w:tcW w:w="1524" w:type="dxa"/>
          </w:tcPr>
          <w:p w:rsidR="0051301F" w:rsidRPr="00B94B16" w:rsidRDefault="0051301F" w:rsidP="0046149B">
            <w:pPr>
              <w:jc w:val="both"/>
              <w:rPr>
                <w:rFonts w:ascii="Times New Roman" w:hAnsi="Times New Roman" w:cs="Times New Roman"/>
                <w:lang w:val="en-NZ"/>
              </w:rPr>
            </w:pPr>
          </w:p>
        </w:tc>
        <w:tc>
          <w:tcPr>
            <w:tcW w:w="1393" w:type="dxa"/>
          </w:tcPr>
          <w:p w:rsidR="0051301F" w:rsidRPr="00B94B16" w:rsidRDefault="0051301F" w:rsidP="0046149B">
            <w:pPr>
              <w:jc w:val="both"/>
              <w:rPr>
                <w:rFonts w:ascii="Times New Roman" w:hAnsi="Times New Roman" w:cs="Times New Roman"/>
                <w:lang w:val="en-NZ"/>
              </w:rPr>
            </w:pPr>
          </w:p>
        </w:tc>
        <w:tc>
          <w:tcPr>
            <w:tcW w:w="1589" w:type="dxa"/>
          </w:tcPr>
          <w:p w:rsidR="0051301F" w:rsidRPr="00B94B16" w:rsidRDefault="0051301F" w:rsidP="0046149B">
            <w:pPr>
              <w:jc w:val="both"/>
              <w:rPr>
                <w:rFonts w:ascii="Times New Roman" w:hAnsi="Times New Roman" w:cs="Times New Roman"/>
                <w:lang w:val="en-NZ"/>
              </w:rPr>
            </w:pPr>
          </w:p>
        </w:tc>
      </w:tr>
      <w:tr w:rsidR="00B27FE5" w:rsidRPr="00B94B16" w:rsidTr="00C37787">
        <w:tc>
          <w:tcPr>
            <w:tcW w:w="3798" w:type="dxa"/>
          </w:tcPr>
          <w:p w:rsidR="00B27FE5" w:rsidRPr="00B94B16" w:rsidRDefault="00B27FE5" w:rsidP="0046149B">
            <w:pPr>
              <w:jc w:val="both"/>
              <w:rPr>
                <w:rFonts w:ascii="Times New Roman" w:hAnsi="Times New Roman" w:cs="Times New Roman"/>
                <w:lang w:val="en-NZ"/>
              </w:rPr>
            </w:pPr>
            <w:r w:rsidRPr="00B94B16">
              <w:rPr>
                <w:rFonts w:ascii="Times New Roman" w:hAnsi="Times New Roman" w:cs="Times New Roman"/>
                <w:lang w:val="en-NZ"/>
              </w:rPr>
              <w:t>Chi-square</w:t>
            </w:r>
          </w:p>
        </w:tc>
        <w:tc>
          <w:tcPr>
            <w:tcW w:w="1272" w:type="dxa"/>
          </w:tcPr>
          <w:p w:rsidR="00B27FE5" w:rsidRPr="00B94B16" w:rsidRDefault="0021690B" w:rsidP="001337D3">
            <w:pPr>
              <w:jc w:val="center"/>
              <w:rPr>
                <w:rFonts w:ascii="Times New Roman" w:hAnsi="Times New Roman" w:cs="Times New Roman"/>
                <w:lang w:val="en-NZ"/>
              </w:rPr>
            </w:pPr>
            <w:r w:rsidRPr="00B94B16">
              <w:rPr>
                <w:rFonts w:ascii="Times New Roman" w:hAnsi="Times New Roman" w:cs="Times New Roman"/>
                <w:lang w:val="en-NZ"/>
              </w:rPr>
              <w:t>60.278</w:t>
            </w:r>
          </w:p>
        </w:tc>
        <w:tc>
          <w:tcPr>
            <w:tcW w:w="1524" w:type="dxa"/>
          </w:tcPr>
          <w:p w:rsidR="00B27FE5" w:rsidRPr="00B94B16" w:rsidRDefault="0041671B" w:rsidP="001337D3">
            <w:pPr>
              <w:jc w:val="center"/>
              <w:rPr>
                <w:rFonts w:ascii="Times New Roman" w:hAnsi="Times New Roman" w:cs="Times New Roman"/>
                <w:lang w:val="en-NZ"/>
              </w:rPr>
            </w:pPr>
            <w:r w:rsidRPr="00B94B16">
              <w:rPr>
                <w:rFonts w:ascii="Times New Roman" w:hAnsi="Times New Roman" w:cs="Times New Roman"/>
                <w:lang w:val="en-NZ"/>
              </w:rPr>
              <w:t>73.354</w:t>
            </w:r>
          </w:p>
        </w:tc>
        <w:tc>
          <w:tcPr>
            <w:tcW w:w="1393" w:type="dxa"/>
          </w:tcPr>
          <w:p w:rsidR="00B27FE5" w:rsidRPr="00B94B16" w:rsidRDefault="009D6C31" w:rsidP="001337D3">
            <w:pPr>
              <w:jc w:val="center"/>
              <w:rPr>
                <w:rFonts w:ascii="Times New Roman" w:hAnsi="Times New Roman" w:cs="Times New Roman"/>
                <w:lang w:val="en-NZ"/>
              </w:rPr>
            </w:pPr>
            <w:r w:rsidRPr="00B94B16">
              <w:rPr>
                <w:rFonts w:ascii="Times New Roman" w:hAnsi="Times New Roman" w:cs="Times New Roman"/>
                <w:lang w:val="en-NZ"/>
              </w:rPr>
              <w:t>148.973</w:t>
            </w:r>
          </w:p>
        </w:tc>
        <w:tc>
          <w:tcPr>
            <w:tcW w:w="1589" w:type="dxa"/>
          </w:tcPr>
          <w:p w:rsidR="00B27FE5" w:rsidRPr="00B94B16" w:rsidRDefault="00B27FE5" w:rsidP="0046149B">
            <w:pPr>
              <w:jc w:val="both"/>
              <w:rPr>
                <w:rFonts w:ascii="Times New Roman" w:hAnsi="Times New Roman" w:cs="Times New Roman"/>
                <w:lang w:val="en-NZ"/>
              </w:rPr>
            </w:pPr>
          </w:p>
        </w:tc>
      </w:tr>
      <w:tr w:rsidR="00B27FE5" w:rsidRPr="00B94B16" w:rsidTr="00C37787">
        <w:tc>
          <w:tcPr>
            <w:tcW w:w="3798" w:type="dxa"/>
          </w:tcPr>
          <w:p w:rsidR="00B27FE5" w:rsidRPr="00B94B16" w:rsidRDefault="00B27FE5" w:rsidP="0046149B">
            <w:pPr>
              <w:jc w:val="both"/>
              <w:rPr>
                <w:rFonts w:ascii="Times New Roman" w:hAnsi="Times New Roman" w:cs="Times New Roman"/>
                <w:lang w:val="en-NZ"/>
              </w:rPr>
            </w:pPr>
            <w:r w:rsidRPr="00B94B16">
              <w:rPr>
                <w:rFonts w:ascii="Times New Roman" w:hAnsi="Times New Roman" w:cs="Times New Roman"/>
                <w:lang w:val="en-NZ"/>
              </w:rPr>
              <w:t>Degree of freedom (df)</w:t>
            </w:r>
          </w:p>
        </w:tc>
        <w:tc>
          <w:tcPr>
            <w:tcW w:w="1272" w:type="dxa"/>
          </w:tcPr>
          <w:p w:rsidR="00B27FE5" w:rsidRPr="00B94B16" w:rsidRDefault="0021690B" w:rsidP="001337D3">
            <w:pPr>
              <w:jc w:val="center"/>
              <w:rPr>
                <w:rFonts w:ascii="Times New Roman" w:hAnsi="Times New Roman" w:cs="Times New Roman"/>
                <w:lang w:val="en-NZ"/>
              </w:rPr>
            </w:pPr>
            <w:r w:rsidRPr="00B94B16">
              <w:rPr>
                <w:rFonts w:ascii="Times New Roman" w:hAnsi="Times New Roman" w:cs="Times New Roman"/>
                <w:lang w:val="en-NZ"/>
              </w:rPr>
              <w:t>38</w:t>
            </w:r>
          </w:p>
        </w:tc>
        <w:tc>
          <w:tcPr>
            <w:tcW w:w="1524" w:type="dxa"/>
          </w:tcPr>
          <w:p w:rsidR="00B27FE5" w:rsidRPr="00B94B16" w:rsidRDefault="0041671B" w:rsidP="001337D3">
            <w:pPr>
              <w:jc w:val="center"/>
              <w:rPr>
                <w:rFonts w:ascii="Times New Roman" w:hAnsi="Times New Roman" w:cs="Times New Roman"/>
                <w:lang w:val="en-NZ"/>
              </w:rPr>
            </w:pPr>
            <w:r w:rsidRPr="00B94B16">
              <w:rPr>
                <w:rFonts w:ascii="Times New Roman" w:hAnsi="Times New Roman" w:cs="Times New Roman"/>
                <w:lang w:val="en-NZ"/>
              </w:rPr>
              <w:t>39</w:t>
            </w:r>
          </w:p>
        </w:tc>
        <w:tc>
          <w:tcPr>
            <w:tcW w:w="1393" w:type="dxa"/>
          </w:tcPr>
          <w:p w:rsidR="00B27FE5" w:rsidRPr="00B94B16" w:rsidRDefault="009D6C31" w:rsidP="001337D3">
            <w:pPr>
              <w:jc w:val="center"/>
              <w:rPr>
                <w:rFonts w:ascii="Times New Roman" w:hAnsi="Times New Roman" w:cs="Times New Roman"/>
                <w:lang w:val="en-NZ"/>
              </w:rPr>
            </w:pPr>
            <w:r w:rsidRPr="00B94B16">
              <w:rPr>
                <w:rFonts w:ascii="Times New Roman" w:hAnsi="Times New Roman" w:cs="Times New Roman"/>
                <w:lang w:val="en-NZ"/>
              </w:rPr>
              <w:t>1.568</w:t>
            </w:r>
          </w:p>
        </w:tc>
        <w:tc>
          <w:tcPr>
            <w:tcW w:w="1589" w:type="dxa"/>
          </w:tcPr>
          <w:p w:rsidR="00B27FE5" w:rsidRPr="00B94B16" w:rsidRDefault="00B27FE5" w:rsidP="0046149B">
            <w:pPr>
              <w:jc w:val="both"/>
              <w:rPr>
                <w:rFonts w:ascii="Times New Roman" w:hAnsi="Times New Roman" w:cs="Times New Roman"/>
                <w:lang w:val="en-NZ"/>
              </w:rPr>
            </w:pPr>
          </w:p>
        </w:tc>
      </w:tr>
      <w:tr w:rsidR="00B27FE5" w:rsidRPr="00B94B16" w:rsidTr="00C37787">
        <w:tc>
          <w:tcPr>
            <w:tcW w:w="3798" w:type="dxa"/>
          </w:tcPr>
          <w:p w:rsidR="00B27FE5" w:rsidRPr="00B94B16" w:rsidRDefault="00B27FE5" w:rsidP="0046149B">
            <w:pPr>
              <w:jc w:val="both"/>
              <w:rPr>
                <w:rFonts w:ascii="Times New Roman" w:hAnsi="Times New Roman" w:cs="Times New Roman"/>
                <w:b/>
                <w:lang w:val="en-NZ"/>
              </w:rPr>
            </w:pPr>
            <w:r w:rsidRPr="00B94B16">
              <w:rPr>
                <w:rFonts w:ascii="Times New Roman" w:hAnsi="Times New Roman" w:cs="Times New Roman"/>
                <w:b/>
                <w:lang w:val="en-NZ"/>
              </w:rPr>
              <w:t>Absolute Fit Measures</w:t>
            </w:r>
          </w:p>
        </w:tc>
        <w:tc>
          <w:tcPr>
            <w:tcW w:w="1272" w:type="dxa"/>
          </w:tcPr>
          <w:p w:rsidR="00B27FE5" w:rsidRPr="00B94B16" w:rsidRDefault="00B27FE5" w:rsidP="001337D3">
            <w:pPr>
              <w:jc w:val="center"/>
              <w:rPr>
                <w:rFonts w:ascii="Times New Roman" w:hAnsi="Times New Roman" w:cs="Times New Roman"/>
                <w:lang w:val="en-NZ"/>
              </w:rPr>
            </w:pPr>
          </w:p>
        </w:tc>
        <w:tc>
          <w:tcPr>
            <w:tcW w:w="1524" w:type="dxa"/>
          </w:tcPr>
          <w:p w:rsidR="00B27FE5" w:rsidRPr="00B94B16" w:rsidRDefault="00B27FE5" w:rsidP="001337D3">
            <w:pPr>
              <w:jc w:val="center"/>
              <w:rPr>
                <w:rFonts w:ascii="Times New Roman" w:hAnsi="Times New Roman" w:cs="Times New Roman"/>
                <w:lang w:val="en-NZ"/>
              </w:rPr>
            </w:pPr>
          </w:p>
        </w:tc>
        <w:tc>
          <w:tcPr>
            <w:tcW w:w="1393" w:type="dxa"/>
          </w:tcPr>
          <w:p w:rsidR="00B27FE5" w:rsidRPr="00B94B16" w:rsidRDefault="00B27FE5" w:rsidP="001337D3">
            <w:pPr>
              <w:jc w:val="center"/>
              <w:rPr>
                <w:rFonts w:ascii="Times New Roman" w:hAnsi="Times New Roman" w:cs="Times New Roman"/>
                <w:lang w:val="en-NZ"/>
              </w:rPr>
            </w:pPr>
          </w:p>
        </w:tc>
        <w:tc>
          <w:tcPr>
            <w:tcW w:w="1589" w:type="dxa"/>
          </w:tcPr>
          <w:p w:rsidR="00B27FE5" w:rsidRPr="00B94B16" w:rsidRDefault="00B27FE5" w:rsidP="0046149B">
            <w:pPr>
              <w:jc w:val="both"/>
              <w:rPr>
                <w:rFonts w:ascii="Times New Roman" w:hAnsi="Times New Roman" w:cs="Times New Roman"/>
                <w:lang w:val="en-NZ"/>
              </w:rPr>
            </w:pPr>
          </w:p>
        </w:tc>
      </w:tr>
      <w:tr w:rsidR="00B27FE5" w:rsidRPr="00B94B16" w:rsidTr="00C37787">
        <w:tc>
          <w:tcPr>
            <w:tcW w:w="3798" w:type="dxa"/>
          </w:tcPr>
          <w:p w:rsidR="00B27FE5" w:rsidRPr="00B94B16" w:rsidRDefault="00B27FE5" w:rsidP="0046149B">
            <w:pPr>
              <w:jc w:val="both"/>
              <w:rPr>
                <w:rFonts w:ascii="Times New Roman" w:hAnsi="Times New Roman" w:cs="Times New Roman"/>
                <w:lang w:val="en-NZ"/>
              </w:rPr>
            </w:pPr>
            <w:r w:rsidRPr="00B94B16">
              <w:rPr>
                <w:rFonts w:ascii="Times New Roman" w:hAnsi="Times New Roman" w:cs="Times New Roman"/>
                <w:lang w:val="en-NZ"/>
              </w:rPr>
              <w:t>Goodness-of-fit index (GFI)</w:t>
            </w:r>
          </w:p>
        </w:tc>
        <w:tc>
          <w:tcPr>
            <w:tcW w:w="1272" w:type="dxa"/>
          </w:tcPr>
          <w:p w:rsidR="00B27FE5" w:rsidRPr="00B94B16" w:rsidRDefault="0021690B" w:rsidP="001337D3">
            <w:pPr>
              <w:jc w:val="center"/>
              <w:rPr>
                <w:rFonts w:ascii="Times New Roman" w:hAnsi="Times New Roman" w:cs="Times New Roman"/>
                <w:lang w:val="en-NZ"/>
              </w:rPr>
            </w:pPr>
            <w:r w:rsidRPr="00B94B16">
              <w:rPr>
                <w:rFonts w:ascii="Times New Roman" w:hAnsi="Times New Roman" w:cs="Times New Roman"/>
                <w:lang w:val="en-NZ"/>
              </w:rPr>
              <w:t>0.973</w:t>
            </w:r>
          </w:p>
        </w:tc>
        <w:tc>
          <w:tcPr>
            <w:tcW w:w="1524" w:type="dxa"/>
          </w:tcPr>
          <w:p w:rsidR="00B27FE5" w:rsidRPr="00B94B16" w:rsidRDefault="0041671B" w:rsidP="00496FB7">
            <w:pPr>
              <w:jc w:val="center"/>
              <w:rPr>
                <w:rFonts w:ascii="Times New Roman" w:hAnsi="Times New Roman" w:cs="Times New Roman"/>
                <w:lang w:val="en-NZ"/>
              </w:rPr>
            </w:pPr>
            <w:r w:rsidRPr="00B94B16">
              <w:rPr>
                <w:rFonts w:ascii="Times New Roman" w:hAnsi="Times New Roman" w:cs="Times New Roman"/>
                <w:lang w:val="en-NZ"/>
              </w:rPr>
              <w:t>0.967</w:t>
            </w:r>
          </w:p>
        </w:tc>
        <w:tc>
          <w:tcPr>
            <w:tcW w:w="1393" w:type="dxa"/>
          </w:tcPr>
          <w:p w:rsidR="00B27FE5" w:rsidRPr="00B94B16" w:rsidRDefault="009D6C31" w:rsidP="001337D3">
            <w:pPr>
              <w:jc w:val="center"/>
              <w:rPr>
                <w:rFonts w:ascii="Times New Roman" w:hAnsi="Times New Roman" w:cs="Times New Roman"/>
                <w:lang w:val="en-NZ"/>
              </w:rPr>
            </w:pPr>
            <w:r w:rsidRPr="00B94B16">
              <w:rPr>
                <w:rFonts w:ascii="Times New Roman" w:hAnsi="Times New Roman" w:cs="Times New Roman"/>
                <w:lang w:val="en-NZ"/>
              </w:rPr>
              <w:t>0.961</w:t>
            </w:r>
          </w:p>
        </w:tc>
        <w:tc>
          <w:tcPr>
            <w:tcW w:w="1589" w:type="dxa"/>
          </w:tcPr>
          <w:p w:rsidR="00B27FE5" w:rsidRPr="00B94B16" w:rsidRDefault="00B27FE5" w:rsidP="0046149B">
            <w:pPr>
              <w:jc w:val="both"/>
              <w:rPr>
                <w:rFonts w:ascii="Times New Roman" w:hAnsi="Times New Roman" w:cs="Times New Roman"/>
                <w:lang w:val="en-NZ"/>
              </w:rPr>
            </w:pPr>
            <w:r w:rsidRPr="00B94B16">
              <w:rPr>
                <w:rFonts w:ascii="Times New Roman" w:hAnsi="Times New Roman" w:cs="Times New Roman"/>
                <w:lang w:val="en-NZ"/>
              </w:rPr>
              <w:t>Above .90</w:t>
            </w:r>
          </w:p>
        </w:tc>
      </w:tr>
      <w:tr w:rsidR="00B27FE5" w:rsidRPr="00B94B16" w:rsidTr="00C37787">
        <w:tc>
          <w:tcPr>
            <w:tcW w:w="3798" w:type="dxa"/>
          </w:tcPr>
          <w:p w:rsidR="00B27FE5" w:rsidRPr="00B94B16" w:rsidRDefault="00B27FE5" w:rsidP="0046149B">
            <w:pPr>
              <w:jc w:val="both"/>
              <w:rPr>
                <w:rFonts w:ascii="Times New Roman" w:hAnsi="Times New Roman" w:cs="Times New Roman"/>
                <w:lang w:val="en-NZ"/>
              </w:rPr>
            </w:pPr>
            <w:r w:rsidRPr="00B94B16">
              <w:rPr>
                <w:rFonts w:ascii="Times New Roman" w:hAnsi="Times New Roman" w:cs="Times New Roman"/>
                <w:lang w:val="en-NZ"/>
              </w:rPr>
              <w:t xml:space="preserve">Root mean square error of approximate (RMSEA); </w:t>
            </w:r>
          </w:p>
          <w:p w:rsidR="00B27FE5" w:rsidRPr="00B94B16" w:rsidRDefault="00B27FE5" w:rsidP="0046149B">
            <w:pPr>
              <w:jc w:val="both"/>
              <w:rPr>
                <w:rFonts w:ascii="Times New Roman" w:hAnsi="Times New Roman" w:cs="Times New Roman"/>
                <w:lang w:val="en-NZ"/>
              </w:rPr>
            </w:pPr>
            <w:r w:rsidRPr="00B94B16">
              <w:rPr>
                <w:rFonts w:ascii="Times New Roman" w:hAnsi="Times New Roman" w:cs="Times New Roman"/>
                <w:lang w:val="en-NZ"/>
              </w:rPr>
              <w:t>90% confidence interval of RMSEA</w:t>
            </w:r>
          </w:p>
        </w:tc>
        <w:tc>
          <w:tcPr>
            <w:tcW w:w="1272" w:type="dxa"/>
          </w:tcPr>
          <w:p w:rsidR="00B27FE5" w:rsidRPr="00B94B16" w:rsidRDefault="0021690B" w:rsidP="001337D3">
            <w:pPr>
              <w:jc w:val="center"/>
              <w:rPr>
                <w:rFonts w:ascii="Times New Roman" w:hAnsi="Times New Roman" w:cs="Times New Roman"/>
                <w:lang w:val="en-NZ"/>
              </w:rPr>
            </w:pPr>
            <w:r w:rsidRPr="00B94B16">
              <w:rPr>
                <w:rFonts w:ascii="Times New Roman" w:hAnsi="Times New Roman" w:cs="Times New Roman"/>
                <w:lang w:val="en-NZ"/>
              </w:rPr>
              <w:t>0.038</w:t>
            </w:r>
          </w:p>
        </w:tc>
        <w:tc>
          <w:tcPr>
            <w:tcW w:w="1524" w:type="dxa"/>
          </w:tcPr>
          <w:p w:rsidR="00B27FE5" w:rsidRPr="00B94B16" w:rsidRDefault="0041671B" w:rsidP="001337D3">
            <w:pPr>
              <w:jc w:val="center"/>
              <w:rPr>
                <w:rFonts w:ascii="Times New Roman" w:hAnsi="Times New Roman" w:cs="Times New Roman"/>
                <w:lang w:val="en-NZ"/>
              </w:rPr>
            </w:pPr>
            <w:r w:rsidRPr="00B94B16">
              <w:rPr>
                <w:rFonts w:ascii="Times New Roman" w:hAnsi="Times New Roman" w:cs="Times New Roman"/>
                <w:lang w:val="en-NZ"/>
              </w:rPr>
              <w:t>0.047</w:t>
            </w:r>
          </w:p>
        </w:tc>
        <w:tc>
          <w:tcPr>
            <w:tcW w:w="1393" w:type="dxa"/>
          </w:tcPr>
          <w:p w:rsidR="00B27FE5" w:rsidRPr="00B94B16" w:rsidRDefault="009D6C31" w:rsidP="001337D3">
            <w:pPr>
              <w:jc w:val="center"/>
              <w:rPr>
                <w:rFonts w:ascii="Times New Roman" w:hAnsi="Times New Roman" w:cs="Times New Roman"/>
                <w:lang w:val="en-NZ"/>
              </w:rPr>
            </w:pPr>
            <w:r w:rsidRPr="00B94B16">
              <w:rPr>
                <w:rFonts w:ascii="Times New Roman" w:hAnsi="Times New Roman" w:cs="Times New Roman"/>
                <w:lang w:val="en-NZ"/>
              </w:rPr>
              <w:t>0.038</w:t>
            </w:r>
          </w:p>
        </w:tc>
        <w:tc>
          <w:tcPr>
            <w:tcW w:w="1589" w:type="dxa"/>
          </w:tcPr>
          <w:p w:rsidR="00B27FE5" w:rsidRPr="00B94B16" w:rsidRDefault="00B27FE5" w:rsidP="0046149B">
            <w:pPr>
              <w:jc w:val="both"/>
              <w:rPr>
                <w:rFonts w:ascii="Times New Roman" w:hAnsi="Times New Roman" w:cs="Times New Roman"/>
                <w:lang w:val="en-NZ"/>
              </w:rPr>
            </w:pPr>
            <w:r w:rsidRPr="00B94B16">
              <w:rPr>
                <w:rFonts w:ascii="Times New Roman" w:hAnsi="Times New Roman" w:cs="Times New Roman"/>
                <w:lang w:val="en-NZ"/>
              </w:rPr>
              <w:t xml:space="preserve">below .07 </w:t>
            </w:r>
          </w:p>
        </w:tc>
      </w:tr>
      <w:tr w:rsidR="00B27FE5" w:rsidRPr="00B94B16" w:rsidTr="00C37787">
        <w:tc>
          <w:tcPr>
            <w:tcW w:w="3798" w:type="dxa"/>
          </w:tcPr>
          <w:p w:rsidR="00B27FE5" w:rsidRPr="00B94B16" w:rsidRDefault="00B27FE5" w:rsidP="0046149B">
            <w:pPr>
              <w:jc w:val="both"/>
              <w:rPr>
                <w:rFonts w:ascii="Times New Roman" w:hAnsi="Times New Roman" w:cs="Times New Roman"/>
                <w:lang w:val="en-NZ"/>
              </w:rPr>
            </w:pPr>
            <w:r w:rsidRPr="00B94B16">
              <w:rPr>
                <w:rFonts w:ascii="Times New Roman" w:hAnsi="Times New Roman" w:cs="Times New Roman"/>
                <w:lang w:val="en-NZ"/>
              </w:rPr>
              <w:t>Adjusted goodness-of-fit index (AGFI)</w:t>
            </w:r>
          </w:p>
        </w:tc>
        <w:tc>
          <w:tcPr>
            <w:tcW w:w="1272" w:type="dxa"/>
          </w:tcPr>
          <w:p w:rsidR="00B27FE5" w:rsidRPr="00B94B16" w:rsidRDefault="0021690B" w:rsidP="001337D3">
            <w:pPr>
              <w:jc w:val="center"/>
              <w:rPr>
                <w:rFonts w:ascii="Times New Roman" w:hAnsi="Times New Roman" w:cs="Times New Roman"/>
                <w:lang w:val="en-NZ"/>
              </w:rPr>
            </w:pPr>
            <w:r w:rsidRPr="00B94B16">
              <w:rPr>
                <w:rFonts w:ascii="Times New Roman" w:hAnsi="Times New Roman" w:cs="Times New Roman"/>
                <w:lang w:val="en-NZ"/>
              </w:rPr>
              <w:t>0.953</w:t>
            </w:r>
          </w:p>
        </w:tc>
        <w:tc>
          <w:tcPr>
            <w:tcW w:w="1524" w:type="dxa"/>
          </w:tcPr>
          <w:p w:rsidR="00B27FE5" w:rsidRPr="00B94B16" w:rsidRDefault="0041671B" w:rsidP="00840FBC">
            <w:pPr>
              <w:jc w:val="center"/>
              <w:rPr>
                <w:rFonts w:ascii="Times New Roman" w:hAnsi="Times New Roman" w:cs="Times New Roman"/>
                <w:lang w:val="en-NZ"/>
              </w:rPr>
            </w:pPr>
            <w:r w:rsidRPr="00B94B16">
              <w:rPr>
                <w:rFonts w:ascii="Times New Roman" w:hAnsi="Times New Roman" w:cs="Times New Roman"/>
                <w:lang w:val="en-NZ"/>
              </w:rPr>
              <w:t>0.944</w:t>
            </w:r>
          </w:p>
        </w:tc>
        <w:tc>
          <w:tcPr>
            <w:tcW w:w="1393" w:type="dxa"/>
          </w:tcPr>
          <w:p w:rsidR="00B27FE5" w:rsidRPr="00B94B16" w:rsidRDefault="009D6C31" w:rsidP="001337D3">
            <w:pPr>
              <w:jc w:val="center"/>
              <w:rPr>
                <w:rFonts w:ascii="Times New Roman" w:hAnsi="Times New Roman" w:cs="Times New Roman"/>
                <w:lang w:val="en-NZ"/>
              </w:rPr>
            </w:pPr>
            <w:r w:rsidRPr="00B94B16">
              <w:rPr>
                <w:rFonts w:ascii="Times New Roman" w:hAnsi="Times New Roman" w:cs="Times New Roman"/>
                <w:lang w:val="en-NZ"/>
              </w:rPr>
              <w:t>0.929</w:t>
            </w:r>
          </w:p>
        </w:tc>
        <w:tc>
          <w:tcPr>
            <w:tcW w:w="1589" w:type="dxa"/>
          </w:tcPr>
          <w:p w:rsidR="00B27FE5" w:rsidRPr="00B94B16" w:rsidRDefault="00B27FE5" w:rsidP="0046149B">
            <w:pPr>
              <w:jc w:val="both"/>
              <w:rPr>
                <w:rFonts w:ascii="Times New Roman" w:hAnsi="Times New Roman" w:cs="Times New Roman"/>
                <w:lang w:val="en-NZ"/>
              </w:rPr>
            </w:pPr>
            <w:r w:rsidRPr="00B94B16">
              <w:rPr>
                <w:rFonts w:ascii="Times New Roman" w:hAnsi="Times New Roman" w:cs="Times New Roman"/>
                <w:lang w:val="en-NZ"/>
              </w:rPr>
              <w:t>Above .90</w:t>
            </w:r>
          </w:p>
        </w:tc>
      </w:tr>
      <w:tr w:rsidR="00B27FE5" w:rsidRPr="00B94B16" w:rsidTr="00C37787">
        <w:tc>
          <w:tcPr>
            <w:tcW w:w="3798" w:type="dxa"/>
          </w:tcPr>
          <w:p w:rsidR="00B27FE5" w:rsidRPr="00B94B16" w:rsidRDefault="00B27FE5" w:rsidP="0046149B">
            <w:pPr>
              <w:jc w:val="both"/>
              <w:rPr>
                <w:rFonts w:ascii="Times New Roman" w:hAnsi="Times New Roman" w:cs="Times New Roman"/>
                <w:lang w:val="en-NZ"/>
              </w:rPr>
            </w:pPr>
            <w:r w:rsidRPr="00B94B16">
              <w:rPr>
                <w:rFonts w:ascii="Times New Roman" w:hAnsi="Times New Roman" w:cs="Times New Roman"/>
                <w:lang w:val="en-NZ"/>
              </w:rPr>
              <w:t>Root mean square residual (RMR)</w:t>
            </w:r>
          </w:p>
        </w:tc>
        <w:tc>
          <w:tcPr>
            <w:tcW w:w="1272" w:type="dxa"/>
          </w:tcPr>
          <w:p w:rsidR="00B27FE5" w:rsidRPr="00B94B16" w:rsidRDefault="0021690B" w:rsidP="001337D3">
            <w:pPr>
              <w:jc w:val="center"/>
              <w:rPr>
                <w:rFonts w:ascii="Times New Roman" w:hAnsi="Times New Roman" w:cs="Times New Roman"/>
                <w:lang w:val="en-NZ"/>
              </w:rPr>
            </w:pPr>
            <w:r w:rsidRPr="00B94B16">
              <w:rPr>
                <w:rFonts w:ascii="Times New Roman" w:hAnsi="Times New Roman" w:cs="Times New Roman"/>
                <w:lang w:val="en-NZ"/>
              </w:rPr>
              <w:t>0.032</w:t>
            </w:r>
          </w:p>
        </w:tc>
        <w:tc>
          <w:tcPr>
            <w:tcW w:w="1524" w:type="dxa"/>
          </w:tcPr>
          <w:p w:rsidR="00B27FE5" w:rsidRPr="00B94B16" w:rsidRDefault="0041671B" w:rsidP="001337D3">
            <w:pPr>
              <w:jc w:val="center"/>
              <w:rPr>
                <w:rFonts w:ascii="Times New Roman" w:hAnsi="Times New Roman" w:cs="Times New Roman"/>
                <w:lang w:val="en-NZ"/>
              </w:rPr>
            </w:pPr>
            <w:r w:rsidRPr="00B94B16">
              <w:rPr>
                <w:rFonts w:ascii="Times New Roman" w:hAnsi="Times New Roman" w:cs="Times New Roman"/>
                <w:lang w:val="en-NZ"/>
              </w:rPr>
              <w:t>0.049</w:t>
            </w:r>
          </w:p>
        </w:tc>
        <w:tc>
          <w:tcPr>
            <w:tcW w:w="1393" w:type="dxa"/>
          </w:tcPr>
          <w:p w:rsidR="00B27FE5" w:rsidRPr="00B94B16" w:rsidRDefault="009D6C31" w:rsidP="001337D3">
            <w:pPr>
              <w:jc w:val="center"/>
              <w:rPr>
                <w:rFonts w:ascii="Times New Roman" w:hAnsi="Times New Roman" w:cs="Times New Roman"/>
                <w:lang w:val="en-NZ"/>
              </w:rPr>
            </w:pPr>
            <w:r w:rsidRPr="00B94B16">
              <w:rPr>
                <w:rFonts w:ascii="Times New Roman" w:hAnsi="Times New Roman" w:cs="Times New Roman"/>
                <w:lang w:val="en-NZ"/>
              </w:rPr>
              <w:t>0.032</w:t>
            </w:r>
          </w:p>
        </w:tc>
        <w:tc>
          <w:tcPr>
            <w:tcW w:w="1589" w:type="dxa"/>
          </w:tcPr>
          <w:p w:rsidR="00B27FE5" w:rsidRPr="00B94B16" w:rsidRDefault="00B27FE5" w:rsidP="0046149B">
            <w:pPr>
              <w:jc w:val="both"/>
              <w:rPr>
                <w:rFonts w:ascii="Times New Roman" w:hAnsi="Times New Roman" w:cs="Times New Roman"/>
                <w:lang w:val="en-NZ"/>
              </w:rPr>
            </w:pPr>
            <w:r w:rsidRPr="00B94B16">
              <w:rPr>
                <w:rFonts w:ascii="Times New Roman" w:hAnsi="Times New Roman" w:cs="Times New Roman"/>
                <w:lang w:val="en-NZ"/>
              </w:rPr>
              <w:t>below .07</w:t>
            </w:r>
          </w:p>
        </w:tc>
      </w:tr>
      <w:tr w:rsidR="00B27FE5" w:rsidRPr="00B94B16" w:rsidTr="00C37787">
        <w:tc>
          <w:tcPr>
            <w:tcW w:w="3798" w:type="dxa"/>
          </w:tcPr>
          <w:p w:rsidR="00B27FE5" w:rsidRPr="00B94B16" w:rsidRDefault="00B27FE5" w:rsidP="0046149B">
            <w:pPr>
              <w:jc w:val="both"/>
              <w:rPr>
                <w:rFonts w:ascii="Times New Roman" w:hAnsi="Times New Roman" w:cs="Times New Roman"/>
                <w:lang w:val="en-NZ"/>
              </w:rPr>
            </w:pPr>
            <w:r w:rsidRPr="00B94B16">
              <w:rPr>
                <w:rFonts w:ascii="Times New Roman" w:hAnsi="Times New Roman" w:cs="Times New Roman"/>
                <w:lang w:val="en-NZ"/>
              </w:rPr>
              <w:t>Standardized root mean residual (SRMR)</w:t>
            </w:r>
          </w:p>
        </w:tc>
        <w:tc>
          <w:tcPr>
            <w:tcW w:w="1272" w:type="dxa"/>
          </w:tcPr>
          <w:p w:rsidR="00B27FE5" w:rsidRPr="00B94B16" w:rsidRDefault="0021690B" w:rsidP="0041671B">
            <w:pPr>
              <w:jc w:val="center"/>
              <w:rPr>
                <w:rFonts w:ascii="Times New Roman" w:hAnsi="Times New Roman" w:cs="Times New Roman"/>
                <w:lang w:val="en-NZ"/>
              </w:rPr>
            </w:pPr>
            <w:r w:rsidRPr="00B94B16">
              <w:rPr>
                <w:rFonts w:ascii="Times New Roman" w:hAnsi="Times New Roman" w:cs="Times New Roman"/>
                <w:lang w:val="en-NZ"/>
              </w:rPr>
              <w:t>0.</w:t>
            </w:r>
            <w:r w:rsidR="0041671B" w:rsidRPr="00B94B16">
              <w:rPr>
                <w:rFonts w:ascii="Times New Roman" w:hAnsi="Times New Roman" w:cs="Times New Roman"/>
                <w:lang w:val="en-NZ"/>
              </w:rPr>
              <w:t>0</w:t>
            </w:r>
            <w:r w:rsidRPr="00B94B16">
              <w:rPr>
                <w:rFonts w:ascii="Times New Roman" w:hAnsi="Times New Roman" w:cs="Times New Roman"/>
                <w:lang w:val="en-NZ"/>
              </w:rPr>
              <w:t>41</w:t>
            </w:r>
          </w:p>
        </w:tc>
        <w:tc>
          <w:tcPr>
            <w:tcW w:w="1524" w:type="dxa"/>
          </w:tcPr>
          <w:p w:rsidR="00B27FE5" w:rsidRPr="00B94B16" w:rsidRDefault="0041671B" w:rsidP="001337D3">
            <w:pPr>
              <w:jc w:val="center"/>
              <w:rPr>
                <w:rFonts w:ascii="Times New Roman" w:hAnsi="Times New Roman" w:cs="Times New Roman"/>
                <w:lang w:val="en-NZ"/>
              </w:rPr>
            </w:pPr>
            <w:r w:rsidRPr="00B94B16">
              <w:rPr>
                <w:rFonts w:ascii="Times New Roman" w:hAnsi="Times New Roman" w:cs="Times New Roman"/>
                <w:lang w:val="en-NZ"/>
              </w:rPr>
              <w:t>0.066</w:t>
            </w:r>
          </w:p>
        </w:tc>
        <w:tc>
          <w:tcPr>
            <w:tcW w:w="1393" w:type="dxa"/>
          </w:tcPr>
          <w:p w:rsidR="00B27FE5" w:rsidRPr="00B94B16" w:rsidRDefault="009D6C31" w:rsidP="001337D3">
            <w:pPr>
              <w:jc w:val="center"/>
              <w:rPr>
                <w:rFonts w:ascii="Times New Roman" w:hAnsi="Times New Roman" w:cs="Times New Roman"/>
                <w:lang w:val="en-NZ"/>
              </w:rPr>
            </w:pPr>
            <w:r w:rsidRPr="00B94B16">
              <w:rPr>
                <w:rFonts w:ascii="Times New Roman" w:hAnsi="Times New Roman" w:cs="Times New Roman"/>
                <w:lang w:val="en-NZ"/>
              </w:rPr>
              <w:t>0.048</w:t>
            </w:r>
          </w:p>
        </w:tc>
        <w:tc>
          <w:tcPr>
            <w:tcW w:w="1589" w:type="dxa"/>
          </w:tcPr>
          <w:p w:rsidR="00B27FE5" w:rsidRPr="00B94B16" w:rsidRDefault="00B27FE5" w:rsidP="0046149B">
            <w:pPr>
              <w:jc w:val="both"/>
              <w:rPr>
                <w:rFonts w:ascii="Times New Roman" w:hAnsi="Times New Roman" w:cs="Times New Roman"/>
                <w:lang w:val="en-NZ"/>
              </w:rPr>
            </w:pPr>
            <w:r w:rsidRPr="00B94B16">
              <w:rPr>
                <w:rFonts w:ascii="Times New Roman" w:hAnsi="Times New Roman" w:cs="Times New Roman"/>
                <w:lang w:val="en-NZ"/>
              </w:rPr>
              <w:t xml:space="preserve">.08 or less </w:t>
            </w:r>
          </w:p>
        </w:tc>
      </w:tr>
      <w:tr w:rsidR="00B27FE5" w:rsidRPr="00B94B16" w:rsidTr="00C37787">
        <w:tc>
          <w:tcPr>
            <w:tcW w:w="3798" w:type="dxa"/>
          </w:tcPr>
          <w:p w:rsidR="00B27FE5" w:rsidRPr="00B94B16" w:rsidRDefault="00B27FE5" w:rsidP="0046149B">
            <w:pPr>
              <w:jc w:val="both"/>
              <w:rPr>
                <w:rFonts w:ascii="Times New Roman" w:hAnsi="Times New Roman" w:cs="Times New Roman"/>
                <w:lang w:val="en-NZ"/>
              </w:rPr>
            </w:pPr>
            <w:r w:rsidRPr="00B94B16">
              <w:rPr>
                <w:rFonts w:ascii="Times New Roman" w:hAnsi="Times New Roman" w:cs="Times New Roman"/>
                <w:lang w:val="en-NZ"/>
              </w:rPr>
              <w:t>Normed chi-square</w:t>
            </w:r>
          </w:p>
        </w:tc>
        <w:tc>
          <w:tcPr>
            <w:tcW w:w="1272" w:type="dxa"/>
          </w:tcPr>
          <w:p w:rsidR="00B27FE5" w:rsidRPr="00B94B16" w:rsidRDefault="0021690B" w:rsidP="001337D3">
            <w:pPr>
              <w:jc w:val="center"/>
              <w:rPr>
                <w:rFonts w:ascii="Times New Roman" w:hAnsi="Times New Roman" w:cs="Times New Roman"/>
                <w:lang w:val="en-NZ"/>
              </w:rPr>
            </w:pPr>
            <w:r w:rsidRPr="00B94B16">
              <w:rPr>
                <w:rFonts w:ascii="Times New Roman" w:hAnsi="Times New Roman" w:cs="Times New Roman"/>
                <w:lang w:val="en-NZ"/>
              </w:rPr>
              <w:t>1.586</w:t>
            </w:r>
          </w:p>
        </w:tc>
        <w:tc>
          <w:tcPr>
            <w:tcW w:w="1524" w:type="dxa"/>
          </w:tcPr>
          <w:p w:rsidR="00B27FE5" w:rsidRPr="00B94B16" w:rsidRDefault="0041671B" w:rsidP="001337D3">
            <w:pPr>
              <w:jc w:val="center"/>
              <w:rPr>
                <w:rFonts w:ascii="Times New Roman" w:hAnsi="Times New Roman" w:cs="Times New Roman"/>
                <w:lang w:val="en-NZ"/>
              </w:rPr>
            </w:pPr>
            <w:r w:rsidRPr="00B94B16">
              <w:rPr>
                <w:rFonts w:ascii="Times New Roman" w:hAnsi="Times New Roman" w:cs="Times New Roman"/>
                <w:lang w:val="en-NZ"/>
              </w:rPr>
              <w:t>1.881</w:t>
            </w:r>
          </w:p>
        </w:tc>
        <w:tc>
          <w:tcPr>
            <w:tcW w:w="1393" w:type="dxa"/>
          </w:tcPr>
          <w:p w:rsidR="00B27FE5" w:rsidRPr="00B94B16" w:rsidRDefault="009D6C31" w:rsidP="001337D3">
            <w:pPr>
              <w:jc w:val="center"/>
              <w:rPr>
                <w:rFonts w:ascii="Times New Roman" w:hAnsi="Times New Roman" w:cs="Times New Roman"/>
                <w:lang w:val="en-NZ"/>
              </w:rPr>
            </w:pPr>
            <w:r w:rsidRPr="00B94B16">
              <w:rPr>
                <w:rFonts w:ascii="Times New Roman" w:hAnsi="Times New Roman" w:cs="Times New Roman"/>
                <w:lang w:val="en-NZ"/>
              </w:rPr>
              <w:t>1.568</w:t>
            </w:r>
          </w:p>
        </w:tc>
        <w:tc>
          <w:tcPr>
            <w:tcW w:w="1589" w:type="dxa"/>
          </w:tcPr>
          <w:p w:rsidR="00B27FE5" w:rsidRPr="00B94B16" w:rsidRDefault="00B27FE5" w:rsidP="0046149B">
            <w:pPr>
              <w:jc w:val="both"/>
              <w:rPr>
                <w:rFonts w:ascii="Times New Roman" w:hAnsi="Times New Roman" w:cs="Times New Roman"/>
                <w:lang w:val="en-NZ"/>
              </w:rPr>
            </w:pPr>
            <w:r w:rsidRPr="00B94B16">
              <w:rPr>
                <w:rFonts w:ascii="Times New Roman" w:hAnsi="Times New Roman" w:cs="Times New Roman"/>
                <w:lang w:val="en-NZ"/>
              </w:rPr>
              <w:t>below 5</w:t>
            </w:r>
          </w:p>
        </w:tc>
      </w:tr>
      <w:tr w:rsidR="00B27FE5" w:rsidRPr="00B94B16" w:rsidTr="00C37787">
        <w:tc>
          <w:tcPr>
            <w:tcW w:w="3798" w:type="dxa"/>
          </w:tcPr>
          <w:p w:rsidR="00B27FE5" w:rsidRPr="00B94B16" w:rsidRDefault="00B27FE5" w:rsidP="0046149B">
            <w:pPr>
              <w:jc w:val="both"/>
              <w:rPr>
                <w:rFonts w:ascii="Times New Roman" w:hAnsi="Times New Roman" w:cs="Times New Roman"/>
                <w:b/>
                <w:lang w:val="en-NZ"/>
              </w:rPr>
            </w:pPr>
            <w:r w:rsidRPr="00B94B16">
              <w:rPr>
                <w:rFonts w:ascii="Times New Roman" w:hAnsi="Times New Roman" w:cs="Times New Roman"/>
                <w:b/>
                <w:lang w:val="en-NZ"/>
              </w:rPr>
              <w:t>Incremental Fit Indices</w:t>
            </w:r>
          </w:p>
        </w:tc>
        <w:tc>
          <w:tcPr>
            <w:tcW w:w="1272" w:type="dxa"/>
          </w:tcPr>
          <w:p w:rsidR="00B27FE5" w:rsidRPr="00B94B16" w:rsidRDefault="00B27FE5" w:rsidP="001337D3">
            <w:pPr>
              <w:jc w:val="center"/>
              <w:rPr>
                <w:rFonts w:ascii="Times New Roman" w:hAnsi="Times New Roman" w:cs="Times New Roman"/>
                <w:lang w:val="en-NZ"/>
              </w:rPr>
            </w:pPr>
          </w:p>
        </w:tc>
        <w:tc>
          <w:tcPr>
            <w:tcW w:w="1524" w:type="dxa"/>
          </w:tcPr>
          <w:p w:rsidR="00B27FE5" w:rsidRPr="00B94B16" w:rsidRDefault="00B27FE5" w:rsidP="001337D3">
            <w:pPr>
              <w:jc w:val="center"/>
              <w:rPr>
                <w:rFonts w:ascii="Times New Roman" w:hAnsi="Times New Roman" w:cs="Times New Roman"/>
                <w:lang w:val="en-NZ"/>
              </w:rPr>
            </w:pPr>
          </w:p>
        </w:tc>
        <w:tc>
          <w:tcPr>
            <w:tcW w:w="1393" w:type="dxa"/>
          </w:tcPr>
          <w:p w:rsidR="00B27FE5" w:rsidRPr="00B94B16" w:rsidRDefault="00B27FE5" w:rsidP="001337D3">
            <w:pPr>
              <w:jc w:val="center"/>
              <w:rPr>
                <w:rFonts w:ascii="Times New Roman" w:hAnsi="Times New Roman" w:cs="Times New Roman"/>
                <w:lang w:val="en-NZ"/>
              </w:rPr>
            </w:pPr>
          </w:p>
        </w:tc>
        <w:tc>
          <w:tcPr>
            <w:tcW w:w="1589" w:type="dxa"/>
          </w:tcPr>
          <w:p w:rsidR="00B27FE5" w:rsidRPr="00B94B16" w:rsidRDefault="00B27FE5" w:rsidP="0046149B">
            <w:pPr>
              <w:jc w:val="both"/>
              <w:rPr>
                <w:rFonts w:ascii="Times New Roman" w:hAnsi="Times New Roman" w:cs="Times New Roman"/>
                <w:lang w:val="en-NZ"/>
              </w:rPr>
            </w:pPr>
          </w:p>
        </w:tc>
      </w:tr>
      <w:tr w:rsidR="00B27FE5" w:rsidRPr="00B94B16" w:rsidTr="00C37787">
        <w:tc>
          <w:tcPr>
            <w:tcW w:w="3798" w:type="dxa"/>
          </w:tcPr>
          <w:p w:rsidR="00B27FE5" w:rsidRPr="00B94B16" w:rsidRDefault="00B27FE5" w:rsidP="0046149B">
            <w:pPr>
              <w:jc w:val="both"/>
              <w:rPr>
                <w:rFonts w:ascii="Times New Roman" w:hAnsi="Times New Roman" w:cs="Times New Roman"/>
                <w:lang w:val="en-NZ"/>
              </w:rPr>
            </w:pPr>
            <w:r w:rsidRPr="00B94B16">
              <w:rPr>
                <w:rFonts w:ascii="Times New Roman" w:hAnsi="Times New Roman" w:cs="Times New Roman"/>
                <w:lang w:val="en-NZ"/>
              </w:rPr>
              <w:t>Normed fit index (NFI)</w:t>
            </w:r>
          </w:p>
        </w:tc>
        <w:tc>
          <w:tcPr>
            <w:tcW w:w="1272" w:type="dxa"/>
          </w:tcPr>
          <w:p w:rsidR="00B27FE5" w:rsidRPr="00B94B16" w:rsidRDefault="0021690B" w:rsidP="001337D3">
            <w:pPr>
              <w:jc w:val="center"/>
              <w:rPr>
                <w:rFonts w:ascii="Times New Roman" w:hAnsi="Times New Roman" w:cs="Times New Roman"/>
                <w:lang w:val="en-NZ"/>
              </w:rPr>
            </w:pPr>
            <w:r w:rsidRPr="00B94B16">
              <w:rPr>
                <w:rFonts w:ascii="Times New Roman" w:hAnsi="Times New Roman" w:cs="Times New Roman"/>
                <w:lang w:val="en-NZ"/>
              </w:rPr>
              <w:t>0.975</w:t>
            </w:r>
          </w:p>
        </w:tc>
        <w:tc>
          <w:tcPr>
            <w:tcW w:w="1524" w:type="dxa"/>
          </w:tcPr>
          <w:p w:rsidR="00B27FE5" w:rsidRPr="00B94B16" w:rsidRDefault="0041671B" w:rsidP="001337D3">
            <w:pPr>
              <w:jc w:val="center"/>
              <w:rPr>
                <w:rFonts w:ascii="Times New Roman" w:hAnsi="Times New Roman" w:cs="Times New Roman"/>
                <w:lang w:val="en-NZ"/>
              </w:rPr>
            </w:pPr>
            <w:r w:rsidRPr="00B94B16">
              <w:rPr>
                <w:rFonts w:ascii="Times New Roman" w:hAnsi="Times New Roman" w:cs="Times New Roman"/>
                <w:lang w:val="en-NZ"/>
              </w:rPr>
              <w:t>0.969</w:t>
            </w:r>
          </w:p>
        </w:tc>
        <w:tc>
          <w:tcPr>
            <w:tcW w:w="1393" w:type="dxa"/>
          </w:tcPr>
          <w:p w:rsidR="00B27FE5" w:rsidRPr="00B94B16" w:rsidRDefault="009D6C31" w:rsidP="001337D3">
            <w:pPr>
              <w:jc w:val="center"/>
              <w:rPr>
                <w:rFonts w:ascii="Times New Roman" w:hAnsi="Times New Roman" w:cs="Times New Roman"/>
                <w:lang w:val="en-NZ"/>
              </w:rPr>
            </w:pPr>
            <w:r w:rsidRPr="00B94B16">
              <w:rPr>
                <w:rFonts w:ascii="Times New Roman" w:hAnsi="Times New Roman" w:cs="Times New Roman"/>
                <w:lang w:val="en-NZ"/>
              </w:rPr>
              <w:t>0.953</w:t>
            </w:r>
          </w:p>
        </w:tc>
        <w:tc>
          <w:tcPr>
            <w:tcW w:w="1589" w:type="dxa"/>
          </w:tcPr>
          <w:p w:rsidR="00B27FE5" w:rsidRPr="00B94B16" w:rsidRDefault="00B27FE5" w:rsidP="0046149B">
            <w:pPr>
              <w:jc w:val="both"/>
              <w:rPr>
                <w:rFonts w:ascii="Times New Roman" w:hAnsi="Times New Roman" w:cs="Times New Roman"/>
                <w:lang w:val="en-NZ"/>
              </w:rPr>
            </w:pPr>
            <w:r w:rsidRPr="00B94B16">
              <w:rPr>
                <w:rFonts w:ascii="Times New Roman" w:hAnsi="Times New Roman" w:cs="Times New Roman"/>
                <w:lang w:val="en-NZ"/>
              </w:rPr>
              <w:t>Above .90</w:t>
            </w:r>
          </w:p>
        </w:tc>
      </w:tr>
      <w:tr w:rsidR="00B27FE5" w:rsidRPr="00B94B16" w:rsidTr="00C37787">
        <w:tc>
          <w:tcPr>
            <w:tcW w:w="3798" w:type="dxa"/>
          </w:tcPr>
          <w:p w:rsidR="00B27FE5" w:rsidRPr="00B94B16" w:rsidRDefault="00B27FE5" w:rsidP="0046149B">
            <w:pPr>
              <w:jc w:val="both"/>
              <w:rPr>
                <w:rFonts w:ascii="Times New Roman" w:hAnsi="Times New Roman" w:cs="Times New Roman"/>
                <w:lang w:val="en-NZ"/>
              </w:rPr>
            </w:pPr>
            <w:r w:rsidRPr="00B94B16">
              <w:rPr>
                <w:rFonts w:ascii="Times New Roman" w:hAnsi="Times New Roman" w:cs="Times New Roman"/>
                <w:lang w:val="en-NZ"/>
              </w:rPr>
              <w:t xml:space="preserve">Tucker-Lewis index (TLI) </w:t>
            </w:r>
          </w:p>
        </w:tc>
        <w:tc>
          <w:tcPr>
            <w:tcW w:w="1272" w:type="dxa"/>
          </w:tcPr>
          <w:p w:rsidR="00B27FE5" w:rsidRPr="00B94B16" w:rsidRDefault="0021690B" w:rsidP="001337D3">
            <w:pPr>
              <w:jc w:val="center"/>
              <w:rPr>
                <w:rFonts w:ascii="Times New Roman" w:hAnsi="Times New Roman" w:cs="Times New Roman"/>
                <w:lang w:val="en-NZ"/>
              </w:rPr>
            </w:pPr>
            <w:r w:rsidRPr="00B94B16">
              <w:rPr>
                <w:rFonts w:ascii="Times New Roman" w:hAnsi="Times New Roman" w:cs="Times New Roman"/>
                <w:lang w:val="en-NZ"/>
              </w:rPr>
              <w:t>0.986</w:t>
            </w:r>
          </w:p>
        </w:tc>
        <w:tc>
          <w:tcPr>
            <w:tcW w:w="1524" w:type="dxa"/>
          </w:tcPr>
          <w:p w:rsidR="00B27FE5" w:rsidRPr="00B94B16" w:rsidRDefault="0041671B" w:rsidP="001337D3">
            <w:pPr>
              <w:jc w:val="center"/>
              <w:rPr>
                <w:rFonts w:ascii="Times New Roman" w:hAnsi="Times New Roman" w:cs="Times New Roman"/>
                <w:lang w:val="en-NZ"/>
              </w:rPr>
            </w:pPr>
            <w:r w:rsidRPr="00B94B16">
              <w:rPr>
                <w:rFonts w:ascii="Times New Roman" w:hAnsi="Times New Roman" w:cs="Times New Roman"/>
                <w:lang w:val="en-NZ"/>
              </w:rPr>
              <w:t>0.979</w:t>
            </w:r>
          </w:p>
        </w:tc>
        <w:tc>
          <w:tcPr>
            <w:tcW w:w="1393" w:type="dxa"/>
          </w:tcPr>
          <w:p w:rsidR="00B27FE5" w:rsidRPr="00B94B16" w:rsidRDefault="009D6C31" w:rsidP="001337D3">
            <w:pPr>
              <w:jc w:val="center"/>
              <w:rPr>
                <w:rFonts w:ascii="Times New Roman" w:hAnsi="Times New Roman" w:cs="Times New Roman"/>
                <w:lang w:val="en-NZ"/>
              </w:rPr>
            </w:pPr>
            <w:r w:rsidRPr="00B94B16">
              <w:rPr>
                <w:rFonts w:ascii="Times New Roman" w:hAnsi="Times New Roman" w:cs="Times New Roman"/>
                <w:lang w:val="en-NZ"/>
              </w:rPr>
              <w:t>0.971</w:t>
            </w:r>
          </w:p>
        </w:tc>
        <w:tc>
          <w:tcPr>
            <w:tcW w:w="1589" w:type="dxa"/>
          </w:tcPr>
          <w:p w:rsidR="00B27FE5" w:rsidRPr="00B94B16" w:rsidRDefault="00B27FE5" w:rsidP="0046149B">
            <w:pPr>
              <w:jc w:val="both"/>
              <w:rPr>
                <w:rFonts w:ascii="Times New Roman" w:hAnsi="Times New Roman" w:cs="Times New Roman"/>
                <w:lang w:val="en-NZ"/>
              </w:rPr>
            </w:pPr>
            <w:r w:rsidRPr="00B94B16">
              <w:rPr>
                <w:rFonts w:ascii="Times New Roman" w:hAnsi="Times New Roman" w:cs="Times New Roman"/>
                <w:lang w:val="en-NZ"/>
              </w:rPr>
              <w:t>Above .90</w:t>
            </w:r>
          </w:p>
        </w:tc>
      </w:tr>
      <w:tr w:rsidR="00B27FE5" w:rsidRPr="00B94B16" w:rsidTr="00C37787">
        <w:tc>
          <w:tcPr>
            <w:tcW w:w="3798" w:type="dxa"/>
          </w:tcPr>
          <w:p w:rsidR="00B27FE5" w:rsidRPr="00B94B16" w:rsidRDefault="00B27FE5" w:rsidP="0046149B">
            <w:pPr>
              <w:jc w:val="both"/>
              <w:rPr>
                <w:rFonts w:ascii="Times New Roman" w:hAnsi="Times New Roman" w:cs="Times New Roman"/>
                <w:lang w:val="en-NZ"/>
              </w:rPr>
            </w:pPr>
            <w:r w:rsidRPr="00B94B16">
              <w:rPr>
                <w:rFonts w:ascii="Times New Roman" w:hAnsi="Times New Roman" w:cs="Times New Roman"/>
                <w:lang w:val="en-NZ"/>
              </w:rPr>
              <w:t>Comparative fit index (CFI)</w:t>
            </w:r>
          </w:p>
        </w:tc>
        <w:tc>
          <w:tcPr>
            <w:tcW w:w="1272" w:type="dxa"/>
          </w:tcPr>
          <w:p w:rsidR="00B27FE5" w:rsidRPr="00B94B16" w:rsidRDefault="0021690B" w:rsidP="001337D3">
            <w:pPr>
              <w:jc w:val="center"/>
              <w:rPr>
                <w:rFonts w:ascii="Times New Roman" w:hAnsi="Times New Roman" w:cs="Times New Roman"/>
                <w:lang w:val="en-NZ"/>
              </w:rPr>
            </w:pPr>
            <w:r w:rsidRPr="00B94B16">
              <w:rPr>
                <w:rFonts w:ascii="Times New Roman" w:hAnsi="Times New Roman" w:cs="Times New Roman"/>
                <w:lang w:val="en-NZ"/>
              </w:rPr>
              <w:t>0.991</w:t>
            </w:r>
          </w:p>
        </w:tc>
        <w:tc>
          <w:tcPr>
            <w:tcW w:w="1524" w:type="dxa"/>
          </w:tcPr>
          <w:p w:rsidR="00B27FE5" w:rsidRPr="00B94B16" w:rsidRDefault="0041671B" w:rsidP="001337D3">
            <w:pPr>
              <w:jc w:val="center"/>
              <w:rPr>
                <w:rFonts w:ascii="Times New Roman" w:hAnsi="Times New Roman" w:cs="Times New Roman"/>
                <w:lang w:val="en-NZ"/>
              </w:rPr>
            </w:pPr>
            <w:r w:rsidRPr="00B94B16">
              <w:rPr>
                <w:rFonts w:ascii="Times New Roman" w:hAnsi="Times New Roman" w:cs="Times New Roman"/>
                <w:lang w:val="en-NZ"/>
              </w:rPr>
              <w:t>0.985</w:t>
            </w:r>
          </w:p>
        </w:tc>
        <w:tc>
          <w:tcPr>
            <w:tcW w:w="1393" w:type="dxa"/>
          </w:tcPr>
          <w:p w:rsidR="00B27FE5" w:rsidRPr="00B94B16" w:rsidRDefault="009D6C31" w:rsidP="001337D3">
            <w:pPr>
              <w:jc w:val="center"/>
              <w:rPr>
                <w:rFonts w:ascii="Times New Roman" w:hAnsi="Times New Roman" w:cs="Times New Roman"/>
                <w:lang w:val="en-NZ"/>
              </w:rPr>
            </w:pPr>
            <w:r w:rsidRPr="00B94B16">
              <w:rPr>
                <w:rFonts w:ascii="Times New Roman" w:hAnsi="Times New Roman" w:cs="Times New Roman"/>
                <w:lang w:val="en-NZ"/>
              </w:rPr>
              <w:t>0.982</w:t>
            </w:r>
          </w:p>
        </w:tc>
        <w:tc>
          <w:tcPr>
            <w:tcW w:w="1589" w:type="dxa"/>
          </w:tcPr>
          <w:p w:rsidR="00B27FE5" w:rsidRPr="00B94B16" w:rsidRDefault="00B27FE5" w:rsidP="0046149B">
            <w:pPr>
              <w:jc w:val="both"/>
              <w:rPr>
                <w:rFonts w:ascii="Times New Roman" w:hAnsi="Times New Roman" w:cs="Times New Roman"/>
                <w:lang w:val="en-NZ"/>
              </w:rPr>
            </w:pPr>
            <w:r w:rsidRPr="00B94B16">
              <w:rPr>
                <w:rFonts w:ascii="Times New Roman" w:hAnsi="Times New Roman" w:cs="Times New Roman"/>
                <w:lang w:val="en-NZ"/>
              </w:rPr>
              <w:t>Above .90</w:t>
            </w:r>
          </w:p>
        </w:tc>
      </w:tr>
      <w:tr w:rsidR="00B27FE5" w:rsidRPr="00B94B16" w:rsidTr="00C37787">
        <w:tc>
          <w:tcPr>
            <w:tcW w:w="3798" w:type="dxa"/>
          </w:tcPr>
          <w:p w:rsidR="00B27FE5" w:rsidRPr="00B94B16" w:rsidRDefault="00B27FE5" w:rsidP="0046149B">
            <w:pPr>
              <w:jc w:val="both"/>
              <w:rPr>
                <w:rFonts w:ascii="Times New Roman" w:hAnsi="Times New Roman" w:cs="Times New Roman"/>
                <w:lang w:val="en-NZ"/>
              </w:rPr>
            </w:pPr>
            <w:r w:rsidRPr="00B94B16">
              <w:rPr>
                <w:rFonts w:ascii="Times New Roman" w:hAnsi="Times New Roman" w:cs="Times New Roman"/>
                <w:lang w:val="en-NZ"/>
              </w:rPr>
              <w:t>Relative fit index (RFI)</w:t>
            </w:r>
          </w:p>
        </w:tc>
        <w:tc>
          <w:tcPr>
            <w:tcW w:w="1272" w:type="dxa"/>
          </w:tcPr>
          <w:p w:rsidR="00B27FE5" w:rsidRPr="00B94B16" w:rsidRDefault="0021690B" w:rsidP="001337D3">
            <w:pPr>
              <w:jc w:val="center"/>
              <w:rPr>
                <w:rFonts w:ascii="Times New Roman" w:hAnsi="Times New Roman" w:cs="Times New Roman"/>
                <w:lang w:val="en-NZ"/>
              </w:rPr>
            </w:pPr>
            <w:r w:rsidRPr="00B94B16">
              <w:rPr>
                <w:rFonts w:ascii="Times New Roman" w:hAnsi="Times New Roman" w:cs="Times New Roman"/>
                <w:lang w:val="en-NZ"/>
              </w:rPr>
              <w:t>0.964</w:t>
            </w:r>
          </w:p>
        </w:tc>
        <w:tc>
          <w:tcPr>
            <w:tcW w:w="1524" w:type="dxa"/>
          </w:tcPr>
          <w:p w:rsidR="00B27FE5" w:rsidRPr="00B94B16" w:rsidRDefault="0041671B" w:rsidP="001337D3">
            <w:pPr>
              <w:jc w:val="center"/>
              <w:rPr>
                <w:rFonts w:ascii="Times New Roman" w:hAnsi="Times New Roman" w:cs="Times New Roman"/>
                <w:lang w:val="en-NZ"/>
              </w:rPr>
            </w:pPr>
            <w:r w:rsidRPr="00B94B16">
              <w:rPr>
                <w:rFonts w:ascii="Times New Roman" w:hAnsi="Times New Roman" w:cs="Times New Roman"/>
                <w:lang w:val="en-NZ"/>
              </w:rPr>
              <w:t>0.957</w:t>
            </w:r>
          </w:p>
        </w:tc>
        <w:tc>
          <w:tcPr>
            <w:tcW w:w="1393" w:type="dxa"/>
          </w:tcPr>
          <w:p w:rsidR="00B27FE5" w:rsidRPr="00B94B16" w:rsidRDefault="009D6C31" w:rsidP="001337D3">
            <w:pPr>
              <w:jc w:val="center"/>
              <w:rPr>
                <w:rFonts w:ascii="Times New Roman" w:hAnsi="Times New Roman" w:cs="Times New Roman"/>
                <w:lang w:val="en-NZ"/>
              </w:rPr>
            </w:pPr>
            <w:r w:rsidRPr="00B94B16">
              <w:rPr>
                <w:rFonts w:ascii="Times New Roman" w:hAnsi="Times New Roman" w:cs="Times New Roman"/>
                <w:lang w:val="en-NZ"/>
              </w:rPr>
              <w:t>0.925</w:t>
            </w:r>
          </w:p>
        </w:tc>
        <w:tc>
          <w:tcPr>
            <w:tcW w:w="1589" w:type="dxa"/>
          </w:tcPr>
          <w:p w:rsidR="00B27FE5" w:rsidRPr="00B94B16" w:rsidRDefault="00B27FE5" w:rsidP="0046149B">
            <w:pPr>
              <w:jc w:val="both"/>
              <w:rPr>
                <w:rFonts w:ascii="Times New Roman" w:hAnsi="Times New Roman" w:cs="Times New Roman"/>
                <w:lang w:val="en-NZ"/>
              </w:rPr>
            </w:pPr>
            <w:r w:rsidRPr="00B94B16">
              <w:rPr>
                <w:rFonts w:ascii="Times New Roman" w:hAnsi="Times New Roman" w:cs="Times New Roman"/>
                <w:lang w:val="en-NZ"/>
              </w:rPr>
              <w:t>Above .90</w:t>
            </w:r>
          </w:p>
        </w:tc>
      </w:tr>
      <w:tr w:rsidR="00B27FE5" w:rsidRPr="00B94B16" w:rsidTr="00C37787">
        <w:tc>
          <w:tcPr>
            <w:tcW w:w="3798" w:type="dxa"/>
          </w:tcPr>
          <w:p w:rsidR="00B27FE5" w:rsidRPr="00B94B16" w:rsidRDefault="00B27FE5" w:rsidP="0046149B">
            <w:pPr>
              <w:jc w:val="both"/>
              <w:rPr>
                <w:rFonts w:ascii="Times New Roman" w:hAnsi="Times New Roman" w:cs="Times New Roman"/>
                <w:b/>
                <w:lang w:val="en-NZ"/>
              </w:rPr>
            </w:pPr>
            <w:r w:rsidRPr="00B94B16">
              <w:rPr>
                <w:rFonts w:ascii="Times New Roman" w:hAnsi="Times New Roman" w:cs="Times New Roman"/>
                <w:b/>
                <w:lang w:val="en-NZ"/>
              </w:rPr>
              <w:t>Parsimony Fit Indices</w:t>
            </w:r>
          </w:p>
        </w:tc>
        <w:tc>
          <w:tcPr>
            <w:tcW w:w="1272" w:type="dxa"/>
          </w:tcPr>
          <w:p w:rsidR="00B27FE5" w:rsidRPr="00B94B16" w:rsidRDefault="00B27FE5" w:rsidP="001337D3">
            <w:pPr>
              <w:jc w:val="center"/>
              <w:rPr>
                <w:rFonts w:ascii="Times New Roman" w:hAnsi="Times New Roman" w:cs="Times New Roman"/>
                <w:lang w:val="en-NZ"/>
              </w:rPr>
            </w:pPr>
          </w:p>
        </w:tc>
        <w:tc>
          <w:tcPr>
            <w:tcW w:w="1524" w:type="dxa"/>
          </w:tcPr>
          <w:p w:rsidR="00B27FE5" w:rsidRPr="00B94B16" w:rsidRDefault="00B27FE5" w:rsidP="001337D3">
            <w:pPr>
              <w:jc w:val="center"/>
              <w:rPr>
                <w:rFonts w:ascii="Times New Roman" w:hAnsi="Times New Roman" w:cs="Times New Roman"/>
                <w:lang w:val="en-NZ"/>
              </w:rPr>
            </w:pPr>
          </w:p>
        </w:tc>
        <w:tc>
          <w:tcPr>
            <w:tcW w:w="1393" w:type="dxa"/>
          </w:tcPr>
          <w:p w:rsidR="00B27FE5" w:rsidRPr="00B94B16" w:rsidRDefault="00B27FE5" w:rsidP="001337D3">
            <w:pPr>
              <w:jc w:val="center"/>
              <w:rPr>
                <w:rFonts w:ascii="Times New Roman" w:hAnsi="Times New Roman" w:cs="Times New Roman"/>
                <w:lang w:val="en-NZ"/>
              </w:rPr>
            </w:pPr>
          </w:p>
        </w:tc>
        <w:tc>
          <w:tcPr>
            <w:tcW w:w="1589" w:type="dxa"/>
          </w:tcPr>
          <w:p w:rsidR="00B27FE5" w:rsidRPr="00B94B16" w:rsidRDefault="00B27FE5" w:rsidP="0046149B">
            <w:pPr>
              <w:jc w:val="both"/>
              <w:rPr>
                <w:rFonts w:ascii="Times New Roman" w:hAnsi="Times New Roman" w:cs="Times New Roman"/>
                <w:lang w:val="en-NZ"/>
              </w:rPr>
            </w:pPr>
          </w:p>
        </w:tc>
      </w:tr>
      <w:tr w:rsidR="00B27FE5" w:rsidRPr="00B94B16" w:rsidTr="00C37787">
        <w:tc>
          <w:tcPr>
            <w:tcW w:w="3798" w:type="dxa"/>
          </w:tcPr>
          <w:p w:rsidR="00B27FE5" w:rsidRPr="00B94B16" w:rsidRDefault="00B27FE5" w:rsidP="0046149B">
            <w:pPr>
              <w:jc w:val="both"/>
              <w:rPr>
                <w:rFonts w:ascii="Times New Roman" w:hAnsi="Times New Roman" w:cs="Times New Roman"/>
                <w:lang w:val="en-NZ"/>
              </w:rPr>
            </w:pPr>
            <w:r w:rsidRPr="00B94B16">
              <w:rPr>
                <w:rFonts w:ascii="Times New Roman" w:hAnsi="Times New Roman" w:cs="Times New Roman"/>
                <w:lang w:val="en-NZ"/>
              </w:rPr>
              <w:t>Parsimony- adjusted NFI (PNFI)</w:t>
            </w:r>
          </w:p>
        </w:tc>
        <w:tc>
          <w:tcPr>
            <w:tcW w:w="1272" w:type="dxa"/>
          </w:tcPr>
          <w:p w:rsidR="00B27FE5" w:rsidRPr="00B94B16" w:rsidRDefault="0021690B" w:rsidP="001337D3">
            <w:pPr>
              <w:jc w:val="center"/>
              <w:rPr>
                <w:rFonts w:ascii="Times New Roman" w:hAnsi="Times New Roman" w:cs="Times New Roman"/>
                <w:lang w:val="en-NZ"/>
              </w:rPr>
            </w:pPr>
            <w:r w:rsidRPr="00B94B16">
              <w:rPr>
                <w:rFonts w:ascii="Times New Roman" w:hAnsi="Times New Roman" w:cs="Times New Roman"/>
                <w:lang w:val="en-NZ"/>
              </w:rPr>
              <w:t>0.674</w:t>
            </w:r>
          </w:p>
        </w:tc>
        <w:tc>
          <w:tcPr>
            <w:tcW w:w="1524" w:type="dxa"/>
          </w:tcPr>
          <w:p w:rsidR="00B27FE5" w:rsidRPr="00B94B16" w:rsidRDefault="0041671B" w:rsidP="001337D3">
            <w:pPr>
              <w:jc w:val="center"/>
              <w:rPr>
                <w:rFonts w:ascii="Times New Roman" w:hAnsi="Times New Roman" w:cs="Times New Roman"/>
                <w:lang w:val="en-NZ"/>
              </w:rPr>
            </w:pPr>
            <w:r w:rsidRPr="00B94B16">
              <w:rPr>
                <w:rFonts w:ascii="Times New Roman" w:hAnsi="Times New Roman" w:cs="Times New Roman"/>
                <w:lang w:val="en-NZ"/>
              </w:rPr>
              <w:t>0.687</w:t>
            </w:r>
          </w:p>
        </w:tc>
        <w:tc>
          <w:tcPr>
            <w:tcW w:w="1393" w:type="dxa"/>
          </w:tcPr>
          <w:p w:rsidR="00B27FE5" w:rsidRPr="00B94B16" w:rsidRDefault="009D6C31" w:rsidP="001337D3">
            <w:pPr>
              <w:jc w:val="center"/>
              <w:rPr>
                <w:rFonts w:ascii="Times New Roman" w:hAnsi="Times New Roman" w:cs="Times New Roman"/>
                <w:lang w:val="en-NZ"/>
              </w:rPr>
            </w:pPr>
            <w:r w:rsidRPr="00B94B16">
              <w:rPr>
                <w:rFonts w:ascii="Times New Roman" w:hAnsi="Times New Roman" w:cs="Times New Roman"/>
                <w:lang w:val="en-NZ"/>
              </w:rPr>
              <w:t>0.592</w:t>
            </w:r>
          </w:p>
        </w:tc>
        <w:tc>
          <w:tcPr>
            <w:tcW w:w="1589" w:type="dxa"/>
          </w:tcPr>
          <w:p w:rsidR="00B27FE5" w:rsidRPr="00B94B16" w:rsidRDefault="00B27FE5" w:rsidP="0046149B">
            <w:pPr>
              <w:jc w:val="both"/>
              <w:rPr>
                <w:rFonts w:ascii="Times New Roman" w:hAnsi="Times New Roman" w:cs="Times New Roman"/>
                <w:lang w:val="en-NZ"/>
              </w:rPr>
            </w:pPr>
            <w:r w:rsidRPr="00B94B16">
              <w:rPr>
                <w:rFonts w:ascii="Times New Roman" w:hAnsi="Times New Roman" w:cs="Times New Roman"/>
                <w:lang w:val="en-NZ"/>
              </w:rPr>
              <w:t>Above 0.5</w:t>
            </w:r>
          </w:p>
        </w:tc>
      </w:tr>
      <w:tr w:rsidR="00B27FE5" w:rsidRPr="00B94B16" w:rsidTr="00C37787">
        <w:tc>
          <w:tcPr>
            <w:tcW w:w="3798" w:type="dxa"/>
          </w:tcPr>
          <w:p w:rsidR="00B27FE5" w:rsidRPr="00B94B16" w:rsidRDefault="00B27FE5" w:rsidP="0046149B">
            <w:pPr>
              <w:jc w:val="both"/>
              <w:rPr>
                <w:rFonts w:ascii="Times New Roman" w:hAnsi="Times New Roman" w:cs="Times New Roman"/>
                <w:lang w:val="en-NZ"/>
              </w:rPr>
            </w:pPr>
            <w:r w:rsidRPr="00B94B16">
              <w:rPr>
                <w:rFonts w:ascii="Times New Roman" w:hAnsi="Times New Roman" w:cs="Times New Roman"/>
                <w:lang w:val="en-NZ"/>
              </w:rPr>
              <w:t xml:space="preserve">Parsimony- adjusted CFI (PCFI) </w:t>
            </w:r>
          </w:p>
        </w:tc>
        <w:tc>
          <w:tcPr>
            <w:tcW w:w="1272" w:type="dxa"/>
          </w:tcPr>
          <w:p w:rsidR="00B27FE5" w:rsidRPr="00B94B16" w:rsidRDefault="0021690B" w:rsidP="001337D3">
            <w:pPr>
              <w:jc w:val="center"/>
              <w:rPr>
                <w:rFonts w:ascii="Times New Roman" w:hAnsi="Times New Roman" w:cs="Times New Roman"/>
                <w:lang w:val="en-NZ"/>
              </w:rPr>
            </w:pPr>
            <w:r w:rsidRPr="00B94B16">
              <w:rPr>
                <w:rFonts w:ascii="Times New Roman" w:hAnsi="Times New Roman" w:cs="Times New Roman"/>
                <w:lang w:val="en-NZ"/>
              </w:rPr>
              <w:t>0.684</w:t>
            </w:r>
          </w:p>
        </w:tc>
        <w:tc>
          <w:tcPr>
            <w:tcW w:w="1524" w:type="dxa"/>
          </w:tcPr>
          <w:p w:rsidR="00B27FE5" w:rsidRPr="00B94B16" w:rsidRDefault="0041671B" w:rsidP="001337D3">
            <w:pPr>
              <w:keepNext/>
              <w:jc w:val="center"/>
              <w:rPr>
                <w:rFonts w:ascii="Times New Roman" w:hAnsi="Times New Roman" w:cs="Times New Roman"/>
                <w:lang w:val="en-NZ"/>
              </w:rPr>
            </w:pPr>
            <w:r w:rsidRPr="00B94B16">
              <w:rPr>
                <w:rFonts w:ascii="Times New Roman" w:hAnsi="Times New Roman" w:cs="Times New Roman"/>
                <w:lang w:val="en-NZ"/>
              </w:rPr>
              <w:t>0.699</w:t>
            </w:r>
          </w:p>
        </w:tc>
        <w:tc>
          <w:tcPr>
            <w:tcW w:w="1393" w:type="dxa"/>
          </w:tcPr>
          <w:p w:rsidR="00B27FE5" w:rsidRPr="00B94B16" w:rsidRDefault="009D6C31" w:rsidP="001337D3">
            <w:pPr>
              <w:keepNext/>
              <w:jc w:val="center"/>
              <w:rPr>
                <w:rFonts w:ascii="Times New Roman" w:hAnsi="Times New Roman" w:cs="Times New Roman"/>
                <w:lang w:val="en-NZ"/>
              </w:rPr>
            </w:pPr>
            <w:r w:rsidRPr="00B94B16">
              <w:rPr>
                <w:rFonts w:ascii="Times New Roman" w:hAnsi="Times New Roman" w:cs="Times New Roman"/>
                <w:lang w:val="en-NZ"/>
              </w:rPr>
              <w:t>0.610</w:t>
            </w:r>
          </w:p>
        </w:tc>
        <w:tc>
          <w:tcPr>
            <w:tcW w:w="1589" w:type="dxa"/>
          </w:tcPr>
          <w:p w:rsidR="00B27FE5" w:rsidRPr="00B94B16" w:rsidRDefault="00B27FE5" w:rsidP="0046149B">
            <w:pPr>
              <w:keepNext/>
              <w:jc w:val="both"/>
              <w:rPr>
                <w:rFonts w:ascii="Times New Roman" w:hAnsi="Times New Roman" w:cs="Times New Roman"/>
                <w:lang w:val="en-NZ"/>
              </w:rPr>
            </w:pPr>
            <w:r w:rsidRPr="00B94B16">
              <w:rPr>
                <w:rFonts w:ascii="Times New Roman" w:hAnsi="Times New Roman" w:cs="Times New Roman"/>
                <w:lang w:val="en-NZ"/>
              </w:rPr>
              <w:t xml:space="preserve">Above 0.5 </w:t>
            </w:r>
          </w:p>
        </w:tc>
      </w:tr>
    </w:tbl>
    <w:p w:rsidR="00121F46" w:rsidRPr="00B94B16" w:rsidRDefault="00121F46" w:rsidP="00B06F7A">
      <w:pPr>
        <w:spacing w:after="240"/>
        <w:rPr>
          <w:rFonts w:ascii="Times New Roman" w:hAnsi="Times New Roman" w:cs="Times New Roman"/>
          <w:lang w:val="en-NZ"/>
        </w:rPr>
      </w:pPr>
    </w:p>
    <w:p w:rsidR="00CC1433" w:rsidRPr="00B94B16" w:rsidRDefault="00CC1433" w:rsidP="00B06F7A">
      <w:pPr>
        <w:spacing w:after="240"/>
        <w:outlineLvl w:val="0"/>
        <w:rPr>
          <w:rFonts w:ascii="Times New Roman" w:hAnsi="Times New Roman" w:cs="Times New Roman"/>
          <w:lang w:val="en-NZ"/>
        </w:rPr>
      </w:pPr>
    </w:p>
    <w:p w:rsidR="00CC1433" w:rsidRPr="00B94B16" w:rsidRDefault="00CC1433" w:rsidP="00B06F7A">
      <w:pPr>
        <w:spacing w:after="240"/>
        <w:jc w:val="center"/>
        <w:outlineLvl w:val="0"/>
        <w:rPr>
          <w:rFonts w:ascii="Times New Roman" w:hAnsi="Times New Roman" w:cs="Times New Roman"/>
          <w:lang w:val="en-NZ"/>
        </w:rPr>
      </w:pPr>
    </w:p>
    <w:p w:rsidR="00CC1433" w:rsidRPr="00B94B16" w:rsidRDefault="00CC1433" w:rsidP="00B06F7A">
      <w:pPr>
        <w:spacing w:after="240"/>
        <w:ind w:firstLine="567"/>
        <w:outlineLvl w:val="0"/>
        <w:rPr>
          <w:rFonts w:ascii="Times New Roman" w:hAnsi="Times New Roman" w:cs="Times New Roman"/>
          <w:lang w:val="en-NZ"/>
        </w:rPr>
      </w:pPr>
    </w:p>
    <w:p w:rsidR="00CC1433" w:rsidRPr="00B94B16" w:rsidRDefault="00CC1433" w:rsidP="00B06F7A">
      <w:pPr>
        <w:spacing w:after="240"/>
        <w:ind w:firstLine="567"/>
        <w:jc w:val="center"/>
        <w:outlineLvl w:val="0"/>
        <w:rPr>
          <w:rFonts w:ascii="Times New Roman" w:hAnsi="Times New Roman" w:cs="Times New Roman"/>
          <w:lang w:val="en-NZ"/>
        </w:rPr>
      </w:pPr>
    </w:p>
    <w:p w:rsidR="00CC1433" w:rsidRPr="00B94B16" w:rsidRDefault="00CC1433" w:rsidP="00B06F7A">
      <w:pPr>
        <w:spacing w:after="240"/>
        <w:ind w:firstLine="720"/>
        <w:jc w:val="center"/>
        <w:outlineLvl w:val="0"/>
        <w:rPr>
          <w:rFonts w:ascii="Times New Roman" w:hAnsi="Times New Roman" w:cs="Times New Roman"/>
          <w:b/>
          <w:lang w:val="en-NZ"/>
        </w:rPr>
      </w:pPr>
    </w:p>
    <w:sectPr w:rsidR="00CC1433" w:rsidRPr="00B94B16" w:rsidSect="00DD3793">
      <w:footerReference w:type="even" r:id="rId45"/>
      <w:footerReference w:type="default" r:id="rId4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90745" w:rsidRDefault="00E90745" w:rsidP="003B3CE4">
      <w:r>
        <w:separator/>
      </w:r>
    </w:p>
  </w:endnote>
  <w:endnote w:type="continuationSeparator" w:id="0">
    <w:p w:rsidR="00E90745" w:rsidRDefault="00E90745" w:rsidP="003B3C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Fr">
    <w:altName w:val="Times New Roman"/>
    <w:panose1 w:val="00000000000000000000"/>
    <w:charset w:val="00"/>
    <w:family w:val="roman"/>
    <w:notTrueType/>
    <w:pitch w:val="default"/>
  </w:font>
  <w:font w:name="Fq">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1612590948"/>
      <w:docPartObj>
        <w:docPartGallery w:val="Page Numbers (Bottom of Page)"/>
        <w:docPartUnique/>
      </w:docPartObj>
    </w:sdtPr>
    <w:sdtEndPr>
      <w:rPr>
        <w:rStyle w:val="PageNumber"/>
      </w:rPr>
    </w:sdtEndPr>
    <w:sdtContent>
      <w:p w:rsidR="00BE0C9B" w:rsidRDefault="00BE0C9B" w:rsidP="00031E4E">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rsidR="00BE0C9B" w:rsidRDefault="00BE0C9B" w:rsidP="003B3CE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704167788"/>
      <w:docPartObj>
        <w:docPartGallery w:val="Page Numbers (Bottom of Page)"/>
        <w:docPartUnique/>
      </w:docPartObj>
    </w:sdtPr>
    <w:sdtEndPr>
      <w:rPr>
        <w:rStyle w:val="PageNumber"/>
      </w:rPr>
    </w:sdtEndPr>
    <w:sdtContent>
      <w:p w:rsidR="00BE0C9B" w:rsidRDefault="00BE0C9B" w:rsidP="00031E4E">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AE1152">
          <w:rPr>
            <w:rStyle w:val="PageNumber"/>
            <w:noProof/>
          </w:rPr>
          <w:t>28</w:t>
        </w:r>
        <w:r>
          <w:rPr>
            <w:rStyle w:val="PageNumber"/>
          </w:rPr>
          <w:fldChar w:fldCharType="end"/>
        </w:r>
      </w:p>
    </w:sdtContent>
  </w:sdt>
  <w:p w:rsidR="00BE0C9B" w:rsidRDefault="00BE0C9B" w:rsidP="003B3CE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90745" w:rsidRDefault="00E90745" w:rsidP="003B3CE4">
      <w:r>
        <w:separator/>
      </w:r>
    </w:p>
  </w:footnote>
  <w:footnote w:type="continuationSeparator" w:id="0">
    <w:p w:rsidR="00E90745" w:rsidRDefault="00E90745" w:rsidP="003B3CE4">
      <w:r>
        <w:continuationSeparator/>
      </w:r>
    </w:p>
  </w:footnote>
  <w:footnote w:id="1">
    <w:p w:rsidR="00BE0C9B" w:rsidRDefault="00BE0C9B" w:rsidP="0047443D">
      <w:pPr>
        <w:pStyle w:val="FootnoteText"/>
      </w:pPr>
      <w:r>
        <w:rPr>
          <w:rStyle w:val="FootnoteReference"/>
        </w:rPr>
        <w:footnoteRef/>
      </w:r>
      <w:r>
        <w:t xml:space="preserve"> According to electronic newspaper (Cafef.vn): </w:t>
      </w:r>
      <w:r w:rsidRPr="00194979">
        <w:t>http://cafef.vn/bloomberg-chung-khoan-viet-nam-hot-nhat-chau-a-ke-tu-dau-nam-den-nay-20170906153111216.chn</w:t>
      </w:r>
    </w:p>
  </w:footnote>
  <w:footnote w:id="2">
    <w:p w:rsidR="00BE0C9B" w:rsidRPr="00776B86" w:rsidRDefault="00BE0C9B" w:rsidP="0047443D">
      <w:pPr>
        <w:pStyle w:val="FootnoteText"/>
      </w:pPr>
      <w:r>
        <w:rPr>
          <w:rStyle w:val="FootnoteReference"/>
        </w:rPr>
        <w:footnoteRef/>
      </w:r>
      <w:r>
        <w:t xml:space="preserve"> </w:t>
      </w:r>
      <w:r w:rsidRPr="00776B86">
        <w:t xml:space="preserve">According to electronic newspaper (ndh.vn): </w:t>
      </w:r>
      <w:hyperlink r:id="rId1" w:history="1">
        <w:r w:rsidRPr="00776B86">
          <w:rPr>
            <w:rFonts w:ascii="Segoe UI" w:hAnsi="Segoe UI" w:cs="Segoe UI"/>
            <w:sz w:val="18"/>
            <w:szCs w:val="18"/>
            <w:u w:val="single"/>
          </w:rPr>
          <w:t>http://ndh.vn/von-hoa-thi-truong-chung-khoan-viet-nam-dat-hon-183-ty-usd-chiem-82-gdp-20180403012344674p4c146.news</w:t>
        </w:r>
      </w:hyperlink>
    </w:p>
  </w:footnote>
  <w:footnote w:id="3">
    <w:p w:rsidR="00BE0C9B" w:rsidRDefault="00BE0C9B" w:rsidP="0047443D">
      <w:pPr>
        <w:pStyle w:val="FootnoteText"/>
      </w:pPr>
      <w:r>
        <w:rPr>
          <w:rStyle w:val="FootnoteReference"/>
        </w:rPr>
        <w:footnoteRef/>
      </w:r>
      <w:r>
        <w:t xml:space="preserve"> According to baomoi.com: </w:t>
      </w:r>
      <w:hyperlink r:id="rId2" w:history="1">
        <w:r>
          <w:rPr>
            <w:rFonts w:ascii="Segoe UI" w:hAnsi="Segoe UI" w:cs="Segoe UI"/>
            <w:color w:val="0000FF"/>
            <w:sz w:val="18"/>
            <w:szCs w:val="18"/>
            <w:u w:val="single"/>
          </w:rPr>
          <w:t>http://www.baomoi.com/nha-dau-tu-ca-nhan-chiem-den-99-tren-thi-truong-chung-khoan/c/18421199.epi</w:t>
        </w:r>
      </w:hyperlink>
    </w:p>
  </w:footnote>
  <w:footnote w:id="4">
    <w:p w:rsidR="00BE0C9B" w:rsidRPr="009B0FEC" w:rsidRDefault="00BE0C9B" w:rsidP="00B62D89">
      <w:pPr>
        <w:pStyle w:val="FootnoteText"/>
        <w:rPr>
          <w:rFonts w:cs="Times New Roman"/>
        </w:rPr>
      </w:pPr>
      <w:r w:rsidRPr="009B0FEC">
        <w:rPr>
          <w:rStyle w:val="FootnoteReference"/>
        </w:rPr>
        <w:footnoteRef/>
      </w:r>
      <w:r w:rsidRPr="009B0FEC">
        <w:rPr>
          <w:rFonts w:cs="Times New Roman"/>
        </w:rPr>
        <w:t xml:space="preserve"> </w:t>
      </w:r>
      <w:r>
        <w:rPr>
          <w:rFonts w:cs="Times New Roman"/>
        </w:rPr>
        <w:t>Convergent and d</w:t>
      </w:r>
      <w:r w:rsidRPr="009B0FEC">
        <w:rPr>
          <w:rFonts w:cs="Times New Roman"/>
        </w:rPr>
        <w:t xml:space="preserve">iscriminant validity test: Statwiki: </w:t>
      </w:r>
      <w:hyperlink r:id="rId3" w:history="1">
        <w:r w:rsidRPr="009B0FEC">
          <w:rPr>
            <w:rStyle w:val="Hyperlink"/>
            <w:rFonts w:cs="Times New Roman"/>
          </w:rPr>
          <w:t>http://statwiki.kolobkreations.com/index.php?title=Main_Page</w:t>
        </w:r>
      </w:hyperlink>
    </w:p>
    <w:p w:rsidR="00BE0C9B" w:rsidRPr="009B0FEC" w:rsidRDefault="00BE0C9B" w:rsidP="00B62D89">
      <w:pPr>
        <w:pStyle w:val="FootnoteText"/>
      </w:pPr>
    </w:p>
  </w:footnote>
  <w:footnote w:id="5">
    <w:p w:rsidR="00BE0C9B" w:rsidRPr="001F6341" w:rsidRDefault="00BE0C9B" w:rsidP="00B62D89">
      <w:pPr>
        <w:pStyle w:val="FootnoteText"/>
        <w:rPr>
          <w:rFonts w:cs="Times New Roman"/>
        </w:rPr>
      </w:pPr>
      <w:r w:rsidRPr="001F6341">
        <w:rPr>
          <w:rStyle w:val="FootnoteReference"/>
        </w:rPr>
        <w:footnoteRef/>
      </w:r>
      <w:r w:rsidRPr="001F6341">
        <w:rPr>
          <w:rFonts w:cs="Times New Roman"/>
        </w:rPr>
        <w:t xml:space="preserve"> βi = the correlation between a construct i with its other factors </w:t>
      </w:r>
    </w:p>
  </w:footnote>
  <w:footnote w:id="6">
    <w:p w:rsidR="00BE0C9B" w:rsidRDefault="00BE0C9B" w:rsidP="005F79FC">
      <w:pPr>
        <w:pStyle w:val="FootnoteText"/>
      </w:pPr>
      <w:r>
        <w:rPr>
          <w:rStyle w:val="FootnoteReference"/>
        </w:rPr>
        <w:footnoteRef/>
      </w:r>
      <w:r>
        <w:t xml:space="preserve"> According to Vietnamese population: </w:t>
      </w:r>
      <w:hyperlink r:id="rId4" w:anchor="age_structure" w:history="1">
        <w:r w:rsidRPr="00A758AD">
          <w:rPr>
            <w:rStyle w:val="Hyperlink"/>
          </w:rPr>
          <w:t>https://countrymeters.info/en/Vietnam#age_structure</w:t>
        </w:r>
      </w:hyperlink>
    </w:p>
    <w:p w:rsidR="00BE0C9B" w:rsidRPr="006773B2" w:rsidRDefault="00BE0C9B" w:rsidP="005F79FC">
      <w:pPr>
        <w:pStyle w:val="FootnoteText"/>
      </w:pPr>
    </w:p>
  </w:footnote>
  <w:footnote w:id="7">
    <w:p w:rsidR="00BE0C9B" w:rsidRDefault="00BE0C9B">
      <w:pPr>
        <w:pStyle w:val="FootnoteText"/>
      </w:pPr>
      <w:r>
        <w:rPr>
          <w:rStyle w:val="FootnoteReference"/>
        </w:rPr>
        <w:footnoteRef/>
      </w:r>
      <w:r>
        <w:t xml:space="preserve"> According to data of world bank: </w:t>
      </w:r>
      <w:r w:rsidRPr="00B7455D">
        <w:t>https://data.worldbank.org/indicator/NY.GDP.PCAP.CD?locations=VN</w:t>
      </w:r>
    </w:p>
    <w:p w:rsidR="00BE0C9B" w:rsidRDefault="00BE0C9B">
      <w:pPr>
        <w:pStyle w:val="FootnoteText"/>
      </w:pPr>
    </w:p>
    <w:p w:rsidR="00BE0C9B" w:rsidRDefault="00BE0C9B">
      <w:pPr>
        <w:pStyle w:val="FootnoteText"/>
      </w:pPr>
    </w:p>
    <w:p w:rsidR="00BE0C9B" w:rsidRDefault="00BE0C9B">
      <w:pPr>
        <w:pStyle w:val="FootnoteText"/>
      </w:pPr>
    </w:p>
    <w:p w:rsidR="00BE0C9B" w:rsidRDefault="00BE0C9B">
      <w:pPr>
        <w:pStyle w:val="FootnoteText"/>
      </w:pPr>
    </w:p>
  </w:footnote>
  <w:footnote w:id="8">
    <w:p w:rsidR="00BE0C9B" w:rsidRPr="00AD4307" w:rsidRDefault="00BE0C9B" w:rsidP="00BE54A8">
      <w:pPr>
        <w:jc w:val="both"/>
        <w:rPr>
          <w:rFonts w:ascii="Times New Roman" w:hAnsi="Times New Roman" w:cs="Times New Roman"/>
        </w:rPr>
      </w:pPr>
      <w:r>
        <w:rPr>
          <w:rStyle w:val="FootnoteReference"/>
        </w:rPr>
        <w:footnoteRef/>
      </w:r>
      <w:r>
        <w:t xml:space="preserve"> </w:t>
      </w:r>
      <w:r w:rsidRPr="00EB30AC">
        <w:rPr>
          <w:rFonts w:ascii="Times New Roman" w:hAnsi="Times New Roman" w:cs="Times New Roman"/>
        </w:rPr>
        <w:t>Where:</w:t>
      </w:r>
      <w:r>
        <w:t xml:space="preserve"> </w:t>
      </w:r>
      <w:r w:rsidRPr="00AD4307">
        <w:rPr>
          <w:rFonts w:ascii="Times New Roman" w:hAnsi="Times New Roman" w:cs="Times New Roman"/>
        </w:rPr>
        <w:t xml:space="preserve">RISK: risk aversion, </w:t>
      </w:r>
      <w:r>
        <w:rPr>
          <w:rFonts w:ascii="Times New Roman" w:hAnsi="Times New Roman" w:cs="Times New Roman"/>
        </w:rPr>
        <w:t>MOD: positive mood</w:t>
      </w:r>
      <w:r w:rsidRPr="00AD4307">
        <w:rPr>
          <w:rFonts w:ascii="Times New Roman" w:hAnsi="Times New Roman" w:cs="Times New Roman"/>
        </w:rPr>
        <w:t>, AMB: ambiguity aversion</w:t>
      </w:r>
      <w:r>
        <w:rPr>
          <w:rFonts w:ascii="Times New Roman" w:hAnsi="Times New Roman" w:cs="Times New Roman"/>
        </w:rPr>
        <w:t xml:space="preserve">, </w:t>
      </w:r>
      <w:r w:rsidRPr="00AD4307">
        <w:rPr>
          <w:rFonts w:ascii="Times New Roman" w:hAnsi="Times New Roman" w:cs="Times New Roman"/>
        </w:rPr>
        <w:t xml:space="preserve">INVE: investment </w:t>
      </w:r>
      <w:r>
        <w:rPr>
          <w:rFonts w:ascii="Times New Roman" w:hAnsi="Times New Roman" w:cs="Times New Roman"/>
        </w:rPr>
        <w:t>choice</w:t>
      </w:r>
    </w:p>
    <w:p w:rsidR="00BE0C9B" w:rsidRDefault="00BE0C9B">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2F758B"/>
    <w:multiLevelType w:val="hybridMultilevel"/>
    <w:tmpl w:val="0A08109A"/>
    <w:lvl w:ilvl="0" w:tplc="983CA4AC">
      <w:start w:val="1"/>
      <w:numFmt w:val="bullet"/>
      <w:lvlText w:val=""/>
      <w:lvlJc w:val="left"/>
      <w:pPr>
        <w:ind w:left="1440" w:hanging="360"/>
      </w:pPr>
      <w:rPr>
        <w:rFonts w:ascii="Symbol" w:eastAsiaTheme="minorHAnsi" w:hAnsi="Symbol" w:cstheme="minorBidi" w:hint="default"/>
      </w:rPr>
    </w:lvl>
    <w:lvl w:ilvl="1" w:tplc="14090003" w:tentative="1">
      <w:start w:val="1"/>
      <w:numFmt w:val="bullet"/>
      <w:lvlText w:val="o"/>
      <w:lvlJc w:val="left"/>
      <w:pPr>
        <w:ind w:left="2160" w:hanging="360"/>
      </w:pPr>
      <w:rPr>
        <w:rFonts w:ascii="Courier New" w:hAnsi="Courier New" w:cs="Courier New" w:hint="default"/>
      </w:rPr>
    </w:lvl>
    <w:lvl w:ilvl="2" w:tplc="14090005" w:tentative="1">
      <w:start w:val="1"/>
      <w:numFmt w:val="bullet"/>
      <w:lvlText w:val=""/>
      <w:lvlJc w:val="left"/>
      <w:pPr>
        <w:ind w:left="2880" w:hanging="360"/>
      </w:pPr>
      <w:rPr>
        <w:rFonts w:ascii="Wingdings" w:hAnsi="Wingdings" w:hint="default"/>
      </w:rPr>
    </w:lvl>
    <w:lvl w:ilvl="3" w:tplc="14090001" w:tentative="1">
      <w:start w:val="1"/>
      <w:numFmt w:val="bullet"/>
      <w:lvlText w:val=""/>
      <w:lvlJc w:val="left"/>
      <w:pPr>
        <w:ind w:left="3600" w:hanging="360"/>
      </w:pPr>
      <w:rPr>
        <w:rFonts w:ascii="Symbol" w:hAnsi="Symbol" w:hint="default"/>
      </w:rPr>
    </w:lvl>
    <w:lvl w:ilvl="4" w:tplc="14090003" w:tentative="1">
      <w:start w:val="1"/>
      <w:numFmt w:val="bullet"/>
      <w:lvlText w:val="o"/>
      <w:lvlJc w:val="left"/>
      <w:pPr>
        <w:ind w:left="4320" w:hanging="360"/>
      </w:pPr>
      <w:rPr>
        <w:rFonts w:ascii="Courier New" w:hAnsi="Courier New" w:cs="Courier New" w:hint="default"/>
      </w:rPr>
    </w:lvl>
    <w:lvl w:ilvl="5" w:tplc="14090005" w:tentative="1">
      <w:start w:val="1"/>
      <w:numFmt w:val="bullet"/>
      <w:lvlText w:val=""/>
      <w:lvlJc w:val="left"/>
      <w:pPr>
        <w:ind w:left="5040" w:hanging="360"/>
      </w:pPr>
      <w:rPr>
        <w:rFonts w:ascii="Wingdings" w:hAnsi="Wingdings" w:hint="default"/>
      </w:rPr>
    </w:lvl>
    <w:lvl w:ilvl="6" w:tplc="14090001" w:tentative="1">
      <w:start w:val="1"/>
      <w:numFmt w:val="bullet"/>
      <w:lvlText w:val=""/>
      <w:lvlJc w:val="left"/>
      <w:pPr>
        <w:ind w:left="5760" w:hanging="360"/>
      </w:pPr>
      <w:rPr>
        <w:rFonts w:ascii="Symbol" w:hAnsi="Symbol" w:hint="default"/>
      </w:rPr>
    </w:lvl>
    <w:lvl w:ilvl="7" w:tplc="14090003" w:tentative="1">
      <w:start w:val="1"/>
      <w:numFmt w:val="bullet"/>
      <w:lvlText w:val="o"/>
      <w:lvlJc w:val="left"/>
      <w:pPr>
        <w:ind w:left="6480" w:hanging="360"/>
      </w:pPr>
      <w:rPr>
        <w:rFonts w:ascii="Courier New" w:hAnsi="Courier New" w:cs="Courier New" w:hint="default"/>
      </w:rPr>
    </w:lvl>
    <w:lvl w:ilvl="8" w:tplc="14090005" w:tentative="1">
      <w:start w:val="1"/>
      <w:numFmt w:val="bullet"/>
      <w:lvlText w:val=""/>
      <w:lvlJc w:val="left"/>
      <w:pPr>
        <w:ind w:left="7200" w:hanging="360"/>
      </w:pPr>
      <w:rPr>
        <w:rFonts w:ascii="Wingdings" w:hAnsi="Wingdings" w:hint="default"/>
      </w:rPr>
    </w:lvl>
  </w:abstractNum>
  <w:abstractNum w:abstractNumId="1" w15:restartNumberingAfterBreak="0">
    <w:nsid w:val="0AF17EE4"/>
    <w:multiLevelType w:val="multilevel"/>
    <w:tmpl w:val="8708DC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34CA6A61"/>
    <w:multiLevelType w:val="hybridMultilevel"/>
    <w:tmpl w:val="B762B3BE"/>
    <w:lvl w:ilvl="0" w:tplc="D01C4620">
      <w:start w:val="1"/>
      <w:numFmt w:val="decimal"/>
      <w:lvlText w:val="%1)"/>
      <w:lvlJc w:val="left"/>
      <w:pPr>
        <w:ind w:left="1080" w:hanging="360"/>
      </w:pPr>
      <w:rPr>
        <w:rFonts w:hint="default"/>
      </w:rPr>
    </w:lvl>
    <w:lvl w:ilvl="1" w:tplc="14090019" w:tentative="1">
      <w:start w:val="1"/>
      <w:numFmt w:val="lowerLetter"/>
      <w:lvlText w:val="%2."/>
      <w:lvlJc w:val="left"/>
      <w:pPr>
        <w:ind w:left="1800" w:hanging="360"/>
      </w:pPr>
    </w:lvl>
    <w:lvl w:ilvl="2" w:tplc="1409001B" w:tentative="1">
      <w:start w:val="1"/>
      <w:numFmt w:val="lowerRoman"/>
      <w:lvlText w:val="%3."/>
      <w:lvlJc w:val="right"/>
      <w:pPr>
        <w:ind w:left="2520" w:hanging="180"/>
      </w:pPr>
    </w:lvl>
    <w:lvl w:ilvl="3" w:tplc="1409000F" w:tentative="1">
      <w:start w:val="1"/>
      <w:numFmt w:val="decimal"/>
      <w:lvlText w:val="%4."/>
      <w:lvlJc w:val="left"/>
      <w:pPr>
        <w:ind w:left="3240" w:hanging="360"/>
      </w:pPr>
    </w:lvl>
    <w:lvl w:ilvl="4" w:tplc="14090019" w:tentative="1">
      <w:start w:val="1"/>
      <w:numFmt w:val="lowerLetter"/>
      <w:lvlText w:val="%5."/>
      <w:lvlJc w:val="left"/>
      <w:pPr>
        <w:ind w:left="3960" w:hanging="360"/>
      </w:pPr>
    </w:lvl>
    <w:lvl w:ilvl="5" w:tplc="1409001B" w:tentative="1">
      <w:start w:val="1"/>
      <w:numFmt w:val="lowerRoman"/>
      <w:lvlText w:val="%6."/>
      <w:lvlJc w:val="right"/>
      <w:pPr>
        <w:ind w:left="4680" w:hanging="180"/>
      </w:pPr>
    </w:lvl>
    <w:lvl w:ilvl="6" w:tplc="1409000F" w:tentative="1">
      <w:start w:val="1"/>
      <w:numFmt w:val="decimal"/>
      <w:lvlText w:val="%7."/>
      <w:lvlJc w:val="left"/>
      <w:pPr>
        <w:ind w:left="5400" w:hanging="360"/>
      </w:pPr>
    </w:lvl>
    <w:lvl w:ilvl="7" w:tplc="14090019" w:tentative="1">
      <w:start w:val="1"/>
      <w:numFmt w:val="lowerLetter"/>
      <w:lvlText w:val="%8."/>
      <w:lvlJc w:val="left"/>
      <w:pPr>
        <w:ind w:left="6120" w:hanging="360"/>
      </w:pPr>
    </w:lvl>
    <w:lvl w:ilvl="8" w:tplc="1409001B" w:tentative="1">
      <w:start w:val="1"/>
      <w:numFmt w:val="lowerRoman"/>
      <w:lvlText w:val="%9."/>
      <w:lvlJc w:val="right"/>
      <w:pPr>
        <w:ind w:left="6840" w:hanging="180"/>
      </w:pPr>
    </w:lvl>
  </w:abstractNum>
  <w:abstractNum w:abstractNumId="3" w15:restartNumberingAfterBreak="0">
    <w:nsid w:val="384C6CA9"/>
    <w:multiLevelType w:val="hybridMultilevel"/>
    <w:tmpl w:val="8182DC4A"/>
    <w:lvl w:ilvl="0" w:tplc="F64688B8">
      <w:start w:val="1"/>
      <w:numFmt w:val="bullet"/>
      <w:lvlText w:val=""/>
      <w:lvlJc w:val="left"/>
      <w:pPr>
        <w:ind w:left="2160" w:hanging="360"/>
      </w:pPr>
      <w:rPr>
        <w:rFonts w:ascii="Symbol" w:eastAsiaTheme="minorHAnsi" w:hAnsi="Symbol" w:cstheme="minorBidi" w:hint="default"/>
      </w:rPr>
    </w:lvl>
    <w:lvl w:ilvl="1" w:tplc="14090003" w:tentative="1">
      <w:start w:val="1"/>
      <w:numFmt w:val="bullet"/>
      <w:lvlText w:val="o"/>
      <w:lvlJc w:val="left"/>
      <w:pPr>
        <w:ind w:left="2880" w:hanging="360"/>
      </w:pPr>
      <w:rPr>
        <w:rFonts w:ascii="Courier New" w:hAnsi="Courier New" w:cs="Courier New" w:hint="default"/>
      </w:rPr>
    </w:lvl>
    <w:lvl w:ilvl="2" w:tplc="14090005" w:tentative="1">
      <w:start w:val="1"/>
      <w:numFmt w:val="bullet"/>
      <w:lvlText w:val=""/>
      <w:lvlJc w:val="left"/>
      <w:pPr>
        <w:ind w:left="3600" w:hanging="360"/>
      </w:pPr>
      <w:rPr>
        <w:rFonts w:ascii="Wingdings" w:hAnsi="Wingdings" w:hint="default"/>
      </w:rPr>
    </w:lvl>
    <w:lvl w:ilvl="3" w:tplc="14090001" w:tentative="1">
      <w:start w:val="1"/>
      <w:numFmt w:val="bullet"/>
      <w:lvlText w:val=""/>
      <w:lvlJc w:val="left"/>
      <w:pPr>
        <w:ind w:left="4320" w:hanging="360"/>
      </w:pPr>
      <w:rPr>
        <w:rFonts w:ascii="Symbol" w:hAnsi="Symbol" w:hint="default"/>
      </w:rPr>
    </w:lvl>
    <w:lvl w:ilvl="4" w:tplc="14090003" w:tentative="1">
      <w:start w:val="1"/>
      <w:numFmt w:val="bullet"/>
      <w:lvlText w:val="o"/>
      <w:lvlJc w:val="left"/>
      <w:pPr>
        <w:ind w:left="5040" w:hanging="360"/>
      </w:pPr>
      <w:rPr>
        <w:rFonts w:ascii="Courier New" w:hAnsi="Courier New" w:cs="Courier New" w:hint="default"/>
      </w:rPr>
    </w:lvl>
    <w:lvl w:ilvl="5" w:tplc="14090005" w:tentative="1">
      <w:start w:val="1"/>
      <w:numFmt w:val="bullet"/>
      <w:lvlText w:val=""/>
      <w:lvlJc w:val="left"/>
      <w:pPr>
        <w:ind w:left="5760" w:hanging="360"/>
      </w:pPr>
      <w:rPr>
        <w:rFonts w:ascii="Wingdings" w:hAnsi="Wingdings" w:hint="default"/>
      </w:rPr>
    </w:lvl>
    <w:lvl w:ilvl="6" w:tplc="14090001" w:tentative="1">
      <w:start w:val="1"/>
      <w:numFmt w:val="bullet"/>
      <w:lvlText w:val=""/>
      <w:lvlJc w:val="left"/>
      <w:pPr>
        <w:ind w:left="6480" w:hanging="360"/>
      </w:pPr>
      <w:rPr>
        <w:rFonts w:ascii="Symbol" w:hAnsi="Symbol" w:hint="default"/>
      </w:rPr>
    </w:lvl>
    <w:lvl w:ilvl="7" w:tplc="14090003" w:tentative="1">
      <w:start w:val="1"/>
      <w:numFmt w:val="bullet"/>
      <w:lvlText w:val="o"/>
      <w:lvlJc w:val="left"/>
      <w:pPr>
        <w:ind w:left="7200" w:hanging="360"/>
      </w:pPr>
      <w:rPr>
        <w:rFonts w:ascii="Courier New" w:hAnsi="Courier New" w:cs="Courier New" w:hint="default"/>
      </w:rPr>
    </w:lvl>
    <w:lvl w:ilvl="8" w:tplc="14090005" w:tentative="1">
      <w:start w:val="1"/>
      <w:numFmt w:val="bullet"/>
      <w:lvlText w:val=""/>
      <w:lvlJc w:val="left"/>
      <w:pPr>
        <w:ind w:left="7920" w:hanging="360"/>
      </w:pPr>
      <w:rPr>
        <w:rFonts w:ascii="Wingdings" w:hAnsi="Wingdings" w:hint="default"/>
      </w:rPr>
    </w:lvl>
  </w:abstractNum>
  <w:abstractNum w:abstractNumId="4" w15:restartNumberingAfterBreak="0">
    <w:nsid w:val="39E13EF8"/>
    <w:multiLevelType w:val="hybridMultilevel"/>
    <w:tmpl w:val="C62652D4"/>
    <w:lvl w:ilvl="0" w:tplc="12547736">
      <w:start w:val="1"/>
      <w:numFmt w:val="bullet"/>
      <w:lvlText w:val=""/>
      <w:lvlJc w:val="left"/>
      <w:pPr>
        <w:ind w:left="1800" w:hanging="360"/>
      </w:pPr>
      <w:rPr>
        <w:rFonts w:ascii="Symbol" w:eastAsiaTheme="minorHAnsi" w:hAnsi="Symbol" w:cstheme="minorBidi" w:hint="default"/>
      </w:rPr>
    </w:lvl>
    <w:lvl w:ilvl="1" w:tplc="14090003" w:tentative="1">
      <w:start w:val="1"/>
      <w:numFmt w:val="bullet"/>
      <w:lvlText w:val="o"/>
      <w:lvlJc w:val="left"/>
      <w:pPr>
        <w:ind w:left="2520" w:hanging="360"/>
      </w:pPr>
      <w:rPr>
        <w:rFonts w:ascii="Courier New" w:hAnsi="Courier New" w:cs="Courier New" w:hint="default"/>
      </w:rPr>
    </w:lvl>
    <w:lvl w:ilvl="2" w:tplc="14090005" w:tentative="1">
      <w:start w:val="1"/>
      <w:numFmt w:val="bullet"/>
      <w:lvlText w:val=""/>
      <w:lvlJc w:val="left"/>
      <w:pPr>
        <w:ind w:left="3240" w:hanging="360"/>
      </w:pPr>
      <w:rPr>
        <w:rFonts w:ascii="Wingdings" w:hAnsi="Wingdings" w:hint="default"/>
      </w:rPr>
    </w:lvl>
    <w:lvl w:ilvl="3" w:tplc="14090001" w:tentative="1">
      <w:start w:val="1"/>
      <w:numFmt w:val="bullet"/>
      <w:lvlText w:val=""/>
      <w:lvlJc w:val="left"/>
      <w:pPr>
        <w:ind w:left="3960" w:hanging="360"/>
      </w:pPr>
      <w:rPr>
        <w:rFonts w:ascii="Symbol" w:hAnsi="Symbol" w:hint="default"/>
      </w:rPr>
    </w:lvl>
    <w:lvl w:ilvl="4" w:tplc="14090003" w:tentative="1">
      <w:start w:val="1"/>
      <w:numFmt w:val="bullet"/>
      <w:lvlText w:val="o"/>
      <w:lvlJc w:val="left"/>
      <w:pPr>
        <w:ind w:left="4680" w:hanging="360"/>
      </w:pPr>
      <w:rPr>
        <w:rFonts w:ascii="Courier New" w:hAnsi="Courier New" w:cs="Courier New" w:hint="default"/>
      </w:rPr>
    </w:lvl>
    <w:lvl w:ilvl="5" w:tplc="14090005" w:tentative="1">
      <w:start w:val="1"/>
      <w:numFmt w:val="bullet"/>
      <w:lvlText w:val=""/>
      <w:lvlJc w:val="left"/>
      <w:pPr>
        <w:ind w:left="5400" w:hanging="360"/>
      </w:pPr>
      <w:rPr>
        <w:rFonts w:ascii="Wingdings" w:hAnsi="Wingdings" w:hint="default"/>
      </w:rPr>
    </w:lvl>
    <w:lvl w:ilvl="6" w:tplc="14090001" w:tentative="1">
      <w:start w:val="1"/>
      <w:numFmt w:val="bullet"/>
      <w:lvlText w:val=""/>
      <w:lvlJc w:val="left"/>
      <w:pPr>
        <w:ind w:left="6120" w:hanging="360"/>
      </w:pPr>
      <w:rPr>
        <w:rFonts w:ascii="Symbol" w:hAnsi="Symbol" w:hint="default"/>
      </w:rPr>
    </w:lvl>
    <w:lvl w:ilvl="7" w:tplc="14090003" w:tentative="1">
      <w:start w:val="1"/>
      <w:numFmt w:val="bullet"/>
      <w:lvlText w:val="o"/>
      <w:lvlJc w:val="left"/>
      <w:pPr>
        <w:ind w:left="6840" w:hanging="360"/>
      </w:pPr>
      <w:rPr>
        <w:rFonts w:ascii="Courier New" w:hAnsi="Courier New" w:cs="Courier New" w:hint="default"/>
      </w:rPr>
    </w:lvl>
    <w:lvl w:ilvl="8" w:tplc="14090005" w:tentative="1">
      <w:start w:val="1"/>
      <w:numFmt w:val="bullet"/>
      <w:lvlText w:val=""/>
      <w:lvlJc w:val="left"/>
      <w:pPr>
        <w:ind w:left="7560" w:hanging="360"/>
      </w:pPr>
      <w:rPr>
        <w:rFonts w:ascii="Wingdings" w:hAnsi="Wingdings" w:hint="default"/>
      </w:rPr>
    </w:lvl>
  </w:abstractNum>
  <w:abstractNum w:abstractNumId="5" w15:restartNumberingAfterBreak="0">
    <w:nsid w:val="59305916"/>
    <w:multiLevelType w:val="multilevel"/>
    <w:tmpl w:val="D13A48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5CE22049"/>
    <w:multiLevelType w:val="hybridMultilevel"/>
    <w:tmpl w:val="185023E4"/>
    <w:lvl w:ilvl="0" w:tplc="6406CEE8">
      <w:start w:val="1"/>
      <w:numFmt w:val="upperLetter"/>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7" w15:restartNumberingAfterBreak="0">
    <w:nsid w:val="5DCD4083"/>
    <w:multiLevelType w:val="hybridMultilevel"/>
    <w:tmpl w:val="7674E2F0"/>
    <w:lvl w:ilvl="0" w:tplc="F3246FE0">
      <w:start w:val="1"/>
      <w:numFmt w:val="decimal"/>
      <w:lvlText w:val="%1)"/>
      <w:lvlJc w:val="left"/>
      <w:pPr>
        <w:ind w:left="1211" w:hanging="360"/>
      </w:pPr>
      <w:rPr>
        <w:rFonts w:hint="default"/>
      </w:rPr>
    </w:lvl>
    <w:lvl w:ilvl="1" w:tplc="14090019" w:tentative="1">
      <w:start w:val="1"/>
      <w:numFmt w:val="lowerLetter"/>
      <w:lvlText w:val="%2."/>
      <w:lvlJc w:val="left"/>
      <w:pPr>
        <w:ind w:left="1931" w:hanging="360"/>
      </w:pPr>
    </w:lvl>
    <w:lvl w:ilvl="2" w:tplc="1409001B" w:tentative="1">
      <w:start w:val="1"/>
      <w:numFmt w:val="lowerRoman"/>
      <w:lvlText w:val="%3."/>
      <w:lvlJc w:val="right"/>
      <w:pPr>
        <w:ind w:left="2651" w:hanging="180"/>
      </w:pPr>
    </w:lvl>
    <w:lvl w:ilvl="3" w:tplc="1409000F" w:tentative="1">
      <w:start w:val="1"/>
      <w:numFmt w:val="decimal"/>
      <w:lvlText w:val="%4."/>
      <w:lvlJc w:val="left"/>
      <w:pPr>
        <w:ind w:left="3371" w:hanging="360"/>
      </w:pPr>
    </w:lvl>
    <w:lvl w:ilvl="4" w:tplc="14090019" w:tentative="1">
      <w:start w:val="1"/>
      <w:numFmt w:val="lowerLetter"/>
      <w:lvlText w:val="%5."/>
      <w:lvlJc w:val="left"/>
      <w:pPr>
        <w:ind w:left="4091" w:hanging="360"/>
      </w:pPr>
    </w:lvl>
    <w:lvl w:ilvl="5" w:tplc="1409001B" w:tentative="1">
      <w:start w:val="1"/>
      <w:numFmt w:val="lowerRoman"/>
      <w:lvlText w:val="%6."/>
      <w:lvlJc w:val="right"/>
      <w:pPr>
        <w:ind w:left="4811" w:hanging="180"/>
      </w:pPr>
    </w:lvl>
    <w:lvl w:ilvl="6" w:tplc="1409000F" w:tentative="1">
      <w:start w:val="1"/>
      <w:numFmt w:val="decimal"/>
      <w:lvlText w:val="%7."/>
      <w:lvlJc w:val="left"/>
      <w:pPr>
        <w:ind w:left="5531" w:hanging="360"/>
      </w:pPr>
    </w:lvl>
    <w:lvl w:ilvl="7" w:tplc="14090019" w:tentative="1">
      <w:start w:val="1"/>
      <w:numFmt w:val="lowerLetter"/>
      <w:lvlText w:val="%8."/>
      <w:lvlJc w:val="left"/>
      <w:pPr>
        <w:ind w:left="6251" w:hanging="360"/>
      </w:pPr>
    </w:lvl>
    <w:lvl w:ilvl="8" w:tplc="1409001B" w:tentative="1">
      <w:start w:val="1"/>
      <w:numFmt w:val="lowerRoman"/>
      <w:lvlText w:val="%9."/>
      <w:lvlJc w:val="right"/>
      <w:pPr>
        <w:ind w:left="6971" w:hanging="180"/>
      </w:pPr>
    </w:lvl>
  </w:abstractNum>
  <w:abstractNum w:abstractNumId="8" w15:restartNumberingAfterBreak="0">
    <w:nsid w:val="605E4B44"/>
    <w:multiLevelType w:val="hybridMultilevel"/>
    <w:tmpl w:val="621897AE"/>
    <w:lvl w:ilvl="0" w:tplc="ACCA7476">
      <w:start w:val="3"/>
      <w:numFmt w:val="bullet"/>
      <w:lvlText w:val=""/>
      <w:lvlJc w:val="left"/>
      <w:pPr>
        <w:ind w:left="720" w:hanging="360"/>
      </w:pPr>
      <w:rPr>
        <w:rFonts w:ascii="Wingdings" w:eastAsiaTheme="minorHAnsi" w:hAnsi="Wingdings" w:cs="Times New Roman"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9" w15:restartNumberingAfterBreak="0">
    <w:nsid w:val="77861351"/>
    <w:multiLevelType w:val="hybridMultilevel"/>
    <w:tmpl w:val="4A3649A0"/>
    <w:lvl w:ilvl="0" w:tplc="465A4A5E">
      <w:start w:val="1"/>
      <w:numFmt w:val="upperLetter"/>
      <w:lvlText w:val="(%1)"/>
      <w:lvlJc w:val="left"/>
      <w:pPr>
        <w:ind w:left="1080" w:hanging="360"/>
      </w:pPr>
      <w:rPr>
        <w:rFonts w:hint="default"/>
      </w:rPr>
    </w:lvl>
    <w:lvl w:ilvl="1" w:tplc="14090019" w:tentative="1">
      <w:start w:val="1"/>
      <w:numFmt w:val="lowerLetter"/>
      <w:lvlText w:val="%2."/>
      <w:lvlJc w:val="left"/>
      <w:pPr>
        <w:ind w:left="1800" w:hanging="360"/>
      </w:pPr>
    </w:lvl>
    <w:lvl w:ilvl="2" w:tplc="1409001B" w:tentative="1">
      <w:start w:val="1"/>
      <w:numFmt w:val="lowerRoman"/>
      <w:lvlText w:val="%3."/>
      <w:lvlJc w:val="right"/>
      <w:pPr>
        <w:ind w:left="2520" w:hanging="180"/>
      </w:pPr>
    </w:lvl>
    <w:lvl w:ilvl="3" w:tplc="1409000F" w:tentative="1">
      <w:start w:val="1"/>
      <w:numFmt w:val="decimal"/>
      <w:lvlText w:val="%4."/>
      <w:lvlJc w:val="left"/>
      <w:pPr>
        <w:ind w:left="3240" w:hanging="360"/>
      </w:pPr>
    </w:lvl>
    <w:lvl w:ilvl="4" w:tplc="14090019" w:tentative="1">
      <w:start w:val="1"/>
      <w:numFmt w:val="lowerLetter"/>
      <w:lvlText w:val="%5."/>
      <w:lvlJc w:val="left"/>
      <w:pPr>
        <w:ind w:left="3960" w:hanging="360"/>
      </w:pPr>
    </w:lvl>
    <w:lvl w:ilvl="5" w:tplc="1409001B" w:tentative="1">
      <w:start w:val="1"/>
      <w:numFmt w:val="lowerRoman"/>
      <w:lvlText w:val="%6."/>
      <w:lvlJc w:val="right"/>
      <w:pPr>
        <w:ind w:left="4680" w:hanging="180"/>
      </w:pPr>
    </w:lvl>
    <w:lvl w:ilvl="6" w:tplc="1409000F" w:tentative="1">
      <w:start w:val="1"/>
      <w:numFmt w:val="decimal"/>
      <w:lvlText w:val="%7."/>
      <w:lvlJc w:val="left"/>
      <w:pPr>
        <w:ind w:left="5400" w:hanging="360"/>
      </w:pPr>
    </w:lvl>
    <w:lvl w:ilvl="7" w:tplc="14090019" w:tentative="1">
      <w:start w:val="1"/>
      <w:numFmt w:val="lowerLetter"/>
      <w:lvlText w:val="%8."/>
      <w:lvlJc w:val="left"/>
      <w:pPr>
        <w:ind w:left="6120" w:hanging="360"/>
      </w:pPr>
    </w:lvl>
    <w:lvl w:ilvl="8" w:tplc="1409001B" w:tentative="1">
      <w:start w:val="1"/>
      <w:numFmt w:val="lowerRoman"/>
      <w:lvlText w:val="%9."/>
      <w:lvlJc w:val="right"/>
      <w:pPr>
        <w:ind w:left="6840" w:hanging="180"/>
      </w:pPr>
    </w:lvl>
  </w:abstractNum>
  <w:abstractNum w:abstractNumId="10" w15:restartNumberingAfterBreak="0">
    <w:nsid w:val="77E60225"/>
    <w:multiLevelType w:val="hybridMultilevel"/>
    <w:tmpl w:val="A232DC52"/>
    <w:lvl w:ilvl="0" w:tplc="C8724AA8">
      <w:start w:val="1"/>
      <w:numFmt w:val="lowerRoman"/>
      <w:lvlText w:val="(%1)"/>
      <w:lvlJc w:val="left"/>
      <w:pPr>
        <w:ind w:left="1080" w:hanging="72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num w:numId="1">
    <w:abstractNumId w:val="1"/>
  </w:num>
  <w:num w:numId="2">
    <w:abstractNumId w:val="5"/>
  </w:num>
  <w:num w:numId="3">
    <w:abstractNumId w:val="9"/>
  </w:num>
  <w:num w:numId="4">
    <w:abstractNumId w:val="2"/>
  </w:num>
  <w:num w:numId="5">
    <w:abstractNumId w:val="7"/>
  </w:num>
  <w:num w:numId="6">
    <w:abstractNumId w:val="0"/>
  </w:num>
  <w:num w:numId="7">
    <w:abstractNumId w:val="4"/>
  </w:num>
  <w:num w:numId="8">
    <w:abstractNumId w:val="3"/>
  </w:num>
  <w:num w:numId="9">
    <w:abstractNumId w:val="8"/>
  </w:num>
  <w:num w:numId="10">
    <w:abstractNumId w:val="6"/>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NZ" w:vendorID="64" w:dllVersion="0" w:nlCheck="1" w:checkStyle="0"/>
  <w:activeWritingStyle w:appName="MSWord" w:lang="en-US" w:vendorID="64" w:dllVersion="0" w:nlCheck="1" w:checkStyle="0"/>
  <w:activeWritingStyle w:appName="MSWord" w:lang="en-US" w:vendorID="64" w:dllVersion="6" w:nlCheck="1" w:checkStyle="0"/>
  <w:activeWritingStyle w:appName="MSWord" w:lang="en-NZ" w:vendorID="64" w:dllVersion="6" w:nlCheck="1" w:checkStyle="1"/>
  <w:activeWritingStyle w:appName="MSWord" w:lang="en-US" w:vendorID="64" w:dllVersion="4096" w:nlCheck="1" w:checkStyle="0"/>
  <w:activeWritingStyle w:appName="MSWord" w:lang="en-GB" w:vendorID="64" w:dllVersion="6" w:nlCheck="1" w:checkStyle="1"/>
  <w:activeWritingStyle w:appName="MSWord" w:lang="en-GB" w:vendorID="64" w:dllVersion="4096" w:nlCheck="1" w:checkStyle="0"/>
  <w:activeWritingStyle w:appName="MSWord" w:lang="en-NZ" w:vendorID="64" w:dllVersion="131078" w:nlCheck="1" w:checkStyle="1"/>
  <w:activeWritingStyle w:appName="MSWord" w:lang="en-US" w:vendorID="64" w:dllVersion="131078" w:nlCheck="1" w:checkStyle="1"/>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PA 6th&lt;/Style&gt;&lt;LeftDelim&gt;{&lt;/LeftDelim&gt;&lt;RightDelim&gt;}&lt;/RightDelim&gt;&lt;FontName&gt;Calibri&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059es2rvk9ww5jef9w9vx0e0awx22v2wfdep&quot;&gt;My EndNote Library&lt;record-ids&gt;&lt;item&gt;169&lt;/item&gt;&lt;item&gt;196&lt;/item&gt;&lt;item&gt;206&lt;/item&gt;&lt;item&gt;259&lt;/item&gt;&lt;item&gt;260&lt;/item&gt;&lt;item&gt;303&lt;/item&gt;&lt;item&gt;450&lt;/item&gt;&lt;item&gt;767&lt;/item&gt;&lt;item&gt;773&lt;/item&gt;&lt;item&gt;804&lt;/item&gt;&lt;item&gt;838&lt;/item&gt;&lt;item&gt;839&lt;/item&gt;&lt;item&gt;847&lt;/item&gt;&lt;item&gt;852&lt;/item&gt;&lt;item&gt;889&lt;/item&gt;&lt;item&gt;895&lt;/item&gt;&lt;item&gt;896&lt;/item&gt;&lt;item&gt;910&lt;/item&gt;&lt;item&gt;928&lt;/item&gt;&lt;item&gt;973&lt;/item&gt;&lt;item&gt;985&lt;/item&gt;&lt;item&gt;987&lt;/item&gt;&lt;item&gt;1058&lt;/item&gt;&lt;item&gt;1062&lt;/item&gt;&lt;item&gt;1064&lt;/item&gt;&lt;item&gt;1065&lt;/item&gt;&lt;item&gt;1066&lt;/item&gt;&lt;item&gt;1068&lt;/item&gt;&lt;item&gt;1069&lt;/item&gt;&lt;item&gt;1070&lt;/item&gt;&lt;item&gt;1073&lt;/item&gt;&lt;item&gt;1076&lt;/item&gt;&lt;item&gt;1077&lt;/item&gt;&lt;item&gt;1078&lt;/item&gt;&lt;item&gt;1080&lt;/item&gt;&lt;item&gt;1083&lt;/item&gt;&lt;item&gt;1089&lt;/item&gt;&lt;item&gt;1161&lt;/item&gt;&lt;item&gt;1162&lt;/item&gt;&lt;item&gt;1167&lt;/item&gt;&lt;item&gt;1168&lt;/item&gt;&lt;item&gt;1178&lt;/item&gt;&lt;item&gt;1179&lt;/item&gt;&lt;item&gt;1297&lt;/item&gt;&lt;item&gt;1298&lt;/item&gt;&lt;item&gt;1331&lt;/item&gt;&lt;/record-ids&gt;&lt;/item&gt;&lt;/Libraries&gt;"/>
  </w:docVars>
  <w:rsids>
    <w:rsidRoot w:val="001512D4"/>
    <w:rsid w:val="0000073B"/>
    <w:rsid w:val="00000749"/>
    <w:rsid w:val="000010A6"/>
    <w:rsid w:val="00005D38"/>
    <w:rsid w:val="00005D40"/>
    <w:rsid w:val="000071CD"/>
    <w:rsid w:val="00007ED8"/>
    <w:rsid w:val="000114F0"/>
    <w:rsid w:val="000125D5"/>
    <w:rsid w:val="00013362"/>
    <w:rsid w:val="0001499E"/>
    <w:rsid w:val="00014C79"/>
    <w:rsid w:val="00014DFA"/>
    <w:rsid w:val="000152E5"/>
    <w:rsid w:val="00015588"/>
    <w:rsid w:val="0002148D"/>
    <w:rsid w:val="00023B76"/>
    <w:rsid w:val="00024C0C"/>
    <w:rsid w:val="000253F2"/>
    <w:rsid w:val="00025CF3"/>
    <w:rsid w:val="000274A0"/>
    <w:rsid w:val="000274E4"/>
    <w:rsid w:val="00031E4E"/>
    <w:rsid w:val="00033C50"/>
    <w:rsid w:val="0004037F"/>
    <w:rsid w:val="00042119"/>
    <w:rsid w:val="000423C1"/>
    <w:rsid w:val="00042962"/>
    <w:rsid w:val="00042A40"/>
    <w:rsid w:val="00042C1F"/>
    <w:rsid w:val="00043626"/>
    <w:rsid w:val="000458A4"/>
    <w:rsid w:val="000466CC"/>
    <w:rsid w:val="00051ABF"/>
    <w:rsid w:val="00053474"/>
    <w:rsid w:val="000552C0"/>
    <w:rsid w:val="00057262"/>
    <w:rsid w:val="00060528"/>
    <w:rsid w:val="00061F09"/>
    <w:rsid w:val="00062A7A"/>
    <w:rsid w:val="000632CB"/>
    <w:rsid w:val="000638C4"/>
    <w:rsid w:val="00063CA6"/>
    <w:rsid w:val="00063EA6"/>
    <w:rsid w:val="000669B9"/>
    <w:rsid w:val="00066E5E"/>
    <w:rsid w:val="00070CA4"/>
    <w:rsid w:val="00071023"/>
    <w:rsid w:val="00071F34"/>
    <w:rsid w:val="00074400"/>
    <w:rsid w:val="000754AA"/>
    <w:rsid w:val="0007744A"/>
    <w:rsid w:val="00080825"/>
    <w:rsid w:val="000812E2"/>
    <w:rsid w:val="00081E4A"/>
    <w:rsid w:val="00082154"/>
    <w:rsid w:val="000862D6"/>
    <w:rsid w:val="000866A4"/>
    <w:rsid w:val="00091520"/>
    <w:rsid w:val="0009193D"/>
    <w:rsid w:val="0009355B"/>
    <w:rsid w:val="00094147"/>
    <w:rsid w:val="000952A2"/>
    <w:rsid w:val="00095391"/>
    <w:rsid w:val="000A3A1C"/>
    <w:rsid w:val="000A3C75"/>
    <w:rsid w:val="000A42FD"/>
    <w:rsid w:val="000A48EF"/>
    <w:rsid w:val="000A5750"/>
    <w:rsid w:val="000A6482"/>
    <w:rsid w:val="000A6D12"/>
    <w:rsid w:val="000A72BF"/>
    <w:rsid w:val="000A7944"/>
    <w:rsid w:val="000B1A78"/>
    <w:rsid w:val="000B2AD7"/>
    <w:rsid w:val="000B3A0D"/>
    <w:rsid w:val="000B3E85"/>
    <w:rsid w:val="000B3F90"/>
    <w:rsid w:val="000B5788"/>
    <w:rsid w:val="000B74FD"/>
    <w:rsid w:val="000B7973"/>
    <w:rsid w:val="000C0779"/>
    <w:rsid w:val="000C4B45"/>
    <w:rsid w:val="000D2F61"/>
    <w:rsid w:val="000D4769"/>
    <w:rsid w:val="000D6BB1"/>
    <w:rsid w:val="000D6C6F"/>
    <w:rsid w:val="000D6F1F"/>
    <w:rsid w:val="000E0EB6"/>
    <w:rsid w:val="000E162F"/>
    <w:rsid w:val="000E1667"/>
    <w:rsid w:val="000E236A"/>
    <w:rsid w:val="000E476E"/>
    <w:rsid w:val="000E4D6A"/>
    <w:rsid w:val="000E4E0D"/>
    <w:rsid w:val="000E5B9C"/>
    <w:rsid w:val="000F2D9E"/>
    <w:rsid w:val="000F54A0"/>
    <w:rsid w:val="000F7834"/>
    <w:rsid w:val="000F7E0A"/>
    <w:rsid w:val="00101359"/>
    <w:rsid w:val="0010268A"/>
    <w:rsid w:val="0010735F"/>
    <w:rsid w:val="0010752A"/>
    <w:rsid w:val="00110893"/>
    <w:rsid w:val="001111C7"/>
    <w:rsid w:val="00112553"/>
    <w:rsid w:val="00112862"/>
    <w:rsid w:val="00113A7B"/>
    <w:rsid w:val="00115AD1"/>
    <w:rsid w:val="00115D51"/>
    <w:rsid w:val="00115F02"/>
    <w:rsid w:val="0011735B"/>
    <w:rsid w:val="00117836"/>
    <w:rsid w:val="00121469"/>
    <w:rsid w:val="00121F46"/>
    <w:rsid w:val="00123024"/>
    <w:rsid w:val="00124228"/>
    <w:rsid w:val="0012533A"/>
    <w:rsid w:val="00127025"/>
    <w:rsid w:val="0012724B"/>
    <w:rsid w:val="001274F8"/>
    <w:rsid w:val="001278B5"/>
    <w:rsid w:val="00127E2C"/>
    <w:rsid w:val="00131AB1"/>
    <w:rsid w:val="001325C6"/>
    <w:rsid w:val="001337D3"/>
    <w:rsid w:val="00133855"/>
    <w:rsid w:val="001348D9"/>
    <w:rsid w:val="00134BAC"/>
    <w:rsid w:val="00136AFA"/>
    <w:rsid w:val="001423AE"/>
    <w:rsid w:val="001424E8"/>
    <w:rsid w:val="00142E41"/>
    <w:rsid w:val="001432A0"/>
    <w:rsid w:val="001434C8"/>
    <w:rsid w:val="00146A1A"/>
    <w:rsid w:val="00146E74"/>
    <w:rsid w:val="00147A62"/>
    <w:rsid w:val="00147DD0"/>
    <w:rsid w:val="001501A5"/>
    <w:rsid w:val="00150DD7"/>
    <w:rsid w:val="001512D4"/>
    <w:rsid w:val="0015318E"/>
    <w:rsid w:val="0015389E"/>
    <w:rsid w:val="0015428F"/>
    <w:rsid w:val="00165BBA"/>
    <w:rsid w:val="00171EC9"/>
    <w:rsid w:val="00171FC2"/>
    <w:rsid w:val="001724DA"/>
    <w:rsid w:val="001802CD"/>
    <w:rsid w:val="00180348"/>
    <w:rsid w:val="001812E3"/>
    <w:rsid w:val="00182328"/>
    <w:rsid w:val="001831BA"/>
    <w:rsid w:val="0018394A"/>
    <w:rsid w:val="00187068"/>
    <w:rsid w:val="001A19C3"/>
    <w:rsid w:val="001A1B62"/>
    <w:rsid w:val="001A2450"/>
    <w:rsid w:val="001A3889"/>
    <w:rsid w:val="001A3A05"/>
    <w:rsid w:val="001A5244"/>
    <w:rsid w:val="001B0525"/>
    <w:rsid w:val="001B0743"/>
    <w:rsid w:val="001B20C9"/>
    <w:rsid w:val="001B29C2"/>
    <w:rsid w:val="001B3129"/>
    <w:rsid w:val="001B3A0F"/>
    <w:rsid w:val="001B4DE1"/>
    <w:rsid w:val="001C18C1"/>
    <w:rsid w:val="001C1D03"/>
    <w:rsid w:val="001C5A35"/>
    <w:rsid w:val="001C6E75"/>
    <w:rsid w:val="001D3FD1"/>
    <w:rsid w:val="001E0A8F"/>
    <w:rsid w:val="001E5411"/>
    <w:rsid w:val="001E63B4"/>
    <w:rsid w:val="001E7C92"/>
    <w:rsid w:val="001F182B"/>
    <w:rsid w:val="001F20C4"/>
    <w:rsid w:val="001F4473"/>
    <w:rsid w:val="001F5092"/>
    <w:rsid w:val="001F5C97"/>
    <w:rsid w:val="001F5E22"/>
    <w:rsid w:val="001F6794"/>
    <w:rsid w:val="001F6A0A"/>
    <w:rsid w:val="002006DA"/>
    <w:rsid w:val="00200BF0"/>
    <w:rsid w:val="00201650"/>
    <w:rsid w:val="00202B49"/>
    <w:rsid w:val="00203F20"/>
    <w:rsid w:val="00204FDC"/>
    <w:rsid w:val="0020544E"/>
    <w:rsid w:val="002070C8"/>
    <w:rsid w:val="0021020E"/>
    <w:rsid w:val="00210DA2"/>
    <w:rsid w:val="00210DD5"/>
    <w:rsid w:val="00211535"/>
    <w:rsid w:val="00212C23"/>
    <w:rsid w:val="00213E48"/>
    <w:rsid w:val="00215360"/>
    <w:rsid w:val="0021690B"/>
    <w:rsid w:val="00216E2F"/>
    <w:rsid w:val="002202ED"/>
    <w:rsid w:val="00221E65"/>
    <w:rsid w:val="00222943"/>
    <w:rsid w:val="00222E74"/>
    <w:rsid w:val="00224FF8"/>
    <w:rsid w:val="0022553D"/>
    <w:rsid w:val="002257D8"/>
    <w:rsid w:val="00230921"/>
    <w:rsid w:val="00230E8F"/>
    <w:rsid w:val="002330AB"/>
    <w:rsid w:val="00233E42"/>
    <w:rsid w:val="00240E2A"/>
    <w:rsid w:val="00241B23"/>
    <w:rsid w:val="00242FB3"/>
    <w:rsid w:val="00247025"/>
    <w:rsid w:val="0024774B"/>
    <w:rsid w:val="00247B1D"/>
    <w:rsid w:val="00251D3B"/>
    <w:rsid w:val="002533D8"/>
    <w:rsid w:val="002541D4"/>
    <w:rsid w:val="00255375"/>
    <w:rsid w:val="002614B5"/>
    <w:rsid w:val="00261612"/>
    <w:rsid w:val="00261BF3"/>
    <w:rsid w:val="002654B3"/>
    <w:rsid w:val="00265B05"/>
    <w:rsid w:val="00267D4A"/>
    <w:rsid w:val="0027025C"/>
    <w:rsid w:val="0027033F"/>
    <w:rsid w:val="00270E89"/>
    <w:rsid w:val="002732CC"/>
    <w:rsid w:val="00273525"/>
    <w:rsid w:val="00276613"/>
    <w:rsid w:val="002770A7"/>
    <w:rsid w:val="002777A1"/>
    <w:rsid w:val="00280839"/>
    <w:rsid w:val="00280E9F"/>
    <w:rsid w:val="002812F7"/>
    <w:rsid w:val="00283117"/>
    <w:rsid w:val="00284274"/>
    <w:rsid w:val="00285574"/>
    <w:rsid w:val="00286011"/>
    <w:rsid w:val="00287B0B"/>
    <w:rsid w:val="00290C57"/>
    <w:rsid w:val="00290C75"/>
    <w:rsid w:val="00293954"/>
    <w:rsid w:val="00294D16"/>
    <w:rsid w:val="00295577"/>
    <w:rsid w:val="00296BCE"/>
    <w:rsid w:val="00297BE2"/>
    <w:rsid w:val="002A031F"/>
    <w:rsid w:val="002A1971"/>
    <w:rsid w:val="002A1A05"/>
    <w:rsid w:val="002A306D"/>
    <w:rsid w:val="002A39E5"/>
    <w:rsid w:val="002A3CED"/>
    <w:rsid w:val="002A6711"/>
    <w:rsid w:val="002A6713"/>
    <w:rsid w:val="002B1629"/>
    <w:rsid w:val="002B2611"/>
    <w:rsid w:val="002B2F51"/>
    <w:rsid w:val="002B5F9C"/>
    <w:rsid w:val="002B6DB4"/>
    <w:rsid w:val="002B70F0"/>
    <w:rsid w:val="002C0B2A"/>
    <w:rsid w:val="002C12CB"/>
    <w:rsid w:val="002C1CE1"/>
    <w:rsid w:val="002C5120"/>
    <w:rsid w:val="002C5CE6"/>
    <w:rsid w:val="002C74DB"/>
    <w:rsid w:val="002D01B1"/>
    <w:rsid w:val="002D0B3F"/>
    <w:rsid w:val="002D2B51"/>
    <w:rsid w:val="002D54E9"/>
    <w:rsid w:val="002D5BFD"/>
    <w:rsid w:val="002D7AAC"/>
    <w:rsid w:val="002E00C0"/>
    <w:rsid w:val="002E073E"/>
    <w:rsid w:val="002E08F8"/>
    <w:rsid w:val="002E0F8F"/>
    <w:rsid w:val="002E2222"/>
    <w:rsid w:val="002E473D"/>
    <w:rsid w:val="002E64C8"/>
    <w:rsid w:val="002F02B8"/>
    <w:rsid w:val="002F07DF"/>
    <w:rsid w:val="002F0DA2"/>
    <w:rsid w:val="002F11FA"/>
    <w:rsid w:val="002F3B31"/>
    <w:rsid w:val="002F3F95"/>
    <w:rsid w:val="002F4795"/>
    <w:rsid w:val="002F496A"/>
    <w:rsid w:val="002F5110"/>
    <w:rsid w:val="002F52CD"/>
    <w:rsid w:val="002F55F4"/>
    <w:rsid w:val="002F6D93"/>
    <w:rsid w:val="002F773A"/>
    <w:rsid w:val="00300A22"/>
    <w:rsid w:val="003016E6"/>
    <w:rsid w:val="0030184C"/>
    <w:rsid w:val="0030226C"/>
    <w:rsid w:val="003027EE"/>
    <w:rsid w:val="003058B7"/>
    <w:rsid w:val="00305BBC"/>
    <w:rsid w:val="00306E6E"/>
    <w:rsid w:val="00310542"/>
    <w:rsid w:val="003121A3"/>
    <w:rsid w:val="00312617"/>
    <w:rsid w:val="00312F01"/>
    <w:rsid w:val="003131D4"/>
    <w:rsid w:val="003137B1"/>
    <w:rsid w:val="0031407F"/>
    <w:rsid w:val="003153DB"/>
    <w:rsid w:val="003160BE"/>
    <w:rsid w:val="0031787A"/>
    <w:rsid w:val="00320527"/>
    <w:rsid w:val="0032053D"/>
    <w:rsid w:val="00323B81"/>
    <w:rsid w:val="00324188"/>
    <w:rsid w:val="003338F8"/>
    <w:rsid w:val="003364D9"/>
    <w:rsid w:val="00337952"/>
    <w:rsid w:val="00340A6A"/>
    <w:rsid w:val="003410A1"/>
    <w:rsid w:val="0034152A"/>
    <w:rsid w:val="00345635"/>
    <w:rsid w:val="0034626D"/>
    <w:rsid w:val="003465C7"/>
    <w:rsid w:val="003467A3"/>
    <w:rsid w:val="003505B6"/>
    <w:rsid w:val="00351135"/>
    <w:rsid w:val="00351C8C"/>
    <w:rsid w:val="00355C65"/>
    <w:rsid w:val="003562C6"/>
    <w:rsid w:val="003600BC"/>
    <w:rsid w:val="00360331"/>
    <w:rsid w:val="00362205"/>
    <w:rsid w:val="00363003"/>
    <w:rsid w:val="003634AD"/>
    <w:rsid w:val="00364B7A"/>
    <w:rsid w:val="00364CEA"/>
    <w:rsid w:val="00366471"/>
    <w:rsid w:val="0036672D"/>
    <w:rsid w:val="00367229"/>
    <w:rsid w:val="00367671"/>
    <w:rsid w:val="0037075C"/>
    <w:rsid w:val="00370A93"/>
    <w:rsid w:val="00371C4F"/>
    <w:rsid w:val="0037221A"/>
    <w:rsid w:val="003736C5"/>
    <w:rsid w:val="00373B97"/>
    <w:rsid w:val="00374450"/>
    <w:rsid w:val="00374967"/>
    <w:rsid w:val="00374CF9"/>
    <w:rsid w:val="0038221D"/>
    <w:rsid w:val="00385942"/>
    <w:rsid w:val="003873F1"/>
    <w:rsid w:val="00393399"/>
    <w:rsid w:val="0039413B"/>
    <w:rsid w:val="00394791"/>
    <w:rsid w:val="00395778"/>
    <w:rsid w:val="00395E9A"/>
    <w:rsid w:val="003A1193"/>
    <w:rsid w:val="003A2550"/>
    <w:rsid w:val="003A36BC"/>
    <w:rsid w:val="003A399F"/>
    <w:rsid w:val="003A43BF"/>
    <w:rsid w:val="003A43F1"/>
    <w:rsid w:val="003A5DB4"/>
    <w:rsid w:val="003A6102"/>
    <w:rsid w:val="003B049C"/>
    <w:rsid w:val="003B0A46"/>
    <w:rsid w:val="003B1E0D"/>
    <w:rsid w:val="003B20FF"/>
    <w:rsid w:val="003B3997"/>
    <w:rsid w:val="003B3CE4"/>
    <w:rsid w:val="003B45F7"/>
    <w:rsid w:val="003B4CDE"/>
    <w:rsid w:val="003B5C48"/>
    <w:rsid w:val="003B68E8"/>
    <w:rsid w:val="003C3C3C"/>
    <w:rsid w:val="003C40AF"/>
    <w:rsid w:val="003C511D"/>
    <w:rsid w:val="003C5F39"/>
    <w:rsid w:val="003D0717"/>
    <w:rsid w:val="003E01DD"/>
    <w:rsid w:val="003E168C"/>
    <w:rsid w:val="003E3EF0"/>
    <w:rsid w:val="003E4228"/>
    <w:rsid w:val="003E625A"/>
    <w:rsid w:val="003F0D43"/>
    <w:rsid w:val="003F144B"/>
    <w:rsid w:val="003F2140"/>
    <w:rsid w:val="003F30D1"/>
    <w:rsid w:val="003F5916"/>
    <w:rsid w:val="003F7DC1"/>
    <w:rsid w:val="0040176C"/>
    <w:rsid w:val="00404265"/>
    <w:rsid w:val="004153A2"/>
    <w:rsid w:val="004160D3"/>
    <w:rsid w:val="0041671B"/>
    <w:rsid w:val="00421BF7"/>
    <w:rsid w:val="00424451"/>
    <w:rsid w:val="00424549"/>
    <w:rsid w:val="0042519F"/>
    <w:rsid w:val="004258A5"/>
    <w:rsid w:val="00425FE1"/>
    <w:rsid w:val="004261B9"/>
    <w:rsid w:val="00426747"/>
    <w:rsid w:val="00426766"/>
    <w:rsid w:val="00430203"/>
    <w:rsid w:val="00431A7B"/>
    <w:rsid w:val="00432850"/>
    <w:rsid w:val="0043617E"/>
    <w:rsid w:val="004367EE"/>
    <w:rsid w:val="004416FE"/>
    <w:rsid w:val="004432C7"/>
    <w:rsid w:val="004433CD"/>
    <w:rsid w:val="004438AF"/>
    <w:rsid w:val="00444A21"/>
    <w:rsid w:val="00454DB9"/>
    <w:rsid w:val="0045524D"/>
    <w:rsid w:val="00455D8F"/>
    <w:rsid w:val="0045633F"/>
    <w:rsid w:val="00456349"/>
    <w:rsid w:val="00460E59"/>
    <w:rsid w:val="0046149B"/>
    <w:rsid w:val="004617E5"/>
    <w:rsid w:val="004628B2"/>
    <w:rsid w:val="00467A53"/>
    <w:rsid w:val="00470C70"/>
    <w:rsid w:val="00472E34"/>
    <w:rsid w:val="00473495"/>
    <w:rsid w:val="0047443D"/>
    <w:rsid w:val="00474718"/>
    <w:rsid w:val="00474837"/>
    <w:rsid w:val="00476A7B"/>
    <w:rsid w:val="00476CE6"/>
    <w:rsid w:val="0047714D"/>
    <w:rsid w:val="004812B0"/>
    <w:rsid w:val="00481755"/>
    <w:rsid w:val="00481B22"/>
    <w:rsid w:val="004841A2"/>
    <w:rsid w:val="004845FF"/>
    <w:rsid w:val="004849B0"/>
    <w:rsid w:val="004906E6"/>
    <w:rsid w:val="00492910"/>
    <w:rsid w:val="00492C9F"/>
    <w:rsid w:val="0049513F"/>
    <w:rsid w:val="00496FB7"/>
    <w:rsid w:val="004A17DF"/>
    <w:rsid w:val="004A24DE"/>
    <w:rsid w:val="004A36C8"/>
    <w:rsid w:val="004A3748"/>
    <w:rsid w:val="004A3931"/>
    <w:rsid w:val="004A5175"/>
    <w:rsid w:val="004A6101"/>
    <w:rsid w:val="004A6585"/>
    <w:rsid w:val="004A6E84"/>
    <w:rsid w:val="004A74C3"/>
    <w:rsid w:val="004B2B79"/>
    <w:rsid w:val="004B31EB"/>
    <w:rsid w:val="004B35CC"/>
    <w:rsid w:val="004B43FD"/>
    <w:rsid w:val="004B4CAF"/>
    <w:rsid w:val="004B6712"/>
    <w:rsid w:val="004C0155"/>
    <w:rsid w:val="004C3908"/>
    <w:rsid w:val="004C4578"/>
    <w:rsid w:val="004C5548"/>
    <w:rsid w:val="004C5DD3"/>
    <w:rsid w:val="004C7303"/>
    <w:rsid w:val="004D039C"/>
    <w:rsid w:val="004D178E"/>
    <w:rsid w:val="004D343C"/>
    <w:rsid w:val="004D37CE"/>
    <w:rsid w:val="004D3A21"/>
    <w:rsid w:val="004D6272"/>
    <w:rsid w:val="004D62CF"/>
    <w:rsid w:val="004D7FB0"/>
    <w:rsid w:val="004E1493"/>
    <w:rsid w:val="004E2B92"/>
    <w:rsid w:val="004E304F"/>
    <w:rsid w:val="004E38A5"/>
    <w:rsid w:val="004E3A86"/>
    <w:rsid w:val="004E55B5"/>
    <w:rsid w:val="004F11C7"/>
    <w:rsid w:val="004F1376"/>
    <w:rsid w:val="004F1C7B"/>
    <w:rsid w:val="004F2223"/>
    <w:rsid w:val="004F2598"/>
    <w:rsid w:val="004F2B0B"/>
    <w:rsid w:val="004F2EE0"/>
    <w:rsid w:val="004F3BF9"/>
    <w:rsid w:val="004F4E16"/>
    <w:rsid w:val="004F6AA0"/>
    <w:rsid w:val="004F78A1"/>
    <w:rsid w:val="00503DDE"/>
    <w:rsid w:val="00504F09"/>
    <w:rsid w:val="00504F65"/>
    <w:rsid w:val="005057FD"/>
    <w:rsid w:val="00506319"/>
    <w:rsid w:val="0050652C"/>
    <w:rsid w:val="00506B58"/>
    <w:rsid w:val="00507A1F"/>
    <w:rsid w:val="005100EC"/>
    <w:rsid w:val="00510A1C"/>
    <w:rsid w:val="00511189"/>
    <w:rsid w:val="00512714"/>
    <w:rsid w:val="0051301F"/>
    <w:rsid w:val="00513308"/>
    <w:rsid w:val="005210A4"/>
    <w:rsid w:val="005216CE"/>
    <w:rsid w:val="00523CF7"/>
    <w:rsid w:val="0052574D"/>
    <w:rsid w:val="00525C01"/>
    <w:rsid w:val="00526D04"/>
    <w:rsid w:val="00527092"/>
    <w:rsid w:val="005272EC"/>
    <w:rsid w:val="00530044"/>
    <w:rsid w:val="00531121"/>
    <w:rsid w:val="00531ED3"/>
    <w:rsid w:val="005335DB"/>
    <w:rsid w:val="005343B8"/>
    <w:rsid w:val="005343DB"/>
    <w:rsid w:val="00535AA8"/>
    <w:rsid w:val="00536A6A"/>
    <w:rsid w:val="00536C31"/>
    <w:rsid w:val="005370AF"/>
    <w:rsid w:val="005403EC"/>
    <w:rsid w:val="00543E69"/>
    <w:rsid w:val="0054606D"/>
    <w:rsid w:val="005479D4"/>
    <w:rsid w:val="00547E3B"/>
    <w:rsid w:val="00550FEB"/>
    <w:rsid w:val="00552BCC"/>
    <w:rsid w:val="00552D6F"/>
    <w:rsid w:val="0055415C"/>
    <w:rsid w:val="00556B4F"/>
    <w:rsid w:val="00557B8F"/>
    <w:rsid w:val="00557D72"/>
    <w:rsid w:val="005617E0"/>
    <w:rsid w:val="00561834"/>
    <w:rsid w:val="0056269F"/>
    <w:rsid w:val="00563A4E"/>
    <w:rsid w:val="00563E35"/>
    <w:rsid w:val="00565982"/>
    <w:rsid w:val="005661A9"/>
    <w:rsid w:val="005672ED"/>
    <w:rsid w:val="00567BCF"/>
    <w:rsid w:val="00570F56"/>
    <w:rsid w:val="00572010"/>
    <w:rsid w:val="00572796"/>
    <w:rsid w:val="00575613"/>
    <w:rsid w:val="00575F02"/>
    <w:rsid w:val="00584FFA"/>
    <w:rsid w:val="00590010"/>
    <w:rsid w:val="00590644"/>
    <w:rsid w:val="005918B4"/>
    <w:rsid w:val="00596180"/>
    <w:rsid w:val="005A036D"/>
    <w:rsid w:val="005A1F3E"/>
    <w:rsid w:val="005A3178"/>
    <w:rsid w:val="005A31F3"/>
    <w:rsid w:val="005A5BA7"/>
    <w:rsid w:val="005A6C2F"/>
    <w:rsid w:val="005B316F"/>
    <w:rsid w:val="005B3521"/>
    <w:rsid w:val="005B4BDE"/>
    <w:rsid w:val="005B50CB"/>
    <w:rsid w:val="005B5231"/>
    <w:rsid w:val="005B5962"/>
    <w:rsid w:val="005B59DB"/>
    <w:rsid w:val="005B74BB"/>
    <w:rsid w:val="005B7662"/>
    <w:rsid w:val="005C051B"/>
    <w:rsid w:val="005C0C17"/>
    <w:rsid w:val="005C3772"/>
    <w:rsid w:val="005C4055"/>
    <w:rsid w:val="005C4864"/>
    <w:rsid w:val="005C6A6B"/>
    <w:rsid w:val="005D05C1"/>
    <w:rsid w:val="005D4061"/>
    <w:rsid w:val="005D49BC"/>
    <w:rsid w:val="005D4A5D"/>
    <w:rsid w:val="005E12D3"/>
    <w:rsid w:val="005E264B"/>
    <w:rsid w:val="005E50B3"/>
    <w:rsid w:val="005E70E7"/>
    <w:rsid w:val="005E7B96"/>
    <w:rsid w:val="005F05A4"/>
    <w:rsid w:val="005F05E4"/>
    <w:rsid w:val="005F29FE"/>
    <w:rsid w:val="005F3B39"/>
    <w:rsid w:val="005F719A"/>
    <w:rsid w:val="005F79FC"/>
    <w:rsid w:val="006013DE"/>
    <w:rsid w:val="00603CC6"/>
    <w:rsid w:val="00604769"/>
    <w:rsid w:val="0060781C"/>
    <w:rsid w:val="00607B66"/>
    <w:rsid w:val="00610F5A"/>
    <w:rsid w:val="0061300B"/>
    <w:rsid w:val="00615A94"/>
    <w:rsid w:val="006210B0"/>
    <w:rsid w:val="0062231C"/>
    <w:rsid w:val="006268DA"/>
    <w:rsid w:val="00630D2B"/>
    <w:rsid w:val="00630EB5"/>
    <w:rsid w:val="00635D24"/>
    <w:rsid w:val="00637689"/>
    <w:rsid w:val="0064340C"/>
    <w:rsid w:val="00643CC2"/>
    <w:rsid w:val="00644081"/>
    <w:rsid w:val="006451F1"/>
    <w:rsid w:val="006455C1"/>
    <w:rsid w:val="00650D20"/>
    <w:rsid w:val="00651036"/>
    <w:rsid w:val="00651BFE"/>
    <w:rsid w:val="00653005"/>
    <w:rsid w:val="0065394A"/>
    <w:rsid w:val="00654CD8"/>
    <w:rsid w:val="00655627"/>
    <w:rsid w:val="00661D3D"/>
    <w:rsid w:val="0066310F"/>
    <w:rsid w:val="00663744"/>
    <w:rsid w:val="00664B4F"/>
    <w:rsid w:val="0066796C"/>
    <w:rsid w:val="00671244"/>
    <w:rsid w:val="006720D2"/>
    <w:rsid w:val="00673CCE"/>
    <w:rsid w:val="00676F5C"/>
    <w:rsid w:val="00680FA6"/>
    <w:rsid w:val="006836A4"/>
    <w:rsid w:val="00683A17"/>
    <w:rsid w:val="0068489C"/>
    <w:rsid w:val="00684E06"/>
    <w:rsid w:val="006850F1"/>
    <w:rsid w:val="006857E2"/>
    <w:rsid w:val="00686096"/>
    <w:rsid w:val="0068755A"/>
    <w:rsid w:val="0069038C"/>
    <w:rsid w:val="00692084"/>
    <w:rsid w:val="00692C93"/>
    <w:rsid w:val="00692E4C"/>
    <w:rsid w:val="00693876"/>
    <w:rsid w:val="006958C2"/>
    <w:rsid w:val="00696BF9"/>
    <w:rsid w:val="00697081"/>
    <w:rsid w:val="00697698"/>
    <w:rsid w:val="006A0032"/>
    <w:rsid w:val="006A48AD"/>
    <w:rsid w:val="006A6632"/>
    <w:rsid w:val="006B20AC"/>
    <w:rsid w:val="006B35A5"/>
    <w:rsid w:val="006B5E5E"/>
    <w:rsid w:val="006B7CEA"/>
    <w:rsid w:val="006C0CBE"/>
    <w:rsid w:val="006C132E"/>
    <w:rsid w:val="006C1CC0"/>
    <w:rsid w:val="006C1D07"/>
    <w:rsid w:val="006C22E4"/>
    <w:rsid w:val="006C4B49"/>
    <w:rsid w:val="006C5EC4"/>
    <w:rsid w:val="006C7C06"/>
    <w:rsid w:val="006D0A4E"/>
    <w:rsid w:val="006D139F"/>
    <w:rsid w:val="006D37F1"/>
    <w:rsid w:val="006D565A"/>
    <w:rsid w:val="006D6F73"/>
    <w:rsid w:val="006E164F"/>
    <w:rsid w:val="006E2EEC"/>
    <w:rsid w:val="006E31B0"/>
    <w:rsid w:val="006E6CA2"/>
    <w:rsid w:val="006F2D02"/>
    <w:rsid w:val="006F406E"/>
    <w:rsid w:val="006F4254"/>
    <w:rsid w:val="006F43E4"/>
    <w:rsid w:val="006F44C1"/>
    <w:rsid w:val="006F4C5F"/>
    <w:rsid w:val="006F608A"/>
    <w:rsid w:val="006F6D6F"/>
    <w:rsid w:val="006F6FDB"/>
    <w:rsid w:val="0070061B"/>
    <w:rsid w:val="00700FA1"/>
    <w:rsid w:val="0070269A"/>
    <w:rsid w:val="00702B30"/>
    <w:rsid w:val="00702E71"/>
    <w:rsid w:val="00705120"/>
    <w:rsid w:val="00705124"/>
    <w:rsid w:val="00707032"/>
    <w:rsid w:val="00710981"/>
    <w:rsid w:val="00710EB6"/>
    <w:rsid w:val="007114A4"/>
    <w:rsid w:val="00715963"/>
    <w:rsid w:val="00716648"/>
    <w:rsid w:val="007166F5"/>
    <w:rsid w:val="007167DE"/>
    <w:rsid w:val="00716928"/>
    <w:rsid w:val="00717CA0"/>
    <w:rsid w:val="007210FE"/>
    <w:rsid w:val="0072287B"/>
    <w:rsid w:val="00722A67"/>
    <w:rsid w:val="00723281"/>
    <w:rsid w:val="0072332F"/>
    <w:rsid w:val="00725016"/>
    <w:rsid w:val="00730E62"/>
    <w:rsid w:val="007326A6"/>
    <w:rsid w:val="00732FF5"/>
    <w:rsid w:val="007347A8"/>
    <w:rsid w:val="00734FD6"/>
    <w:rsid w:val="0073558E"/>
    <w:rsid w:val="007364CF"/>
    <w:rsid w:val="00736F04"/>
    <w:rsid w:val="0074056F"/>
    <w:rsid w:val="00740DE4"/>
    <w:rsid w:val="0074513B"/>
    <w:rsid w:val="007465FA"/>
    <w:rsid w:val="00747437"/>
    <w:rsid w:val="00747E6A"/>
    <w:rsid w:val="007502DC"/>
    <w:rsid w:val="007505CC"/>
    <w:rsid w:val="00751600"/>
    <w:rsid w:val="0075251C"/>
    <w:rsid w:val="007530F3"/>
    <w:rsid w:val="0075361D"/>
    <w:rsid w:val="00756913"/>
    <w:rsid w:val="00756BD7"/>
    <w:rsid w:val="00757D23"/>
    <w:rsid w:val="0076016B"/>
    <w:rsid w:val="0076255A"/>
    <w:rsid w:val="00762607"/>
    <w:rsid w:val="0076373E"/>
    <w:rsid w:val="007638EB"/>
    <w:rsid w:val="00763F7D"/>
    <w:rsid w:val="00764466"/>
    <w:rsid w:val="00764615"/>
    <w:rsid w:val="00764BA5"/>
    <w:rsid w:val="0076522D"/>
    <w:rsid w:val="00765C18"/>
    <w:rsid w:val="00765E7D"/>
    <w:rsid w:val="00766198"/>
    <w:rsid w:val="00766246"/>
    <w:rsid w:val="00767BF6"/>
    <w:rsid w:val="00770FD0"/>
    <w:rsid w:val="0077300B"/>
    <w:rsid w:val="007731E4"/>
    <w:rsid w:val="00773C4A"/>
    <w:rsid w:val="00774327"/>
    <w:rsid w:val="007748E0"/>
    <w:rsid w:val="0077708E"/>
    <w:rsid w:val="007806EA"/>
    <w:rsid w:val="007812DD"/>
    <w:rsid w:val="00781783"/>
    <w:rsid w:val="00790CE1"/>
    <w:rsid w:val="00790E83"/>
    <w:rsid w:val="00791899"/>
    <w:rsid w:val="007919CE"/>
    <w:rsid w:val="00791FD3"/>
    <w:rsid w:val="007929E7"/>
    <w:rsid w:val="00795E87"/>
    <w:rsid w:val="00796447"/>
    <w:rsid w:val="007A0BE0"/>
    <w:rsid w:val="007A1743"/>
    <w:rsid w:val="007A32C7"/>
    <w:rsid w:val="007A3397"/>
    <w:rsid w:val="007A44E5"/>
    <w:rsid w:val="007A479F"/>
    <w:rsid w:val="007A520E"/>
    <w:rsid w:val="007A7B31"/>
    <w:rsid w:val="007B03E7"/>
    <w:rsid w:val="007B0CA9"/>
    <w:rsid w:val="007B10AB"/>
    <w:rsid w:val="007B1218"/>
    <w:rsid w:val="007B155B"/>
    <w:rsid w:val="007B3670"/>
    <w:rsid w:val="007B560D"/>
    <w:rsid w:val="007B682D"/>
    <w:rsid w:val="007B7150"/>
    <w:rsid w:val="007C12DF"/>
    <w:rsid w:val="007C17A8"/>
    <w:rsid w:val="007C26F1"/>
    <w:rsid w:val="007C345A"/>
    <w:rsid w:val="007C37D1"/>
    <w:rsid w:val="007C4294"/>
    <w:rsid w:val="007C5B92"/>
    <w:rsid w:val="007C5DC3"/>
    <w:rsid w:val="007C6B31"/>
    <w:rsid w:val="007C6C73"/>
    <w:rsid w:val="007D1582"/>
    <w:rsid w:val="007D188C"/>
    <w:rsid w:val="007D3A30"/>
    <w:rsid w:val="007D3CBD"/>
    <w:rsid w:val="007D5BDA"/>
    <w:rsid w:val="007D7A34"/>
    <w:rsid w:val="007D7AB0"/>
    <w:rsid w:val="007D7F64"/>
    <w:rsid w:val="007E1609"/>
    <w:rsid w:val="007E16FF"/>
    <w:rsid w:val="007E2FA4"/>
    <w:rsid w:val="007E3563"/>
    <w:rsid w:val="007E3615"/>
    <w:rsid w:val="007E398C"/>
    <w:rsid w:val="007E3DF7"/>
    <w:rsid w:val="007E5759"/>
    <w:rsid w:val="007E6A04"/>
    <w:rsid w:val="007F10FB"/>
    <w:rsid w:val="007F1468"/>
    <w:rsid w:val="007F3633"/>
    <w:rsid w:val="007F3688"/>
    <w:rsid w:val="007F3F7C"/>
    <w:rsid w:val="007F4BA0"/>
    <w:rsid w:val="007F503F"/>
    <w:rsid w:val="007F567E"/>
    <w:rsid w:val="007F5EB2"/>
    <w:rsid w:val="007F6714"/>
    <w:rsid w:val="007F70E7"/>
    <w:rsid w:val="007F76A5"/>
    <w:rsid w:val="00800883"/>
    <w:rsid w:val="00801100"/>
    <w:rsid w:val="00803F03"/>
    <w:rsid w:val="008068AF"/>
    <w:rsid w:val="00806D37"/>
    <w:rsid w:val="00807F9B"/>
    <w:rsid w:val="0081241E"/>
    <w:rsid w:val="00812512"/>
    <w:rsid w:val="008142FB"/>
    <w:rsid w:val="00816A9A"/>
    <w:rsid w:val="0082165D"/>
    <w:rsid w:val="00822140"/>
    <w:rsid w:val="00825D69"/>
    <w:rsid w:val="00826CC6"/>
    <w:rsid w:val="008275F1"/>
    <w:rsid w:val="00833C9E"/>
    <w:rsid w:val="00835866"/>
    <w:rsid w:val="008363EC"/>
    <w:rsid w:val="00840FBC"/>
    <w:rsid w:val="00841AE1"/>
    <w:rsid w:val="00854D99"/>
    <w:rsid w:val="008552A6"/>
    <w:rsid w:val="00855FBE"/>
    <w:rsid w:val="00856168"/>
    <w:rsid w:val="008603BB"/>
    <w:rsid w:val="00860AC8"/>
    <w:rsid w:val="0086181D"/>
    <w:rsid w:val="00861C75"/>
    <w:rsid w:val="00862773"/>
    <w:rsid w:val="00863909"/>
    <w:rsid w:val="0086596B"/>
    <w:rsid w:val="008662A7"/>
    <w:rsid w:val="00866A29"/>
    <w:rsid w:val="00867319"/>
    <w:rsid w:val="00874C47"/>
    <w:rsid w:val="0087577C"/>
    <w:rsid w:val="0087602A"/>
    <w:rsid w:val="008762A2"/>
    <w:rsid w:val="00876CF7"/>
    <w:rsid w:val="00877418"/>
    <w:rsid w:val="00877D58"/>
    <w:rsid w:val="008803A4"/>
    <w:rsid w:val="00880A14"/>
    <w:rsid w:val="0088239A"/>
    <w:rsid w:val="00891CC0"/>
    <w:rsid w:val="00896C27"/>
    <w:rsid w:val="008A0B29"/>
    <w:rsid w:val="008A0E7F"/>
    <w:rsid w:val="008A2759"/>
    <w:rsid w:val="008A40B2"/>
    <w:rsid w:val="008A42E6"/>
    <w:rsid w:val="008A51C7"/>
    <w:rsid w:val="008A5927"/>
    <w:rsid w:val="008B0338"/>
    <w:rsid w:val="008B21E3"/>
    <w:rsid w:val="008B24BD"/>
    <w:rsid w:val="008B44E1"/>
    <w:rsid w:val="008B4621"/>
    <w:rsid w:val="008B5089"/>
    <w:rsid w:val="008B5620"/>
    <w:rsid w:val="008B703A"/>
    <w:rsid w:val="008B7F5B"/>
    <w:rsid w:val="008C3642"/>
    <w:rsid w:val="008C44B7"/>
    <w:rsid w:val="008C5418"/>
    <w:rsid w:val="008C6022"/>
    <w:rsid w:val="008D11E0"/>
    <w:rsid w:val="008D3048"/>
    <w:rsid w:val="008D3FE1"/>
    <w:rsid w:val="008D416D"/>
    <w:rsid w:val="008D449B"/>
    <w:rsid w:val="008D541D"/>
    <w:rsid w:val="008D5C8F"/>
    <w:rsid w:val="008D7F2A"/>
    <w:rsid w:val="008E0082"/>
    <w:rsid w:val="008E2FAB"/>
    <w:rsid w:val="008E34A9"/>
    <w:rsid w:val="008E39C7"/>
    <w:rsid w:val="008E4547"/>
    <w:rsid w:val="008E59C6"/>
    <w:rsid w:val="008E77F6"/>
    <w:rsid w:val="008F1672"/>
    <w:rsid w:val="008F1FD0"/>
    <w:rsid w:val="008F588A"/>
    <w:rsid w:val="008F7DF9"/>
    <w:rsid w:val="0090024C"/>
    <w:rsid w:val="009012DC"/>
    <w:rsid w:val="00901A0B"/>
    <w:rsid w:val="0090202F"/>
    <w:rsid w:val="00902365"/>
    <w:rsid w:val="0090326A"/>
    <w:rsid w:val="00903277"/>
    <w:rsid w:val="009037C4"/>
    <w:rsid w:val="00904303"/>
    <w:rsid w:val="00906DC3"/>
    <w:rsid w:val="00907110"/>
    <w:rsid w:val="009071FF"/>
    <w:rsid w:val="009079C9"/>
    <w:rsid w:val="009120AB"/>
    <w:rsid w:val="009128D8"/>
    <w:rsid w:val="00913C7D"/>
    <w:rsid w:val="009154EF"/>
    <w:rsid w:val="00915B59"/>
    <w:rsid w:val="00915C0F"/>
    <w:rsid w:val="00917BE9"/>
    <w:rsid w:val="00921EA1"/>
    <w:rsid w:val="0092272E"/>
    <w:rsid w:val="00922FE9"/>
    <w:rsid w:val="00923D02"/>
    <w:rsid w:val="0092500B"/>
    <w:rsid w:val="00925B6F"/>
    <w:rsid w:val="009262B0"/>
    <w:rsid w:val="00926DD4"/>
    <w:rsid w:val="00932089"/>
    <w:rsid w:val="009333FA"/>
    <w:rsid w:val="00935FC0"/>
    <w:rsid w:val="009373D4"/>
    <w:rsid w:val="0093794C"/>
    <w:rsid w:val="00943C52"/>
    <w:rsid w:val="00944ADA"/>
    <w:rsid w:val="009458DD"/>
    <w:rsid w:val="00945EBD"/>
    <w:rsid w:val="0095192E"/>
    <w:rsid w:val="00952228"/>
    <w:rsid w:val="00952231"/>
    <w:rsid w:val="00952467"/>
    <w:rsid w:val="00952D00"/>
    <w:rsid w:val="00954F1C"/>
    <w:rsid w:val="009561F7"/>
    <w:rsid w:val="00957B5E"/>
    <w:rsid w:val="0096022B"/>
    <w:rsid w:val="009607D9"/>
    <w:rsid w:val="0096339D"/>
    <w:rsid w:val="009728C3"/>
    <w:rsid w:val="009734C6"/>
    <w:rsid w:val="00973FBF"/>
    <w:rsid w:val="00976378"/>
    <w:rsid w:val="00977E95"/>
    <w:rsid w:val="00980A5D"/>
    <w:rsid w:val="00980F31"/>
    <w:rsid w:val="00981C47"/>
    <w:rsid w:val="00982173"/>
    <w:rsid w:val="0098331D"/>
    <w:rsid w:val="00984A47"/>
    <w:rsid w:val="00986C0A"/>
    <w:rsid w:val="009878A8"/>
    <w:rsid w:val="009879FA"/>
    <w:rsid w:val="00991664"/>
    <w:rsid w:val="009941F0"/>
    <w:rsid w:val="00997F03"/>
    <w:rsid w:val="009A0915"/>
    <w:rsid w:val="009A11A1"/>
    <w:rsid w:val="009A1AA5"/>
    <w:rsid w:val="009A2462"/>
    <w:rsid w:val="009A562A"/>
    <w:rsid w:val="009A5A21"/>
    <w:rsid w:val="009A755F"/>
    <w:rsid w:val="009A79C8"/>
    <w:rsid w:val="009B1159"/>
    <w:rsid w:val="009B1C52"/>
    <w:rsid w:val="009B29CA"/>
    <w:rsid w:val="009B33A3"/>
    <w:rsid w:val="009B4EFA"/>
    <w:rsid w:val="009B5475"/>
    <w:rsid w:val="009C0279"/>
    <w:rsid w:val="009C042D"/>
    <w:rsid w:val="009C277F"/>
    <w:rsid w:val="009C3A90"/>
    <w:rsid w:val="009C3AAE"/>
    <w:rsid w:val="009C531B"/>
    <w:rsid w:val="009C5751"/>
    <w:rsid w:val="009C6866"/>
    <w:rsid w:val="009C6964"/>
    <w:rsid w:val="009C6C3F"/>
    <w:rsid w:val="009D18AF"/>
    <w:rsid w:val="009D248E"/>
    <w:rsid w:val="009D4574"/>
    <w:rsid w:val="009D489A"/>
    <w:rsid w:val="009D695B"/>
    <w:rsid w:val="009D6C31"/>
    <w:rsid w:val="009D7064"/>
    <w:rsid w:val="009E0517"/>
    <w:rsid w:val="009E0693"/>
    <w:rsid w:val="009E0D93"/>
    <w:rsid w:val="009E29BC"/>
    <w:rsid w:val="009E2D74"/>
    <w:rsid w:val="009E433B"/>
    <w:rsid w:val="009E5DD8"/>
    <w:rsid w:val="009E5E68"/>
    <w:rsid w:val="009F262B"/>
    <w:rsid w:val="009F58C3"/>
    <w:rsid w:val="009F75F5"/>
    <w:rsid w:val="009F7E25"/>
    <w:rsid w:val="00A026C1"/>
    <w:rsid w:val="00A07053"/>
    <w:rsid w:val="00A1115C"/>
    <w:rsid w:val="00A133F4"/>
    <w:rsid w:val="00A13EAB"/>
    <w:rsid w:val="00A167DD"/>
    <w:rsid w:val="00A170F7"/>
    <w:rsid w:val="00A20023"/>
    <w:rsid w:val="00A20F88"/>
    <w:rsid w:val="00A228D9"/>
    <w:rsid w:val="00A23024"/>
    <w:rsid w:val="00A25BAF"/>
    <w:rsid w:val="00A277C9"/>
    <w:rsid w:val="00A3273D"/>
    <w:rsid w:val="00A32886"/>
    <w:rsid w:val="00A32BD0"/>
    <w:rsid w:val="00A340E5"/>
    <w:rsid w:val="00A35E6B"/>
    <w:rsid w:val="00A36A47"/>
    <w:rsid w:val="00A37D79"/>
    <w:rsid w:val="00A40567"/>
    <w:rsid w:val="00A40E6B"/>
    <w:rsid w:val="00A418C8"/>
    <w:rsid w:val="00A418D8"/>
    <w:rsid w:val="00A42109"/>
    <w:rsid w:val="00A463E8"/>
    <w:rsid w:val="00A47C88"/>
    <w:rsid w:val="00A511CE"/>
    <w:rsid w:val="00A513DF"/>
    <w:rsid w:val="00A5339E"/>
    <w:rsid w:val="00A53F4E"/>
    <w:rsid w:val="00A56501"/>
    <w:rsid w:val="00A5716A"/>
    <w:rsid w:val="00A61097"/>
    <w:rsid w:val="00A616DB"/>
    <w:rsid w:val="00A62916"/>
    <w:rsid w:val="00A64E6B"/>
    <w:rsid w:val="00A653D0"/>
    <w:rsid w:val="00A66A8D"/>
    <w:rsid w:val="00A671CE"/>
    <w:rsid w:val="00A673B8"/>
    <w:rsid w:val="00A67A6C"/>
    <w:rsid w:val="00A67AE6"/>
    <w:rsid w:val="00A67B5B"/>
    <w:rsid w:val="00A71483"/>
    <w:rsid w:val="00A71694"/>
    <w:rsid w:val="00A71B94"/>
    <w:rsid w:val="00A71DB7"/>
    <w:rsid w:val="00A7299C"/>
    <w:rsid w:val="00A72E2F"/>
    <w:rsid w:val="00A74108"/>
    <w:rsid w:val="00A771CC"/>
    <w:rsid w:val="00A82310"/>
    <w:rsid w:val="00A82BB5"/>
    <w:rsid w:val="00A8462D"/>
    <w:rsid w:val="00A85088"/>
    <w:rsid w:val="00A871C8"/>
    <w:rsid w:val="00A904E9"/>
    <w:rsid w:val="00A90FB0"/>
    <w:rsid w:val="00A914C6"/>
    <w:rsid w:val="00A91B14"/>
    <w:rsid w:val="00A9391E"/>
    <w:rsid w:val="00A95C2C"/>
    <w:rsid w:val="00AA19AD"/>
    <w:rsid w:val="00AA306C"/>
    <w:rsid w:val="00AA3096"/>
    <w:rsid w:val="00AA5CB2"/>
    <w:rsid w:val="00AA60FA"/>
    <w:rsid w:val="00AB0F20"/>
    <w:rsid w:val="00AB404C"/>
    <w:rsid w:val="00AB4893"/>
    <w:rsid w:val="00AB7C27"/>
    <w:rsid w:val="00AC22DC"/>
    <w:rsid w:val="00AC3F6E"/>
    <w:rsid w:val="00AD181D"/>
    <w:rsid w:val="00AD2524"/>
    <w:rsid w:val="00AD2D2A"/>
    <w:rsid w:val="00AD4307"/>
    <w:rsid w:val="00AD4511"/>
    <w:rsid w:val="00AD4835"/>
    <w:rsid w:val="00AD4B56"/>
    <w:rsid w:val="00AD61E0"/>
    <w:rsid w:val="00AD7970"/>
    <w:rsid w:val="00AE0CAD"/>
    <w:rsid w:val="00AE1152"/>
    <w:rsid w:val="00AE34A2"/>
    <w:rsid w:val="00AE414E"/>
    <w:rsid w:val="00AE5AB8"/>
    <w:rsid w:val="00AE6A5F"/>
    <w:rsid w:val="00AF2125"/>
    <w:rsid w:val="00AF3623"/>
    <w:rsid w:val="00AF6BC8"/>
    <w:rsid w:val="00AF73DE"/>
    <w:rsid w:val="00B003FF"/>
    <w:rsid w:val="00B01814"/>
    <w:rsid w:val="00B01A7C"/>
    <w:rsid w:val="00B0269A"/>
    <w:rsid w:val="00B03756"/>
    <w:rsid w:val="00B04707"/>
    <w:rsid w:val="00B062E4"/>
    <w:rsid w:val="00B06F7A"/>
    <w:rsid w:val="00B10178"/>
    <w:rsid w:val="00B10B83"/>
    <w:rsid w:val="00B11ED6"/>
    <w:rsid w:val="00B126D1"/>
    <w:rsid w:val="00B13139"/>
    <w:rsid w:val="00B13C5C"/>
    <w:rsid w:val="00B13EB4"/>
    <w:rsid w:val="00B14F02"/>
    <w:rsid w:val="00B16159"/>
    <w:rsid w:val="00B16C12"/>
    <w:rsid w:val="00B20AAA"/>
    <w:rsid w:val="00B20D0B"/>
    <w:rsid w:val="00B21C84"/>
    <w:rsid w:val="00B22EC8"/>
    <w:rsid w:val="00B25EB1"/>
    <w:rsid w:val="00B25F8D"/>
    <w:rsid w:val="00B264BC"/>
    <w:rsid w:val="00B27FE5"/>
    <w:rsid w:val="00B305C3"/>
    <w:rsid w:val="00B30A0F"/>
    <w:rsid w:val="00B319FC"/>
    <w:rsid w:val="00B352BF"/>
    <w:rsid w:val="00B36455"/>
    <w:rsid w:val="00B42087"/>
    <w:rsid w:val="00B44685"/>
    <w:rsid w:val="00B472C7"/>
    <w:rsid w:val="00B505E6"/>
    <w:rsid w:val="00B50B11"/>
    <w:rsid w:val="00B51EE9"/>
    <w:rsid w:val="00B52CC6"/>
    <w:rsid w:val="00B52DC1"/>
    <w:rsid w:val="00B538D1"/>
    <w:rsid w:val="00B548A4"/>
    <w:rsid w:val="00B56827"/>
    <w:rsid w:val="00B602AF"/>
    <w:rsid w:val="00B606D1"/>
    <w:rsid w:val="00B61A1D"/>
    <w:rsid w:val="00B62D89"/>
    <w:rsid w:val="00B67C13"/>
    <w:rsid w:val="00B721E9"/>
    <w:rsid w:val="00B725AF"/>
    <w:rsid w:val="00B72E17"/>
    <w:rsid w:val="00B7455D"/>
    <w:rsid w:val="00B747B5"/>
    <w:rsid w:val="00B76D01"/>
    <w:rsid w:val="00B76DC4"/>
    <w:rsid w:val="00B802AA"/>
    <w:rsid w:val="00B92BAF"/>
    <w:rsid w:val="00B94048"/>
    <w:rsid w:val="00B9451F"/>
    <w:rsid w:val="00B94B13"/>
    <w:rsid w:val="00B94B16"/>
    <w:rsid w:val="00B94B42"/>
    <w:rsid w:val="00B94D2F"/>
    <w:rsid w:val="00B96BE4"/>
    <w:rsid w:val="00B9712E"/>
    <w:rsid w:val="00BA03ED"/>
    <w:rsid w:val="00BA0B86"/>
    <w:rsid w:val="00BA1918"/>
    <w:rsid w:val="00BA2204"/>
    <w:rsid w:val="00BA3519"/>
    <w:rsid w:val="00BA5969"/>
    <w:rsid w:val="00BA61BB"/>
    <w:rsid w:val="00BB0556"/>
    <w:rsid w:val="00BB0B31"/>
    <w:rsid w:val="00BB3530"/>
    <w:rsid w:val="00BB488D"/>
    <w:rsid w:val="00BB4C13"/>
    <w:rsid w:val="00BB53C7"/>
    <w:rsid w:val="00BB64AA"/>
    <w:rsid w:val="00BC075F"/>
    <w:rsid w:val="00BC0F47"/>
    <w:rsid w:val="00BC3462"/>
    <w:rsid w:val="00BC64D0"/>
    <w:rsid w:val="00BC68FE"/>
    <w:rsid w:val="00BC785A"/>
    <w:rsid w:val="00BD1CCD"/>
    <w:rsid w:val="00BD29B8"/>
    <w:rsid w:val="00BD3286"/>
    <w:rsid w:val="00BD60D5"/>
    <w:rsid w:val="00BD66A7"/>
    <w:rsid w:val="00BE0C9B"/>
    <w:rsid w:val="00BE2439"/>
    <w:rsid w:val="00BE39A5"/>
    <w:rsid w:val="00BE3C19"/>
    <w:rsid w:val="00BE5022"/>
    <w:rsid w:val="00BE54A8"/>
    <w:rsid w:val="00BE5F52"/>
    <w:rsid w:val="00BE7391"/>
    <w:rsid w:val="00BE745F"/>
    <w:rsid w:val="00BE7FBC"/>
    <w:rsid w:val="00BF178D"/>
    <w:rsid w:val="00BF217B"/>
    <w:rsid w:val="00BF4ED6"/>
    <w:rsid w:val="00BF70A4"/>
    <w:rsid w:val="00C010EF"/>
    <w:rsid w:val="00C045C2"/>
    <w:rsid w:val="00C04A0E"/>
    <w:rsid w:val="00C052A5"/>
    <w:rsid w:val="00C05C3E"/>
    <w:rsid w:val="00C07CCF"/>
    <w:rsid w:val="00C07F56"/>
    <w:rsid w:val="00C10109"/>
    <w:rsid w:val="00C1013C"/>
    <w:rsid w:val="00C1154F"/>
    <w:rsid w:val="00C12AEB"/>
    <w:rsid w:val="00C13DF7"/>
    <w:rsid w:val="00C14374"/>
    <w:rsid w:val="00C15185"/>
    <w:rsid w:val="00C153FE"/>
    <w:rsid w:val="00C15A5C"/>
    <w:rsid w:val="00C15B0A"/>
    <w:rsid w:val="00C15E43"/>
    <w:rsid w:val="00C16864"/>
    <w:rsid w:val="00C222CF"/>
    <w:rsid w:val="00C2444C"/>
    <w:rsid w:val="00C24E08"/>
    <w:rsid w:val="00C27BD9"/>
    <w:rsid w:val="00C27DF5"/>
    <w:rsid w:val="00C33FFA"/>
    <w:rsid w:val="00C3688D"/>
    <w:rsid w:val="00C369F1"/>
    <w:rsid w:val="00C37787"/>
    <w:rsid w:val="00C41C9A"/>
    <w:rsid w:val="00C41FA0"/>
    <w:rsid w:val="00C44451"/>
    <w:rsid w:val="00C47A08"/>
    <w:rsid w:val="00C540C6"/>
    <w:rsid w:val="00C544C9"/>
    <w:rsid w:val="00C56E05"/>
    <w:rsid w:val="00C5735D"/>
    <w:rsid w:val="00C60D2A"/>
    <w:rsid w:val="00C6258E"/>
    <w:rsid w:val="00C62853"/>
    <w:rsid w:val="00C64CFA"/>
    <w:rsid w:val="00C65EEB"/>
    <w:rsid w:val="00C66D7A"/>
    <w:rsid w:val="00C66EA5"/>
    <w:rsid w:val="00C6711F"/>
    <w:rsid w:val="00C67259"/>
    <w:rsid w:val="00C70A0C"/>
    <w:rsid w:val="00C71068"/>
    <w:rsid w:val="00C71236"/>
    <w:rsid w:val="00C71865"/>
    <w:rsid w:val="00C72620"/>
    <w:rsid w:val="00C73B83"/>
    <w:rsid w:val="00C75BE2"/>
    <w:rsid w:val="00C77D4E"/>
    <w:rsid w:val="00C77F77"/>
    <w:rsid w:val="00C80464"/>
    <w:rsid w:val="00C83CBB"/>
    <w:rsid w:val="00C84B43"/>
    <w:rsid w:val="00C85A82"/>
    <w:rsid w:val="00C85EA3"/>
    <w:rsid w:val="00C860E7"/>
    <w:rsid w:val="00C860FF"/>
    <w:rsid w:val="00C87225"/>
    <w:rsid w:val="00C91793"/>
    <w:rsid w:val="00C91FF6"/>
    <w:rsid w:val="00C945F9"/>
    <w:rsid w:val="00CA0AD4"/>
    <w:rsid w:val="00CA104D"/>
    <w:rsid w:val="00CA1653"/>
    <w:rsid w:val="00CA1991"/>
    <w:rsid w:val="00CA1CDE"/>
    <w:rsid w:val="00CA326E"/>
    <w:rsid w:val="00CA3DF0"/>
    <w:rsid w:val="00CA5241"/>
    <w:rsid w:val="00CA5645"/>
    <w:rsid w:val="00CA5AE6"/>
    <w:rsid w:val="00CA7600"/>
    <w:rsid w:val="00CB2AF7"/>
    <w:rsid w:val="00CB634D"/>
    <w:rsid w:val="00CB6FA8"/>
    <w:rsid w:val="00CC07C3"/>
    <w:rsid w:val="00CC1433"/>
    <w:rsid w:val="00CC1736"/>
    <w:rsid w:val="00CC3509"/>
    <w:rsid w:val="00CC361D"/>
    <w:rsid w:val="00CD1A75"/>
    <w:rsid w:val="00CD2DFE"/>
    <w:rsid w:val="00CD338A"/>
    <w:rsid w:val="00CD47F0"/>
    <w:rsid w:val="00CD507F"/>
    <w:rsid w:val="00CD5BD3"/>
    <w:rsid w:val="00CD5EC7"/>
    <w:rsid w:val="00CD7F2A"/>
    <w:rsid w:val="00CE01BF"/>
    <w:rsid w:val="00CE094E"/>
    <w:rsid w:val="00CE0DA4"/>
    <w:rsid w:val="00CE1C35"/>
    <w:rsid w:val="00CE2237"/>
    <w:rsid w:val="00CE3E0E"/>
    <w:rsid w:val="00CE4642"/>
    <w:rsid w:val="00CE60FE"/>
    <w:rsid w:val="00CE710E"/>
    <w:rsid w:val="00CF093F"/>
    <w:rsid w:val="00CF22D4"/>
    <w:rsid w:val="00CF24F0"/>
    <w:rsid w:val="00CF6289"/>
    <w:rsid w:val="00D015C8"/>
    <w:rsid w:val="00D01D77"/>
    <w:rsid w:val="00D05221"/>
    <w:rsid w:val="00D055A4"/>
    <w:rsid w:val="00D0659A"/>
    <w:rsid w:val="00D067A9"/>
    <w:rsid w:val="00D100E4"/>
    <w:rsid w:val="00D12B16"/>
    <w:rsid w:val="00D141AC"/>
    <w:rsid w:val="00D1440B"/>
    <w:rsid w:val="00D146C4"/>
    <w:rsid w:val="00D178CD"/>
    <w:rsid w:val="00D17AFC"/>
    <w:rsid w:val="00D205C9"/>
    <w:rsid w:val="00D22C1F"/>
    <w:rsid w:val="00D23002"/>
    <w:rsid w:val="00D3228B"/>
    <w:rsid w:val="00D32E74"/>
    <w:rsid w:val="00D33DAC"/>
    <w:rsid w:val="00D36710"/>
    <w:rsid w:val="00D36DC6"/>
    <w:rsid w:val="00D40FFD"/>
    <w:rsid w:val="00D420B5"/>
    <w:rsid w:val="00D451B1"/>
    <w:rsid w:val="00D46CDD"/>
    <w:rsid w:val="00D46F49"/>
    <w:rsid w:val="00D47A60"/>
    <w:rsid w:val="00D504F8"/>
    <w:rsid w:val="00D50526"/>
    <w:rsid w:val="00D52A02"/>
    <w:rsid w:val="00D5357A"/>
    <w:rsid w:val="00D5382D"/>
    <w:rsid w:val="00D55B77"/>
    <w:rsid w:val="00D5609E"/>
    <w:rsid w:val="00D57BA8"/>
    <w:rsid w:val="00D6787A"/>
    <w:rsid w:val="00D67E3F"/>
    <w:rsid w:val="00D70615"/>
    <w:rsid w:val="00D72965"/>
    <w:rsid w:val="00D72D41"/>
    <w:rsid w:val="00D73449"/>
    <w:rsid w:val="00D76042"/>
    <w:rsid w:val="00D8144E"/>
    <w:rsid w:val="00D83F1B"/>
    <w:rsid w:val="00D84BDE"/>
    <w:rsid w:val="00D8542D"/>
    <w:rsid w:val="00D8564C"/>
    <w:rsid w:val="00D90D6A"/>
    <w:rsid w:val="00D911C2"/>
    <w:rsid w:val="00D918BB"/>
    <w:rsid w:val="00D92BFB"/>
    <w:rsid w:val="00D933B8"/>
    <w:rsid w:val="00D93D47"/>
    <w:rsid w:val="00D959EF"/>
    <w:rsid w:val="00DA0427"/>
    <w:rsid w:val="00DA1927"/>
    <w:rsid w:val="00DA2F20"/>
    <w:rsid w:val="00DA32BC"/>
    <w:rsid w:val="00DA45C6"/>
    <w:rsid w:val="00DA45E4"/>
    <w:rsid w:val="00DA4EC8"/>
    <w:rsid w:val="00DA7BD8"/>
    <w:rsid w:val="00DA7DA9"/>
    <w:rsid w:val="00DB2833"/>
    <w:rsid w:val="00DB44DB"/>
    <w:rsid w:val="00DC0C1A"/>
    <w:rsid w:val="00DC10CE"/>
    <w:rsid w:val="00DC1A69"/>
    <w:rsid w:val="00DC3A2E"/>
    <w:rsid w:val="00DC4F77"/>
    <w:rsid w:val="00DC52FE"/>
    <w:rsid w:val="00DC53BF"/>
    <w:rsid w:val="00DC6A9E"/>
    <w:rsid w:val="00DC709B"/>
    <w:rsid w:val="00DC775F"/>
    <w:rsid w:val="00DD0439"/>
    <w:rsid w:val="00DD0E4E"/>
    <w:rsid w:val="00DD3793"/>
    <w:rsid w:val="00DD4105"/>
    <w:rsid w:val="00DD588F"/>
    <w:rsid w:val="00DD6756"/>
    <w:rsid w:val="00DD7B40"/>
    <w:rsid w:val="00DE257F"/>
    <w:rsid w:val="00DE2633"/>
    <w:rsid w:val="00DE5C42"/>
    <w:rsid w:val="00DE5CC7"/>
    <w:rsid w:val="00DE6020"/>
    <w:rsid w:val="00DE62E7"/>
    <w:rsid w:val="00DF088A"/>
    <w:rsid w:val="00DF1DD2"/>
    <w:rsid w:val="00DF59CE"/>
    <w:rsid w:val="00DF655A"/>
    <w:rsid w:val="00DF6562"/>
    <w:rsid w:val="00DF72A4"/>
    <w:rsid w:val="00E009ED"/>
    <w:rsid w:val="00E01F26"/>
    <w:rsid w:val="00E02990"/>
    <w:rsid w:val="00E05428"/>
    <w:rsid w:val="00E1076E"/>
    <w:rsid w:val="00E1340B"/>
    <w:rsid w:val="00E138D6"/>
    <w:rsid w:val="00E1625A"/>
    <w:rsid w:val="00E211AC"/>
    <w:rsid w:val="00E23D4F"/>
    <w:rsid w:val="00E24AB6"/>
    <w:rsid w:val="00E25589"/>
    <w:rsid w:val="00E26443"/>
    <w:rsid w:val="00E27713"/>
    <w:rsid w:val="00E30FA2"/>
    <w:rsid w:val="00E31862"/>
    <w:rsid w:val="00E34CD0"/>
    <w:rsid w:val="00E359D8"/>
    <w:rsid w:val="00E365CD"/>
    <w:rsid w:val="00E405B9"/>
    <w:rsid w:val="00E412CC"/>
    <w:rsid w:val="00E41E99"/>
    <w:rsid w:val="00E42A7F"/>
    <w:rsid w:val="00E43DC3"/>
    <w:rsid w:val="00E443C1"/>
    <w:rsid w:val="00E458FC"/>
    <w:rsid w:val="00E50E1F"/>
    <w:rsid w:val="00E5114B"/>
    <w:rsid w:val="00E52642"/>
    <w:rsid w:val="00E55363"/>
    <w:rsid w:val="00E61054"/>
    <w:rsid w:val="00E6149C"/>
    <w:rsid w:val="00E62C95"/>
    <w:rsid w:val="00E6309F"/>
    <w:rsid w:val="00E635C1"/>
    <w:rsid w:val="00E64404"/>
    <w:rsid w:val="00E65338"/>
    <w:rsid w:val="00E704DB"/>
    <w:rsid w:val="00E70C53"/>
    <w:rsid w:val="00E71684"/>
    <w:rsid w:val="00E71AE5"/>
    <w:rsid w:val="00E72A48"/>
    <w:rsid w:val="00E775F8"/>
    <w:rsid w:val="00E77CA9"/>
    <w:rsid w:val="00E805F2"/>
    <w:rsid w:val="00E81039"/>
    <w:rsid w:val="00E812B5"/>
    <w:rsid w:val="00E814FC"/>
    <w:rsid w:val="00E82BAC"/>
    <w:rsid w:val="00E83E0D"/>
    <w:rsid w:val="00E84045"/>
    <w:rsid w:val="00E84D17"/>
    <w:rsid w:val="00E863F2"/>
    <w:rsid w:val="00E90745"/>
    <w:rsid w:val="00E9083F"/>
    <w:rsid w:val="00E91C2D"/>
    <w:rsid w:val="00E9225F"/>
    <w:rsid w:val="00E92B28"/>
    <w:rsid w:val="00E979E7"/>
    <w:rsid w:val="00EA1A5A"/>
    <w:rsid w:val="00EA1E88"/>
    <w:rsid w:val="00EA3409"/>
    <w:rsid w:val="00EA45C1"/>
    <w:rsid w:val="00EA508F"/>
    <w:rsid w:val="00EA513E"/>
    <w:rsid w:val="00EA59AC"/>
    <w:rsid w:val="00EA667A"/>
    <w:rsid w:val="00EB2345"/>
    <w:rsid w:val="00EB30AC"/>
    <w:rsid w:val="00EB38FD"/>
    <w:rsid w:val="00EC084A"/>
    <w:rsid w:val="00EC3474"/>
    <w:rsid w:val="00EC3851"/>
    <w:rsid w:val="00EC4C7E"/>
    <w:rsid w:val="00EC4CC9"/>
    <w:rsid w:val="00EC5408"/>
    <w:rsid w:val="00EC74C9"/>
    <w:rsid w:val="00ED1E21"/>
    <w:rsid w:val="00ED1FB5"/>
    <w:rsid w:val="00ED22FE"/>
    <w:rsid w:val="00ED2860"/>
    <w:rsid w:val="00ED35C9"/>
    <w:rsid w:val="00ED3E42"/>
    <w:rsid w:val="00ED47D5"/>
    <w:rsid w:val="00ED4BE2"/>
    <w:rsid w:val="00ED5694"/>
    <w:rsid w:val="00ED60F4"/>
    <w:rsid w:val="00ED65A4"/>
    <w:rsid w:val="00ED7050"/>
    <w:rsid w:val="00EE2A77"/>
    <w:rsid w:val="00EE3A60"/>
    <w:rsid w:val="00EE42D4"/>
    <w:rsid w:val="00EE4449"/>
    <w:rsid w:val="00EE4D30"/>
    <w:rsid w:val="00EE5ED9"/>
    <w:rsid w:val="00EE6038"/>
    <w:rsid w:val="00EF0FB8"/>
    <w:rsid w:val="00EF1155"/>
    <w:rsid w:val="00EF1705"/>
    <w:rsid w:val="00EF33F7"/>
    <w:rsid w:val="00EF3D21"/>
    <w:rsid w:val="00EF7267"/>
    <w:rsid w:val="00F00A0C"/>
    <w:rsid w:val="00F024BE"/>
    <w:rsid w:val="00F03996"/>
    <w:rsid w:val="00F04099"/>
    <w:rsid w:val="00F04322"/>
    <w:rsid w:val="00F045CB"/>
    <w:rsid w:val="00F05CDF"/>
    <w:rsid w:val="00F06816"/>
    <w:rsid w:val="00F1032D"/>
    <w:rsid w:val="00F1413D"/>
    <w:rsid w:val="00F15490"/>
    <w:rsid w:val="00F15FD6"/>
    <w:rsid w:val="00F20349"/>
    <w:rsid w:val="00F23AB1"/>
    <w:rsid w:val="00F24F13"/>
    <w:rsid w:val="00F27784"/>
    <w:rsid w:val="00F27973"/>
    <w:rsid w:val="00F27C94"/>
    <w:rsid w:val="00F37062"/>
    <w:rsid w:val="00F427D3"/>
    <w:rsid w:val="00F4346C"/>
    <w:rsid w:val="00F46CFD"/>
    <w:rsid w:val="00F50686"/>
    <w:rsid w:val="00F507AC"/>
    <w:rsid w:val="00F511E4"/>
    <w:rsid w:val="00F5253C"/>
    <w:rsid w:val="00F53417"/>
    <w:rsid w:val="00F55C44"/>
    <w:rsid w:val="00F60A1B"/>
    <w:rsid w:val="00F63916"/>
    <w:rsid w:val="00F63A3E"/>
    <w:rsid w:val="00F63AE4"/>
    <w:rsid w:val="00F65C87"/>
    <w:rsid w:val="00F66654"/>
    <w:rsid w:val="00F66880"/>
    <w:rsid w:val="00F66E3B"/>
    <w:rsid w:val="00F672F9"/>
    <w:rsid w:val="00F70D38"/>
    <w:rsid w:val="00F7145D"/>
    <w:rsid w:val="00F77EC7"/>
    <w:rsid w:val="00F8185B"/>
    <w:rsid w:val="00F81B77"/>
    <w:rsid w:val="00F84000"/>
    <w:rsid w:val="00F86E34"/>
    <w:rsid w:val="00F90D39"/>
    <w:rsid w:val="00F91B7D"/>
    <w:rsid w:val="00F92AE4"/>
    <w:rsid w:val="00F92D0C"/>
    <w:rsid w:val="00F9328B"/>
    <w:rsid w:val="00F95334"/>
    <w:rsid w:val="00F96147"/>
    <w:rsid w:val="00F979FD"/>
    <w:rsid w:val="00F97CC3"/>
    <w:rsid w:val="00FA00B8"/>
    <w:rsid w:val="00FA0580"/>
    <w:rsid w:val="00FA077D"/>
    <w:rsid w:val="00FA1B3F"/>
    <w:rsid w:val="00FA1DCD"/>
    <w:rsid w:val="00FB3BB2"/>
    <w:rsid w:val="00FB6239"/>
    <w:rsid w:val="00FC07AB"/>
    <w:rsid w:val="00FC2558"/>
    <w:rsid w:val="00FC3B5B"/>
    <w:rsid w:val="00FC5A20"/>
    <w:rsid w:val="00FC791B"/>
    <w:rsid w:val="00FC7B1D"/>
    <w:rsid w:val="00FC7DD2"/>
    <w:rsid w:val="00FD0214"/>
    <w:rsid w:val="00FD1A2A"/>
    <w:rsid w:val="00FD3C6F"/>
    <w:rsid w:val="00FD4C62"/>
    <w:rsid w:val="00FD6DC1"/>
    <w:rsid w:val="00FD6FDC"/>
    <w:rsid w:val="00FD7B4D"/>
    <w:rsid w:val="00FE601E"/>
    <w:rsid w:val="00FE6E7E"/>
    <w:rsid w:val="00FE72FE"/>
    <w:rsid w:val="00FE7B81"/>
    <w:rsid w:val="00FF01DC"/>
    <w:rsid w:val="00FF376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27B42AF"/>
  <w15:docId w15:val="{F7F3949C-32D7-3F48-B1AF-8B36D9A6F8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A5750"/>
    <w:pPr>
      <w:autoSpaceDE w:val="0"/>
      <w:autoSpaceDN w:val="0"/>
      <w:adjustRightInd w:val="0"/>
    </w:pPr>
    <w:rPr>
      <w:rFonts w:ascii="Courier New" w:hAnsi="Courier New" w:cs="Courier New"/>
      <w:color w:val="000000"/>
      <w:sz w:val="28"/>
      <w:szCs w:val="28"/>
    </w:rPr>
  </w:style>
  <w:style w:type="paragraph" w:styleId="Heading1">
    <w:name w:val="heading 1"/>
    <w:basedOn w:val="Normal"/>
    <w:next w:val="Normal"/>
    <w:link w:val="Heading1Char"/>
    <w:uiPriority w:val="9"/>
    <w:qFormat/>
    <w:rsid w:val="008068AF"/>
    <w:pPr>
      <w:keepNext/>
      <w:keepLines/>
      <w:autoSpaceDE/>
      <w:autoSpaceDN/>
      <w:adjustRightInd/>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0812E2"/>
    <w:pPr>
      <w:keepNext/>
      <w:keepLines/>
      <w:autoSpaceDE/>
      <w:autoSpaceDN/>
      <w:adjustRightInd/>
      <w:spacing w:before="200"/>
      <w:outlineLvl w:val="1"/>
    </w:pPr>
    <w:rPr>
      <w:rFonts w:asciiTheme="majorHAnsi" w:eastAsiaTheme="majorEastAsia" w:hAnsiTheme="majorHAnsi" w:cstheme="majorBidi"/>
      <w:b/>
      <w:bCs/>
      <w:color w:val="4472C4" w:themeColor="accent1"/>
      <w:sz w:val="26"/>
      <w:szCs w:val="26"/>
    </w:rPr>
  </w:style>
  <w:style w:type="paragraph" w:styleId="Heading3">
    <w:name w:val="heading 3"/>
    <w:basedOn w:val="Normal"/>
    <w:link w:val="Heading3Char"/>
    <w:uiPriority w:val="9"/>
    <w:qFormat/>
    <w:rsid w:val="003F144B"/>
    <w:pPr>
      <w:autoSpaceDE/>
      <w:autoSpaceDN/>
      <w:adjustRightInd/>
      <w:spacing w:before="100" w:beforeAutospacing="1" w:after="100" w:afterAutospacing="1"/>
      <w:outlineLvl w:val="2"/>
    </w:pPr>
    <w:rPr>
      <w:rFonts w:ascii="Times New Roman" w:hAnsi="Times New Roman" w:cs="Times New Roman"/>
      <w:b/>
      <w:bCs/>
      <w:color w:val="auto"/>
      <w:sz w:val="27"/>
      <w:szCs w:val="27"/>
    </w:rPr>
  </w:style>
  <w:style w:type="paragraph" w:styleId="Heading4">
    <w:name w:val="heading 4"/>
    <w:basedOn w:val="Normal"/>
    <w:next w:val="Normal"/>
    <w:link w:val="Heading4Char"/>
    <w:uiPriority w:val="9"/>
    <w:unhideWhenUsed/>
    <w:qFormat/>
    <w:rsid w:val="00DD0E4E"/>
    <w:pPr>
      <w:keepNext/>
      <w:keepLines/>
      <w:autoSpaceDE/>
      <w:autoSpaceDN/>
      <w:adjustRightInd/>
      <w:spacing w:before="200"/>
      <w:outlineLvl w:val="3"/>
    </w:pPr>
    <w:rPr>
      <w:rFonts w:asciiTheme="majorHAnsi" w:eastAsiaTheme="majorEastAsia" w:hAnsiTheme="majorHAnsi" w:cstheme="majorBidi"/>
      <w:b/>
      <w:bCs/>
      <w:i/>
      <w:iCs/>
      <w:color w:val="4472C4" w:themeColor="accent1"/>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32850"/>
    <w:pPr>
      <w:autoSpaceDE/>
      <w:autoSpaceDN/>
      <w:adjustRightInd/>
      <w:ind w:left="720"/>
      <w:contextualSpacing/>
    </w:pPr>
    <w:rPr>
      <w:rFonts w:asciiTheme="minorHAnsi" w:hAnsiTheme="minorHAnsi" w:cstheme="minorBidi"/>
      <w:color w:val="auto"/>
      <w:sz w:val="24"/>
      <w:szCs w:val="24"/>
    </w:rPr>
  </w:style>
  <w:style w:type="paragraph" w:styleId="NormalWeb">
    <w:name w:val="Normal (Web)"/>
    <w:basedOn w:val="Normal"/>
    <w:uiPriority w:val="99"/>
    <w:semiHidden/>
    <w:unhideWhenUsed/>
    <w:rsid w:val="007B155B"/>
    <w:pPr>
      <w:spacing w:before="100" w:beforeAutospacing="1" w:after="100" w:afterAutospacing="1"/>
    </w:pPr>
    <w:rPr>
      <w:rFonts w:ascii="Times New Roman" w:hAnsi="Times New Roman" w:cs="Times New Roman"/>
    </w:rPr>
  </w:style>
  <w:style w:type="character" w:styleId="Hyperlink">
    <w:name w:val="Hyperlink"/>
    <w:basedOn w:val="DefaultParagraphFont"/>
    <w:uiPriority w:val="99"/>
    <w:unhideWhenUsed/>
    <w:rsid w:val="00BA61BB"/>
    <w:rPr>
      <w:color w:val="0563C1" w:themeColor="hyperlink"/>
      <w:u w:val="single"/>
    </w:rPr>
  </w:style>
  <w:style w:type="character" w:customStyle="1" w:styleId="Heading3Char">
    <w:name w:val="Heading 3 Char"/>
    <w:basedOn w:val="DefaultParagraphFont"/>
    <w:link w:val="Heading3"/>
    <w:uiPriority w:val="9"/>
    <w:rsid w:val="003F144B"/>
    <w:rPr>
      <w:rFonts w:ascii="Times New Roman" w:hAnsi="Times New Roman" w:cs="Times New Roman"/>
      <w:b/>
      <w:bCs/>
      <w:sz w:val="27"/>
      <w:szCs w:val="27"/>
    </w:rPr>
  </w:style>
  <w:style w:type="character" w:styleId="FollowedHyperlink">
    <w:name w:val="FollowedHyperlink"/>
    <w:basedOn w:val="DefaultParagraphFont"/>
    <w:uiPriority w:val="99"/>
    <w:semiHidden/>
    <w:unhideWhenUsed/>
    <w:rsid w:val="00CC1736"/>
    <w:rPr>
      <w:color w:val="954F72" w:themeColor="followedHyperlink"/>
      <w:u w:val="single"/>
    </w:rPr>
  </w:style>
  <w:style w:type="paragraph" w:customStyle="1" w:styleId="EndNoteBibliographyTitle">
    <w:name w:val="EndNote Bibliography Title"/>
    <w:basedOn w:val="Normal"/>
    <w:link w:val="EndNoteBibliographyTitleChar"/>
    <w:rsid w:val="00781783"/>
    <w:pPr>
      <w:autoSpaceDE/>
      <w:autoSpaceDN/>
      <w:adjustRightInd/>
      <w:jc w:val="center"/>
    </w:pPr>
    <w:rPr>
      <w:rFonts w:ascii="Calibri" w:hAnsi="Calibri" w:cs="Calibri"/>
      <w:noProof/>
      <w:color w:val="auto"/>
      <w:sz w:val="24"/>
      <w:szCs w:val="24"/>
    </w:rPr>
  </w:style>
  <w:style w:type="character" w:customStyle="1" w:styleId="EndNoteBibliographyTitleChar">
    <w:name w:val="EndNote Bibliography Title Char"/>
    <w:basedOn w:val="DefaultParagraphFont"/>
    <w:link w:val="EndNoteBibliographyTitle"/>
    <w:rsid w:val="00781783"/>
    <w:rPr>
      <w:rFonts w:ascii="Calibri" w:hAnsi="Calibri" w:cs="Calibri"/>
      <w:noProof/>
    </w:rPr>
  </w:style>
  <w:style w:type="paragraph" w:customStyle="1" w:styleId="EndNoteBibliography">
    <w:name w:val="EndNote Bibliography"/>
    <w:basedOn w:val="Normal"/>
    <w:link w:val="EndNoteBibliographyChar"/>
    <w:rsid w:val="00781783"/>
    <w:pPr>
      <w:autoSpaceDE/>
      <w:autoSpaceDN/>
      <w:adjustRightInd/>
      <w:jc w:val="both"/>
    </w:pPr>
    <w:rPr>
      <w:rFonts w:ascii="Calibri" w:hAnsi="Calibri" w:cs="Calibri"/>
      <w:noProof/>
      <w:color w:val="auto"/>
      <w:sz w:val="24"/>
      <w:szCs w:val="24"/>
    </w:rPr>
  </w:style>
  <w:style w:type="character" w:customStyle="1" w:styleId="EndNoteBibliographyChar">
    <w:name w:val="EndNote Bibliography Char"/>
    <w:basedOn w:val="DefaultParagraphFont"/>
    <w:link w:val="EndNoteBibliography"/>
    <w:rsid w:val="00781783"/>
    <w:rPr>
      <w:rFonts w:ascii="Calibri" w:hAnsi="Calibri" w:cs="Calibri"/>
      <w:noProof/>
    </w:rPr>
  </w:style>
  <w:style w:type="character" w:customStyle="1" w:styleId="fontstyle01">
    <w:name w:val="fontstyle01"/>
    <w:basedOn w:val="DefaultParagraphFont"/>
    <w:rsid w:val="00221E65"/>
    <w:rPr>
      <w:rFonts w:ascii="Fr" w:hAnsi="Fr" w:hint="default"/>
      <w:b w:val="0"/>
      <w:bCs w:val="0"/>
      <w:i w:val="0"/>
      <w:iCs w:val="0"/>
      <w:color w:val="000000"/>
      <w:sz w:val="24"/>
      <w:szCs w:val="24"/>
    </w:rPr>
  </w:style>
  <w:style w:type="character" w:customStyle="1" w:styleId="fontstyle21">
    <w:name w:val="fontstyle21"/>
    <w:basedOn w:val="DefaultParagraphFont"/>
    <w:rsid w:val="00826CC6"/>
    <w:rPr>
      <w:rFonts w:ascii="Fq" w:hAnsi="Fq" w:hint="default"/>
      <w:b w:val="0"/>
      <w:bCs w:val="0"/>
      <w:i w:val="0"/>
      <w:iCs w:val="0"/>
      <w:color w:val="000000"/>
      <w:sz w:val="16"/>
      <w:szCs w:val="16"/>
    </w:rPr>
  </w:style>
  <w:style w:type="character" w:customStyle="1" w:styleId="UnresolvedMention1">
    <w:name w:val="Unresolved Mention1"/>
    <w:basedOn w:val="DefaultParagraphFont"/>
    <w:uiPriority w:val="99"/>
    <w:semiHidden/>
    <w:unhideWhenUsed/>
    <w:rsid w:val="00D100E4"/>
    <w:rPr>
      <w:color w:val="808080"/>
      <w:shd w:val="clear" w:color="auto" w:fill="E6E6E6"/>
    </w:rPr>
  </w:style>
  <w:style w:type="table" w:styleId="TableGrid">
    <w:name w:val="Table Grid"/>
    <w:basedOn w:val="TableNormal"/>
    <w:uiPriority w:val="39"/>
    <w:rsid w:val="00E009E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2">
    <w:name w:val="Unresolved Mention2"/>
    <w:basedOn w:val="DefaultParagraphFont"/>
    <w:uiPriority w:val="99"/>
    <w:semiHidden/>
    <w:unhideWhenUsed/>
    <w:rsid w:val="00526D04"/>
    <w:rPr>
      <w:color w:val="808080"/>
      <w:shd w:val="clear" w:color="auto" w:fill="E6E6E6"/>
    </w:rPr>
  </w:style>
  <w:style w:type="paragraph" w:styleId="BalloonText">
    <w:name w:val="Balloon Text"/>
    <w:basedOn w:val="Normal"/>
    <w:link w:val="BalloonTextChar"/>
    <w:uiPriority w:val="99"/>
    <w:semiHidden/>
    <w:unhideWhenUsed/>
    <w:rsid w:val="00607B66"/>
    <w:rPr>
      <w:rFonts w:ascii="Tahoma" w:hAnsi="Tahoma" w:cs="Tahoma"/>
      <w:sz w:val="16"/>
      <w:szCs w:val="16"/>
    </w:rPr>
  </w:style>
  <w:style w:type="character" w:customStyle="1" w:styleId="BalloonTextChar">
    <w:name w:val="Balloon Text Char"/>
    <w:basedOn w:val="DefaultParagraphFont"/>
    <w:link w:val="BalloonText"/>
    <w:uiPriority w:val="99"/>
    <w:semiHidden/>
    <w:rsid w:val="00607B66"/>
    <w:rPr>
      <w:rFonts w:ascii="Tahoma" w:hAnsi="Tahoma" w:cs="Tahoma"/>
      <w:sz w:val="16"/>
      <w:szCs w:val="16"/>
    </w:rPr>
  </w:style>
  <w:style w:type="paragraph" w:styleId="Footer">
    <w:name w:val="footer"/>
    <w:basedOn w:val="Normal"/>
    <w:link w:val="FooterChar"/>
    <w:uiPriority w:val="99"/>
    <w:unhideWhenUsed/>
    <w:rsid w:val="003B3CE4"/>
    <w:pPr>
      <w:tabs>
        <w:tab w:val="center" w:pos="4680"/>
        <w:tab w:val="right" w:pos="9360"/>
      </w:tabs>
      <w:autoSpaceDE/>
      <w:autoSpaceDN/>
      <w:adjustRightInd/>
    </w:pPr>
    <w:rPr>
      <w:rFonts w:asciiTheme="minorHAnsi" w:hAnsiTheme="minorHAnsi" w:cstheme="minorBidi"/>
      <w:color w:val="auto"/>
      <w:sz w:val="24"/>
      <w:szCs w:val="24"/>
    </w:rPr>
  </w:style>
  <w:style w:type="character" w:customStyle="1" w:styleId="FooterChar">
    <w:name w:val="Footer Char"/>
    <w:basedOn w:val="DefaultParagraphFont"/>
    <w:link w:val="Footer"/>
    <w:uiPriority w:val="99"/>
    <w:rsid w:val="003B3CE4"/>
  </w:style>
  <w:style w:type="character" w:styleId="PageNumber">
    <w:name w:val="page number"/>
    <w:basedOn w:val="DefaultParagraphFont"/>
    <w:uiPriority w:val="99"/>
    <w:semiHidden/>
    <w:unhideWhenUsed/>
    <w:rsid w:val="003B3CE4"/>
  </w:style>
  <w:style w:type="character" w:customStyle="1" w:styleId="UnresolvedMention3">
    <w:name w:val="Unresolved Mention3"/>
    <w:basedOn w:val="DefaultParagraphFont"/>
    <w:uiPriority w:val="99"/>
    <w:semiHidden/>
    <w:unhideWhenUsed/>
    <w:rsid w:val="00CA5645"/>
    <w:rPr>
      <w:color w:val="808080"/>
      <w:shd w:val="clear" w:color="auto" w:fill="E6E6E6"/>
    </w:rPr>
  </w:style>
  <w:style w:type="character" w:customStyle="1" w:styleId="UnresolvedMention4">
    <w:name w:val="Unresolved Mention4"/>
    <w:basedOn w:val="DefaultParagraphFont"/>
    <w:uiPriority w:val="99"/>
    <w:semiHidden/>
    <w:unhideWhenUsed/>
    <w:rsid w:val="00E405B9"/>
    <w:rPr>
      <w:color w:val="808080"/>
      <w:shd w:val="clear" w:color="auto" w:fill="E6E6E6"/>
    </w:rPr>
  </w:style>
  <w:style w:type="character" w:customStyle="1" w:styleId="UnresolvedMention5">
    <w:name w:val="Unresolved Mention5"/>
    <w:basedOn w:val="DefaultParagraphFont"/>
    <w:uiPriority w:val="99"/>
    <w:semiHidden/>
    <w:unhideWhenUsed/>
    <w:rsid w:val="008E4547"/>
    <w:rPr>
      <w:color w:val="808080"/>
      <w:shd w:val="clear" w:color="auto" w:fill="E6E6E6"/>
    </w:rPr>
  </w:style>
  <w:style w:type="character" w:customStyle="1" w:styleId="UnresolvedMention6">
    <w:name w:val="Unresolved Mention6"/>
    <w:basedOn w:val="DefaultParagraphFont"/>
    <w:uiPriority w:val="99"/>
    <w:semiHidden/>
    <w:unhideWhenUsed/>
    <w:rsid w:val="00747437"/>
    <w:rPr>
      <w:color w:val="605E5C"/>
      <w:shd w:val="clear" w:color="auto" w:fill="E1DFDD"/>
    </w:rPr>
  </w:style>
  <w:style w:type="paragraph" w:styleId="FootnoteText">
    <w:name w:val="footnote text"/>
    <w:basedOn w:val="Normal"/>
    <w:link w:val="FootnoteTextChar"/>
    <w:uiPriority w:val="99"/>
    <w:unhideWhenUsed/>
    <w:rsid w:val="004B2B79"/>
    <w:pPr>
      <w:autoSpaceDE/>
      <w:autoSpaceDN/>
      <w:adjustRightInd/>
    </w:pPr>
    <w:rPr>
      <w:rFonts w:ascii="Times New Roman" w:hAnsi="Times New Roman" w:cstheme="minorBidi"/>
      <w:color w:val="auto"/>
      <w:sz w:val="20"/>
      <w:szCs w:val="20"/>
      <w:lang w:val="en-NZ"/>
    </w:rPr>
  </w:style>
  <w:style w:type="character" w:customStyle="1" w:styleId="FootnoteTextChar">
    <w:name w:val="Footnote Text Char"/>
    <w:basedOn w:val="DefaultParagraphFont"/>
    <w:link w:val="FootnoteText"/>
    <w:uiPriority w:val="99"/>
    <w:rsid w:val="004B2B79"/>
    <w:rPr>
      <w:rFonts w:ascii="Times New Roman" w:hAnsi="Times New Roman"/>
      <w:sz w:val="20"/>
      <w:szCs w:val="20"/>
      <w:lang w:val="en-NZ"/>
    </w:rPr>
  </w:style>
  <w:style w:type="character" w:styleId="FootnoteReference">
    <w:name w:val="footnote reference"/>
    <w:basedOn w:val="DefaultParagraphFont"/>
    <w:uiPriority w:val="99"/>
    <w:semiHidden/>
    <w:unhideWhenUsed/>
    <w:rsid w:val="004B2B79"/>
    <w:rPr>
      <w:vertAlign w:val="superscript"/>
    </w:rPr>
  </w:style>
  <w:style w:type="paragraph" w:customStyle="1" w:styleId="p1">
    <w:name w:val="p1"/>
    <w:basedOn w:val="Normal"/>
    <w:link w:val="p1Char"/>
    <w:rsid w:val="004B2B79"/>
    <w:pPr>
      <w:autoSpaceDE/>
      <w:autoSpaceDN/>
      <w:adjustRightInd/>
      <w:jc w:val="both"/>
    </w:pPr>
    <w:rPr>
      <w:rFonts w:ascii="Calibri" w:hAnsi="Calibri" w:cs="Times New Roman"/>
      <w:color w:val="auto"/>
      <w:sz w:val="18"/>
      <w:szCs w:val="18"/>
    </w:rPr>
  </w:style>
  <w:style w:type="character" w:customStyle="1" w:styleId="p1Char">
    <w:name w:val="p1 Char"/>
    <w:basedOn w:val="DefaultParagraphFont"/>
    <w:link w:val="p1"/>
    <w:rsid w:val="004B2B79"/>
    <w:rPr>
      <w:rFonts w:ascii="Calibri" w:hAnsi="Calibri" w:cs="Times New Roman"/>
      <w:sz w:val="18"/>
      <w:szCs w:val="18"/>
    </w:rPr>
  </w:style>
  <w:style w:type="paragraph" w:customStyle="1" w:styleId="Default">
    <w:name w:val="Default"/>
    <w:rsid w:val="00AD4835"/>
    <w:pPr>
      <w:autoSpaceDE w:val="0"/>
      <w:autoSpaceDN w:val="0"/>
      <w:adjustRightInd w:val="0"/>
    </w:pPr>
    <w:rPr>
      <w:rFonts w:ascii="Cambria" w:hAnsi="Cambria" w:cs="Cambria"/>
      <w:color w:val="000000"/>
    </w:rPr>
  </w:style>
  <w:style w:type="character" w:customStyle="1" w:styleId="Heading2Char">
    <w:name w:val="Heading 2 Char"/>
    <w:basedOn w:val="DefaultParagraphFont"/>
    <w:link w:val="Heading2"/>
    <w:uiPriority w:val="9"/>
    <w:semiHidden/>
    <w:rsid w:val="000812E2"/>
    <w:rPr>
      <w:rFonts w:asciiTheme="majorHAnsi" w:eastAsiaTheme="majorEastAsia" w:hAnsiTheme="majorHAnsi" w:cstheme="majorBidi"/>
      <w:b/>
      <w:bCs/>
      <w:color w:val="4472C4" w:themeColor="accent1"/>
      <w:sz w:val="26"/>
      <w:szCs w:val="26"/>
    </w:rPr>
  </w:style>
  <w:style w:type="character" w:styleId="Emphasis">
    <w:name w:val="Emphasis"/>
    <w:basedOn w:val="DefaultParagraphFont"/>
    <w:uiPriority w:val="20"/>
    <w:qFormat/>
    <w:rsid w:val="0042519F"/>
    <w:rPr>
      <w:i/>
      <w:iCs/>
    </w:rPr>
  </w:style>
  <w:style w:type="character" w:styleId="PlaceholderText">
    <w:name w:val="Placeholder Text"/>
    <w:basedOn w:val="DefaultParagraphFont"/>
    <w:uiPriority w:val="99"/>
    <w:semiHidden/>
    <w:rsid w:val="00D46CDD"/>
    <w:rPr>
      <w:color w:val="808080"/>
    </w:rPr>
  </w:style>
  <w:style w:type="character" w:customStyle="1" w:styleId="UnresolvedMention7">
    <w:name w:val="Unresolved Mention7"/>
    <w:basedOn w:val="DefaultParagraphFont"/>
    <w:uiPriority w:val="99"/>
    <w:semiHidden/>
    <w:unhideWhenUsed/>
    <w:rsid w:val="003E3EF0"/>
    <w:rPr>
      <w:color w:val="808080"/>
      <w:shd w:val="clear" w:color="auto" w:fill="E6E6E6"/>
    </w:rPr>
  </w:style>
  <w:style w:type="character" w:customStyle="1" w:styleId="Heading4Char">
    <w:name w:val="Heading 4 Char"/>
    <w:basedOn w:val="DefaultParagraphFont"/>
    <w:link w:val="Heading4"/>
    <w:uiPriority w:val="9"/>
    <w:rsid w:val="00DD0E4E"/>
    <w:rPr>
      <w:rFonts w:asciiTheme="majorHAnsi" w:eastAsiaTheme="majorEastAsia" w:hAnsiTheme="majorHAnsi" w:cstheme="majorBidi"/>
      <w:b/>
      <w:bCs/>
      <w:i/>
      <w:iCs/>
      <w:color w:val="4472C4" w:themeColor="accent1"/>
    </w:rPr>
  </w:style>
  <w:style w:type="character" w:styleId="CommentReference">
    <w:name w:val="annotation reference"/>
    <w:basedOn w:val="DefaultParagraphFont"/>
    <w:uiPriority w:val="99"/>
    <w:semiHidden/>
    <w:unhideWhenUsed/>
    <w:rsid w:val="005F79FC"/>
    <w:rPr>
      <w:sz w:val="16"/>
      <w:szCs w:val="16"/>
    </w:rPr>
  </w:style>
  <w:style w:type="paragraph" w:styleId="CommentText">
    <w:name w:val="annotation text"/>
    <w:basedOn w:val="Normal"/>
    <w:link w:val="CommentTextChar"/>
    <w:uiPriority w:val="99"/>
    <w:semiHidden/>
    <w:unhideWhenUsed/>
    <w:rsid w:val="005F79FC"/>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uiPriority w:val="99"/>
    <w:semiHidden/>
    <w:rsid w:val="005F79FC"/>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2A031F"/>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2A031F"/>
    <w:rPr>
      <w:rFonts w:ascii="Times New Roman" w:eastAsia="Times New Roman" w:hAnsi="Times New Roman" w:cs="Times New Roman"/>
      <w:b/>
      <w:bCs/>
      <w:sz w:val="20"/>
      <w:szCs w:val="20"/>
    </w:rPr>
  </w:style>
  <w:style w:type="paragraph" w:styleId="Header">
    <w:name w:val="header"/>
    <w:basedOn w:val="Normal"/>
    <w:link w:val="HeaderChar"/>
    <w:uiPriority w:val="99"/>
    <w:unhideWhenUsed/>
    <w:rsid w:val="00F03996"/>
    <w:pPr>
      <w:tabs>
        <w:tab w:val="center" w:pos="4513"/>
        <w:tab w:val="right" w:pos="9026"/>
      </w:tabs>
      <w:autoSpaceDE/>
      <w:autoSpaceDN/>
      <w:adjustRightInd/>
    </w:pPr>
    <w:rPr>
      <w:rFonts w:asciiTheme="minorHAnsi" w:hAnsiTheme="minorHAnsi" w:cstheme="minorBidi"/>
      <w:color w:val="auto"/>
      <w:sz w:val="24"/>
      <w:szCs w:val="24"/>
    </w:rPr>
  </w:style>
  <w:style w:type="character" w:customStyle="1" w:styleId="HeaderChar">
    <w:name w:val="Header Char"/>
    <w:basedOn w:val="DefaultParagraphFont"/>
    <w:link w:val="Header"/>
    <w:uiPriority w:val="99"/>
    <w:rsid w:val="00F03996"/>
  </w:style>
  <w:style w:type="character" w:customStyle="1" w:styleId="Heading1Char">
    <w:name w:val="Heading 1 Char"/>
    <w:basedOn w:val="DefaultParagraphFont"/>
    <w:link w:val="Heading1"/>
    <w:uiPriority w:val="9"/>
    <w:rsid w:val="008068AF"/>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3603">
      <w:bodyDiv w:val="1"/>
      <w:marLeft w:val="0"/>
      <w:marRight w:val="0"/>
      <w:marTop w:val="0"/>
      <w:marBottom w:val="0"/>
      <w:divBdr>
        <w:top w:val="none" w:sz="0" w:space="0" w:color="auto"/>
        <w:left w:val="none" w:sz="0" w:space="0" w:color="auto"/>
        <w:bottom w:val="none" w:sz="0" w:space="0" w:color="auto"/>
        <w:right w:val="none" w:sz="0" w:space="0" w:color="auto"/>
      </w:divBdr>
    </w:div>
    <w:div w:id="170145328">
      <w:bodyDiv w:val="1"/>
      <w:marLeft w:val="0"/>
      <w:marRight w:val="0"/>
      <w:marTop w:val="0"/>
      <w:marBottom w:val="0"/>
      <w:divBdr>
        <w:top w:val="none" w:sz="0" w:space="0" w:color="auto"/>
        <w:left w:val="none" w:sz="0" w:space="0" w:color="auto"/>
        <w:bottom w:val="none" w:sz="0" w:space="0" w:color="auto"/>
        <w:right w:val="none" w:sz="0" w:space="0" w:color="auto"/>
      </w:divBdr>
    </w:div>
    <w:div w:id="198516234">
      <w:bodyDiv w:val="1"/>
      <w:marLeft w:val="0"/>
      <w:marRight w:val="0"/>
      <w:marTop w:val="0"/>
      <w:marBottom w:val="0"/>
      <w:divBdr>
        <w:top w:val="none" w:sz="0" w:space="0" w:color="auto"/>
        <w:left w:val="none" w:sz="0" w:space="0" w:color="auto"/>
        <w:bottom w:val="none" w:sz="0" w:space="0" w:color="auto"/>
        <w:right w:val="none" w:sz="0" w:space="0" w:color="auto"/>
      </w:divBdr>
    </w:div>
    <w:div w:id="239490775">
      <w:bodyDiv w:val="1"/>
      <w:marLeft w:val="0"/>
      <w:marRight w:val="0"/>
      <w:marTop w:val="0"/>
      <w:marBottom w:val="0"/>
      <w:divBdr>
        <w:top w:val="none" w:sz="0" w:space="0" w:color="auto"/>
        <w:left w:val="none" w:sz="0" w:space="0" w:color="auto"/>
        <w:bottom w:val="none" w:sz="0" w:space="0" w:color="auto"/>
        <w:right w:val="none" w:sz="0" w:space="0" w:color="auto"/>
      </w:divBdr>
    </w:div>
    <w:div w:id="249699048">
      <w:bodyDiv w:val="1"/>
      <w:marLeft w:val="0"/>
      <w:marRight w:val="0"/>
      <w:marTop w:val="0"/>
      <w:marBottom w:val="0"/>
      <w:divBdr>
        <w:top w:val="none" w:sz="0" w:space="0" w:color="auto"/>
        <w:left w:val="none" w:sz="0" w:space="0" w:color="auto"/>
        <w:bottom w:val="none" w:sz="0" w:space="0" w:color="auto"/>
        <w:right w:val="none" w:sz="0" w:space="0" w:color="auto"/>
      </w:divBdr>
    </w:div>
    <w:div w:id="276378871">
      <w:bodyDiv w:val="1"/>
      <w:marLeft w:val="0"/>
      <w:marRight w:val="0"/>
      <w:marTop w:val="0"/>
      <w:marBottom w:val="0"/>
      <w:divBdr>
        <w:top w:val="none" w:sz="0" w:space="0" w:color="auto"/>
        <w:left w:val="none" w:sz="0" w:space="0" w:color="auto"/>
        <w:bottom w:val="none" w:sz="0" w:space="0" w:color="auto"/>
        <w:right w:val="none" w:sz="0" w:space="0" w:color="auto"/>
      </w:divBdr>
    </w:div>
    <w:div w:id="308247045">
      <w:bodyDiv w:val="1"/>
      <w:marLeft w:val="0"/>
      <w:marRight w:val="0"/>
      <w:marTop w:val="0"/>
      <w:marBottom w:val="0"/>
      <w:divBdr>
        <w:top w:val="none" w:sz="0" w:space="0" w:color="auto"/>
        <w:left w:val="none" w:sz="0" w:space="0" w:color="auto"/>
        <w:bottom w:val="none" w:sz="0" w:space="0" w:color="auto"/>
        <w:right w:val="none" w:sz="0" w:space="0" w:color="auto"/>
      </w:divBdr>
      <w:divsChild>
        <w:div w:id="39937348">
          <w:marLeft w:val="0"/>
          <w:marRight w:val="0"/>
          <w:marTop w:val="0"/>
          <w:marBottom w:val="0"/>
          <w:divBdr>
            <w:top w:val="none" w:sz="0" w:space="0" w:color="auto"/>
            <w:left w:val="none" w:sz="0" w:space="0" w:color="auto"/>
            <w:bottom w:val="none" w:sz="0" w:space="0" w:color="auto"/>
            <w:right w:val="none" w:sz="0" w:space="0" w:color="auto"/>
          </w:divBdr>
        </w:div>
        <w:div w:id="669605300">
          <w:marLeft w:val="0"/>
          <w:marRight w:val="0"/>
          <w:marTop w:val="0"/>
          <w:marBottom w:val="0"/>
          <w:divBdr>
            <w:top w:val="none" w:sz="0" w:space="0" w:color="auto"/>
            <w:left w:val="none" w:sz="0" w:space="0" w:color="auto"/>
            <w:bottom w:val="none" w:sz="0" w:space="0" w:color="auto"/>
            <w:right w:val="none" w:sz="0" w:space="0" w:color="auto"/>
          </w:divBdr>
        </w:div>
        <w:div w:id="752046262">
          <w:marLeft w:val="0"/>
          <w:marRight w:val="0"/>
          <w:marTop w:val="0"/>
          <w:marBottom w:val="0"/>
          <w:divBdr>
            <w:top w:val="none" w:sz="0" w:space="0" w:color="auto"/>
            <w:left w:val="none" w:sz="0" w:space="0" w:color="auto"/>
            <w:bottom w:val="none" w:sz="0" w:space="0" w:color="auto"/>
            <w:right w:val="none" w:sz="0" w:space="0" w:color="auto"/>
          </w:divBdr>
        </w:div>
        <w:div w:id="871380538">
          <w:marLeft w:val="0"/>
          <w:marRight w:val="0"/>
          <w:marTop w:val="0"/>
          <w:marBottom w:val="0"/>
          <w:divBdr>
            <w:top w:val="none" w:sz="0" w:space="0" w:color="auto"/>
            <w:left w:val="none" w:sz="0" w:space="0" w:color="auto"/>
            <w:bottom w:val="none" w:sz="0" w:space="0" w:color="auto"/>
            <w:right w:val="none" w:sz="0" w:space="0" w:color="auto"/>
          </w:divBdr>
        </w:div>
        <w:div w:id="898126782">
          <w:marLeft w:val="0"/>
          <w:marRight w:val="0"/>
          <w:marTop w:val="0"/>
          <w:marBottom w:val="0"/>
          <w:divBdr>
            <w:top w:val="none" w:sz="0" w:space="0" w:color="auto"/>
            <w:left w:val="none" w:sz="0" w:space="0" w:color="auto"/>
            <w:bottom w:val="none" w:sz="0" w:space="0" w:color="auto"/>
            <w:right w:val="none" w:sz="0" w:space="0" w:color="auto"/>
          </w:divBdr>
        </w:div>
        <w:div w:id="940184469">
          <w:marLeft w:val="0"/>
          <w:marRight w:val="0"/>
          <w:marTop w:val="0"/>
          <w:marBottom w:val="0"/>
          <w:divBdr>
            <w:top w:val="none" w:sz="0" w:space="0" w:color="auto"/>
            <w:left w:val="none" w:sz="0" w:space="0" w:color="auto"/>
            <w:bottom w:val="none" w:sz="0" w:space="0" w:color="auto"/>
            <w:right w:val="none" w:sz="0" w:space="0" w:color="auto"/>
          </w:divBdr>
        </w:div>
        <w:div w:id="1070813908">
          <w:marLeft w:val="0"/>
          <w:marRight w:val="0"/>
          <w:marTop w:val="0"/>
          <w:marBottom w:val="0"/>
          <w:divBdr>
            <w:top w:val="none" w:sz="0" w:space="0" w:color="auto"/>
            <w:left w:val="none" w:sz="0" w:space="0" w:color="auto"/>
            <w:bottom w:val="none" w:sz="0" w:space="0" w:color="auto"/>
            <w:right w:val="none" w:sz="0" w:space="0" w:color="auto"/>
          </w:divBdr>
        </w:div>
        <w:div w:id="1275215614">
          <w:marLeft w:val="0"/>
          <w:marRight w:val="0"/>
          <w:marTop w:val="0"/>
          <w:marBottom w:val="0"/>
          <w:divBdr>
            <w:top w:val="none" w:sz="0" w:space="0" w:color="auto"/>
            <w:left w:val="none" w:sz="0" w:space="0" w:color="auto"/>
            <w:bottom w:val="none" w:sz="0" w:space="0" w:color="auto"/>
            <w:right w:val="none" w:sz="0" w:space="0" w:color="auto"/>
          </w:divBdr>
        </w:div>
        <w:div w:id="1427772472">
          <w:marLeft w:val="0"/>
          <w:marRight w:val="0"/>
          <w:marTop w:val="0"/>
          <w:marBottom w:val="0"/>
          <w:divBdr>
            <w:top w:val="none" w:sz="0" w:space="0" w:color="auto"/>
            <w:left w:val="none" w:sz="0" w:space="0" w:color="auto"/>
            <w:bottom w:val="none" w:sz="0" w:space="0" w:color="auto"/>
            <w:right w:val="none" w:sz="0" w:space="0" w:color="auto"/>
          </w:divBdr>
        </w:div>
        <w:div w:id="1800340331">
          <w:marLeft w:val="0"/>
          <w:marRight w:val="0"/>
          <w:marTop w:val="0"/>
          <w:marBottom w:val="0"/>
          <w:divBdr>
            <w:top w:val="none" w:sz="0" w:space="0" w:color="auto"/>
            <w:left w:val="none" w:sz="0" w:space="0" w:color="auto"/>
            <w:bottom w:val="none" w:sz="0" w:space="0" w:color="auto"/>
            <w:right w:val="none" w:sz="0" w:space="0" w:color="auto"/>
          </w:divBdr>
        </w:div>
      </w:divsChild>
    </w:div>
    <w:div w:id="332300245">
      <w:bodyDiv w:val="1"/>
      <w:marLeft w:val="0"/>
      <w:marRight w:val="0"/>
      <w:marTop w:val="0"/>
      <w:marBottom w:val="0"/>
      <w:divBdr>
        <w:top w:val="none" w:sz="0" w:space="0" w:color="auto"/>
        <w:left w:val="none" w:sz="0" w:space="0" w:color="auto"/>
        <w:bottom w:val="none" w:sz="0" w:space="0" w:color="auto"/>
        <w:right w:val="none" w:sz="0" w:space="0" w:color="auto"/>
      </w:divBdr>
    </w:div>
    <w:div w:id="423499080">
      <w:bodyDiv w:val="1"/>
      <w:marLeft w:val="0"/>
      <w:marRight w:val="0"/>
      <w:marTop w:val="0"/>
      <w:marBottom w:val="0"/>
      <w:divBdr>
        <w:top w:val="none" w:sz="0" w:space="0" w:color="auto"/>
        <w:left w:val="none" w:sz="0" w:space="0" w:color="auto"/>
        <w:bottom w:val="none" w:sz="0" w:space="0" w:color="auto"/>
        <w:right w:val="none" w:sz="0" w:space="0" w:color="auto"/>
      </w:divBdr>
    </w:div>
    <w:div w:id="423843663">
      <w:bodyDiv w:val="1"/>
      <w:marLeft w:val="0"/>
      <w:marRight w:val="0"/>
      <w:marTop w:val="0"/>
      <w:marBottom w:val="0"/>
      <w:divBdr>
        <w:top w:val="none" w:sz="0" w:space="0" w:color="auto"/>
        <w:left w:val="none" w:sz="0" w:space="0" w:color="auto"/>
        <w:bottom w:val="none" w:sz="0" w:space="0" w:color="auto"/>
        <w:right w:val="none" w:sz="0" w:space="0" w:color="auto"/>
      </w:divBdr>
    </w:div>
    <w:div w:id="426577521">
      <w:bodyDiv w:val="1"/>
      <w:marLeft w:val="0"/>
      <w:marRight w:val="0"/>
      <w:marTop w:val="0"/>
      <w:marBottom w:val="0"/>
      <w:divBdr>
        <w:top w:val="none" w:sz="0" w:space="0" w:color="auto"/>
        <w:left w:val="none" w:sz="0" w:space="0" w:color="auto"/>
        <w:bottom w:val="none" w:sz="0" w:space="0" w:color="auto"/>
        <w:right w:val="none" w:sz="0" w:space="0" w:color="auto"/>
      </w:divBdr>
    </w:div>
    <w:div w:id="514804638">
      <w:bodyDiv w:val="1"/>
      <w:marLeft w:val="0"/>
      <w:marRight w:val="0"/>
      <w:marTop w:val="0"/>
      <w:marBottom w:val="0"/>
      <w:divBdr>
        <w:top w:val="none" w:sz="0" w:space="0" w:color="auto"/>
        <w:left w:val="none" w:sz="0" w:space="0" w:color="auto"/>
        <w:bottom w:val="none" w:sz="0" w:space="0" w:color="auto"/>
        <w:right w:val="none" w:sz="0" w:space="0" w:color="auto"/>
      </w:divBdr>
    </w:div>
    <w:div w:id="545220939">
      <w:bodyDiv w:val="1"/>
      <w:marLeft w:val="0"/>
      <w:marRight w:val="0"/>
      <w:marTop w:val="0"/>
      <w:marBottom w:val="0"/>
      <w:divBdr>
        <w:top w:val="none" w:sz="0" w:space="0" w:color="auto"/>
        <w:left w:val="none" w:sz="0" w:space="0" w:color="auto"/>
        <w:bottom w:val="none" w:sz="0" w:space="0" w:color="auto"/>
        <w:right w:val="none" w:sz="0" w:space="0" w:color="auto"/>
      </w:divBdr>
    </w:div>
    <w:div w:id="568999707">
      <w:bodyDiv w:val="1"/>
      <w:marLeft w:val="0"/>
      <w:marRight w:val="0"/>
      <w:marTop w:val="0"/>
      <w:marBottom w:val="0"/>
      <w:divBdr>
        <w:top w:val="none" w:sz="0" w:space="0" w:color="auto"/>
        <w:left w:val="none" w:sz="0" w:space="0" w:color="auto"/>
        <w:bottom w:val="none" w:sz="0" w:space="0" w:color="auto"/>
        <w:right w:val="none" w:sz="0" w:space="0" w:color="auto"/>
      </w:divBdr>
    </w:div>
    <w:div w:id="593437903">
      <w:bodyDiv w:val="1"/>
      <w:marLeft w:val="0"/>
      <w:marRight w:val="0"/>
      <w:marTop w:val="0"/>
      <w:marBottom w:val="0"/>
      <w:divBdr>
        <w:top w:val="none" w:sz="0" w:space="0" w:color="auto"/>
        <w:left w:val="none" w:sz="0" w:space="0" w:color="auto"/>
        <w:bottom w:val="none" w:sz="0" w:space="0" w:color="auto"/>
        <w:right w:val="none" w:sz="0" w:space="0" w:color="auto"/>
      </w:divBdr>
    </w:div>
    <w:div w:id="647706485">
      <w:bodyDiv w:val="1"/>
      <w:marLeft w:val="0"/>
      <w:marRight w:val="0"/>
      <w:marTop w:val="0"/>
      <w:marBottom w:val="0"/>
      <w:divBdr>
        <w:top w:val="none" w:sz="0" w:space="0" w:color="auto"/>
        <w:left w:val="none" w:sz="0" w:space="0" w:color="auto"/>
        <w:bottom w:val="none" w:sz="0" w:space="0" w:color="auto"/>
        <w:right w:val="none" w:sz="0" w:space="0" w:color="auto"/>
      </w:divBdr>
    </w:div>
    <w:div w:id="665742227">
      <w:bodyDiv w:val="1"/>
      <w:marLeft w:val="0"/>
      <w:marRight w:val="0"/>
      <w:marTop w:val="0"/>
      <w:marBottom w:val="0"/>
      <w:divBdr>
        <w:top w:val="none" w:sz="0" w:space="0" w:color="auto"/>
        <w:left w:val="none" w:sz="0" w:space="0" w:color="auto"/>
        <w:bottom w:val="none" w:sz="0" w:space="0" w:color="auto"/>
        <w:right w:val="none" w:sz="0" w:space="0" w:color="auto"/>
      </w:divBdr>
    </w:div>
    <w:div w:id="890531770">
      <w:bodyDiv w:val="1"/>
      <w:marLeft w:val="0"/>
      <w:marRight w:val="0"/>
      <w:marTop w:val="0"/>
      <w:marBottom w:val="0"/>
      <w:divBdr>
        <w:top w:val="none" w:sz="0" w:space="0" w:color="auto"/>
        <w:left w:val="none" w:sz="0" w:space="0" w:color="auto"/>
        <w:bottom w:val="none" w:sz="0" w:space="0" w:color="auto"/>
        <w:right w:val="none" w:sz="0" w:space="0" w:color="auto"/>
      </w:divBdr>
    </w:div>
    <w:div w:id="891036033">
      <w:bodyDiv w:val="1"/>
      <w:marLeft w:val="0"/>
      <w:marRight w:val="0"/>
      <w:marTop w:val="0"/>
      <w:marBottom w:val="0"/>
      <w:divBdr>
        <w:top w:val="none" w:sz="0" w:space="0" w:color="auto"/>
        <w:left w:val="none" w:sz="0" w:space="0" w:color="auto"/>
        <w:bottom w:val="none" w:sz="0" w:space="0" w:color="auto"/>
        <w:right w:val="none" w:sz="0" w:space="0" w:color="auto"/>
      </w:divBdr>
    </w:div>
    <w:div w:id="944579971">
      <w:bodyDiv w:val="1"/>
      <w:marLeft w:val="0"/>
      <w:marRight w:val="0"/>
      <w:marTop w:val="0"/>
      <w:marBottom w:val="0"/>
      <w:divBdr>
        <w:top w:val="none" w:sz="0" w:space="0" w:color="auto"/>
        <w:left w:val="none" w:sz="0" w:space="0" w:color="auto"/>
        <w:bottom w:val="none" w:sz="0" w:space="0" w:color="auto"/>
        <w:right w:val="none" w:sz="0" w:space="0" w:color="auto"/>
      </w:divBdr>
    </w:div>
    <w:div w:id="1001394078">
      <w:bodyDiv w:val="1"/>
      <w:marLeft w:val="0"/>
      <w:marRight w:val="0"/>
      <w:marTop w:val="0"/>
      <w:marBottom w:val="0"/>
      <w:divBdr>
        <w:top w:val="none" w:sz="0" w:space="0" w:color="auto"/>
        <w:left w:val="none" w:sz="0" w:space="0" w:color="auto"/>
        <w:bottom w:val="none" w:sz="0" w:space="0" w:color="auto"/>
        <w:right w:val="none" w:sz="0" w:space="0" w:color="auto"/>
      </w:divBdr>
      <w:divsChild>
        <w:div w:id="1155758343">
          <w:marLeft w:val="0"/>
          <w:marRight w:val="0"/>
          <w:marTop w:val="0"/>
          <w:marBottom w:val="0"/>
          <w:divBdr>
            <w:top w:val="none" w:sz="0" w:space="0" w:color="auto"/>
            <w:left w:val="none" w:sz="0" w:space="0" w:color="auto"/>
            <w:bottom w:val="none" w:sz="0" w:space="0" w:color="auto"/>
            <w:right w:val="none" w:sz="0" w:space="0" w:color="auto"/>
          </w:divBdr>
        </w:div>
      </w:divsChild>
    </w:div>
    <w:div w:id="1034765565">
      <w:bodyDiv w:val="1"/>
      <w:marLeft w:val="0"/>
      <w:marRight w:val="0"/>
      <w:marTop w:val="0"/>
      <w:marBottom w:val="0"/>
      <w:divBdr>
        <w:top w:val="none" w:sz="0" w:space="0" w:color="auto"/>
        <w:left w:val="none" w:sz="0" w:space="0" w:color="auto"/>
        <w:bottom w:val="none" w:sz="0" w:space="0" w:color="auto"/>
        <w:right w:val="none" w:sz="0" w:space="0" w:color="auto"/>
      </w:divBdr>
    </w:div>
    <w:div w:id="1053650717">
      <w:bodyDiv w:val="1"/>
      <w:marLeft w:val="0"/>
      <w:marRight w:val="0"/>
      <w:marTop w:val="0"/>
      <w:marBottom w:val="0"/>
      <w:divBdr>
        <w:top w:val="none" w:sz="0" w:space="0" w:color="auto"/>
        <w:left w:val="none" w:sz="0" w:space="0" w:color="auto"/>
        <w:bottom w:val="none" w:sz="0" w:space="0" w:color="auto"/>
        <w:right w:val="none" w:sz="0" w:space="0" w:color="auto"/>
      </w:divBdr>
    </w:div>
    <w:div w:id="1107578797">
      <w:bodyDiv w:val="1"/>
      <w:marLeft w:val="0"/>
      <w:marRight w:val="0"/>
      <w:marTop w:val="0"/>
      <w:marBottom w:val="0"/>
      <w:divBdr>
        <w:top w:val="none" w:sz="0" w:space="0" w:color="auto"/>
        <w:left w:val="none" w:sz="0" w:space="0" w:color="auto"/>
        <w:bottom w:val="none" w:sz="0" w:space="0" w:color="auto"/>
        <w:right w:val="none" w:sz="0" w:space="0" w:color="auto"/>
      </w:divBdr>
    </w:div>
    <w:div w:id="1167742450">
      <w:bodyDiv w:val="1"/>
      <w:marLeft w:val="0"/>
      <w:marRight w:val="0"/>
      <w:marTop w:val="0"/>
      <w:marBottom w:val="0"/>
      <w:divBdr>
        <w:top w:val="none" w:sz="0" w:space="0" w:color="auto"/>
        <w:left w:val="none" w:sz="0" w:space="0" w:color="auto"/>
        <w:bottom w:val="none" w:sz="0" w:space="0" w:color="auto"/>
        <w:right w:val="none" w:sz="0" w:space="0" w:color="auto"/>
      </w:divBdr>
    </w:div>
    <w:div w:id="1208296814">
      <w:bodyDiv w:val="1"/>
      <w:marLeft w:val="0"/>
      <w:marRight w:val="0"/>
      <w:marTop w:val="0"/>
      <w:marBottom w:val="0"/>
      <w:divBdr>
        <w:top w:val="none" w:sz="0" w:space="0" w:color="auto"/>
        <w:left w:val="none" w:sz="0" w:space="0" w:color="auto"/>
        <w:bottom w:val="none" w:sz="0" w:space="0" w:color="auto"/>
        <w:right w:val="none" w:sz="0" w:space="0" w:color="auto"/>
      </w:divBdr>
    </w:div>
    <w:div w:id="1342898472">
      <w:bodyDiv w:val="1"/>
      <w:marLeft w:val="0"/>
      <w:marRight w:val="0"/>
      <w:marTop w:val="0"/>
      <w:marBottom w:val="0"/>
      <w:divBdr>
        <w:top w:val="none" w:sz="0" w:space="0" w:color="auto"/>
        <w:left w:val="none" w:sz="0" w:space="0" w:color="auto"/>
        <w:bottom w:val="none" w:sz="0" w:space="0" w:color="auto"/>
        <w:right w:val="none" w:sz="0" w:space="0" w:color="auto"/>
      </w:divBdr>
      <w:divsChild>
        <w:div w:id="316034634">
          <w:marLeft w:val="0"/>
          <w:marRight w:val="0"/>
          <w:marTop w:val="0"/>
          <w:marBottom w:val="0"/>
          <w:divBdr>
            <w:top w:val="none" w:sz="0" w:space="0" w:color="auto"/>
            <w:left w:val="none" w:sz="0" w:space="0" w:color="auto"/>
            <w:bottom w:val="none" w:sz="0" w:space="0" w:color="auto"/>
            <w:right w:val="none" w:sz="0" w:space="0" w:color="auto"/>
          </w:divBdr>
        </w:div>
        <w:div w:id="521088719">
          <w:marLeft w:val="0"/>
          <w:marRight w:val="0"/>
          <w:marTop w:val="0"/>
          <w:marBottom w:val="0"/>
          <w:divBdr>
            <w:top w:val="none" w:sz="0" w:space="0" w:color="auto"/>
            <w:left w:val="none" w:sz="0" w:space="0" w:color="auto"/>
            <w:bottom w:val="none" w:sz="0" w:space="0" w:color="auto"/>
            <w:right w:val="none" w:sz="0" w:space="0" w:color="auto"/>
          </w:divBdr>
        </w:div>
        <w:div w:id="656419063">
          <w:marLeft w:val="0"/>
          <w:marRight w:val="0"/>
          <w:marTop w:val="0"/>
          <w:marBottom w:val="0"/>
          <w:divBdr>
            <w:top w:val="none" w:sz="0" w:space="0" w:color="auto"/>
            <w:left w:val="none" w:sz="0" w:space="0" w:color="auto"/>
            <w:bottom w:val="none" w:sz="0" w:space="0" w:color="auto"/>
            <w:right w:val="none" w:sz="0" w:space="0" w:color="auto"/>
          </w:divBdr>
        </w:div>
        <w:div w:id="682822732">
          <w:marLeft w:val="0"/>
          <w:marRight w:val="0"/>
          <w:marTop w:val="0"/>
          <w:marBottom w:val="0"/>
          <w:divBdr>
            <w:top w:val="none" w:sz="0" w:space="0" w:color="auto"/>
            <w:left w:val="none" w:sz="0" w:space="0" w:color="auto"/>
            <w:bottom w:val="none" w:sz="0" w:space="0" w:color="auto"/>
            <w:right w:val="none" w:sz="0" w:space="0" w:color="auto"/>
          </w:divBdr>
        </w:div>
        <w:div w:id="1035958624">
          <w:marLeft w:val="0"/>
          <w:marRight w:val="0"/>
          <w:marTop w:val="0"/>
          <w:marBottom w:val="0"/>
          <w:divBdr>
            <w:top w:val="none" w:sz="0" w:space="0" w:color="auto"/>
            <w:left w:val="none" w:sz="0" w:space="0" w:color="auto"/>
            <w:bottom w:val="none" w:sz="0" w:space="0" w:color="auto"/>
            <w:right w:val="none" w:sz="0" w:space="0" w:color="auto"/>
          </w:divBdr>
        </w:div>
        <w:div w:id="1052726631">
          <w:marLeft w:val="0"/>
          <w:marRight w:val="0"/>
          <w:marTop w:val="0"/>
          <w:marBottom w:val="0"/>
          <w:divBdr>
            <w:top w:val="none" w:sz="0" w:space="0" w:color="auto"/>
            <w:left w:val="none" w:sz="0" w:space="0" w:color="auto"/>
            <w:bottom w:val="none" w:sz="0" w:space="0" w:color="auto"/>
            <w:right w:val="none" w:sz="0" w:space="0" w:color="auto"/>
          </w:divBdr>
        </w:div>
        <w:div w:id="1298024216">
          <w:marLeft w:val="0"/>
          <w:marRight w:val="0"/>
          <w:marTop w:val="0"/>
          <w:marBottom w:val="0"/>
          <w:divBdr>
            <w:top w:val="none" w:sz="0" w:space="0" w:color="auto"/>
            <w:left w:val="none" w:sz="0" w:space="0" w:color="auto"/>
            <w:bottom w:val="none" w:sz="0" w:space="0" w:color="auto"/>
            <w:right w:val="none" w:sz="0" w:space="0" w:color="auto"/>
          </w:divBdr>
        </w:div>
        <w:div w:id="1528638996">
          <w:marLeft w:val="0"/>
          <w:marRight w:val="0"/>
          <w:marTop w:val="0"/>
          <w:marBottom w:val="0"/>
          <w:divBdr>
            <w:top w:val="none" w:sz="0" w:space="0" w:color="auto"/>
            <w:left w:val="none" w:sz="0" w:space="0" w:color="auto"/>
            <w:bottom w:val="none" w:sz="0" w:space="0" w:color="auto"/>
            <w:right w:val="none" w:sz="0" w:space="0" w:color="auto"/>
          </w:divBdr>
        </w:div>
        <w:div w:id="1607730040">
          <w:marLeft w:val="0"/>
          <w:marRight w:val="0"/>
          <w:marTop w:val="0"/>
          <w:marBottom w:val="0"/>
          <w:divBdr>
            <w:top w:val="none" w:sz="0" w:space="0" w:color="auto"/>
            <w:left w:val="none" w:sz="0" w:space="0" w:color="auto"/>
            <w:bottom w:val="none" w:sz="0" w:space="0" w:color="auto"/>
            <w:right w:val="none" w:sz="0" w:space="0" w:color="auto"/>
          </w:divBdr>
        </w:div>
        <w:div w:id="1615554333">
          <w:marLeft w:val="0"/>
          <w:marRight w:val="0"/>
          <w:marTop w:val="0"/>
          <w:marBottom w:val="0"/>
          <w:divBdr>
            <w:top w:val="none" w:sz="0" w:space="0" w:color="auto"/>
            <w:left w:val="none" w:sz="0" w:space="0" w:color="auto"/>
            <w:bottom w:val="none" w:sz="0" w:space="0" w:color="auto"/>
            <w:right w:val="none" w:sz="0" w:space="0" w:color="auto"/>
          </w:divBdr>
        </w:div>
        <w:div w:id="1968120419">
          <w:marLeft w:val="0"/>
          <w:marRight w:val="0"/>
          <w:marTop w:val="0"/>
          <w:marBottom w:val="0"/>
          <w:divBdr>
            <w:top w:val="none" w:sz="0" w:space="0" w:color="auto"/>
            <w:left w:val="none" w:sz="0" w:space="0" w:color="auto"/>
            <w:bottom w:val="none" w:sz="0" w:space="0" w:color="auto"/>
            <w:right w:val="none" w:sz="0" w:space="0" w:color="auto"/>
          </w:divBdr>
        </w:div>
        <w:div w:id="2055500430">
          <w:marLeft w:val="0"/>
          <w:marRight w:val="0"/>
          <w:marTop w:val="0"/>
          <w:marBottom w:val="0"/>
          <w:divBdr>
            <w:top w:val="none" w:sz="0" w:space="0" w:color="auto"/>
            <w:left w:val="none" w:sz="0" w:space="0" w:color="auto"/>
            <w:bottom w:val="none" w:sz="0" w:space="0" w:color="auto"/>
            <w:right w:val="none" w:sz="0" w:space="0" w:color="auto"/>
          </w:divBdr>
        </w:div>
        <w:div w:id="2100634270">
          <w:marLeft w:val="0"/>
          <w:marRight w:val="0"/>
          <w:marTop w:val="0"/>
          <w:marBottom w:val="0"/>
          <w:divBdr>
            <w:top w:val="none" w:sz="0" w:space="0" w:color="auto"/>
            <w:left w:val="none" w:sz="0" w:space="0" w:color="auto"/>
            <w:bottom w:val="none" w:sz="0" w:space="0" w:color="auto"/>
            <w:right w:val="none" w:sz="0" w:space="0" w:color="auto"/>
          </w:divBdr>
        </w:div>
        <w:div w:id="2142186682">
          <w:marLeft w:val="0"/>
          <w:marRight w:val="0"/>
          <w:marTop w:val="0"/>
          <w:marBottom w:val="0"/>
          <w:divBdr>
            <w:top w:val="none" w:sz="0" w:space="0" w:color="auto"/>
            <w:left w:val="none" w:sz="0" w:space="0" w:color="auto"/>
            <w:bottom w:val="none" w:sz="0" w:space="0" w:color="auto"/>
            <w:right w:val="none" w:sz="0" w:space="0" w:color="auto"/>
          </w:divBdr>
        </w:div>
      </w:divsChild>
    </w:div>
    <w:div w:id="1364282791">
      <w:bodyDiv w:val="1"/>
      <w:marLeft w:val="0"/>
      <w:marRight w:val="0"/>
      <w:marTop w:val="0"/>
      <w:marBottom w:val="0"/>
      <w:divBdr>
        <w:top w:val="none" w:sz="0" w:space="0" w:color="auto"/>
        <w:left w:val="none" w:sz="0" w:space="0" w:color="auto"/>
        <w:bottom w:val="none" w:sz="0" w:space="0" w:color="auto"/>
        <w:right w:val="none" w:sz="0" w:space="0" w:color="auto"/>
      </w:divBdr>
    </w:div>
    <w:div w:id="1483547414">
      <w:bodyDiv w:val="1"/>
      <w:marLeft w:val="0"/>
      <w:marRight w:val="0"/>
      <w:marTop w:val="0"/>
      <w:marBottom w:val="0"/>
      <w:divBdr>
        <w:top w:val="none" w:sz="0" w:space="0" w:color="auto"/>
        <w:left w:val="none" w:sz="0" w:space="0" w:color="auto"/>
        <w:bottom w:val="none" w:sz="0" w:space="0" w:color="auto"/>
        <w:right w:val="none" w:sz="0" w:space="0" w:color="auto"/>
      </w:divBdr>
    </w:div>
    <w:div w:id="1531916215">
      <w:bodyDiv w:val="1"/>
      <w:marLeft w:val="0"/>
      <w:marRight w:val="0"/>
      <w:marTop w:val="0"/>
      <w:marBottom w:val="0"/>
      <w:divBdr>
        <w:top w:val="none" w:sz="0" w:space="0" w:color="auto"/>
        <w:left w:val="none" w:sz="0" w:space="0" w:color="auto"/>
        <w:bottom w:val="none" w:sz="0" w:space="0" w:color="auto"/>
        <w:right w:val="none" w:sz="0" w:space="0" w:color="auto"/>
      </w:divBdr>
    </w:div>
    <w:div w:id="1539732603">
      <w:bodyDiv w:val="1"/>
      <w:marLeft w:val="0"/>
      <w:marRight w:val="0"/>
      <w:marTop w:val="0"/>
      <w:marBottom w:val="0"/>
      <w:divBdr>
        <w:top w:val="none" w:sz="0" w:space="0" w:color="auto"/>
        <w:left w:val="none" w:sz="0" w:space="0" w:color="auto"/>
        <w:bottom w:val="none" w:sz="0" w:space="0" w:color="auto"/>
        <w:right w:val="none" w:sz="0" w:space="0" w:color="auto"/>
      </w:divBdr>
      <w:divsChild>
        <w:div w:id="1931965857">
          <w:marLeft w:val="0"/>
          <w:marRight w:val="0"/>
          <w:marTop w:val="0"/>
          <w:marBottom w:val="0"/>
          <w:divBdr>
            <w:top w:val="none" w:sz="0" w:space="0" w:color="auto"/>
            <w:left w:val="none" w:sz="0" w:space="0" w:color="auto"/>
            <w:bottom w:val="none" w:sz="0" w:space="0" w:color="auto"/>
            <w:right w:val="none" w:sz="0" w:space="0" w:color="auto"/>
          </w:divBdr>
        </w:div>
      </w:divsChild>
    </w:div>
    <w:div w:id="1544177556">
      <w:bodyDiv w:val="1"/>
      <w:marLeft w:val="0"/>
      <w:marRight w:val="0"/>
      <w:marTop w:val="0"/>
      <w:marBottom w:val="0"/>
      <w:divBdr>
        <w:top w:val="none" w:sz="0" w:space="0" w:color="auto"/>
        <w:left w:val="none" w:sz="0" w:space="0" w:color="auto"/>
        <w:bottom w:val="none" w:sz="0" w:space="0" w:color="auto"/>
        <w:right w:val="none" w:sz="0" w:space="0" w:color="auto"/>
      </w:divBdr>
    </w:div>
    <w:div w:id="1635984918">
      <w:bodyDiv w:val="1"/>
      <w:marLeft w:val="0"/>
      <w:marRight w:val="0"/>
      <w:marTop w:val="0"/>
      <w:marBottom w:val="0"/>
      <w:divBdr>
        <w:top w:val="none" w:sz="0" w:space="0" w:color="auto"/>
        <w:left w:val="none" w:sz="0" w:space="0" w:color="auto"/>
        <w:bottom w:val="none" w:sz="0" w:space="0" w:color="auto"/>
        <w:right w:val="none" w:sz="0" w:space="0" w:color="auto"/>
      </w:divBdr>
    </w:div>
    <w:div w:id="1860049734">
      <w:bodyDiv w:val="1"/>
      <w:marLeft w:val="0"/>
      <w:marRight w:val="0"/>
      <w:marTop w:val="0"/>
      <w:marBottom w:val="0"/>
      <w:divBdr>
        <w:top w:val="none" w:sz="0" w:space="0" w:color="auto"/>
        <w:left w:val="none" w:sz="0" w:space="0" w:color="auto"/>
        <w:bottom w:val="none" w:sz="0" w:space="0" w:color="auto"/>
        <w:right w:val="none" w:sz="0" w:space="0" w:color="auto"/>
      </w:divBdr>
    </w:div>
    <w:div w:id="1870338508">
      <w:bodyDiv w:val="1"/>
      <w:marLeft w:val="0"/>
      <w:marRight w:val="0"/>
      <w:marTop w:val="0"/>
      <w:marBottom w:val="0"/>
      <w:divBdr>
        <w:top w:val="none" w:sz="0" w:space="0" w:color="auto"/>
        <w:left w:val="none" w:sz="0" w:space="0" w:color="auto"/>
        <w:bottom w:val="none" w:sz="0" w:space="0" w:color="auto"/>
        <w:right w:val="none" w:sz="0" w:space="0" w:color="auto"/>
      </w:divBdr>
    </w:div>
    <w:div w:id="1882671050">
      <w:bodyDiv w:val="1"/>
      <w:marLeft w:val="0"/>
      <w:marRight w:val="0"/>
      <w:marTop w:val="0"/>
      <w:marBottom w:val="0"/>
      <w:divBdr>
        <w:top w:val="none" w:sz="0" w:space="0" w:color="auto"/>
        <w:left w:val="none" w:sz="0" w:space="0" w:color="auto"/>
        <w:bottom w:val="none" w:sz="0" w:space="0" w:color="auto"/>
        <w:right w:val="none" w:sz="0" w:space="0" w:color="auto"/>
      </w:divBdr>
    </w:div>
    <w:div w:id="1914701841">
      <w:bodyDiv w:val="1"/>
      <w:marLeft w:val="0"/>
      <w:marRight w:val="0"/>
      <w:marTop w:val="0"/>
      <w:marBottom w:val="0"/>
      <w:divBdr>
        <w:top w:val="none" w:sz="0" w:space="0" w:color="auto"/>
        <w:left w:val="none" w:sz="0" w:space="0" w:color="auto"/>
        <w:bottom w:val="none" w:sz="0" w:space="0" w:color="auto"/>
        <w:right w:val="none" w:sz="0" w:space="0" w:color="auto"/>
      </w:divBdr>
    </w:div>
    <w:div w:id="1932002135">
      <w:bodyDiv w:val="1"/>
      <w:marLeft w:val="0"/>
      <w:marRight w:val="0"/>
      <w:marTop w:val="0"/>
      <w:marBottom w:val="0"/>
      <w:divBdr>
        <w:top w:val="none" w:sz="0" w:space="0" w:color="auto"/>
        <w:left w:val="none" w:sz="0" w:space="0" w:color="auto"/>
        <w:bottom w:val="none" w:sz="0" w:space="0" w:color="auto"/>
        <w:right w:val="none" w:sz="0" w:space="0" w:color="auto"/>
      </w:divBdr>
      <w:divsChild>
        <w:div w:id="634455487">
          <w:marLeft w:val="0"/>
          <w:marRight w:val="0"/>
          <w:marTop w:val="0"/>
          <w:marBottom w:val="0"/>
          <w:divBdr>
            <w:top w:val="none" w:sz="0" w:space="0" w:color="auto"/>
            <w:left w:val="none" w:sz="0" w:space="0" w:color="auto"/>
            <w:bottom w:val="none" w:sz="0" w:space="0" w:color="auto"/>
            <w:right w:val="none" w:sz="0" w:space="0" w:color="auto"/>
          </w:divBdr>
        </w:div>
        <w:div w:id="1384596416">
          <w:marLeft w:val="0"/>
          <w:marRight w:val="0"/>
          <w:marTop w:val="0"/>
          <w:marBottom w:val="0"/>
          <w:divBdr>
            <w:top w:val="none" w:sz="0" w:space="0" w:color="auto"/>
            <w:left w:val="none" w:sz="0" w:space="0" w:color="auto"/>
            <w:bottom w:val="none" w:sz="0" w:space="0" w:color="auto"/>
            <w:right w:val="none" w:sz="0" w:space="0" w:color="auto"/>
          </w:divBdr>
        </w:div>
        <w:div w:id="1973171647">
          <w:marLeft w:val="0"/>
          <w:marRight w:val="0"/>
          <w:marTop w:val="0"/>
          <w:marBottom w:val="0"/>
          <w:divBdr>
            <w:top w:val="none" w:sz="0" w:space="0" w:color="auto"/>
            <w:left w:val="none" w:sz="0" w:space="0" w:color="auto"/>
            <w:bottom w:val="none" w:sz="0" w:space="0" w:color="auto"/>
            <w:right w:val="none" w:sz="0" w:space="0" w:color="auto"/>
          </w:divBdr>
        </w:div>
      </w:divsChild>
    </w:div>
    <w:div w:id="2003266881">
      <w:bodyDiv w:val="1"/>
      <w:marLeft w:val="0"/>
      <w:marRight w:val="0"/>
      <w:marTop w:val="0"/>
      <w:marBottom w:val="0"/>
      <w:divBdr>
        <w:top w:val="none" w:sz="0" w:space="0" w:color="auto"/>
        <w:left w:val="none" w:sz="0" w:space="0" w:color="auto"/>
        <w:bottom w:val="none" w:sz="0" w:space="0" w:color="auto"/>
        <w:right w:val="none" w:sz="0" w:space="0" w:color="auto"/>
      </w:divBdr>
    </w:div>
    <w:div w:id="204448081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doi.org/10.1016/0191-8869(92)90059-X" TargetMode="External"/><Relationship Id="rId18" Type="http://schemas.openxmlformats.org/officeDocument/2006/relationships/hyperlink" Target="https://doi.org/10.1111/j.1542-4774.2011.01015.x" TargetMode="External"/><Relationship Id="rId26" Type="http://schemas.openxmlformats.org/officeDocument/2006/relationships/hyperlink" Target="https://doi.org/10.1142/9789814417358_0006" TargetMode="External"/><Relationship Id="rId39" Type="http://schemas.openxmlformats.org/officeDocument/2006/relationships/hyperlink" Target="http://dx.doi.org/10.18374/IJBR-16-5.8" TargetMode="External"/><Relationship Id="rId3" Type="http://schemas.openxmlformats.org/officeDocument/2006/relationships/styles" Target="styles.xml"/><Relationship Id="rId21" Type="http://schemas.openxmlformats.org/officeDocument/2006/relationships/hyperlink" Target="https://doi.org/10.1016/S1057-0810(99)00041-4" TargetMode="External"/><Relationship Id="rId34" Type="http://schemas.openxmlformats.org/officeDocument/2006/relationships/hyperlink" Target="http://www.jstor.org/stable/2117565" TargetMode="External"/><Relationship Id="rId42" Type="http://schemas.openxmlformats.org/officeDocument/2006/relationships/image" Target="media/image4.emf"/><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doi.org/10.1162/JEEA.2009.7.2-3.649" TargetMode="External"/><Relationship Id="rId17" Type="http://schemas.openxmlformats.org/officeDocument/2006/relationships/hyperlink" Target="https://doi.org/10.1016/j.jfineco.2016.01.003" TargetMode="External"/><Relationship Id="rId25" Type="http://schemas.openxmlformats.org/officeDocument/2006/relationships/hyperlink" Target="http://dx.doi.org/10.1037/0022-3514.45.1.20" TargetMode="External"/><Relationship Id="rId33" Type="http://schemas.openxmlformats.org/officeDocument/2006/relationships/hyperlink" Target="https://doi.org/10.1287/mnsc.2014.1926" TargetMode="External"/><Relationship Id="rId38" Type="http://schemas.openxmlformats.org/officeDocument/2006/relationships/hyperlink" Target="https://doi.org/10.2469/faj.v61.n2.2713" TargetMode="External"/><Relationship Id="rId46"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doi.org/10.1287/mnsc.1040.0473" TargetMode="External"/><Relationship Id="rId20" Type="http://schemas.openxmlformats.org/officeDocument/2006/relationships/hyperlink" Target="https://doi.org/10.1093/rof/rfn005" TargetMode="External"/><Relationship Id="rId29" Type="http://schemas.openxmlformats.org/officeDocument/2006/relationships/hyperlink" Target="https://doi.org/10.1177/0013164493053001020" TargetMode="External"/><Relationship Id="rId41" Type="http://schemas.openxmlformats.org/officeDocument/2006/relationships/hyperlink" Target="https://doi.org/10.1016/S0165-0327(02)00022-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trang.phungthaiminh@hoasen.edu.vn" TargetMode="External"/><Relationship Id="rId24" Type="http://schemas.openxmlformats.org/officeDocument/2006/relationships/hyperlink" Target="https://doi.org/10.1016/0022-0531(87)90093-7" TargetMode="External"/><Relationship Id="rId32" Type="http://schemas.openxmlformats.org/officeDocument/2006/relationships/hyperlink" Target="https://doi.org/10.1016/j.econlet.2014.01.020" TargetMode="External"/><Relationship Id="rId37" Type="http://schemas.openxmlformats.org/officeDocument/2006/relationships/hyperlink" Target="https://doi.org/10.1086/208894" TargetMode="External"/><Relationship Id="rId40" Type="http://schemas.openxmlformats.org/officeDocument/2006/relationships/hyperlink" Target="https://doi.org/10.1093/rof/rfs024" TargetMode="External"/><Relationship Id="rId45"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doi.org/10.1016/j.jebo.2011.06.007" TargetMode="External"/><Relationship Id="rId23" Type="http://schemas.openxmlformats.org/officeDocument/2006/relationships/hyperlink" Target="https://doi.org/10.1016/S1042-444X(03)00022-7" TargetMode="External"/><Relationship Id="rId28" Type="http://schemas.openxmlformats.org/officeDocument/2006/relationships/hyperlink" Target="https://doi.org/10.1162/00335530360535144" TargetMode="External"/><Relationship Id="rId36" Type="http://schemas.openxmlformats.org/officeDocument/2006/relationships/hyperlink" Target="https://doi.org/10.1207/S15327760JPFM0204_1" TargetMode="External"/><Relationship Id="rId10" Type="http://schemas.openxmlformats.org/officeDocument/2006/relationships/image" Target="media/image3.png"/><Relationship Id="rId19" Type="http://schemas.openxmlformats.org/officeDocument/2006/relationships/hyperlink" Target="https://doi.org/10.1007/s10679-005-2262-0" TargetMode="External"/><Relationship Id="rId31" Type="http://schemas.openxmlformats.org/officeDocument/2006/relationships/hyperlink" Target="https://doi.org/10.1007/BF00134104" TargetMode="External"/><Relationship Id="rId44"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dx.doi.org/10.2139/ssrn.2659596" TargetMode="External"/><Relationship Id="rId22" Type="http://schemas.openxmlformats.org/officeDocument/2006/relationships/hyperlink" Target="https://doi.org/10.1162/JEEA.2008.6.6.1109" TargetMode="External"/><Relationship Id="rId27" Type="http://schemas.openxmlformats.org/officeDocument/2006/relationships/hyperlink" Target="https://doi.org/10.1162/REST_a_00053" TargetMode="External"/><Relationship Id="rId30" Type="http://schemas.openxmlformats.org/officeDocument/2006/relationships/hyperlink" Target="https://doi.org/10.1016/S0165-1889(01)00035-5" TargetMode="External"/><Relationship Id="rId35" Type="http://schemas.openxmlformats.org/officeDocument/2006/relationships/hyperlink" Target="https://doi.org/10.1080/026999300402745" TargetMode="External"/><Relationship Id="rId43" Type="http://schemas.openxmlformats.org/officeDocument/2006/relationships/image" Target="media/image5.emf"/><Relationship Id="rId48"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tatwiki.kolobkreations.com/index.php?title=Main_Page" TargetMode="External"/><Relationship Id="rId2" Type="http://schemas.openxmlformats.org/officeDocument/2006/relationships/hyperlink" Target="http://www.baomoi.com/nha-dau-tu-ca-nhan-chiem-den-99-tren-thi-truong-chung-khoan/c/18421199.epi" TargetMode="External"/><Relationship Id="rId1" Type="http://schemas.openxmlformats.org/officeDocument/2006/relationships/hyperlink" Target="http://ndh.vn/von-hoa-thi-truong-chung-khoan-viet-nam-dat-hon-183-ty-usd-chiem-82-gdp-20180403012344674p4c146.news" TargetMode="External"/><Relationship Id="rId4" Type="http://schemas.openxmlformats.org/officeDocument/2006/relationships/hyperlink" Target="https://countrymeters.info/en/Vietna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9542A0-84C2-4B1A-AD81-790F39A7AB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32</Pages>
  <Words>13542</Words>
  <Characters>77195</Characters>
  <Application>Microsoft Office Word</Application>
  <DocSecurity>0</DocSecurity>
  <Lines>643</Lines>
  <Paragraphs>181</Paragraphs>
  <ScaleCrop>false</ScaleCrop>
  <HeadingPairs>
    <vt:vector size="2" baseType="variant">
      <vt:variant>
        <vt:lpstr>Title</vt:lpstr>
      </vt:variant>
      <vt:variant>
        <vt:i4>1</vt:i4>
      </vt:variant>
    </vt:vector>
  </HeadingPairs>
  <TitlesOfParts>
    <vt:vector size="1" baseType="lpstr">
      <vt:lpstr/>
    </vt:vector>
  </TitlesOfParts>
  <Company>hoasen.edu.vn</Company>
  <LinksUpToDate>false</LinksUpToDate>
  <CharactersWithSpaces>90556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MacRae, Murray</cp:lastModifiedBy>
  <cp:revision>3</cp:revision>
  <cp:lastPrinted>2018-11-24T06:00:00Z</cp:lastPrinted>
  <dcterms:created xsi:type="dcterms:W3CDTF">2019-01-23T22:21:00Z</dcterms:created>
  <dcterms:modified xsi:type="dcterms:W3CDTF">2019-02-11T04:10:00Z</dcterms:modified>
</cp:coreProperties>
</file>