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755" w:rsidRPr="00B94B16" w:rsidRDefault="003873F1" w:rsidP="00B06F7A">
      <w:pPr>
        <w:spacing w:after="240"/>
        <w:jc w:val="center"/>
        <w:rPr>
          <w:rFonts w:ascii="Times New Roman" w:hAnsi="Times New Roman" w:cs="Times New Roman"/>
          <w:b/>
          <w:lang w:val="en-NZ"/>
        </w:rPr>
      </w:pPr>
      <w:r w:rsidRPr="00B94B16">
        <w:rPr>
          <w:rFonts w:ascii="Times New Roman" w:hAnsi="Times New Roman" w:cs="Times New Roman"/>
          <w:b/>
          <w:lang w:val="en-NZ"/>
        </w:rPr>
        <w:t xml:space="preserve">POSITIVE MOOD, RISK </w:t>
      </w:r>
      <w:r w:rsidR="0086596B" w:rsidRPr="00B94B16">
        <w:rPr>
          <w:rFonts w:ascii="Times New Roman" w:hAnsi="Times New Roman" w:cs="Times New Roman"/>
          <w:b/>
          <w:lang w:val="en-NZ"/>
        </w:rPr>
        <w:t>AVERSION,</w:t>
      </w:r>
      <w:r w:rsidRPr="00B94B16">
        <w:rPr>
          <w:rFonts w:ascii="Times New Roman" w:hAnsi="Times New Roman" w:cs="Times New Roman"/>
          <w:b/>
          <w:lang w:val="en-NZ"/>
        </w:rPr>
        <w:t xml:space="preserve"> AND</w:t>
      </w:r>
      <w:r w:rsidR="007C6C73" w:rsidRPr="00B94B16">
        <w:rPr>
          <w:rFonts w:ascii="Times New Roman" w:hAnsi="Times New Roman" w:cs="Times New Roman"/>
          <w:b/>
          <w:lang w:val="en-NZ"/>
        </w:rPr>
        <w:t xml:space="preserve"> </w:t>
      </w:r>
      <w:r w:rsidR="00B16C12" w:rsidRPr="00B94B16">
        <w:rPr>
          <w:rFonts w:ascii="Times New Roman" w:hAnsi="Times New Roman" w:cs="Times New Roman"/>
          <w:b/>
          <w:lang w:val="en-NZ"/>
        </w:rPr>
        <w:t>AMBIGUITY AVERSION</w:t>
      </w:r>
      <w:r w:rsidR="007C6C73" w:rsidRPr="00B94B16">
        <w:rPr>
          <w:rFonts w:ascii="Times New Roman" w:hAnsi="Times New Roman" w:cs="Times New Roman"/>
          <w:b/>
          <w:lang w:val="en-NZ"/>
        </w:rPr>
        <w:t xml:space="preserve"> </w:t>
      </w:r>
      <w:r w:rsidR="001512D4" w:rsidRPr="00B94B16">
        <w:rPr>
          <w:rFonts w:ascii="Times New Roman" w:hAnsi="Times New Roman" w:cs="Times New Roman"/>
          <w:b/>
          <w:lang w:val="en-NZ"/>
        </w:rPr>
        <w:t xml:space="preserve">IN </w:t>
      </w:r>
      <w:r w:rsidR="00031E4E" w:rsidRPr="00B94B16">
        <w:rPr>
          <w:rFonts w:ascii="Times New Roman" w:hAnsi="Times New Roman" w:cs="Times New Roman"/>
          <w:b/>
          <w:lang w:val="en-NZ"/>
        </w:rPr>
        <w:t>INVESTMENT</w:t>
      </w:r>
      <w:r w:rsidR="001512D4" w:rsidRPr="00B94B16">
        <w:rPr>
          <w:rFonts w:ascii="Times New Roman" w:hAnsi="Times New Roman" w:cs="Times New Roman"/>
          <w:b/>
          <w:lang w:val="en-NZ"/>
        </w:rPr>
        <w:t xml:space="preserve"> </w:t>
      </w:r>
      <w:r w:rsidR="003F7DC1" w:rsidRPr="00B94B16">
        <w:rPr>
          <w:rFonts w:ascii="Times New Roman" w:hAnsi="Times New Roman" w:cs="Times New Roman"/>
          <w:b/>
          <w:lang w:val="en-NZ"/>
        </w:rPr>
        <w:t>CHOICE</w:t>
      </w:r>
    </w:p>
    <w:p w:rsidR="00D205C9" w:rsidRPr="00B94B16" w:rsidRDefault="00D205C9" w:rsidP="00B06F7A">
      <w:pPr>
        <w:spacing w:after="240"/>
        <w:jc w:val="both"/>
        <w:rPr>
          <w:rFonts w:ascii="Times New Roman" w:hAnsi="Times New Roman" w:cs="Times New Roman"/>
          <w:b/>
          <w:lang w:val="en-NZ"/>
        </w:rPr>
      </w:pPr>
      <w:r w:rsidRPr="00B94B16">
        <w:rPr>
          <w:rFonts w:ascii="Times New Roman" w:hAnsi="Times New Roman" w:cs="Times New Roman"/>
          <w:b/>
          <w:lang w:val="en-NZ"/>
        </w:rPr>
        <w:t xml:space="preserve">Phung, </w:t>
      </w:r>
      <w:r w:rsidR="00EC4C7E" w:rsidRPr="00B94B16">
        <w:rPr>
          <w:rFonts w:ascii="Times New Roman" w:hAnsi="Times New Roman" w:cs="Times New Roman"/>
          <w:b/>
          <w:lang w:val="en-NZ"/>
        </w:rPr>
        <w:t xml:space="preserve">Thai Minh </w:t>
      </w:r>
      <w:r w:rsidRPr="00B94B16">
        <w:rPr>
          <w:rFonts w:ascii="Times New Roman" w:hAnsi="Times New Roman" w:cs="Times New Roman"/>
          <w:b/>
          <w:lang w:val="en-NZ"/>
        </w:rPr>
        <w:t>Trang</w:t>
      </w:r>
      <w:r w:rsidR="00EC4C7E" w:rsidRPr="00B94B16">
        <w:rPr>
          <w:rFonts w:ascii="Times New Roman" w:hAnsi="Times New Roman" w:cs="Times New Roman"/>
          <w:b/>
          <w:vertAlign w:val="superscript"/>
          <w:lang w:val="en-NZ"/>
        </w:rPr>
        <w:t>1</w:t>
      </w:r>
      <w:r w:rsidR="00EC4C7E" w:rsidRPr="00B94B16">
        <w:rPr>
          <w:rFonts w:ascii="Times New Roman" w:hAnsi="Times New Roman" w:cs="Times New Roman"/>
          <w:b/>
          <w:lang w:val="en-NZ"/>
        </w:rPr>
        <w:t>, Murray MacRae</w:t>
      </w:r>
      <w:r w:rsidR="00EC4C7E" w:rsidRPr="00B94B16">
        <w:rPr>
          <w:rFonts w:ascii="Times New Roman" w:hAnsi="Times New Roman" w:cs="Times New Roman"/>
          <w:b/>
          <w:vertAlign w:val="superscript"/>
          <w:lang w:val="en-NZ"/>
        </w:rPr>
        <w:t>2</w:t>
      </w:r>
      <w:r w:rsidR="00EC4C7E" w:rsidRPr="00B94B16">
        <w:rPr>
          <w:rFonts w:ascii="Times New Roman" w:hAnsi="Times New Roman" w:cs="Times New Roman"/>
          <w:b/>
          <w:lang w:val="en-NZ"/>
        </w:rPr>
        <w:t xml:space="preserve">, </w:t>
      </w:r>
      <w:r w:rsidRPr="00B94B16">
        <w:rPr>
          <w:rFonts w:ascii="Times New Roman" w:hAnsi="Times New Roman" w:cs="Times New Roman"/>
          <w:b/>
          <w:lang w:val="en-NZ"/>
        </w:rPr>
        <w:t xml:space="preserve"> </w:t>
      </w:r>
      <w:r w:rsidR="00EC4C7E" w:rsidRPr="00B94B16">
        <w:rPr>
          <w:rFonts w:ascii="Times New Roman" w:hAnsi="Times New Roman" w:cs="Times New Roman"/>
          <w:b/>
          <w:lang w:val="en-NZ"/>
        </w:rPr>
        <w:t xml:space="preserve"> Nguyen, Huu Tho</w:t>
      </w:r>
      <w:r w:rsidR="00EC4C7E" w:rsidRPr="00B94B16">
        <w:rPr>
          <w:rFonts w:ascii="Times New Roman" w:hAnsi="Times New Roman" w:cs="Times New Roman"/>
          <w:b/>
          <w:vertAlign w:val="superscript"/>
          <w:lang w:val="en-NZ"/>
        </w:rPr>
        <w:t>3</w:t>
      </w:r>
      <w:r w:rsidR="00EC4C7E" w:rsidRPr="00B94B16">
        <w:rPr>
          <w:rFonts w:ascii="Times New Roman" w:hAnsi="Times New Roman" w:cs="Times New Roman"/>
          <w:b/>
          <w:lang w:val="en-NZ"/>
        </w:rPr>
        <w:t>, Nguyen, Van Hoa</w:t>
      </w:r>
      <w:r w:rsidR="00EC4C7E" w:rsidRPr="00B94B16">
        <w:rPr>
          <w:rFonts w:ascii="Times New Roman" w:hAnsi="Times New Roman" w:cs="Times New Roman"/>
          <w:b/>
          <w:vertAlign w:val="superscript"/>
          <w:lang w:val="en-NZ"/>
        </w:rPr>
        <w:t>3</w:t>
      </w:r>
    </w:p>
    <w:p w:rsidR="00EC4C7E" w:rsidRPr="00B94B16" w:rsidRDefault="00EC4C7E" w:rsidP="00B06F7A">
      <w:pPr>
        <w:spacing w:after="240"/>
        <w:jc w:val="both"/>
        <w:rPr>
          <w:rFonts w:ascii="Times New Roman" w:hAnsi="Times New Roman" w:cs="Times New Roman"/>
          <w:b/>
          <w:lang w:val="en-NZ"/>
        </w:rPr>
      </w:pPr>
      <w:r w:rsidRPr="00B94B16">
        <w:rPr>
          <w:rFonts w:ascii="Times New Roman" w:hAnsi="Times New Roman" w:cs="Times New Roman"/>
          <w:b/>
          <w:vertAlign w:val="superscript"/>
          <w:lang w:val="en-NZ"/>
        </w:rPr>
        <w:t>1</w:t>
      </w:r>
      <w:r w:rsidRPr="00B94B16">
        <w:rPr>
          <w:rFonts w:ascii="Times New Roman" w:hAnsi="Times New Roman" w:cs="Times New Roman"/>
          <w:b/>
          <w:lang w:val="en-NZ"/>
        </w:rPr>
        <w:t>Department of Accounting and Finance, Hoa Sen University, Vietnam.</w:t>
      </w:r>
    </w:p>
    <w:p w:rsidR="00EC4C7E" w:rsidRPr="00B94B16" w:rsidRDefault="00EC4C7E" w:rsidP="00B06F7A">
      <w:pPr>
        <w:spacing w:after="240"/>
        <w:jc w:val="both"/>
        <w:rPr>
          <w:rFonts w:ascii="Times New Roman" w:hAnsi="Times New Roman" w:cs="Times New Roman"/>
          <w:b/>
          <w:lang w:val="en-NZ"/>
        </w:rPr>
      </w:pPr>
      <w:r w:rsidRPr="00B94B16">
        <w:rPr>
          <w:rFonts w:ascii="Times New Roman" w:hAnsi="Times New Roman" w:cs="Times New Roman"/>
          <w:b/>
          <w:vertAlign w:val="superscript"/>
          <w:lang w:val="en-NZ"/>
        </w:rPr>
        <w:t>2</w:t>
      </w:r>
      <w:r w:rsidRPr="00B94B16">
        <w:rPr>
          <w:rFonts w:ascii="Times New Roman" w:hAnsi="Times New Roman" w:cs="Times New Roman"/>
          <w:b/>
          <w:lang w:val="en-NZ"/>
        </w:rPr>
        <w:t>School of Communication, Journalism and Marketing, Massey University, New Zealand.</w:t>
      </w:r>
    </w:p>
    <w:p w:rsidR="00EC4C7E" w:rsidRPr="00B94B16" w:rsidRDefault="00EC4C7E" w:rsidP="00B06F7A">
      <w:pPr>
        <w:spacing w:after="240"/>
        <w:jc w:val="both"/>
        <w:rPr>
          <w:rFonts w:ascii="Times New Roman" w:hAnsi="Times New Roman" w:cs="Times New Roman"/>
          <w:b/>
          <w:lang w:val="en-NZ"/>
        </w:rPr>
      </w:pPr>
      <w:r w:rsidRPr="00B94B16">
        <w:rPr>
          <w:rFonts w:ascii="Times New Roman" w:hAnsi="Times New Roman" w:cs="Times New Roman"/>
          <w:b/>
          <w:vertAlign w:val="superscript"/>
          <w:lang w:val="en-NZ"/>
        </w:rPr>
        <w:t>3</w:t>
      </w:r>
      <w:r w:rsidRPr="00B94B16">
        <w:rPr>
          <w:rFonts w:ascii="Times New Roman" w:hAnsi="Times New Roman" w:cs="Times New Roman"/>
          <w:b/>
          <w:lang w:val="en-NZ"/>
        </w:rPr>
        <w:t xml:space="preserve">School of Management, University of Economics Ho Chi Minh City, Vietnam. </w:t>
      </w:r>
    </w:p>
    <w:p w:rsidR="00BE5022" w:rsidRPr="00B94B16" w:rsidRDefault="00BE5022" w:rsidP="00B06F7A">
      <w:pPr>
        <w:spacing w:after="240"/>
        <w:jc w:val="both"/>
        <w:rPr>
          <w:rFonts w:ascii="Times New Roman" w:hAnsi="Times New Roman" w:cs="Times New Roman"/>
          <w:b/>
          <w:lang w:val="en-NZ"/>
        </w:rPr>
      </w:pPr>
    </w:p>
    <w:p w:rsidR="00BE5022" w:rsidRPr="00B94B16" w:rsidRDefault="00031E4E" w:rsidP="00B06F7A">
      <w:pPr>
        <w:spacing w:after="240"/>
        <w:jc w:val="both"/>
        <w:rPr>
          <w:rFonts w:ascii="Times New Roman" w:hAnsi="Times New Roman" w:cs="Times New Roman"/>
          <w:lang w:val="en-NZ"/>
        </w:rPr>
      </w:pPr>
      <w:r w:rsidRPr="00B94B16">
        <w:rPr>
          <w:rFonts w:ascii="Times New Roman" w:hAnsi="Times New Roman" w:cs="Times New Roman"/>
          <w:b/>
          <w:lang w:val="en-NZ"/>
        </w:rPr>
        <w:t>Abstract</w:t>
      </w:r>
      <w:r w:rsidRPr="00B94B16">
        <w:rPr>
          <w:rFonts w:ascii="Times New Roman" w:hAnsi="Times New Roman" w:cs="Times New Roman"/>
          <w:lang w:val="en-NZ"/>
        </w:rPr>
        <w:t xml:space="preserve">: </w:t>
      </w:r>
    </w:p>
    <w:p w:rsidR="005F3B39" w:rsidRPr="00B94B16" w:rsidRDefault="003F7DC1" w:rsidP="00B06F7A">
      <w:pPr>
        <w:spacing w:after="240"/>
        <w:jc w:val="both"/>
        <w:rPr>
          <w:rFonts w:ascii="Times New Roman" w:hAnsi="Times New Roman" w:cs="Times New Roman"/>
          <w:lang w:val="en-NZ"/>
        </w:rPr>
      </w:pPr>
      <w:r w:rsidRPr="00B94B16">
        <w:rPr>
          <w:rFonts w:ascii="Times New Roman" w:hAnsi="Times New Roman" w:cs="Times New Roman"/>
          <w:lang w:val="en-NZ"/>
        </w:rPr>
        <w:t>Mood</w:t>
      </w:r>
      <w:r w:rsidR="003873F1" w:rsidRPr="00B94B16">
        <w:rPr>
          <w:rFonts w:ascii="Times New Roman" w:hAnsi="Times New Roman" w:cs="Times New Roman"/>
          <w:lang w:val="en-NZ"/>
        </w:rPr>
        <w:t>, risk aversion</w:t>
      </w:r>
      <w:r w:rsidR="00B802AA" w:rsidRPr="00B94B16">
        <w:rPr>
          <w:rFonts w:ascii="Times New Roman" w:hAnsi="Times New Roman" w:cs="Times New Roman"/>
          <w:lang w:val="en-NZ"/>
        </w:rPr>
        <w:t>,</w:t>
      </w:r>
      <w:r w:rsidR="003873F1" w:rsidRPr="00B94B16">
        <w:rPr>
          <w:rFonts w:ascii="Times New Roman" w:hAnsi="Times New Roman" w:cs="Times New Roman"/>
          <w:lang w:val="en-NZ"/>
        </w:rPr>
        <w:t xml:space="preserve"> and</w:t>
      </w:r>
      <w:r w:rsidR="007C6C73" w:rsidRPr="00B94B16">
        <w:rPr>
          <w:rFonts w:ascii="Times New Roman" w:hAnsi="Times New Roman" w:cs="Times New Roman"/>
          <w:lang w:val="en-NZ"/>
        </w:rPr>
        <w:t xml:space="preserve"> ambiguity aversion </w:t>
      </w:r>
      <w:r w:rsidR="004C7303" w:rsidRPr="00B94B16">
        <w:rPr>
          <w:rFonts w:ascii="Times New Roman" w:hAnsi="Times New Roman" w:cs="Times New Roman"/>
          <w:lang w:val="en-NZ"/>
        </w:rPr>
        <w:t xml:space="preserve">all </w:t>
      </w:r>
      <w:r w:rsidR="00031E4E" w:rsidRPr="00B94B16">
        <w:rPr>
          <w:rFonts w:ascii="Times New Roman" w:hAnsi="Times New Roman" w:cs="Times New Roman"/>
          <w:lang w:val="en-NZ"/>
        </w:rPr>
        <w:t xml:space="preserve">play </w:t>
      </w:r>
      <w:r w:rsidR="004C7303" w:rsidRPr="00B94B16">
        <w:rPr>
          <w:rFonts w:ascii="Times New Roman" w:hAnsi="Times New Roman" w:cs="Times New Roman"/>
          <w:lang w:val="en-NZ"/>
        </w:rPr>
        <w:t xml:space="preserve">a </w:t>
      </w:r>
      <w:r w:rsidR="00031E4E" w:rsidRPr="00B94B16">
        <w:rPr>
          <w:rFonts w:ascii="Times New Roman" w:hAnsi="Times New Roman" w:cs="Times New Roman"/>
          <w:lang w:val="en-NZ"/>
        </w:rPr>
        <w:t xml:space="preserve">crucial role in investment </w:t>
      </w:r>
      <w:r w:rsidR="00B92BAF" w:rsidRPr="00B94B16">
        <w:rPr>
          <w:rFonts w:ascii="Times New Roman" w:hAnsi="Times New Roman" w:cs="Times New Roman"/>
          <w:lang w:val="en-NZ"/>
        </w:rPr>
        <w:t>choice</w:t>
      </w:r>
      <w:r w:rsidR="005A1F3E" w:rsidRPr="00B94B16">
        <w:rPr>
          <w:rFonts w:ascii="Times New Roman" w:hAnsi="Times New Roman" w:cs="Times New Roman"/>
          <w:lang w:val="en-NZ"/>
        </w:rPr>
        <w:t xml:space="preserve">, </w:t>
      </w:r>
      <w:r w:rsidR="00B802AA" w:rsidRPr="00B94B16">
        <w:rPr>
          <w:rFonts w:ascii="Times New Roman" w:hAnsi="Times New Roman" w:cs="Times New Roman"/>
          <w:lang w:val="en-NZ"/>
        </w:rPr>
        <w:t xml:space="preserve">just </w:t>
      </w:r>
      <w:r w:rsidR="005A1F3E" w:rsidRPr="00B94B16">
        <w:rPr>
          <w:rFonts w:ascii="Times New Roman" w:hAnsi="Times New Roman" w:cs="Times New Roman"/>
          <w:lang w:val="en-NZ"/>
        </w:rPr>
        <w:t>as they do in everyday life</w:t>
      </w:r>
      <w:r w:rsidR="0086596B" w:rsidRPr="00B94B16">
        <w:rPr>
          <w:rFonts w:ascii="Times New Roman" w:hAnsi="Times New Roman" w:cs="Times New Roman"/>
          <w:lang w:val="en-NZ"/>
        </w:rPr>
        <w:t xml:space="preserve">.  </w:t>
      </w:r>
      <w:r w:rsidR="005F3B39" w:rsidRPr="00B94B16">
        <w:rPr>
          <w:rFonts w:ascii="Times New Roman" w:hAnsi="Times New Roman" w:cs="Times New Roman"/>
          <w:lang w:val="en-NZ"/>
        </w:rPr>
        <w:t>We investigate these factors in an emerging market</w:t>
      </w:r>
      <w:r w:rsidR="00B802AA" w:rsidRPr="00B94B16">
        <w:rPr>
          <w:rFonts w:ascii="Times New Roman" w:hAnsi="Times New Roman" w:cs="Times New Roman"/>
          <w:lang w:val="en-NZ"/>
        </w:rPr>
        <w:t>,</w:t>
      </w:r>
      <w:r w:rsidR="005F3B39" w:rsidRPr="00B94B16">
        <w:rPr>
          <w:rFonts w:ascii="Times New Roman" w:hAnsi="Times New Roman" w:cs="Times New Roman"/>
          <w:lang w:val="en-NZ"/>
        </w:rPr>
        <w:t xml:space="preserve"> developing scales, </w:t>
      </w:r>
      <w:r w:rsidR="004C7303" w:rsidRPr="00B94B16">
        <w:rPr>
          <w:rFonts w:ascii="Times New Roman" w:hAnsi="Times New Roman" w:cs="Times New Roman"/>
          <w:lang w:val="en-NZ"/>
        </w:rPr>
        <w:t xml:space="preserve">then </w:t>
      </w:r>
      <w:r w:rsidR="005F3B39" w:rsidRPr="00B94B16">
        <w:rPr>
          <w:rFonts w:ascii="Times New Roman" w:hAnsi="Times New Roman" w:cs="Times New Roman"/>
          <w:lang w:val="en-NZ"/>
        </w:rPr>
        <w:t xml:space="preserve">testing and deploying them via </w:t>
      </w:r>
      <w:r w:rsidR="009607D9" w:rsidRPr="00B94B16">
        <w:rPr>
          <w:rFonts w:ascii="Times New Roman" w:hAnsi="Times New Roman" w:cs="Times New Roman"/>
          <w:lang w:val="en-NZ"/>
        </w:rPr>
        <w:t>400 online and paper-based surveys to Vietnamese individual investors</w:t>
      </w:r>
      <w:r w:rsidR="004C7303" w:rsidRPr="00B94B16">
        <w:rPr>
          <w:rFonts w:ascii="Times New Roman" w:hAnsi="Times New Roman" w:cs="Times New Roman"/>
          <w:lang w:val="en-NZ"/>
        </w:rPr>
        <w:t xml:space="preserve"> to develop a model of those roles in investment choice</w:t>
      </w:r>
      <w:r w:rsidR="005F3B39" w:rsidRPr="00B94B16">
        <w:rPr>
          <w:rFonts w:ascii="Times New Roman" w:hAnsi="Times New Roman" w:cs="Times New Roman"/>
          <w:lang w:val="en-NZ"/>
        </w:rPr>
        <w:t>.</w:t>
      </w:r>
    </w:p>
    <w:p w:rsidR="00630EB5" w:rsidRPr="00B94B16" w:rsidRDefault="005F3B39" w:rsidP="00630EB5">
      <w:pPr>
        <w:spacing w:after="240"/>
        <w:jc w:val="both"/>
        <w:rPr>
          <w:rFonts w:ascii="Times New Roman" w:hAnsi="Times New Roman" w:cs="Times New Roman"/>
          <w:lang w:val="en-NZ"/>
        </w:rPr>
      </w:pPr>
      <w:r w:rsidRPr="00B94B16">
        <w:rPr>
          <w:rFonts w:ascii="Times New Roman" w:hAnsi="Times New Roman" w:cs="Times New Roman"/>
          <w:lang w:val="en-NZ"/>
        </w:rPr>
        <w:t>We undertook exploratory factor analysis, confirmatory factor analysis</w:t>
      </w:r>
      <w:r w:rsidR="004C7303" w:rsidRPr="00B94B16">
        <w:rPr>
          <w:rFonts w:ascii="Times New Roman" w:hAnsi="Times New Roman" w:cs="Times New Roman"/>
          <w:lang w:val="en-NZ"/>
        </w:rPr>
        <w:t>,</w:t>
      </w:r>
      <w:r w:rsidRPr="00B94B16">
        <w:rPr>
          <w:rFonts w:ascii="Times New Roman" w:hAnsi="Times New Roman" w:cs="Times New Roman"/>
          <w:lang w:val="en-NZ"/>
        </w:rPr>
        <w:t xml:space="preserve"> and </w:t>
      </w:r>
      <w:r w:rsidR="004C7303" w:rsidRPr="00B94B16">
        <w:rPr>
          <w:rFonts w:ascii="Times New Roman" w:hAnsi="Times New Roman" w:cs="Times New Roman"/>
          <w:lang w:val="en-NZ"/>
        </w:rPr>
        <w:t xml:space="preserve">built and tested </w:t>
      </w:r>
      <w:r w:rsidRPr="00B94B16">
        <w:rPr>
          <w:rFonts w:ascii="Times New Roman" w:hAnsi="Times New Roman" w:cs="Times New Roman"/>
          <w:lang w:val="en-NZ"/>
        </w:rPr>
        <w:t>structural equation models</w:t>
      </w:r>
      <w:r w:rsidR="0086596B" w:rsidRPr="00B94B16">
        <w:rPr>
          <w:rFonts w:ascii="Times New Roman" w:hAnsi="Times New Roman" w:cs="Times New Roman"/>
          <w:lang w:val="en-NZ"/>
        </w:rPr>
        <w:t xml:space="preserve">.  </w:t>
      </w:r>
      <w:r w:rsidR="004C7303" w:rsidRPr="00B94B16">
        <w:rPr>
          <w:rFonts w:ascii="Times New Roman" w:hAnsi="Times New Roman" w:cs="Times New Roman"/>
          <w:lang w:val="en-NZ"/>
        </w:rPr>
        <w:t>S</w:t>
      </w:r>
      <w:r w:rsidR="0024774B" w:rsidRPr="00B94B16">
        <w:rPr>
          <w:rFonts w:ascii="Times New Roman" w:hAnsi="Times New Roman" w:cs="Times New Roman"/>
          <w:lang w:val="en-NZ"/>
        </w:rPr>
        <w:t xml:space="preserve">ignificant direct relationships between positive mood, risk </w:t>
      </w:r>
      <w:r w:rsidR="0086596B" w:rsidRPr="00B94B16">
        <w:rPr>
          <w:rFonts w:ascii="Times New Roman" w:hAnsi="Times New Roman" w:cs="Times New Roman"/>
          <w:lang w:val="en-NZ"/>
        </w:rPr>
        <w:t>aversion,</w:t>
      </w:r>
      <w:r w:rsidR="0024774B" w:rsidRPr="00B94B16">
        <w:rPr>
          <w:rFonts w:ascii="Times New Roman" w:hAnsi="Times New Roman" w:cs="Times New Roman"/>
          <w:lang w:val="en-NZ"/>
        </w:rPr>
        <w:t xml:space="preserve"> and ambiguity aversion</w:t>
      </w:r>
      <w:r w:rsidR="00807F9B" w:rsidRPr="00B94B16">
        <w:rPr>
          <w:rFonts w:ascii="Times New Roman" w:hAnsi="Times New Roman" w:cs="Times New Roman"/>
          <w:lang w:val="en-NZ"/>
        </w:rPr>
        <w:t xml:space="preserve"> and </w:t>
      </w:r>
      <w:r w:rsidR="0024774B" w:rsidRPr="00B94B16">
        <w:rPr>
          <w:rFonts w:ascii="Times New Roman" w:hAnsi="Times New Roman" w:cs="Times New Roman"/>
          <w:lang w:val="en-NZ"/>
        </w:rPr>
        <w:t xml:space="preserve">between </w:t>
      </w:r>
      <w:r w:rsidR="00807F9B" w:rsidRPr="00B94B16">
        <w:rPr>
          <w:rFonts w:ascii="Times New Roman" w:hAnsi="Times New Roman" w:cs="Times New Roman"/>
          <w:lang w:val="en-NZ"/>
        </w:rPr>
        <w:t xml:space="preserve">those </w:t>
      </w:r>
      <w:r w:rsidR="0024774B" w:rsidRPr="00B94B16">
        <w:rPr>
          <w:rFonts w:ascii="Times New Roman" w:hAnsi="Times New Roman" w:cs="Times New Roman"/>
          <w:lang w:val="en-NZ"/>
        </w:rPr>
        <w:t>aversion</w:t>
      </w:r>
      <w:r w:rsidR="00807F9B" w:rsidRPr="00B94B16">
        <w:rPr>
          <w:rFonts w:ascii="Times New Roman" w:hAnsi="Times New Roman" w:cs="Times New Roman"/>
          <w:lang w:val="en-NZ"/>
        </w:rPr>
        <w:t xml:space="preserve">s </w:t>
      </w:r>
      <w:r w:rsidR="0024774B" w:rsidRPr="00B94B16">
        <w:rPr>
          <w:rFonts w:ascii="Times New Roman" w:hAnsi="Times New Roman" w:cs="Times New Roman"/>
          <w:lang w:val="en-NZ"/>
        </w:rPr>
        <w:t xml:space="preserve">and investment choice </w:t>
      </w:r>
      <w:r w:rsidR="00807F9B" w:rsidRPr="00B94B16">
        <w:rPr>
          <w:rFonts w:ascii="Times New Roman" w:hAnsi="Times New Roman" w:cs="Times New Roman"/>
          <w:lang w:val="en-NZ"/>
        </w:rPr>
        <w:t>were</w:t>
      </w:r>
      <w:r w:rsidR="0024774B" w:rsidRPr="00B94B16">
        <w:rPr>
          <w:rFonts w:ascii="Times New Roman" w:hAnsi="Times New Roman" w:cs="Times New Roman"/>
          <w:lang w:val="en-NZ"/>
        </w:rPr>
        <w:t xml:space="preserve"> </w:t>
      </w:r>
      <w:r w:rsidR="00630EB5" w:rsidRPr="00B94B16">
        <w:rPr>
          <w:rFonts w:ascii="Times New Roman" w:hAnsi="Times New Roman" w:cs="Times New Roman"/>
          <w:lang w:val="en-NZ"/>
        </w:rPr>
        <w:t>uncovered</w:t>
      </w:r>
      <w:r w:rsidR="0086596B" w:rsidRPr="00B94B16">
        <w:rPr>
          <w:rFonts w:ascii="Times New Roman" w:hAnsi="Times New Roman" w:cs="Times New Roman"/>
          <w:lang w:val="en-NZ"/>
        </w:rPr>
        <w:t xml:space="preserve">.  </w:t>
      </w:r>
      <w:r w:rsidR="0024774B" w:rsidRPr="00B94B16">
        <w:rPr>
          <w:rFonts w:ascii="Times New Roman" w:hAnsi="Times New Roman" w:cs="Times New Roman"/>
          <w:lang w:val="en-NZ"/>
        </w:rPr>
        <w:t>Th</w:t>
      </w:r>
      <w:r w:rsidR="00807F9B" w:rsidRPr="00B94B16">
        <w:rPr>
          <w:rFonts w:ascii="Times New Roman" w:hAnsi="Times New Roman" w:cs="Times New Roman"/>
          <w:lang w:val="en-NZ"/>
        </w:rPr>
        <w:t>ose</w:t>
      </w:r>
      <w:r w:rsidR="0024774B" w:rsidRPr="00B94B16">
        <w:rPr>
          <w:rFonts w:ascii="Times New Roman" w:hAnsi="Times New Roman" w:cs="Times New Roman"/>
          <w:lang w:val="en-NZ"/>
        </w:rPr>
        <w:t xml:space="preserve"> relationships between the factors were strongly significant even when </w:t>
      </w:r>
      <w:r w:rsidR="00807F9B" w:rsidRPr="00B94B16">
        <w:rPr>
          <w:rFonts w:ascii="Times New Roman" w:hAnsi="Times New Roman" w:cs="Times New Roman"/>
          <w:lang w:val="en-NZ"/>
        </w:rPr>
        <w:t>controlling for demographic variables</w:t>
      </w:r>
      <w:r w:rsidR="0086596B" w:rsidRPr="00B94B16">
        <w:rPr>
          <w:rFonts w:ascii="Times New Roman" w:hAnsi="Times New Roman" w:cs="Times New Roman"/>
          <w:lang w:val="en-NZ"/>
        </w:rPr>
        <w:t xml:space="preserve">.  </w:t>
      </w:r>
      <w:r w:rsidR="00807F9B" w:rsidRPr="00B94B16">
        <w:rPr>
          <w:rFonts w:ascii="Times New Roman" w:hAnsi="Times New Roman" w:cs="Times New Roman"/>
          <w:lang w:val="en-NZ"/>
        </w:rPr>
        <w:t>W</w:t>
      </w:r>
      <w:r w:rsidR="00C33FFA" w:rsidRPr="00B94B16">
        <w:rPr>
          <w:rFonts w:ascii="Times New Roman" w:hAnsi="Times New Roman" w:cs="Times New Roman"/>
          <w:lang w:val="en-NZ"/>
        </w:rPr>
        <w:t>e</w:t>
      </w:r>
      <w:r w:rsidR="00630EB5" w:rsidRPr="00B94B16">
        <w:rPr>
          <w:rFonts w:ascii="Times New Roman" w:hAnsi="Times New Roman" w:cs="Times New Roman"/>
          <w:lang w:val="en-NZ"/>
        </w:rPr>
        <w:t xml:space="preserve"> found</w:t>
      </w:r>
      <w:r w:rsidR="00C33FFA" w:rsidRPr="00B94B16">
        <w:rPr>
          <w:rFonts w:ascii="Times New Roman" w:hAnsi="Times New Roman" w:cs="Times New Roman"/>
          <w:lang w:val="en-NZ"/>
        </w:rPr>
        <w:t xml:space="preserve"> </w:t>
      </w:r>
      <w:r w:rsidR="00630EB5" w:rsidRPr="00B94B16">
        <w:rPr>
          <w:rFonts w:ascii="Times New Roman" w:hAnsi="Times New Roman" w:cs="Times New Roman"/>
          <w:lang w:val="en-NZ"/>
        </w:rPr>
        <w:t xml:space="preserve">no direct significant relationship between </w:t>
      </w:r>
      <w:r w:rsidR="00C33FFA" w:rsidRPr="00B94B16">
        <w:rPr>
          <w:rFonts w:ascii="Times New Roman" w:hAnsi="Times New Roman" w:cs="Times New Roman"/>
          <w:lang w:val="en-NZ"/>
        </w:rPr>
        <w:t xml:space="preserve">positive mood </w:t>
      </w:r>
      <w:r w:rsidR="00630EB5" w:rsidRPr="00B94B16">
        <w:rPr>
          <w:rFonts w:ascii="Times New Roman" w:hAnsi="Times New Roman" w:cs="Times New Roman"/>
          <w:lang w:val="en-NZ"/>
        </w:rPr>
        <w:t xml:space="preserve">and </w:t>
      </w:r>
      <w:r w:rsidR="00C33FFA" w:rsidRPr="00B94B16">
        <w:rPr>
          <w:rFonts w:ascii="Times New Roman" w:hAnsi="Times New Roman" w:cs="Times New Roman"/>
          <w:lang w:val="en-NZ"/>
        </w:rPr>
        <w:t xml:space="preserve">investment </w:t>
      </w:r>
      <w:r w:rsidR="003F7DC1" w:rsidRPr="00B94B16">
        <w:rPr>
          <w:rFonts w:ascii="Times New Roman" w:hAnsi="Times New Roman" w:cs="Times New Roman"/>
          <w:lang w:val="en-NZ"/>
        </w:rPr>
        <w:t>choice</w:t>
      </w:r>
      <w:r w:rsidR="00C33FFA" w:rsidRPr="00B94B16">
        <w:rPr>
          <w:rFonts w:ascii="Times New Roman" w:hAnsi="Times New Roman" w:cs="Times New Roman"/>
          <w:lang w:val="en-NZ"/>
        </w:rPr>
        <w:t xml:space="preserve">, </w:t>
      </w:r>
      <w:r w:rsidR="00807F9B" w:rsidRPr="00B94B16">
        <w:rPr>
          <w:rFonts w:ascii="Times New Roman" w:hAnsi="Times New Roman" w:cs="Times New Roman"/>
          <w:lang w:val="en-NZ"/>
        </w:rPr>
        <w:t>only via the</w:t>
      </w:r>
      <w:r w:rsidR="00630EB5" w:rsidRPr="00B94B16">
        <w:rPr>
          <w:rFonts w:ascii="Times New Roman" w:hAnsi="Times New Roman" w:cs="Times New Roman"/>
          <w:lang w:val="en-NZ"/>
        </w:rPr>
        <w:t xml:space="preserve"> risk aversion and ambiguity aversion, this relationship is significant.</w:t>
      </w:r>
    </w:p>
    <w:p w:rsidR="006857E2" w:rsidRPr="00B94B16" w:rsidRDefault="00511189" w:rsidP="006857E2">
      <w:pPr>
        <w:spacing w:after="240"/>
        <w:jc w:val="both"/>
        <w:rPr>
          <w:rFonts w:ascii="Times New Roman" w:hAnsi="Times New Roman" w:cs="Times New Roman"/>
          <w:lang w:val="en-NZ"/>
        </w:rPr>
      </w:pPr>
      <w:r w:rsidRPr="00B94B16">
        <w:rPr>
          <w:rFonts w:ascii="Times New Roman" w:hAnsi="Times New Roman" w:cs="Times New Roman"/>
          <w:lang w:val="en-NZ"/>
        </w:rPr>
        <w:t xml:space="preserve">Implicit in these results </w:t>
      </w:r>
      <w:r w:rsidR="006857E2" w:rsidRPr="00B94B16">
        <w:rPr>
          <w:rFonts w:ascii="Times New Roman" w:hAnsi="Times New Roman" w:cs="Times New Roman"/>
          <w:lang w:val="en-NZ"/>
        </w:rPr>
        <w:t>is that investors should be aware of the importance of positive mood in decision-making because a rise in positive mood leads to a decrease in the levels of risk and ambiguity aversion, and thus investments chosen are less safe.  Advisors also have a role in understanding and reacting to aspects of mood and its impact on risk aversion, ambiguity aversion, as well as on investment choice of their clients.</w:t>
      </w:r>
    </w:p>
    <w:p w:rsidR="003160BE" w:rsidRPr="00B94B16" w:rsidRDefault="00527092" w:rsidP="00B06F7A">
      <w:pPr>
        <w:spacing w:after="240"/>
        <w:jc w:val="both"/>
        <w:outlineLvl w:val="0"/>
        <w:rPr>
          <w:rFonts w:ascii="Times New Roman" w:hAnsi="Times New Roman" w:cs="Times New Roman"/>
          <w:b/>
          <w:lang w:val="en-NZ"/>
        </w:rPr>
      </w:pPr>
      <w:r w:rsidRPr="00B94B16">
        <w:rPr>
          <w:rFonts w:ascii="Times New Roman" w:hAnsi="Times New Roman" w:cs="Times New Roman"/>
          <w:b/>
          <w:lang w:val="en-NZ"/>
        </w:rPr>
        <w:br w:type="column"/>
      </w:r>
      <w:r w:rsidR="00904303" w:rsidRPr="00B94B16">
        <w:rPr>
          <w:rFonts w:ascii="Times New Roman" w:hAnsi="Times New Roman" w:cs="Times New Roman"/>
          <w:b/>
          <w:lang w:val="en-NZ"/>
        </w:rPr>
        <w:lastRenderedPageBreak/>
        <w:t>I</w:t>
      </w:r>
      <w:r w:rsidR="00432850" w:rsidRPr="00B94B16">
        <w:rPr>
          <w:rFonts w:ascii="Times New Roman" w:hAnsi="Times New Roman" w:cs="Times New Roman"/>
          <w:b/>
          <w:lang w:val="en-NZ"/>
        </w:rPr>
        <w:t>. INTRODUCTION</w:t>
      </w:r>
    </w:p>
    <w:p w:rsidR="003E625A" w:rsidRPr="00B94B16" w:rsidRDefault="00A71694" w:rsidP="007C6C73">
      <w:pPr>
        <w:spacing w:after="240"/>
        <w:jc w:val="both"/>
        <w:rPr>
          <w:rFonts w:ascii="Times New Roman" w:hAnsi="Times New Roman" w:cs="Times New Roman"/>
          <w:lang w:val="en-NZ"/>
        </w:rPr>
      </w:pPr>
      <w:r w:rsidRPr="00A71694">
        <w:rPr>
          <w:rFonts w:ascii="Times New Roman" w:hAnsi="Times New Roman" w:cs="Times New Roman"/>
          <w:i/>
          <w:lang w:val="en-NZ"/>
        </w:rPr>
        <w:t>M</w:t>
      </w:r>
      <w:r w:rsidR="000423C1" w:rsidRPr="00A71694">
        <w:rPr>
          <w:rFonts w:ascii="Times New Roman" w:hAnsi="Times New Roman" w:cs="Times New Roman"/>
          <w:i/>
          <w:lang w:val="en-NZ"/>
        </w:rPr>
        <w:t>ood</w:t>
      </w:r>
      <w:r w:rsidR="000423C1" w:rsidRPr="00B94B16">
        <w:rPr>
          <w:rFonts w:ascii="Times New Roman" w:hAnsi="Times New Roman" w:cs="Times New Roman"/>
          <w:lang w:val="en-NZ"/>
        </w:rPr>
        <w:t xml:space="preserve"> differs</w:t>
      </w:r>
      <w:r w:rsidR="003E625A" w:rsidRPr="00B94B16">
        <w:rPr>
          <w:rFonts w:ascii="Times New Roman" w:hAnsi="Times New Roman" w:cs="Times New Roman"/>
          <w:lang w:val="en-NZ"/>
        </w:rPr>
        <w:t xml:space="preserve"> from </w:t>
      </w:r>
      <w:r w:rsidR="003E625A" w:rsidRPr="00B94B16">
        <w:rPr>
          <w:rFonts w:ascii="Times New Roman" w:hAnsi="Times New Roman" w:cs="Times New Roman"/>
          <w:i/>
          <w:lang w:val="en-NZ"/>
        </w:rPr>
        <w:t>emotion</w:t>
      </w:r>
      <w:r>
        <w:rPr>
          <w:rFonts w:ascii="Times New Roman" w:hAnsi="Times New Roman" w:cs="Times New Roman"/>
          <w:i/>
          <w:lang w:val="en-NZ"/>
        </w:rPr>
        <w:t xml:space="preserve">, </w:t>
      </w:r>
      <w:r>
        <w:rPr>
          <w:rFonts w:ascii="Times New Roman" w:hAnsi="Times New Roman" w:cs="Times New Roman"/>
          <w:lang w:val="en-NZ"/>
        </w:rPr>
        <w:t>wh</w:t>
      </w:r>
      <w:r w:rsidR="00807F9B" w:rsidRPr="00B94B16">
        <w:rPr>
          <w:rFonts w:ascii="Times New Roman" w:hAnsi="Times New Roman" w:cs="Times New Roman"/>
          <w:lang w:val="en-NZ"/>
        </w:rPr>
        <w:t xml:space="preserve">ile </w:t>
      </w:r>
      <w:r w:rsidR="000423C1" w:rsidRPr="00B94B16">
        <w:rPr>
          <w:rFonts w:ascii="Times New Roman" w:hAnsi="Times New Roman" w:cs="Times New Roman"/>
          <w:lang w:val="en-NZ"/>
        </w:rPr>
        <w:t xml:space="preserve">an </w:t>
      </w:r>
      <w:r w:rsidR="00807F9B" w:rsidRPr="00B94B16">
        <w:rPr>
          <w:rFonts w:ascii="Times New Roman" w:hAnsi="Times New Roman" w:cs="Times New Roman"/>
          <w:lang w:val="en-NZ"/>
        </w:rPr>
        <w:t>e</w:t>
      </w:r>
      <w:r w:rsidR="003E625A" w:rsidRPr="00B94B16">
        <w:rPr>
          <w:rFonts w:ascii="Times New Roman" w:hAnsi="Times New Roman" w:cs="Times New Roman"/>
          <w:lang w:val="en-NZ"/>
        </w:rPr>
        <w:t>motion</w:t>
      </w:r>
      <w:r w:rsidR="000423C1" w:rsidRPr="00B94B16">
        <w:rPr>
          <w:rFonts w:ascii="Times New Roman" w:hAnsi="Times New Roman" w:cs="Times New Roman"/>
          <w:lang w:val="en-NZ"/>
        </w:rPr>
        <w:t xml:space="preserve"> is</w:t>
      </w:r>
      <w:r w:rsidR="003E625A" w:rsidRPr="00B94B16">
        <w:rPr>
          <w:rFonts w:ascii="Times New Roman" w:hAnsi="Times New Roman" w:cs="Times New Roman"/>
          <w:lang w:val="en-NZ"/>
        </w:rPr>
        <w:t xml:space="preserve"> short-lived, intense and </w:t>
      </w:r>
      <w:r w:rsidR="00807F9B" w:rsidRPr="00B94B16">
        <w:rPr>
          <w:rFonts w:ascii="Times New Roman" w:hAnsi="Times New Roman" w:cs="Times New Roman"/>
          <w:lang w:val="en-NZ"/>
        </w:rPr>
        <w:t xml:space="preserve">tend to be </w:t>
      </w:r>
      <w:r w:rsidR="000423C1" w:rsidRPr="00B94B16">
        <w:rPr>
          <w:rFonts w:ascii="Times New Roman" w:hAnsi="Times New Roman" w:cs="Times New Roman"/>
          <w:lang w:val="en-NZ"/>
        </w:rPr>
        <w:t xml:space="preserve">a </w:t>
      </w:r>
      <w:r w:rsidR="003E625A" w:rsidRPr="00B94B16">
        <w:rPr>
          <w:rFonts w:ascii="Times New Roman" w:hAnsi="Times New Roman" w:cs="Times New Roman"/>
          <w:lang w:val="en-NZ"/>
        </w:rPr>
        <w:t>respon</w:t>
      </w:r>
      <w:r w:rsidR="00807F9B" w:rsidRPr="00B94B16">
        <w:rPr>
          <w:rFonts w:ascii="Times New Roman" w:hAnsi="Times New Roman" w:cs="Times New Roman"/>
          <w:lang w:val="en-NZ"/>
        </w:rPr>
        <w:t>se to</w:t>
      </w:r>
      <w:r w:rsidR="003E625A" w:rsidRPr="00B94B16">
        <w:rPr>
          <w:rFonts w:ascii="Times New Roman" w:hAnsi="Times New Roman" w:cs="Times New Roman"/>
          <w:lang w:val="en-NZ"/>
        </w:rPr>
        <w:t xml:space="preserve"> situations</w:t>
      </w:r>
      <w:r w:rsidR="00807F9B" w:rsidRPr="00B94B16">
        <w:rPr>
          <w:rFonts w:ascii="Times New Roman" w:hAnsi="Times New Roman" w:cs="Times New Roman"/>
          <w:lang w:val="en-NZ"/>
        </w:rPr>
        <w:t xml:space="preserve">, </w:t>
      </w:r>
      <w:r w:rsidR="003F7DC1" w:rsidRPr="00B94B16">
        <w:rPr>
          <w:rFonts w:ascii="Times New Roman" w:hAnsi="Times New Roman" w:cs="Times New Roman"/>
          <w:lang w:val="en-NZ"/>
        </w:rPr>
        <w:t>mood</w:t>
      </w:r>
      <w:r w:rsidR="003E625A" w:rsidRPr="00B94B16">
        <w:rPr>
          <w:rFonts w:ascii="Times New Roman" w:hAnsi="Times New Roman" w:cs="Times New Roman"/>
          <w:lang w:val="en-NZ"/>
        </w:rPr>
        <w:t xml:space="preserve"> last</w:t>
      </w:r>
      <w:r w:rsidR="006857E2" w:rsidRPr="00B94B16">
        <w:rPr>
          <w:rFonts w:ascii="Times New Roman" w:hAnsi="Times New Roman" w:cs="Times New Roman"/>
          <w:lang w:val="en-NZ"/>
        </w:rPr>
        <w:t>s</w:t>
      </w:r>
      <w:r w:rsidR="003E625A" w:rsidRPr="00B94B16">
        <w:rPr>
          <w:rFonts w:ascii="Times New Roman" w:hAnsi="Times New Roman" w:cs="Times New Roman"/>
          <w:lang w:val="en-NZ"/>
        </w:rPr>
        <w:t xml:space="preserve"> longer, </w:t>
      </w:r>
      <w:r w:rsidR="006857E2" w:rsidRPr="00B94B16">
        <w:rPr>
          <w:rFonts w:ascii="Times New Roman" w:hAnsi="Times New Roman" w:cs="Times New Roman"/>
          <w:lang w:val="en-NZ"/>
        </w:rPr>
        <w:t>is</w:t>
      </w:r>
      <w:r w:rsidR="003E625A" w:rsidRPr="00B94B16">
        <w:rPr>
          <w:rFonts w:ascii="Times New Roman" w:hAnsi="Times New Roman" w:cs="Times New Roman"/>
          <w:lang w:val="en-NZ"/>
        </w:rPr>
        <w:t xml:space="preserve"> less intense and ha</w:t>
      </w:r>
      <w:r w:rsidR="000423C1" w:rsidRPr="00B94B16">
        <w:rPr>
          <w:rFonts w:ascii="Times New Roman" w:hAnsi="Times New Roman" w:cs="Times New Roman"/>
          <w:lang w:val="en-NZ"/>
        </w:rPr>
        <w:t xml:space="preserve">s </w:t>
      </w:r>
      <w:r w:rsidR="003E625A" w:rsidRPr="00B94B16">
        <w:rPr>
          <w:rFonts w:ascii="Times New Roman" w:hAnsi="Times New Roman" w:cs="Times New Roman"/>
          <w:lang w:val="en-NZ"/>
        </w:rPr>
        <w:t xml:space="preserve">a </w:t>
      </w:r>
      <w:r w:rsidR="00807F9B" w:rsidRPr="00B94B16">
        <w:rPr>
          <w:rFonts w:ascii="Times New Roman" w:hAnsi="Times New Roman" w:cs="Times New Roman"/>
          <w:lang w:val="en-NZ"/>
        </w:rPr>
        <w:t>“</w:t>
      </w:r>
      <w:r w:rsidR="003E625A" w:rsidRPr="00B94B16">
        <w:rPr>
          <w:rFonts w:ascii="Times New Roman" w:hAnsi="Times New Roman" w:cs="Times New Roman"/>
          <w:lang w:val="en-NZ"/>
        </w:rPr>
        <w:t>global effect</w:t>
      </w:r>
      <w:r w:rsidR="00807F9B" w:rsidRPr="00B94B16">
        <w:rPr>
          <w:rFonts w:ascii="Times New Roman" w:hAnsi="Times New Roman" w:cs="Times New Roman"/>
          <w:lang w:val="en-NZ"/>
        </w:rPr>
        <w:t>”</w:t>
      </w:r>
      <w:r w:rsidR="003E625A" w:rsidRPr="00B94B16">
        <w:rPr>
          <w:rFonts w:ascii="Times New Roman" w:hAnsi="Times New Roman" w:cs="Times New Roman"/>
          <w:lang w:val="en-NZ"/>
        </w:rPr>
        <w:t xml:space="preserve"> </w:t>
      </w:r>
      <w:r w:rsidR="00807F9B" w:rsidRPr="00B94B16">
        <w:rPr>
          <w:rFonts w:ascii="Times New Roman" w:hAnsi="Times New Roman" w:cs="Times New Roman"/>
          <w:lang w:val="en-NZ"/>
        </w:rPr>
        <w:t>on</w:t>
      </w:r>
      <w:r w:rsidR="003E625A" w:rsidRPr="00B94B16">
        <w:rPr>
          <w:rFonts w:ascii="Times New Roman" w:hAnsi="Times New Roman" w:cs="Times New Roman"/>
          <w:lang w:val="en-NZ"/>
        </w:rPr>
        <w:t xml:space="preserve"> individuals </w:t>
      </w:r>
      <w:r w:rsidR="003E625A" w:rsidRPr="00B94B16">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&lt;EndNote&gt;&lt;Cite&gt;&lt;Author&gt;Capra&lt;/Author&gt;&lt;Year&gt;2004&lt;/Year&gt;&lt;RecNum&gt;1073&lt;/RecNum&gt;&lt;DisplayText&gt;(Capra, 2004; Frijda, Scherer, &amp;amp; Sander, 2009)&lt;/DisplayText&gt;&lt;record&gt;&lt;rec-number&gt;1073&lt;/rec-number&gt;&lt;foreign-keys&gt;&lt;key app="EN" db-id="059es2rvk9ww5jef9w9vx0e0awx22v2wfdep" timestamp="1518417647"&gt;1073&lt;/key&gt;&lt;key app="ENWeb" db-id=""&gt;0&lt;/key&gt;&lt;/foreign-keys&gt;&lt;ref-type name="Journal Article"&gt;17&lt;/ref-type&gt;&lt;contributors&gt;&lt;authors&gt;&lt;author&gt;Capra, Mónica C&lt;/author&gt;&lt;/authors&gt;&lt;/contributors&gt;&lt;titles&gt;&lt;title&gt;Mood-driven behavior in strategic interactions&lt;/title&gt;&lt;secondary-title&gt;American Economic Review&lt;/secondary-title&gt;&lt;/titles&gt;&lt;periodical&gt;&lt;full-title&gt;American Economic Review&lt;/full-title&gt;&lt;/periodical&gt;&lt;pages&gt;367-372&lt;/pages&gt;&lt;volume&gt;94&lt;/volume&gt;&lt;number&gt;2&lt;/number&gt;&lt;dates&gt;&lt;year&gt;2004&lt;/year&gt;&lt;/dates&gt;&lt;isbn&gt;0002-8282&lt;/isbn&gt;&lt;urls&gt;&lt;/urls&gt;&lt;electronic-resource-num&gt;10.1257/0002828041301885&lt;/electronic-resource-num&gt;&lt;/record&gt;&lt;/Cite&gt;&lt;Cite&gt;&lt;Author&gt;Frijda&lt;/Author&gt;&lt;Year&gt;2009&lt;/Year&gt;&lt;RecNum&gt;895&lt;/RecNum&gt;&lt;record&gt;&lt;rec-number&gt;895&lt;/rec-number&gt;&lt;foreign-keys&gt;&lt;key app="EN" db-id="059es2rvk9ww5jef9w9vx0e0awx22v2wfdep" timestamp="1509383373"&gt;895&lt;/key&gt;&lt;/foreign-keys&gt;&lt;ref-type name="Journal Article"&gt;17&lt;/ref-type&gt;&lt;contributors&gt;&lt;authors&gt;&lt;author&gt;Frijda, Nico H&lt;/author&gt;&lt;author&gt;Scherer, Klaus R&lt;/author&gt;&lt;author&gt;Sander, D&lt;/author&gt;&lt;/authors&gt;&lt;/contributors&gt;&lt;titles&gt;&lt;title&gt;Emotion definitions (psychological perspectives)&lt;/title&gt;&lt;secondary-title&gt;The Oxford companion to emotion and the affective sciences&lt;/secondary-title&gt;&lt;/titles&gt;&lt;periodical&gt;&lt;full-title&gt;The Oxford companion to emotion and the affective sciences&lt;/full-title&gt;&lt;/periodical&gt;&lt;pages&gt;142-144&lt;/pages&gt;&lt;dates&gt;&lt;year&gt;2009&lt;/year&gt;&lt;/dates&gt;&lt;isbn&gt;9780198569633&lt;/isbn&gt;&lt;urls&gt;&lt;/urls&gt;&lt;/record&gt;&lt;/Cite&gt;&lt;/EndNote&gt;</w:instrText>
      </w:r>
      <w:r w:rsidR="003E625A" w:rsidRPr="00B94B16">
        <w:rPr>
          <w:rFonts w:ascii="Times New Roman" w:hAnsi="Times New Roman" w:cs="Times New Roman"/>
          <w:lang w:val="en-NZ"/>
        </w:rPr>
        <w:fldChar w:fldCharType="separate"/>
      </w:r>
      <w:r w:rsidR="003E625A" w:rsidRPr="00B94B16">
        <w:rPr>
          <w:rFonts w:ascii="Times New Roman" w:hAnsi="Times New Roman" w:cs="Times New Roman"/>
          <w:noProof/>
          <w:lang w:val="en-NZ"/>
        </w:rPr>
        <w:t>(Capra, 2004; Frijda, Scherer, &amp; Sander, 2009)</w:t>
      </w:r>
      <w:r w:rsidR="003E625A" w:rsidRPr="00B94B16">
        <w:rPr>
          <w:rFonts w:ascii="Times New Roman" w:hAnsi="Times New Roman" w:cs="Times New Roman"/>
          <w:lang w:val="en-NZ"/>
        </w:rPr>
        <w:fldChar w:fldCharType="end"/>
      </w:r>
      <w:r w:rsidR="003E625A" w:rsidRPr="00B94B16">
        <w:rPr>
          <w:rFonts w:ascii="Times New Roman" w:hAnsi="Times New Roman" w:cs="Times New Roman"/>
          <w:lang w:val="en-NZ"/>
        </w:rPr>
        <w:t>.</w:t>
      </w:r>
      <w:r w:rsidR="00807F9B" w:rsidRPr="00B94B16">
        <w:rPr>
          <w:rFonts w:ascii="Times New Roman" w:hAnsi="Times New Roman" w:cs="Times New Roman"/>
          <w:lang w:val="en-NZ"/>
        </w:rPr>
        <w:t xml:space="preserve"> Aversion is a desire to avoid some elements of life, thus, </w:t>
      </w:r>
      <w:r w:rsidR="003E625A" w:rsidRPr="00B94B16">
        <w:rPr>
          <w:rFonts w:ascii="Times New Roman" w:hAnsi="Times New Roman" w:cs="Times New Roman"/>
          <w:lang w:val="en-NZ"/>
        </w:rPr>
        <w:t xml:space="preserve"> </w:t>
      </w:r>
      <w:r w:rsidR="00807F9B" w:rsidRPr="00B94B16">
        <w:rPr>
          <w:rFonts w:ascii="Times New Roman" w:hAnsi="Times New Roman" w:cs="Times New Roman"/>
          <w:i/>
          <w:lang w:val="en-NZ"/>
        </w:rPr>
        <w:t>ri</w:t>
      </w:r>
      <w:r w:rsidR="007C6C73" w:rsidRPr="00B94B16">
        <w:rPr>
          <w:rFonts w:ascii="Times New Roman" w:hAnsi="Times New Roman" w:cs="Times New Roman"/>
          <w:i/>
          <w:lang w:val="en-NZ"/>
        </w:rPr>
        <w:t>sk aversion</w:t>
      </w:r>
      <w:r w:rsidR="007C6C73" w:rsidRPr="00B94B16">
        <w:rPr>
          <w:rFonts w:ascii="Times New Roman" w:hAnsi="Times New Roman" w:cs="Times New Roman"/>
          <w:lang w:val="en-NZ"/>
        </w:rPr>
        <w:t xml:space="preserve"> is described as a decreasing preference for an increasing risk </w:t>
      </w:r>
      <w:r w:rsidR="007C6C73" w:rsidRPr="00B94B16">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&lt;EndNote&gt;&lt;Cite&gt;&lt;Author&gt;Hong&lt;/Author&gt;&lt;Year&gt;1987&lt;/Year&gt;&lt;RecNum&gt;1178&lt;/RecNum&gt;&lt;DisplayText&gt;(Hong, Karni, &amp;amp; Safra, 1987; Montesano, 1990)&lt;/DisplayText&gt;&lt;record&gt;&lt;rec-number&gt;1178&lt;/rec-number&gt;&lt;foreign-keys&gt;&lt;key app="EN" db-id="059es2rvk9ww5jef9w9vx0e0awx22v2wfdep" timestamp="1527665094"&gt;1178&lt;/key&gt;&lt;key app="ENWeb" db-id=""&gt;0&lt;/key&gt;&lt;/foreign-keys&gt;&lt;ref-type name="Journal Article"&gt;17&lt;/ref-type&gt;&lt;contributors&gt;&lt;authors&gt;&lt;author&gt;Hong, Chew Soo&lt;/author&gt;&lt;author&gt;Karni, Edi&lt;/author&gt;&lt;author&gt;Safra, Zvi&lt;/author&gt;&lt;/authors&gt;&lt;/contributors&gt;&lt;titles&gt;&lt;title&gt;Risk aversion in the theory of expected utility with rank dependent probabilities&lt;/title&gt;&lt;secondary-title&gt;Journal of Economic theory&lt;/secondary-title&gt;&lt;/titles&gt;&lt;periodical&gt;&lt;full-title&gt;Journal of economic theory&lt;/full-title&gt;&lt;/periodical&gt;&lt;pages&gt;370-381&lt;/pages&gt;&lt;volume&gt;42&lt;/volume&gt;&lt;number&gt;2&lt;/number&gt;&lt;dates&gt;&lt;year&gt;1987&lt;/year&gt;&lt;/dates&gt;&lt;isbn&gt;0022-0531&lt;/isbn&gt;&lt;urls&gt;&lt;/urls&gt;&lt;electronic-resource-num&gt;https://doi.org/10.1016/0022-0531(87)90093-7&lt;/electronic-resource-num&gt;&lt;/record&gt;&lt;/Cite&gt;&lt;Cite&gt;&lt;Author&gt;Montesano&lt;/Author&gt;&lt;Year&gt;1990&lt;/Year&gt;&lt;RecNum&gt;1179&lt;/RecNum&gt;&lt;record&gt;&lt;rec-number&gt;1179&lt;/rec-number&gt;&lt;foreign-keys&gt;&lt;key app="EN" db-id="059es2rvk9ww5jef9w9vx0e0awx22v2wfdep" timestamp="1527665097"&gt;1179&lt;/key&gt;&lt;key app="ENWeb" db-id=""&gt;0&lt;/key&gt;&lt;/foreign-keys&gt;&lt;ref-type name="Journal Article"&gt;17&lt;/ref-type&gt;&lt;contributors&gt;&lt;authors&gt;&lt;author&gt;Montesano, Aldo&lt;/author&gt;&lt;/authors&gt;&lt;/contributors&gt;&lt;titles&gt;&lt;title&gt;On the definition of risk aversion&lt;/title&gt;&lt;secondary-title&gt;Theory and Decision&lt;/secondary-title&gt;&lt;/titles&gt;&lt;periodical&gt;&lt;full-title&gt;Theory and Decision&lt;/full-title&gt;&lt;/periodical&gt;&lt;pages&gt;53-68&lt;/pages&gt;&lt;volume&gt;29&lt;/volume&gt;&lt;number&gt;1&lt;/number&gt;&lt;dates&gt;&lt;year&gt;1990&lt;/year&gt;&lt;/dates&gt;&lt;isbn&gt;0040-5833&lt;/isbn&gt;&lt;urls&gt;&lt;/urls&gt;&lt;electronic-resource-num&gt;https://doi.org/10.1007/BF00134104&lt;/electronic-resource-num&gt;&lt;/record&gt;&lt;/Cite&gt;&lt;/EndNote&gt;</w:instrText>
      </w:r>
      <w:r w:rsidR="007C6C73" w:rsidRPr="00B94B16">
        <w:rPr>
          <w:rFonts w:ascii="Times New Roman" w:hAnsi="Times New Roman" w:cs="Times New Roman"/>
          <w:lang w:val="en-NZ"/>
        </w:rPr>
        <w:fldChar w:fldCharType="separate"/>
      </w:r>
      <w:r w:rsidR="007C6C73" w:rsidRPr="00B94B16">
        <w:rPr>
          <w:rFonts w:ascii="Times New Roman" w:hAnsi="Times New Roman" w:cs="Times New Roman"/>
          <w:noProof/>
          <w:lang w:val="en-NZ"/>
        </w:rPr>
        <w:t>(Hong, Karni, &amp; Safra, 1987; Montesano, 1990)</w:t>
      </w:r>
      <w:r w:rsidR="007C6C73" w:rsidRPr="00B94B16">
        <w:rPr>
          <w:rFonts w:ascii="Times New Roman" w:hAnsi="Times New Roman" w:cs="Times New Roman"/>
          <w:lang w:val="en-NZ"/>
        </w:rPr>
        <w:fldChar w:fldCharType="end"/>
      </w:r>
      <w:r w:rsidR="007C6C73" w:rsidRPr="00B94B16">
        <w:rPr>
          <w:rFonts w:ascii="Times New Roman" w:hAnsi="Times New Roman" w:cs="Times New Roman"/>
          <w:lang w:val="en-NZ"/>
        </w:rPr>
        <w:t>.</w:t>
      </w:r>
      <w:r w:rsidR="00807F9B" w:rsidRPr="00B94B16">
        <w:rPr>
          <w:rFonts w:ascii="Times New Roman" w:hAnsi="Times New Roman" w:cs="Times New Roman"/>
          <w:lang w:val="en-NZ"/>
        </w:rPr>
        <w:t xml:space="preserve"> In a similar vein, </w:t>
      </w:r>
      <w:r w:rsidR="00807F9B" w:rsidRPr="00B94B16">
        <w:rPr>
          <w:rFonts w:ascii="Times New Roman" w:hAnsi="Times New Roman" w:cs="Times New Roman"/>
          <w:i/>
          <w:lang w:val="en-NZ"/>
        </w:rPr>
        <w:t>a</w:t>
      </w:r>
      <w:r w:rsidR="007C6C73" w:rsidRPr="00B94B16">
        <w:rPr>
          <w:rFonts w:ascii="Times New Roman" w:hAnsi="Times New Roman" w:cs="Times New Roman"/>
          <w:i/>
          <w:lang w:val="en-NZ"/>
        </w:rPr>
        <w:t>mbiguity aversion</w:t>
      </w:r>
      <w:r w:rsidR="007C6C73" w:rsidRPr="00B94B16">
        <w:rPr>
          <w:rFonts w:ascii="Times New Roman" w:hAnsi="Times New Roman" w:cs="Times New Roman"/>
          <w:lang w:val="en-NZ"/>
        </w:rPr>
        <w:t xml:space="preserve"> (also known as </w:t>
      </w:r>
      <w:r w:rsidR="007C6C73" w:rsidRPr="00B94B16">
        <w:rPr>
          <w:rFonts w:ascii="Times New Roman" w:hAnsi="Times New Roman" w:cs="Times New Roman"/>
          <w:i/>
          <w:lang w:val="en-NZ"/>
        </w:rPr>
        <w:t>uncertainty aversion</w:t>
      </w:r>
      <w:r w:rsidR="007C6C73" w:rsidRPr="00B94B16">
        <w:rPr>
          <w:rFonts w:ascii="Times New Roman" w:hAnsi="Times New Roman" w:cs="Times New Roman"/>
          <w:lang w:val="en-NZ"/>
        </w:rPr>
        <w:t xml:space="preserve">) is a tendency to avoid choices with unknown risks over known risks </w:t>
      </w:r>
      <w:r w:rsidR="007C6C73" w:rsidRPr="00B94B16">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&lt;EndNote&gt;&lt;Cite&gt;&lt;Author&gt;Ellsberg&lt;/Author&gt;&lt;Year&gt;1961&lt;/Year&gt;&lt;RecNum&gt;973&lt;/RecNum&gt;&lt;DisplayText&gt;(Ellsberg, 1961)&lt;/DisplayText&gt;&lt;record&gt;&lt;rec-number&gt;973&lt;/rec-number&gt;&lt;foreign-keys&gt;&lt;key app="EN" db-id="059es2rvk9ww5jef9w9vx0e0awx22v2wfdep" timestamp="1516990229"&gt;973&lt;/key&gt;&lt;key app="ENWeb" db-id=""&gt;0&lt;/key&gt;&lt;/foreign-keys&gt;&lt;ref-type name="Journal Article"&gt;17&lt;/ref-type&gt;&lt;contributors&gt;&lt;authors&gt;&lt;author&gt;Ellsberg, Daniel&lt;/author&gt;&lt;/authors&gt;&lt;/contributors&gt;&lt;titles&gt;&lt;title&gt;Risk, ambiguity, and the Savage axioms&lt;/title&gt;&lt;secondary-title&gt;The quarterly journal of economics&lt;/secondary-title&gt;&lt;/titles&gt;&lt;periodical&gt;&lt;full-title&gt;The quarterly journal of economics&lt;/full-title&gt;&lt;/periodical&gt;&lt;pages&gt;643-669&lt;/pages&gt;&lt;dates&gt;&lt;year&gt;1961&lt;/year&gt;&lt;/dates&gt;&lt;isbn&gt;0033-5533&lt;/isbn&gt;&lt;urls&gt;&lt;/urls&gt;&lt;electronic-resource-num&gt;10.2307/1884324&lt;/electronic-resource-num&gt;&lt;/record&gt;&lt;/Cite&gt;&lt;/EndNote&gt;</w:instrText>
      </w:r>
      <w:r w:rsidR="007C6C73" w:rsidRPr="00B94B16">
        <w:rPr>
          <w:rFonts w:ascii="Times New Roman" w:hAnsi="Times New Roman" w:cs="Times New Roman"/>
          <w:lang w:val="en-NZ"/>
        </w:rPr>
        <w:fldChar w:fldCharType="separate"/>
      </w:r>
      <w:r w:rsidR="007C6C73" w:rsidRPr="00B94B16">
        <w:rPr>
          <w:rFonts w:ascii="Times New Roman" w:hAnsi="Times New Roman" w:cs="Times New Roman"/>
          <w:noProof/>
          <w:lang w:val="en-NZ"/>
        </w:rPr>
        <w:t>(Ellsberg, 1961)</w:t>
      </w:r>
      <w:r w:rsidR="007C6C73" w:rsidRPr="00B94B16">
        <w:rPr>
          <w:rFonts w:ascii="Times New Roman" w:hAnsi="Times New Roman" w:cs="Times New Roman"/>
          <w:lang w:val="en-NZ"/>
        </w:rPr>
        <w:fldChar w:fldCharType="end"/>
      </w:r>
      <w:r w:rsidR="007C6C73" w:rsidRPr="00B94B16">
        <w:rPr>
          <w:rFonts w:ascii="Times New Roman" w:hAnsi="Times New Roman" w:cs="Times New Roman"/>
          <w:lang w:val="en-NZ"/>
        </w:rPr>
        <w:t xml:space="preserve">. </w:t>
      </w:r>
    </w:p>
    <w:p w:rsidR="00ED60F4" w:rsidRDefault="00876CF7" w:rsidP="00127E2C">
      <w:pPr>
        <w:spacing w:after="240"/>
        <w:jc w:val="both"/>
        <w:rPr>
          <w:rFonts w:ascii="Times New Roman" w:hAnsi="Times New Roman" w:cs="Times New Roman"/>
          <w:lang w:val="en-NZ"/>
        </w:rPr>
      </w:pPr>
      <w:r w:rsidRPr="00B94B16">
        <w:rPr>
          <w:rFonts w:ascii="Times New Roman" w:hAnsi="Times New Roman" w:cs="Times New Roman"/>
          <w:lang w:val="en-NZ"/>
        </w:rPr>
        <w:t>R</w:t>
      </w:r>
      <w:r w:rsidR="003E625A" w:rsidRPr="00B94B16">
        <w:rPr>
          <w:rFonts w:ascii="Times New Roman" w:hAnsi="Times New Roman" w:cs="Times New Roman"/>
          <w:lang w:val="en-NZ"/>
        </w:rPr>
        <w:t xml:space="preserve">ecent literature find mood, </w:t>
      </w:r>
      <w:r w:rsidR="007C6C73" w:rsidRPr="00B94B16">
        <w:rPr>
          <w:rFonts w:ascii="Times New Roman" w:hAnsi="Times New Roman" w:cs="Times New Roman"/>
          <w:lang w:val="en-NZ"/>
        </w:rPr>
        <w:t xml:space="preserve">risk </w:t>
      </w:r>
      <w:r w:rsidR="0086596B" w:rsidRPr="00B94B16">
        <w:rPr>
          <w:rFonts w:ascii="Times New Roman" w:hAnsi="Times New Roman" w:cs="Times New Roman"/>
          <w:lang w:val="en-NZ"/>
        </w:rPr>
        <w:t>aversion,</w:t>
      </w:r>
      <w:r w:rsidR="007C6C73" w:rsidRPr="00B94B16">
        <w:rPr>
          <w:rFonts w:ascii="Times New Roman" w:hAnsi="Times New Roman" w:cs="Times New Roman"/>
          <w:lang w:val="en-NZ"/>
        </w:rPr>
        <w:t xml:space="preserve"> and ambiguity aversion have a </w:t>
      </w:r>
      <w:r w:rsidR="003E625A" w:rsidRPr="00B94B16">
        <w:rPr>
          <w:rFonts w:ascii="Times New Roman" w:hAnsi="Times New Roman" w:cs="Times New Roman"/>
          <w:lang w:val="en-NZ"/>
        </w:rPr>
        <w:t xml:space="preserve">direct </w:t>
      </w:r>
      <w:r w:rsidR="007C6C73" w:rsidRPr="00B94B16">
        <w:rPr>
          <w:rFonts w:ascii="Times New Roman" w:hAnsi="Times New Roman" w:cs="Times New Roman"/>
          <w:lang w:val="en-NZ"/>
        </w:rPr>
        <w:t xml:space="preserve">impact on the decision-making process </w:t>
      </w:r>
      <w:r w:rsidR="007C6C73" w:rsidRPr="00B94B16">
        <w:rPr>
          <w:rFonts w:ascii="Times New Roman" w:eastAsia="Times New Roman" w:hAnsi="Times New Roman" w:cs="Times New Roman"/>
          <w:lang w:val="en-NZ"/>
        </w:rPr>
        <w:fldChar w:fldCharType="begin">
          <w:fldData xml:space="preserve">PEVuZE5vdGU+PENpdGU+PEF1dGhvcj5LYWhuZW1hbjwvQXV0aG9yPjxZZWFyPjE5Nzk8L1llYXI+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</w:fldData>
        </w:fldChar>
      </w:r>
      <w:r w:rsidR="00DF6562">
        <w:rPr>
          <w:rFonts w:ascii="Times New Roman" w:eastAsia="Times New Roman" w:hAnsi="Times New Roman" w:cs="Times New Roman"/>
          <w:lang w:val="en-NZ"/>
        </w:rPr>
        <w:instrText xml:space="preserve"> ADDIN EN.CITE </w:instrText>
      </w:r>
      <w:r w:rsidR="00DF6562">
        <w:rPr>
          <w:rFonts w:ascii="Times New Roman" w:eastAsia="Times New Roman" w:hAnsi="Times New Roman" w:cs="Times New Roman"/>
          <w:lang w:val="en-NZ"/>
        </w:rPr>
        <w:fldChar w:fldCharType="begin">
          <w:fldData xml:space="preserve">PEVuZE5vdGU+PENpdGU+PEF1dGhvcj5LYWhuZW1hbjwvQXV0aG9yPjxZZWFyPjE5Nzk8L1llYXI+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</w:fldData>
        </w:fldChar>
      </w:r>
      <w:r w:rsidR="00DF6562">
        <w:rPr>
          <w:rFonts w:ascii="Times New Roman" w:eastAsia="Times New Roman" w:hAnsi="Times New Roman" w:cs="Times New Roman"/>
          <w:lang w:val="en-NZ"/>
        </w:rPr>
        <w:instrText xml:space="preserve"> ADDIN EN.CITE.DATA </w:instrText>
      </w:r>
      <w:r w:rsidR="00DF6562">
        <w:rPr>
          <w:rFonts w:ascii="Times New Roman" w:eastAsia="Times New Roman" w:hAnsi="Times New Roman" w:cs="Times New Roman"/>
          <w:lang w:val="en-NZ"/>
        </w:rPr>
      </w:r>
      <w:r w:rsidR="00DF6562">
        <w:rPr>
          <w:rFonts w:ascii="Times New Roman" w:eastAsia="Times New Roman" w:hAnsi="Times New Roman" w:cs="Times New Roman"/>
          <w:lang w:val="en-NZ"/>
        </w:rPr>
        <w:fldChar w:fldCharType="end"/>
      </w:r>
      <w:r w:rsidR="007C6C73" w:rsidRPr="00B94B16">
        <w:rPr>
          <w:rFonts w:ascii="Times New Roman" w:eastAsia="Times New Roman" w:hAnsi="Times New Roman" w:cs="Times New Roman"/>
          <w:lang w:val="en-NZ"/>
        </w:rPr>
      </w:r>
      <w:r w:rsidR="007C6C73" w:rsidRPr="00B94B16">
        <w:rPr>
          <w:rFonts w:ascii="Times New Roman" w:eastAsia="Times New Roman" w:hAnsi="Times New Roman" w:cs="Times New Roman"/>
          <w:lang w:val="en-NZ"/>
        </w:rPr>
        <w:fldChar w:fldCharType="separate"/>
      </w:r>
      <w:r w:rsidR="007C6C73" w:rsidRPr="00B94B16">
        <w:rPr>
          <w:rFonts w:ascii="Times New Roman" w:eastAsia="Times New Roman" w:hAnsi="Times New Roman" w:cs="Times New Roman"/>
          <w:noProof/>
          <w:lang w:val="en-NZ"/>
        </w:rPr>
        <w:t>(Dimmock, Kouwenberg, Mitchell, &amp; Peijnenburg, 2016; Ellsberg, 1961; HuuTho, Trang, &amp; Van Hoa, 2018; Kahneman &amp; Tversky, 1979; Shimp &amp; Bearden, 1982)</w:t>
      </w:r>
      <w:r w:rsidR="007C6C73" w:rsidRPr="00B94B16">
        <w:rPr>
          <w:rFonts w:ascii="Times New Roman" w:eastAsia="Times New Roman" w:hAnsi="Times New Roman" w:cs="Times New Roman"/>
          <w:lang w:val="en-NZ"/>
        </w:rPr>
        <w:fldChar w:fldCharType="end"/>
      </w:r>
      <w:r w:rsidR="003E625A" w:rsidRPr="00B94B16">
        <w:rPr>
          <w:rFonts w:ascii="Times New Roman" w:hAnsi="Times New Roman" w:cs="Times New Roman"/>
          <w:lang w:val="en-NZ"/>
        </w:rPr>
        <w:t xml:space="preserve"> </w:t>
      </w:r>
      <w:r w:rsidR="003E625A" w:rsidRPr="00B94B16">
        <w:rPr>
          <w:rFonts w:ascii="Times New Roman" w:hAnsi="Times New Roman" w:cs="Times New Roman"/>
          <w:lang w:val="en-NZ"/>
        </w:rPr>
        <w:fldChar w:fldCharType="begin">
          <w:fldData xml:space="preserve">PEVuZE5vdGU+PENpdGU+PEF1dGhvcj5MdWNleTwvQXV0aG9yPjxZZWFyPjIwMDU8L1llYXI+PFJl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</w:fldData>
        </w:fldChar>
      </w:r>
      <w:r w:rsidR="00DF6562">
        <w:rPr>
          <w:rFonts w:ascii="Times New Roman" w:hAnsi="Times New Roman" w:cs="Times New Roman"/>
          <w:lang w:val="en-NZ"/>
        </w:rPr>
        <w:instrText xml:space="preserve"> ADDIN EN.CITE </w:instrText>
      </w:r>
      <w:r w:rsidR="00DF6562">
        <w:rPr>
          <w:rFonts w:ascii="Times New Roman" w:hAnsi="Times New Roman" w:cs="Times New Roman"/>
          <w:lang w:val="en-NZ"/>
        </w:rPr>
        <w:fldChar w:fldCharType="begin">
          <w:fldData xml:space="preserve">PEVuZE5vdGU+PENpdGU+PEF1dGhvcj5MdWNleTwvQXV0aG9yPjxZZWFyPjIwMDU8L1llYXI+PFJl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</w:fldData>
        </w:fldChar>
      </w:r>
      <w:r w:rsidR="00DF6562">
        <w:rPr>
          <w:rFonts w:ascii="Times New Roman" w:hAnsi="Times New Roman" w:cs="Times New Roman"/>
          <w:lang w:val="en-NZ"/>
        </w:rPr>
        <w:instrText xml:space="preserve"> ADDIN EN.CITE.DATA </w:instrText>
      </w:r>
      <w:r w:rsidR="00DF6562">
        <w:rPr>
          <w:rFonts w:ascii="Times New Roman" w:hAnsi="Times New Roman" w:cs="Times New Roman"/>
          <w:lang w:val="en-NZ"/>
        </w:rPr>
      </w:r>
      <w:r w:rsidR="00DF6562">
        <w:rPr>
          <w:rFonts w:ascii="Times New Roman" w:hAnsi="Times New Roman" w:cs="Times New Roman"/>
          <w:lang w:val="en-NZ"/>
        </w:rPr>
        <w:fldChar w:fldCharType="end"/>
      </w:r>
      <w:r w:rsidR="003E625A" w:rsidRPr="00B94B16">
        <w:rPr>
          <w:rFonts w:ascii="Times New Roman" w:hAnsi="Times New Roman" w:cs="Times New Roman"/>
          <w:lang w:val="en-NZ"/>
        </w:rPr>
      </w:r>
      <w:r w:rsidR="003E625A" w:rsidRPr="00B94B16">
        <w:rPr>
          <w:rFonts w:ascii="Times New Roman" w:hAnsi="Times New Roman" w:cs="Times New Roman"/>
          <w:lang w:val="en-NZ"/>
        </w:rPr>
        <w:fldChar w:fldCharType="separate"/>
      </w:r>
      <w:r w:rsidR="003E625A" w:rsidRPr="00B94B16">
        <w:rPr>
          <w:rFonts w:ascii="Times New Roman" w:hAnsi="Times New Roman" w:cs="Times New Roman"/>
          <w:noProof/>
          <w:lang w:val="en-NZ"/>
        </w:rPr>
        <w:t>(Johnson &amp; Tversky, 1983; Lucey &amp; Dowling, 2005; Nygren, Isen, Taylor, &amp; Dulin, 1996; Schwarz, 2000; Trang, Khuong, &amp; Tho, 2016)</w:t>
      </w:r>
      <w:r w:rsidR="003E625A" w:rsidRPr="00B94B16">
        <w:rPr>
          <w:rFonts w:ascii="Times New Roman" w:hAnsi="Times New Roman" w:cs="Times New Roman"/>
          <w:lang w:val="en-NZ"/>
        </w:rPr>
        <w:fldChar w:fldCharType="end"/>
      </w:r>
      <w:r w:rsidR="0086596B" w:rsidRPr="00B94B16">
        <w:rPr>
          <w:rFonts w:ascii="Times New Roman" w:hAnsi="Times New Roman" w:cs="Times New Roman"/>
          <w:lang w:val="en-NZ"/>
        </w:rPr>
        <w:t xml:space="preserve">.  </w:t>
      </w:r>
      <w:r w:rsidR="0056269F" w:rsidRPr="00B94B16">
        <w:rPr>
          <w:rFonts w:ascii="Times New Roman" w:hAnsi="Times New Roman" w:cs="Times New Roman"/>
          <w:lang w:val="en-NZ"/>
        </w:rPr>
        <w:t xml:space="preserve">People in </w:t>
      </w:r>
      <w:r w:rsidR="00F27C94" w:rsidRPr="00B94B16">
        <w:rPr>
          <w:rFonts w:ascii="Times New Roman" w:hAnsi="Times New Roman" w:cs="Times New Roman"/>
          <w:lang w:val="en-NZ"/>
        </w:rPr>
        <w:t xml:space="preserve">a </w:t>
      </w:r>
      <w:r w:rsidR="0056269F" w:rsidRPr="00B94B16">
        <w:rPr>
          <w:rFonts w:ascii="Times New Roman" w:hAnsi="Times New Roman" w:cs="Times New Roman"/>
          <w:lang w:val="en-NZ"/>
        </w:rPr>
        <w:t xml:space="preserve">good mood tend to buy more stock or take more risk </w:t>
      </w:r>
      <w:r w:rsidR="0056269F" w:rsidRPr="00B94B16">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&lt;EndNote&gt;&lt;Cite&gt;&lt;Author&gt;Lucey&lt;/Author&gt;&lt;Year&gt;2005&lt;/Year&gt;&lt;RecNum&gt;838&lt;/RecNum&gt;&lt;DisplayText&gt;(Grable &amp;amp; Roszkowski, 2008; Lucey &amp;amp; Dowling, 2005)&lt;/DisplayText&gt;&lt;record&gt;&lt;rec-number&gt;838&lt;/rec-number&gt;&lt;foreign-keys&gt;&lt;key app="EN" db-id="059es2rvk9ww5jef9w9vx0e0awx22v2wfdep" timestamp="1507737509"&gt;838&lt;/key&gt;&lt;key app="ENWeb" db-id=""&gt;0&lt;/key&gt;&lt;/foreign-keys&gt;&lt;ref-type name="Journal Article"&gt;17&lt;/ref-type&gt;&lt;contributors&gt;&lt;authors&gt;&lt;author&gt;Lucey, Brian M&lt;/author&gt;&lt;author&gt;Dowling, Michael&lt;/author&gt;&lt;/authors&gt;&lt;/contributors&gt;&lt;titles&gt;&lt;title&gt;The role of feelings in investor decision‐making&lt;/title&gt;&lt;secondary-title&gt;Journal of economic surveys&lt;/secondary-title&gt;&lt;/titles&gt;&lt;periodical&gt;&lt;full-title&gt;Journal of economic surveys&lt;/full-title&gt;&lt;/periodical&gt;&lt;pages&gt;211-237&lt;/pages&gt;&lt;volume&gt;19&lt;/volume&gt;&lt;number&gt;2&lt;/number&gt;&lt;dates&gt;&lt;year&gt;2005&lt;/year&gt;&lt;/dates&gt;&lt;isbn&gt;1467-6419&lt;/isbn&gt;&lt;urls&gt;&lt;/urls&gt;&lt;electronic-resource-num&gt;10.1111/j.0950-0804.2005.00245.x&lt;/electronic-resource-num&gt;&lt;/record&gt;&lt;/Cite&gt;&lt;Cite&gt;&lt;Author&gt;Grable&lt;/Author&gt;&lt;Year&gt;2008&lt;/Year&gt;&lt;RecNum&gt;206&lt;/RecNum&gt;&lt;record&gt;&lt;rec-number&gt;206&lt;/rec-number&gt;&lt;foreign-keys&gt;&lt;key app="EN" db-id="059es2rvk9ww5jef9w9vx0e0awx22v2wfdep" timestamp="1496313182"&gt;206&lt;/key&gt;&lt;key app="ENWeb" db-id=""&gt;0&lt;/key&gt;&lt;/foreign-keys&gt;&lt;ref-type name="Journal Article"&gt;17&lt;/ref-type&gt;&lt;contributors&gt;&lt;authors&gt;&lt;author&gt;Grable, John E&lt;/author&gt;&lt;author&gt;Roszkowski, Michael J&lt;/author&gt;&lt;/authors&gt;&lt;/contributors&gt;&lt;titles&gt;&lt;title&gt;The influence of mood on the willingness to take financial risks&lt;/title&gt;&lt;secondary-title&gt;Journal of Risk Research&lt;/secondary-title&gt;&lt;/titles&gt;&lt;periodical&gt;&lt;full-title&gt;Journal of Risk Research&lt;/full-title&gt;&lt;/periodical&gt;&lt;pages&gt;905-923&lt;/pages&gt;&lt;volume&gt;11&lt;/volume&gt;&lt;number&gt;7&lt;/number&gt;&lt;dates&gt;&lt;year&gt;2008&lt;/year&gt;&lt;/dates&gt;&lt;isbn&gt;1366-9877&lt;/isbn&gt;&lt;urls&gt;&lt;/urls&gt;&lt;/record&gt;&lt;/Cite&gt;&lt;/EndNote&gt;</w:instrText>
      </w:r>
      <w:r w:rsidR="0056269F" w:rsidRPr="00B94B16">
        <w:rPr>
          <w:rFonts w:ascii="Times New Roman" w:hAnsi="Times New Roman" w:cs="Times New Roman"/>
          <w:lang w:val="en-NZ"/>
        </w:rPr>
        <w:fldChar w:fldCharType="separate"/>
      </w:r>
      <w:r w:rsidR="0056269F" w:rsidRPr="00B94B16">
        <w:rPr>
          <w:rFonts w:ascii="Times New Roman" w:hAnsi="Times New Roman" w:cs="Times New Roman"/>
          <w:noProof/>
          <w:lang w:val="en-NZ"/>
        </w:rPr>
        <w:t>(Grable &amp; Roszkowski, 2008; Lucey &amp; Dowling, 2005)</w:t>
      </w:r>
      <w:r w:rsidR="0056269F" w:rsidRPr="00B94B16">
        <w:rPr>
          <w:rFonts w:ascii="Times New Roman" w:hAnsi="Times New Roman" w:cs="Times New Roman"/>
          <w:lang w:val="en-NZ"/>
        </w:rPr>
        <w:fldChar w:fldCharType="end"/>
      </w:r>
      <w:r w:rsidR="0056269F" w:rsidRPr="00B94B16">
        <w:rPr>
          <w:rFonts w:ascii="Times New Roman" w:hAnsi="Times New Roman" w:cs="Times New Roman"/>
          <w:lang w:val="en-NZ"/>
        </w:rPr>
        <w:t xml:space="preserve">. </w:t>
      </w:r>
      <w:r w:rsidR="00ED60F4">
        <w:rPr>
          <w:rFonts w:ascii="Times New Roman" w:hAnsi="Times New Roman" w:cs="Times New Roman"/>
          <w:lang w:val="en-NZ"/>
        </w:rPr>
        <w:t>R</w:t>
      </w:r>
      <w:r w:rsidR="00F27C94" w:rsidRPr="00B94B16">
        <w:rPr>
          <w:rFonts w:ascii="Times New Roman" w:hAnsi="Times New Roman" w:cs="Times New Roman"/>
          <w:lang w:val="en-NZ"/>
        </w:rPr>
        <w:t xml:space="preserve">isk-averse people prefer a choice with certainty over </w:t>
      </w:r>
      <w:r w:rsidR="000423C1" w:rsidRPr="00B94B16">
        <w:rPr>
          <w:rFonts w:ascii="Times New Roman" w:hAnsi="Times New Roman" w:cs="Times New Roman"/>
          <w:lang w:val="en-NZ"/>
        </w:rPr>
        <w:t xml:space="preserve">an </w:t>
      </w:r>
      <w:r w:rsidR="00F27C94" w:rsidRPr="00B94B16">
        <w:rPr>
          <w:rFonts w:ascii="Times New Roman" w:hAnsi="Times New Roman" w:cs="Times New Roman"/>
          <w:lang w:val="en-NZ"/>
        </w:rPr>
        <w:t>uncertain choice</w:t>
      </w:r>
      <w:r w:rsidR="000423C1" w:rsidRPr="00B94B16">
        <w:rPr>
          <w:rFonts w:ascii="Times New Roman" w:hAnsi="Times New Roman" w:cs="Times New Roman"/>
          <w:lang w:val="en-NZ"/>
        </w:rPr>
        <w:t>,</w:t>
      </w:r>
      <w:r w:rsidR="00F27C94" w:rsidRPr="00B94B16">
        <w:rPr>
          <w:rFonts w:ascii="Times New Roman" w:hAnsi="Times New Roman" w:cs="Times New Roman"/>
          <w:lang w:val="en-NZ"/>
        </w:rPr>
        <w:t xml:space="preserve"> even when the expected value of the la</w:t>
      </w:r>
      <w:r w:rsidR="000423C1" w:rsidRPr="00B94B16">
        <w:rPr>
          <w:rFonts w:ascii="Times New Roman" w:hAnsi="Times New Roman" w:cs="Times New Roman"/>
          <w:lang w:val="en-NZ"/>
        </w:rPr>
        <w:t>t</w:t>
      </w:r>
      <w:r w:rsidR="00F27C94" w:rsidRPr="00B94B16">
        <w:rPr>
          <w:rFonts w:ascii="Times New Roman" w:hAnsi="Times New Roman" w:cs="Times New Roman"/>
          <w:lang w:val="en-NZ"/>
        </w:rPr>
        <w:t xml:space="preserve">ter choice is greater </w:t>
      </w:r>
      <w:r w:rsidR="00F27C94" w:rsidRPr="00B94B16">
        <w:rPr>
          <w:rFonts w:ascii="Times New Roman" w:eastAsia="Times New Roman" w:hAnsi="Times New Roman" w:cs="Times New Roman"/>
          <w:lang w:val="en-NZ"/>
        </w:rPr>
        <w:fldChar w:fldCharType="begin"/>
      </w:r>
      <w:r w:rsidR="00DF6562">
        <w:rPr>
          <w:rFonts w:ascii="Times New Roman" w:eastAsia="Times New Roman" w:hAnsi="Times New Roman" w:cs="Times New Roman"/>
          <w:lang w:val="en-NZ"/>
        </w:rPr>
        <w:instrText xml:space="preserve"> ADDIN EN.CITE &lt;EndNote&gt;&lt;Cite&gt;&lt;Author&gt;Kahneman&lt;/Author&gt;&lt;Year&gt;1979&lt;/Year&gt;&lt;RecNum&gt;169&lt;/RecNum&gt;&lt;DisplayText&gt;(Kahneman &amp;amp; Tversky, 1979)&lt;/DisplayText&gt;&lt;record&gt;&lt;rec-number&gt;169&lt;/rec-number&gt;&lt;foreign-keys&gt;&lt;key app="EN" db-id="059es2rvk9ww5jef9w9vx0e0awx22v2wfdep" timestamp="1496312615"&gt;169&lt;/key&gt;&lt;key app="ENWeb" db-id=""&gt;0&lt;/key&gt;&lt;/foreign-keys&gt;&lt;ref-type name="Journal Article"&gt;17&lt;/ref-type&gt;&lt;contributors&gt;&lt;authors&gt;&lt;author&gt;Kahneman, Daniel&lt;/author&gt;&lt;author&gt;Tversky, Amos&lt;/author&gt;&lt;/authors&gt;&lt;/contributors&gt;&lt;titles&gt;&lt;title&gt;Prospect theory: An analysis of decision under risk&lt;/title&gt;&lt;secondary-title&gt;Econometrica: Journal of the econometric society&lt;/secondary-title&gt;&lt;/titles&gt;&lt;periodical&gt;&lt;full-title&gt;Econometrica: Journal of the econometric society&lt;/full-title&gt;&lt;/periodical&gt;&lt;pages&gt;263-291&lt;/pages&gt;&lt;volume&gt;47&lt;/volume&gt;&lt;number&gt;2&lt;/number&gt;&lt;dates&gt;&lt;year&gt;1979&lt;/year&gt;&lt;/dates&gt;&lt;isbn&gt;0012-9682&lt;/isbn&gt;&lt;urls&gt;&lt;/urls&gt;&lt;electronic-resource-num&gt;https://doi.org/10.1142/9789814417358_0006&lt;/electronic-resource-num&gt;&lt;/record&gt;&lt;/Cite&gt;&lt;/EndNote&gt;</w:instrText>
      </w:r>
      <w:r w:rsidR="00F27C94" w:rsidRPr="00B94B16">
        <w:rPr>
          <w:rFonts w:ascii="Times New Roman" w:eastAsia="Times New Roman" w:hAnsi="Times New Roman" w:cs="Times New Roman"/>
          <w:lang w:val="en-NZ"/>
        </w:rPr>
        <w:fldChar w:fldCharType="separate"/>
      </w:r>
      <w:r w:rsidR="00F27C94" w:rsidRPr="00B94B16">
        <w:rPr>
          <w:rFonts w:ascii="Times New Roman" w:eastAsia="Times New Roman" w:hAnsi="Times New Roman" w:cs="Times New Roman"/>
          <w:noProof/>
          <w:lang w:val="en-NZ"/>
        </w:rPr>
        <w:t>(Kahneman &amp; Tversky, 1979)</w:t>
      </w:r>
      <w:r w:rsidR="00F27C94" w:rsidRPr="00B94B16">
        <w:rPr>
          <w:rFonts w:ascii="Times New Roman" w:eastAsia="Times New Roman" w:hAnsi="Times New Roman" w:cs="Times New Roman"/>
          <w:lang w:val="en-NZ"/>
        </w:rPr>
        <w:fldChar w:fldCharType="end"/>
      </w:r>
      <w:r w:rsidR="00F27C94" w:rsidRPr="00B94B16">
        <w:rPr>
          <w:rFonts w:ascii="Times New Roman" w:hAnsi="Times New Roman" w:cs="Times New Roman"/>
          <w:lang w:val="en-NZ"/>
        </w:rPr>
        <w:t xml:space="preserve">. </w:t>
      </w:r>
      <w:r w:rsidR="000423C1" w:rsidRPr="00B94B16">
        <w:rPr>
          <w:rFonts w:ascii="Times New Roman" w:hAnsi="Times New Roman" w:cs="Times New Roman"/>
          <w:lang w:val="en-NZ"/>
        </w:rPr>
        <w:t xml:space="preserve"> </w:t>
      </w:r>
      <w:r w:rsidR="00F27C94" w:rsidRPr="00B94B16">
        <w:rPr>
          <w:rFonts w:ascii="Times New Roman" w:hAnsi="Times New Roman" w:cs="Times New Roman"/>
          <w:lang w:val="en-NZ"/>
        </w:rPr>
        <w:t xml:space="preserve">Ambiguity-averse investors tend to choose situations </w:t>
      </w:r>
      <w:r w:rsidR="000423C1" w:rsidRPr="00B94B16">
        <w:rPr>
          <w:rFonts w:ascii="Times New Roman" w:hAnsi="Times New Roman" w:cs="Times New Roman"/>
          <w:lang w:val="en-NZ"/>
        </w:rPr>
        <w:t xml:space="preserve">for which </w:t>
      </w:r>
      <w:r w:rsidR="00F27C94" w:rsidRPr="00B94B16">
        <w:rPr>
          <w:rFonts w:ascii="Times New Roman" w:hAnsi="Times New Roman" w:cs="Times New Roman"/>
          <w:lang w:val="en-NZ"/>
        </w:rPr>
        <w:t xml:space="preserve">they have more information </w:t>
      </w:r>
      <w:r w:rsidR="00F27C94" w:rsidRPr="00B94B16">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&lt;EndNote&gt;&lt;Cite&gt;&lt;Author&gt;Ellsberg&lt;/Author&gt;&lt;Year&gt;1961&lt;/Year&gt;&lt;RecNum&gt;973&lt;/RecNum&gt;&lt;DisplayText&gt;(Ellsberg, 1961)&lt;/DisplayText&gt;&lt;record&gt;&lt;rec-number&gt;973&lt;/rec-number&gt;&lt;foreign-keys&gt;&lt;key app="EN" db-id="059es2rvk9ww5jef9w9vx0e0awx22v2wfdep" timestamp="1516990229"&gt;973&lt;/key&gt;&lt;key app="ENWeb" db-id=""&gt;0&lt;/key&gt;&lt;/foreign-keys&gt;&lt;ref-type name="Journal Article"&gt;17&lt;/ref-type&gt;&lt;contributors&gt;&lt;authors&gt;&lt;author&gt;Ellsberg, Daniel&lt;/author&gt;&lt;/authors&gt;&lt;/contributors&gt;&lt;titles&gt;&lt;title&gt;Risk, ambiguity, and the Savage axioms&lt;/title&gt;&lt;secondary-title&gt;The quarterly journal of economics&lt;/secondary-title&gt;&lt;/titles&gt;&lt;periodical&gt;&lt;full-title&gt;The quarterly journal of economics&lt;/full-title&gt;&lt;/periodical&gt;&lt;pages&gt;643-669&lt;/pages&gt;&lt;dates&gt;&lt;year&gt;1961&lt;/year&gt;&lt;/dates&gt;&lt;isbn&gt;0033-5533&lt;/isbn&gt;&lt;urls&gt;&lt;/urls&gt;&lt;electronic-resource-num&gt;10.2307/1884324&lt;/electronic-resource-num&gt;&lt;/record&gt;&lt;/Cite&gt;&lt;/EndNote&gt;</w:instrText>
      </w:r>
      <w:r w:rsidR="00F27C94" w:rsidRPr="00B94B16">
        <w:rPr>
          <w:rFonts w:ascii="Times New Roman" w:hAnsi="Times New Roman" w:cs="Times New Roman"/>
          <w:lang w:val="en-NZ"/>
        </w:rPr>
        <w:fldChar w:fldCharType="separate"/>
      </w:r>
      <w:r w:rsidR="00F27C94" w:rsidRPr="00B94B16">
        <w:rPr>
          <w:rFonts w:ascii="Times New Roman" w:hAnsi="Times New Roman" w:cs="Times New Roman"/>
          <w:noProof/>
          <w:lang w:val="en-NZ"/>
        </w:rPr>
        <w:t>(Ellsberg, 1961)</w:t>
      </w:r>
      <w:r w:rsidR="00F27C94" w:rsidRPr="00B94B16">
        <w:rPr>
          <w:rFonts w:ascii="Times New Roman" w:hAnsi="Times New Roman" w:cs="Times New Roman"/>
          <w:lang w:val="en-NZ"/>
        </w:rPr>
        <w:fldChar w:fldCharType="end"/>
      </w:r>
      <w:r w:rsidR="00F27C94" w:rsidRPr="00B94B16">
        <w:rPr>
          <w:rFonts w:ascii="Times New Roman" w:hAnsi="Times New Roman" w:cs="Times New Roman"/>
          <w:lang w:val="en-NZ"/>
        </w:rPr>
        <w:t>.</w:t>
      </w:r>
      <w:r w:rsidR="000423C1" w:rsidRPr="00B94B16">
        <w:rPr>
          <w:rFonts w:ascii="Times New Roman" w:hAnsi="Times New Roman" w:cs="Times New Roman"/>
          <w:lang w:val="en-NZ"/>
        </w:rPr>
        <w:t xml:space="preserve"> </w:t>
      </w:r>
      <w:r w:rsidR="00F27C94" w:rsidRPr="00B94B16">
        <w:rPr>
          <w:rFonts w:ascii="Times New Roman" w:hAnsi="Times New Roman" w:cs="Times New Roman"/>
          <w:lang w:val="en-NZ"/>
        </w:rPr>
        <w:t xml:space="preserve"> </w:t>
      </w:r>
      <w:r w:rsidR="00ED60F4" w:rsidRPr="00B94B16">
        <w:rPr>
          <w:rFonts w:ascii="Times New Roman" w:hAnsi="Times New Roman" w:cs="Times New Roman"/>
          <w:lang w:val="en-NZ"/>
        </w:rPr>
        <w:t>However, it appears that no investigation of the mediating effects of mood on investment decisions has taken place, so, our study fills this gap</w:t>
      </w:r>
      <w:r w:rsidR="00ED60F4">
        <w:rPr>
          <w:rFonts w:ascii="Times New Roman" w:hAnsi="Times New Roman" w:cs="Times New Roman"/>
          <w:lang w:val="en-NZ"/>
        </w:rPr>
        <w:t>.</w:t>
      </w:r>
    </w:p>
    <w:p w:rsidR="00806D37" w:rsidRPr="00B94B16" w:rsidRDefault="00ED60F4" w:rsidP="00F511E4">
      <w:pPr>
        <w:spacing w:after="240"/>
        <w:jc w:val="both"/>
        <w:rPr>
          <w:rFonts w:ascii="Times New Roman" w:hAnsi="Times New Roman" w:cs="Times New Roman"/>
          <w:lang w:val="en-NZ"/>
        </w:rPr>
      </w:pPr>
      <w:r>
        <w:rPr>
          <w:rFonts w:ascii="Times New Roman" w:hAnsi="Times New Roman" w:cs="Times New Roman"/>
          <w:lang w:val="en-NZ"/>
        </w:rPr>
        <w:t>W</w:t>
      </w:r>
      <w:r w:rsidR="00F27C94" w:rsidRPr="00B94B16">
        <w:rPr>
          <w:rFonts w:ascii="Times New Roman" w:hAnsi="Times New Roman" w:cs="Times New Roman"/>
          <w:lang w:val="en-NZ"/>
        </w:rPr>
        <w:t>e</w:t>
      </w:r>
      <w:r>
        <w:rPr>
          <w:rFonts w:ascii="Times New Roman" w:hAnsi="Times New Roman" w:cs="Times New Roman"/>
          <w:lang w:val="en-NZ"/>
        </w:rPr>
        <w:t xml:space="preserve"> </w:t>
      </w:r>
      <w:r w:rsidR="00F27C94" w:rsidRPr="00B94B16">
        <w:rPr>
          <w:rFonts w:ascii="Times New Roman" w:hAnsi="Times New Roman" w:cs="Times New Roman"/>
          <w:lang w:val="en-NZ"/>
        </w:rPr>
        <w:t xml:space="preserve">argue that </w:t>
      </w:r>
      <w:r w:rsidR="00F27C94" w:rsidRPr="00A71694">
        <w:rPr>
          <w:rFonts w:ascii="Times New Roman" w:hAnsi="Times New Roman" w:cs="Times New Roman"/>
          <w:lang w:val="en-NZ"/>
        </w:rPr>
        <w:t xml:space="preserve">investors in a positive mood take more risk through the mechanism of </w:t>
      </w:r>
      <w:r w:rsidR="00A71694">
        <w:rPr>
          <w:rFonts w:ascii="Times New Roman" w:hAnsi="Times New Roman" w:cs="Times New Roman"/>
          <w:lang w:val="en-NZ"/>
        </w:rPr>
        <w:t xml:space="preserve">their mood </w:t>
      </w:r>
      <w:r w:rsidR="00F27C94" w:rsidRPr="00A71694">
        <w:rPr>
          <w:rFonts w:ascii="Times New Roman" w:hAnsi="Times New Roman" w:cs="Times New Roman"/>
          <w:lang w:val="en-NZ"/>
        </w:rPr>
        <w:t>reducing risk aversion and ambiguity aversion</w:t>
      </w:r>
      <w:r w:rsidR="0086596B" w:rsidRPr="00A71694">
        <w:rPr>
          <w:rFonts w:ascii="Times New Roman" w:hAnsi="Times New Roman" w:cs="Times New Roman"/>
          <w:lang w:val="en-NZ"/>
        </w:rPr>
        <w:t xml:space="preserve">.  </w:t>
      </w:r>
      <w:r w:rsidR="00F27C94" w:rsidRPr="00A71694">
        <w:rPr>
          <w:rFonts w:ascii="Times New Roman" w:hAnsi="Times New Roman" w:cs="Times New Roman"/>
          <w:lang w:val="en-NZ"/>
        </w:rPr>
        <w:t>We</w:t>
      </w:r>
      <w:r w:rsidRPr="00A71694">
        <w:rPr>
          <w:rFonts w:ascii="Times New Roman" w:hAnsi="Times New Roman" w:cs="Times New Roman"/>
          <w:lang w:val="en-NZ"/>
        </w:rPr>
        <w:t>, therefore,</w:t>
      </w:r>
      <w:r w:rsidR="00F27C94" w:rsidRPr="00A71694">
        <w:rPr>
          <w:rFonts w:ascii="Times New Roman" w:hAnsi="Times New Roman" w:cs="Times New Roman"/>
          <w:lang w:val="en-NZ"/>
        </w:rPr>
        <w:t xml:space="preserve"> tested the mediating roles of risk aversion and ambiguity aversion in the relationship between positive mood and investment choice</w:t>
      </w:r>
      <w:r w:rsidR="0086596B" w:rsidRPr="00A71694">
        <w:rPr>
          <w:rFonts w:ascii="Times New Roman" w:hAnsi="Times New Roman" w:cs="Times New Roman"/>
          <w:lang w:val="en-NZ"/>
        </w:rPr>
        <w:t>.</w:t>
      </w:r>
      <w:r w:rsidR="0086596B" w:rsidRPr="00B94B16">
        <w:rPr>
          <w:rFonts w:ascii="Times New Roman" w:hAnsi="Times New Roman" w:cs="Times New Roman"/>
          <w:lang w:val="en-NZ"/>
        </w:rPr>
        <w:t xml:space="preserve"> </w:t>
      </w:r>
      <w:r w:rsidR="0047443D" w:rsidRPr="00B94B16">
        <w:rPr>
          <w:rFonts w:ascii="Times New Roman" w:hAnsi="Times New Roman" w:cs="Times New Roman"/>
          <w:lang w:val="en-NZ"/>
        </w:rPr>
        <w:t>We employed semi-structur</w:t>
      </w:r>
      <w:r w:rsidR="0077708E" w:rsidRPr="00B94B16">
        <w:rPr>
          <w:rFonts w:ascii="Times New Roman" w:hAnsi="Times New Roman" w:cs="Times New Roman"/>
          <w:lang w:val="en-NZ"/>
        </w:rPr>
        <w:t>e</w:t>
      </w:r>
      <w:r w:rsidR="00A71694">
        <w:rPr>
          <w:rFonts w:ascii="Times New Roman" w:hAnsi="Times New Roman" w:cs="Times New Roman"/>
          <w:lang w:val="en-NZ"/>
        </w:rPr>
        <w:t>d</w:t>
      </w:r>
      <w:r w:rsidR="0047443D" w:rsidRPr="00B94B16">
        <w:rPr>
          <w:rFonts w:ascii="Times New Roman" w:hAnsi="Times New Roman" w:cs="Times New Roman"/>
          <w:lang w:val="en-NZ"/>
        </w:rPr>
        <w:t xml:space="preserve"> interviews</w:t>
      </w:r>
      <w:r w:rsidR="0077708E" w:rsidRPr="00B94B16">
        <w:rPr>
          <w:rFonts w:ascii="Times New Roman" w:hAnsi="Times New Roman" w:cs="Times New Roman"/>
          <w:lang w:val="en-NZ"/>
        </w:rPr>
        <w:t xml:space="preserve"> </w:t>
      </w:r>
      <w:r w:rsidR="00F27C94" w:rsidRPr="00B94B16">
        <w:rPr>
          <w:rFonts w:ascii="Times New Roman" w:hAnsi="Times New Roman" w:cs="Times New Roman"/>
          <w:lang w:val="en-NZ"/>
        </w:rPr>
        <w:t>with experienced investors to identify w</w:t>
      </w:r>
      <w:r w:rsidR="0077708E" w:rsidRPr="00B94B16">
        <w:rPr>
          <w:rFonts w:ascii="Times New Roman" w:hAnsi="Times New Roman" w:cs="Times New Roman"/>
          <w:lang w:val="en-NZ"/>
        </w:rPr>
        <w:t xml:space="preserve">hat factors were important to investors in this context. </w:t>
      </w:r>
      <w:r w:rsidR="00A71694">
        <w:rPr>
          <w:rFonts w:ascii="Times New Roman" w:hAnsi="Times New Roman" w:cs="Times New Roman"/>
          <w:lang w:val="en-NZ"/>
        </w:rPr>
        <w:t xml:space="preserve">What we learnt led </w:t>
      </w:r>
      <w:r w:rsidR="0077708E" w:rsidRPr="00B94B16">
        <w:rPr>
          <w:rFonts w:ascii="Times New Roman" w:hAnsi="Times New Roman" w:cs="Times New Roman"/>
          <w:lang w:val="en-NZ"/>
        </w:rPr>
        <w:t xml:space="preserve">us to develop a bank of scales for the research. These </w:t>
      </w:r>
      <w:r w:rsidR="00B94B16" w:rsidRPr="00B94B16">
        <w:rPr>
          <w:rFonts w:ascii="Times New Roman" w:hAnsi="Times New Roman" w:cs="Times New Roman"/>
          <w:lang w:val="en-NZ"/>
        </w:rPr>
        <w:t xml:space="preserve">scales </w:t>
      </w:r>
      <w:r w:rsidR="0077708E" w:rsidRPr="00B94B16">
        <w:rPr>
          <w:rFonts w:ascii="Times New Roman" w:hAnsi="Times New Roman" w:cs="Times New Roman"/>
          <w:lang w:val="en-NZ"/>
        </w:rPr>
        <w:t xml:space="preserve">were tested and modified in </w:t>
      </w:r>
      <w:r w:rsidR="0047443D" w:rsidRPr="00B94B16">
        <w:rPr>
          <w:rFonts w:ascii="Times New Roman" w:hAnsi="Times New Roman" w:cs="Times New Roman"/>
          <w:lang w:val="en-NZ"/>
        </w:rPr>
        <w:t>a pilot test</w:t>
      </w:r>
      <w:r w:rsidR="00B94B16" w:rsidRPr="00B94B16">
        <w:rPr>
          <w:rFonts w:ascii="Times New Roman" w:hAnsi="Times New Roman" w:cs="Times New Roman"/>
          <w:lang w:val="en-NZ"/>
        </w:rPr>
        <w:t>,</w:t>
      </w:r>
      <w:r w:rsidR="0047443D" w:rsidRPr="00B94B16">
        <w:rPr>
          <w:rFonts w:ascii="Times New Roman" w:hAnsi="Times New Roman" w:cs="Times New Roman"/>
          <w:lang w:val="en-NZ"/>
        </w:rPr>
        <w:t xml:space="preserve"> and </w:t>
      </w:r>
      <w:r w:rsidR="00B94B16" w:rsidRPr="00B94B16">
        <w:rPr>
          <w:rFonts w:ascii="Times New Roman" w:hAnsi="Times New Roman" w:cs="Times New Roman"/>
          <w:lang w:val="en-NZ"/>
        </w:rPr>
        <w:t xml:space="preserve">then </w:t>
      </w:r>
      <w:r w:rsidR="0077708E" w:rsidRPr="00B94B16">
        <w:rPr>
          <w:rFonts w:ascii="Times New Roman" w:hAnsi="Times New Roman" w:cs="Times New Roman"/>
          <w:lang w:val="en-NZ"/>
        </w:rPr>
        <w:t xml:space="preserve">data </w:t>
      </w:r>
      <w:r w:rsidR="00B94B16" w:rsidRPr="00B94B16">
        <w:rPr>
          <w:rFonts w:ascii="Times New Roman" w:hAnsi="Times New Roman" w:cs="Times New Roman"/>
          <w:lang w:val="en-NZ"/>
        </w:rPr>
        <w:t xml:space="preserve">was </w:t>
      </w:r>
      <w:r w:rsidR="0077708E" w:rsidRPr="00B94B16">
        <w:rPr>
          <w:rFonts w:ascii="Times New Roman" w:hAnsi="Times New Roman" w:cs="Times New Roman"/>
          <w:lang w:val="en-NZ"/>
        </w:rPr>
        <w:t xml:space="preserve">collected in online and paper-based surveys. </w:t>
      </w:r>
      <w:r w:rsidR="0047443D" w:rsidRPr="00B94B16">
        <w:rPr>
          <w:rFonts w:ascii="Times New Roman" w:hAnsi="Times New Roman" w:cs="Times New Roman"/>
          <w:lang w:val="en-NZ"/>
        </w:rPr>
        <w:t xml:space="preserve"> </w:t>
      </w:r>
      <w:r w:rsidR="0077708E" w:rsidRPr="00B94B16">
        <w:rPr>
          <w:rFonts w:ascii="Times New Roman" w:hAnsi="Times New Roman" w:cs="Times New Roman"/>
          <w:lang w:val="en-NZ"/>
        </w:rPr>
        <w:t xml:space="preserve">After </w:t>
      </w:r>
      <w:r w:rsidR="0047443D" w:rsidRPr="00B94B16">
        <w:rPr>
          <w:rFonts w:ascii="Times New Roman" w:hAnsi="Times New Roman" w:cs="Times New Roman"/>
          <w:lang w:val="en-NZ"/>
        </w:rPr>
        <w:t>exploratory factor analysis (EFA)</w:t>
      </w:r>
      <w:r w:rsidR="0077708E" w:rsidRPr="00B94B16">
        <w:rPr>
          <w:rFonts w:ascii="Times New Roman" w:hAnsi="Times New Roman" w:cs="Times New Roman"/>
          <w:lang w:val="en-NZ"/>
        </w:rPr>
        <w:t xml:space="preserve"> and </w:t>
      </w:r>
      <w:r w:rsidR="0047443D" w:rsidRPr="00B94B16">
        <w:rPr>
          <w:rFonts w:ascii="Times New Roman" w:hAnsi="Times New Roman" w:cs="Times New Roman"/>
          <w:lang w:val="en-NZ"/>
        </w:rPr>
        <w:t>confirmat</w:t>
      </w:r>
      <w:r w:rsidR="00503DDE" w:rsidRPr="00B94B16">
        <w:rPr>
          <w:rFonts w:ascii="Times New Roman" w:hAnsi="Times New Roman" w:cs="Times New Roman"/>
          <w:lang w:val="en-NZ"/>
        </w:rPr>
        <w:t>ory</w:t>
      </w:r>
      <w:r w:rsidR="0047443D" w:rsidRPr="00B94B16">
        <w:rPr>
          <w:rFonts w:ascii="Times New Roman" w:hAnsi="Times New Roman" w:cs="Times New Roman"/>
          <w:lang w:val="en-NZ"/>
        </w:rPr>
        <w:t xml:space="preserve"> factor analysis (CFA), </w:t>
      </w:r>
      <w:r w:rsidR="0077708E" w:rsidRPr="00B94B16">
        <w:rPr>
          <w:rFonts w:ascii="Times New Roman" w:hAnsi="Times New Roman" w:cs="Times New Roman"/>
          <w:lang w:val="en-NZ"/>
        </w:rPr>
        <w:t>structural equation model</w:t>
      </w:r>
      <w:r w:rsidR="00B13EB4" w:rsidRPr="00B94B16">
        <w:rPr>
          <w:rFonts w:ascii="Times New Roman" w:hAnsi="Times New Roman" w:cs="Times New Roman"/>
          <w:lang w:val="en-NZ"/>
        </w:rPr>
        <w:t>s</w:t>
      </w:r>
      <w:r w:rsidR="0077708E" w:rsidRPr="00B94B16">
        <w:rPr>
          <w:rFonts w:ascii="Times New Roman" w:hAnsi="Times New Roman" w:cs="Times New Roman"/>
          <w:lang w:val="en-NZ"/>
        </w:rPr>
        <w:t xml:space="preserve"> </w:t>
      </w:r>
      <w:r w:rsidR="0047443D" w:rsidRPr="00B94B16">
        <w:rPr>
          <w:rFonts w:ascii="Times New Roman" w:hAnsi="Times New Roman" w:cs="Times New Roman"/>
          <w:lang w:val="en-NZ"/>
        </w:rPr>
        <w:t>(SEM)</w:t>
      </w:r>
      <w:r w:rsidR="0077708E" w:rsidRPr="00B94B16">
        <w:rPr>
          <w:rFonts w:ascii="Times New Roman" w:hAnsi="Times New Roman" w:cs="Times New Roman"/>
          <w:lang w:val="en-NZ"/>
        </w:rPr>
        <w:t xml:space="preserve"> were developed. </w:t>
      </w:r>
      <w:r w:rsidR="0047443D" w:rsidRPr="00B94B16">
        <w:rPr>
          <w:rFonts w:ascii="Times New Roman" w:hAnsi="Times New Roman" w:cs="Times New Roman"/>
          <w:lang w:val="en-NZ"/>
        </w:rPr>
        <w:t xml:space="preserve">SEM </w:t>
      </w:r>
      <w:r w:rsidR="0077708E" w:rsidRPr="00B94B16">
        <w:rPr>
          <w:rFonts w:ascii="Times New Roman" w:hAnsi="Times New Roman" w:cs="Times New Roman"/>
          <w:lang w:val="en-NZ"/>
        </w:rPr>
        <w:t xml:space="preserve">was chosen </w:t>
      </w:r>
      <w:r w:rsidR="00F27C94" w:rsidRPr="00B94B16">
        <w:rPr>
          <w:rFonts w:ascii="Times New Roman" w:hAnsi="Times New Roman" w:cs="Times New Roman"/>
          <w:lang w:val="en-NZ"/>
        </w:rPr>
        <w:t xml:space="preserve">as the primary investigation tool </w:t>
      </w:r>
      <w:r w:rsidR="0047443D" w:rsidRPr="00B94B16">
        <w:rPr>
          <w:rFonts w:ascii="Times New Roman" w:hAnsi="Times New Roman" w:cs="Times New Roman"/>
          <w:lang w:val="en-NZ"/>
        </w:rPr>
        <w:t xml:space="preserve">because </w:t>
      </w:r>
      <w:r w:rsidR="002B70F0" w:rsidRPr="00B94B16">
        <w:rPr>
          <w:rFonts w:ascii="Times New Roman" w:hAnsi="Times New Roman" w:cs="Times New Roman"/>
          <w:lang w:val="en-NZ"/>
        </w:rPr>
        <w:t xml:space="preserve">of its capability </w:t>
      </w:r>
      <w:r w:rsidR="00B94B16" w:rsidRPr="00B94B16">
        <w:rPr>
          <w:rFonts w:ascii="Times New Roman" w:hAnsi="Times New Roman" w:cs="Times New Roman"/>
          <w:lang w:val="en-NZ"/>
        </w:rPr>
        <w:t xml:space="preserve">to </w:t>
      </w:r>
      <w:r w:rsidR="002B70F0" w:rsidRPr="00B94B16">
        <w:rPr>
          <w:rFonts w:ascii="Times New Roman" w:hAnsi="Times New Roman" w:cs="Times New Roman"/>
          <w:lang w:val="en-NZ"/>
        </w:rPr>
        <w:t>examin</w:t>
      </w:r>
      <w:r w:rsidR="00B94B16" w:rsidRPr="00B94B16">
        <w:rPr>
          <w:rFonts w:ascii="Times New Roman" w:hAnsi="Times New Roman" w:cs="Times New Roman"/>
          <w:lang w:val="en-NZ"/>
        </w:rPr>
        <w:t>e</w:t>
      </w:r>
      <w:r w:rsidR="002B70F0" w:rsidRPr="00B94B16">
        <w:rPr>
          <w:rFonts w:ascii="Times New Roman" w:hAnsi="Times New Roman" w:cs="Times New Roman"/>
          <w:lang w:val="en-NZ"/>
        </w:rPr>
        <w:t xml:space="preserve"> </w:t>
      </w:r>
      <w:r w:rsidR="0047443D" w:rsidRPr="00B94B16">
        <w:rPr>
          <w:rFonts w:ascii="Times New Roman" w:hAnsi="Times New Roman" w:cs="Times New Roman"/>
          <w:lang w:val="en-NZ"/>
        </w:rPr>
        <w:t xml:space="preserve">a series of dependence relationships simultaneously, that is, it </w:t>
      </w:r>
      <w:r w:rsidR="002B70F0" w:rsidRPr="00B94B16">
        <w:rPr>
          <w:rFonts w:ascii="Times New Roman" w:hAnsi="Times New Roman" w:cs="Times New Roman"/>
          <w:lang w:val="en-NZ"/>
        </w:rPr>
        <w:t xml:space="preserve">identifies </w:t>
      </w:r>
      <w:r w:rsidR="0047443D" w:rsidRPr="00B94B16">
        <w:rPr>
          <w:rFonts w:ascii="Times New Roman" w:hAnsi="Times New Roman" w:cs="Times New Roman"/>
          <w:lang w:val="en-NZ"/>
        </w:rPr>
        <w:t>direct and mediating relationships between the factors in a model</w:t>
      </w:r>
      <w:r w:rsidR="002B70F0" w:rsidRPr="00B94B16">
        <w:rPr>
          <w:rFonts w:ascii="Times New Roman" w:hAnsi="Times New Roman" w:cs="Times New Roman"/>
          <w:lang w:val="en-NZ"/>
        </w:rPr>
        <w:t xml:space="preserve">. </w:t>
      </w:r>
      <w:r w:rsidR="00B94B16" w:rsidRPr="00B94B16">
        <w:rPr>
          <w:rFonts w:ascii="Times New Roman" w:hAnsi="Times New Roman" w:cs="Times New Roman"/>
          <w:lang w:val="en-NZ"/>
        </w:rPr>
        <w:t xml:space="preserve"> </w:t>
      </w:r>
      <w:r w:rsidR="002B70F0" w:rsidRPr="00B94B16">
        <w:rPr>
          <w:rFonts w:ascii="Times New Roman" w:hAnsi="Times New Roman" w:cs="Times New Roman"/>
          <w:lang w:val="en-NZ"/>
        </w:rPr>
        <w:t>O</w:t>
      </w:r>
      <w:r w:rsidR="0047443D" w:rsidRPr="00B94B16">
        <w:rPr>
          <w:rFonts w:ascii="Times New Roman" w:hAnsi="Times New Roman" w:cs="Times New Roman"/>
          <w:lang w:val="en-NZ"/>
        </w:rPr>
        <w:t xml:space="preserve">ther techniques (e.g. multiple regression, multivariate analysis of variance, discriminant analysis) can examine only a single relationship at a time </w:t>
      </w:r>
      <w:r w:rsidR="0047443D" w:rsidRPr="00B94B16">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&lt;EndNote&gt;&lt;Cite&gt;&lt;Author&gt;Hair&lt;/Author&gt;&lt;Year&gt;2014&lt;/Year&gt;&lt;RecNum&gt;303&lt;/RecNum&gt;&lt;DisplayText&gt;(Hair, Black, Babin, &amp;amp; Anderson, 2014)&lt;/DisplayText&gt;&lt;record&gt;&lt;rec-number&gt;303&lt;/rec-number&gt;&lt;foreign-keys&gt;&lt;key app="EN" db-id="059es2rvk9ww5jef9w9vx0e0awx22v2wfdep" timestamp="1496314157"&gt;303&lt;/key&gt;&lt;key app="ENWeb" db-id=""&gt;0&lt;/key&gt;&lt;/foreign-keys&gt;&lt;ref-type name="Book"&gt;6&lt;/ref-type&gt;&lt;contributors&gt;&lt;authors&gt;&lt;author&gt;Hair, JF&lt;/author&gt;&lt;author&gt;Black, WC&lt;/author&gt;&lt;author&gt;Babin, Barry J&lt;/author&gt;&lt;author&gt;Anderson, RE&lt;/author&gt;&lt;/authors&gt;&lt;/contributors&gt;&lt;titles&gt;&lt;title&gt;Multivariate Data Analysis, 7th Edition&lt;/title&gt;&lt;/titles&gt;&lt;dates&gt;&lt;year&gt;2014&lt;/year&gt;&lt;/dates&gt;&lt;publisher&gt;Harlow, UK: Pearson Education Limited.&lt;/publisher&gt;&lt;isbn&gt;ISBN-13: 978-0138132637&lt;/isbn&gt;&lt;urls&gt;&lt;/urls&gt;&lt;/record&gt;&lt;/Cite&gt;&lt;/EndNote&gt;</w:instrText>
      </w:r>
      <w:r w:rsidR="0047443D" w:rsidRPr="00B94B16">
        <w:rPr>
          <w:rFonts w:ascii="Times New Roman" w:hAnsi="Times New Roman" w:cs="Times New Roman"/>
          <w:lang w:val="en-NZ"/>
        </w:rPr>
        <w:fldChar w:fldCharType="separate"/>
      </w:r>
      <w:r w:rsidR="0047443D" w:rsidRPr="00B94B16">
        <w:rPr>
          <w:rFonts w:ascii="Times New Roman" w:hAnsi="Times New Roman" w:cs="Times New Roman"/>
          <w:noProof/>
          <w:lang w:val="en-NZ"/>
        </w:rPr>
        <w:t>(Hair, Black, Babin, &amp; Anderson, 2014)</w:t>
      </w:r>
      <w:r w:rsidR="0047443D" w:rsidRPr="00B94B16">
        <w:rPr>
          <w:rFonts w:ascii="Times New Roman" w:hAnsi="Times New Roman" w:cs="Times New Roman"/>
          <w:lang w:val="en-NZ"/>
        </w:rPr>
        <w:fldChar w:fldCharType="end"/>
      </w:r>
      <w:r w:rsidR="0047443D" w:rsidRPr="00B94B16">
        <w:rPr>
          <w:rFonts w:ascii="Times New Roman" w:hAnsi="Times New Roman" w:cs="Times New Roman"/>
          <w:lang w:val="en-NZ"/>
        </w:rPr>
        <w:t xml:space="preserve">. </w:t>
      </w:r>
    </w:p>
    <w:p w:rsidR="00764466" w:rsidRDefault="00ED22FE" w:rsidP="00F511E4">
      <w:pPr>
        <w:spacing w:after="240"/>
        <w:jc w:val="both"/>
        <w:rPr>
          <w:rFonts w:ascii="Times New Roman" w:hAnsi="Times New Roman" w:cs="Times New Roman"/>
          <w:lang w:val="en-NZ"/>
        </w:rPr>
      </w:pPr>
      <w:r w:rsidRPr="00ED22FE">
        <w:rPr>
          <w:rFonts w:ascii="Times New Roman" w:hAnsi="Times New Roman" w:cs="Times New Roman"/>
          <w:lang w:val="en-NZ"/>
        </w:rPr>
        <w:t>We f</w:t>
      </w:r>
      <w:r w:rsidR="00A71694">
        <w:rPr>
          <w:rFonts w:ascii="Times New Roman" w:hAnsi="Times New Roman" w:cs="Times New Roman"/>
          <w:lang w:val="en-NZ"/>
        </w:rPr>
        <w:t>ind</w:t>
      </w:r>
      <w:r w:rsidRPr="00ED22FE">
        <w:rPr>
          <w:rFonts w:ascii="Times New Roman" w:hAnsi="Times New Roman" w:cs="Times New Roman"/>
          <w:lang w:val="en-NZ"/>
        </w:rPr>
        <w:t xml:space="preserve"> that a positive mood does not directly affect investment choice, but has an indirect (mediating) effect on investment choice through risk aversion and ambiguity </w:t>
      </w:r>
      <w:r w:rsidRPr="00ED22FE">
        <w:rPr>
          <w:rFonts w:ascii="Times New Roman" w:hAnsi="Times New Roman" w:cs="Times New Roman"/>
          <w:lang w:val="en-NZ"/>
        </w:rPr>
        <w:lastRenderedPageBreak/>
        <w:t>aversion. R</w:t>
      </w:r>
      <w:r w:rsidR="00B13EB4" w:rsidRPr="00ED22FE">
        <w:rPr>
          <w:rFonts w:ascii="Times New Roman" w:hAnsi="Times New Roman" w:cs="Times New Roman"/>
          <w:lang w:val="en-NZ"/>
        </w:rPr>
        <w:t>isk</w:t>
      </w:r>
      <w:r w:rsidR="00B13EB4" w:rsidRPr="00B94B16">
        <w:rPr>
          <w:rFonts w:ascii="Times New Roman" w:hAnsi="Times New Roman" w:cs="Times New Roman"/>
          <w:lang w:val="en-NZ"/>
        </w:rPr>
        <w:t xml:space="preserve"> aversion and ambiguity aversion </w:t>
      </w:r>
      <w:r w:rsidR="002B70F0" w:rsidRPr="00B94B16">
        <w:rPr>
          <w:rFonts w:ascii="Times New Roman" w:hAnsi="Times New Roman" w:cs="Times New Roman"/>
          <w:lang w:val="en-NZ"/>
        </w:rPr>
        <w:t xml:space="preserve">both </w:t>
      </w:r>
      <w:r w:rsidR="00B13EB4" w:rsidRPr="00B94B16">
        <w:rPr>
          <w:rFonts w:ascii="Times New Roman" w:hAnsi="Times New Roman" w:cs="Times New Roman"/>
          <w:lang w:val="en-NZ"/>
        </w:rPr>
        <w:t xml:space="preserve">significantly mediated the relationship between </w:t>
      </w:r>
      <w:r w:rsidR="003F7DC1" w:rsidRPr="00B94B16">
        <w:rPr>
          <w:rFonts w:ascii="Times New Roman" w:hAnsi="Times New Roman" w:cs="Times New Roman"/>
          <w:lang w:val="en-NZ"/>
        </w:rPr>
        <w:t>a positive mood</w:t>
      </w:r>
      <w:r w:rsidR="00B13EB4" w:rsidRPr="00B94B16">
        <w:rPr>
          <w:rFonts w:ascii="Times New Roman" w:hAnsi="Times New Roman" w:cs="Times New Roman"/>
          <w:lang w:val="en-NZ"/>
        </w:rPr>
        <w:t xml:space="preserve"> and investment </w:t>
      </w:r>
      <w:r w:rsidR="003F7DC1" w:rsidRPr="00B94B16">
        <w:rPr>
          <w:rFonts w:ascii="Times New Roman" w:hAnsi="Times New Roman" w:cs="Times New Roman"/>
          <w:lang w:val="en-NZ"/>
        </w:rPr>
        <w:t>choice</w:t>
      </w:r>
      <w:r w:rsidR="00B13EB4" w:rsidRPr="00B94B16">
        <w:rPr>
          <w:rFonts w:ascii="Times New Roman" w:hAnsi="Times New Roman" w:cs="Times New Roman"/>
          <w:lang w:val="en-NZ"/>
        </w:rPr>
        <w:t xml:space="preserve"> even when </w:t>
      </w:r>
      <w:r w:rsidR="002B70F0" w:rsidRPr="00B94B16">
        <w:rPr>
          <w:rFonts w:ascii="Times New Roman" w:hAnsi="Times New Roman" w:cs="Times New Roman"/>
          <w:lang w:val="en-NZ"/>
        </w:rPr>
        <w:t>controlling for demographics</w:t>
      </w:r>
      <w:r w:rsidR="00B13EB4" w:rsidRPr="00B94B16">
        <w:rPr>
          <w:rFonts w:ascii="Times New Roman" w:hAnsi="Times New Roman" w:cs="Times New Roman"/>
          <w:lang w:val="en-NZ"/>
        </w:rPr>
        <w:t>.</w:t>
      </w:r>
      <w:r w:rsidR="00B94B16" w:rsidRPr="00B94B16">
        <w:rPr>
          <w:rFonts w:ascii="Times New Roman" w:hAnsi="Times New Roman" w:cs="Times New Roman"/>
          <w:lang w:val="en-NZ"/>
        </w:rPr>
        <w:t xml:space="preserve"> </w:t>
      </w:r>
      <w:r w:rsidR="00B13EB4" w:rsidRPr="00B94B16">
        <w:rPr>
          <w:rFonts w:ascii="Times New Roman" w:hAnsi="Times New Roman" w:cs="Times New Roman"/>
          <w:lang w:val="en-NZ"/>
        </w:rPr>
        <w:t xml:space="preserve"> The implication is that investors </w:t>
      </w:r>
      <w:r w:rsidR="002B70F0" w:rsidRPr="00B94B16">
        <w:rPr>
          <w:rFonts w:ascii="Times New Roman" w:hAnsi="Times New Roman" w:cs="Times New Roman"/>
          <w:lang w:val="en-NZ"/>
        </w:rPr>
        <w:t>with increasingly positive</w:t>
      </w:r>
      <w:r w:rsidR="00B13EB4" w:rsidRPr="00B94B16">
        <w:rPr>
          <w:rFonts w:ascii="Times New Roman" w:hAnsi="Times New Roman" w:cs="Times New Roman"/>
          <w:lang w:val="en-NZ"/>
        </w:rPr>
        <w:t xml:space="preserve"> mood only choose less safe investments if they reduce their risk aversion and ambiguity aversion.</w:t>
      </w:r>
      <w:r w:rsidR="00B94B16" w:rsidRPr="00B94B16">
        <w:rPr>
          <w:rFonts w:ascii="Times New Roman" w:hAnsi="Times New Roman" w:cs="Times New Roman"/>
          <w:lang w:val="en-NZ"/>
        </w:rPr>
        <w:t xml:space="preserve"> </w:t>
      </w:r>
      <w:r w:rsidR="00B13EB4" w:rsidRPr="00B94B16">
        <w:rPr>
          <w:rFonts w:ascii="Times New Roman" w:hAnsi="Times New Roman" w:cs="Times New Roman"/>
          <w:lang w:val="en-NZ"/>
        </w:rPr>
        <w:t xml:space="preserve"> I</w:t>
      </w:r>
      <w:r w:rsidR="00EF1155" w:rsidRPr="00B94B16">
        <w:rPr>
          <w:rFonts w:ascii="Times New Roman" w:hAnsi="Times New Roman" w:cs="Times New Roman"/>
          <w:lang w:val="en-NZ"/>
        </w:rPr>
        <w:t>nvestors should take note of t</w:t>
      </w:r>
      <w:r w:rsidR="006958C2" w:rsidRPr="00B94B16">
        <w:rPr>
          <w:rFonts w:ascii="Times New Roman" w:hAnsi="Times New Roman" w:cs="Times New Roman"/>
          <w:lang w:val="en-NZ"/>
        </w:rPr>
        <w:t>he important roles</w:t>
      </w:r>
      <w:r w:rsidR="00EF1155" w:rsidRPr="00B94B16">
        <w:rPr>
          <w:rFonts w:ascii="Times New Roman" w:hAnsi="Times New Roman" w:cs="Times New Roman"/>
          <w:lang w:val="en-NZ"/>
        </w:rPr>
        <w:t xml:space="preserve"> of good </w:t>
      </w:r>
      <w:r w:rsidR="003F7DC1" w:rsidRPr="00B94B16">
        <w:rPr>
          <w:rFonts w:ascii="Times New Roman" w:hAnsi="Times New Roman" w:cs="Times New Roman"/>
          <w:lang w:val="en-NZ"/>
        </w:rPr>
        <w:t>mood</w:t>
      </w:r>
      <w:r w:rsidR="00B13EB4" w:rsidRPr="00B94B16">
        <w:rPr>
          <w:rFonts w:ascii="Times New Roman" w:hAnsi="Times New Roman" w:cs="Times New Roman"/>
          <w:lang w:val="en-NZ"/>
        </w:rPr>
        <w:t>, risk aversion and ambiguity aversion</w:t>
      </w:r>
      <w:r w:rsidR="00EF1155" w:rsidRPr="00B94B16">
        <w:rPr>
          <w:rFonts w:ascii="Times New Roman" w:hAnsi="Times New Roman" w:cs="Times New Roman"/>
          <w:lang w:val="en-NZ"/>
        </w:rPr>
        <w:t xml:space="preserve"> in </w:t>
      </w:r>
      <w:r w:rsidR="00B13EB4" w:rsidRPr="00B94B16">
        <w:rPr>
          <w:rFonts w:ascii="Times New Roman" w:hAnsi="Times New Roman" w:cs="Times New Roman"/>
          <w:lang w:val="en-NZ"/>
        </w:rPr>
        <w:t xml:space="preserve">the </w:t>
      </w:r>
      <w:r w:rsidR="00EF1155" w:rsidRPr="00B94B16">
        <w:rPr>
          <w:rFonts w:ascii="Times New Roman" w:hAnsi="Times New Roman" w:cs="Times New Roman"/>
          <w:lang w:val="en-NZ"/>
        </w:rPr>
        <w:t>decision-making</w:t>
      </w:r>
      <w:r w:rsidR="00B13EB4" w:rsidRPr="00B94B16">
        <w:rPr>
          <w:rFonts w:ascii="Times New Roman" w:hAnsi="Times New Roman" w:cs="Times New Roman"/>
          <w:lang w:val="en-NZ"/>
        </w:rPr>
        <w:t xml:space="preserve"> process</w:t>
      </w:r>
      <w:r w:rsidR="00EF1155" w:rsidRPr="00B94B16">
        <w:rPr>
          <w:rFonts w:ascii="Times New Roman" w:hAnsi="Times New Roman" w:cs="Times New Roman"/>
          <w:lang w:val="en-NZ"/>
        </w:rPr>
        <w:t xml:space="preserve">. </w:t>
      </w:r>
      <w:r w:rsidR="00B94B16" w:rsidRPr="00B94B16">
        <w:rPr>
          <w:rFonts w:ascii="Times New Roman" w:hAnsi="Times New Roman" w:cs="Times New Roman"/>
          <w:lang w:val="en-NZ"/>
        </w:rPr>
        <w:t xml:space="preserve"> </w:t>
      </w:r>
      <w:r w:rsidR="00764466" w:rsidRPr="00B94B16">
        <w:rPr>
          <w:rFonts w:ascii="Times New Roman" w:hAnsi="Times New Roman" w:cs="Times New Roman"/>
          <w:lang w:val="en-NZ"/>
        </w:rPr>
        <w:t xml:space="preserve">The literature review, </w:t>
      </w:r>
      <w:r w:rsidR="00B13EB4" w:rsidRPr="00B94B16">
        <w:rPr>
          <w:rFonts w:ascii="Times New Roman" w:hAnsi="Times New Roman" w:cs="Times New Roman"/>
          <w:lang w:val="en-NZ"/>
        </w:rPr>
        <w:t xml:space="preserve">hypotheses, </w:t>
      </w:r>
      <w:r w:rsidR="0047443D" w:rsidRPr="00B94B16">
        <w:rPr>
          <w:rFonts w:ascii="Times New Roman" w:hAnsi="Times New Roman" w:cs="Times New Roman"/>
          <w:lang w:val="en-NZ"/>
        </w:rPr>
        <w:t xml:space="preserve">methods, </w:t>
      </w:r>
      <w:r w:rsidR="00764466" w:rsidRPr="00B94B16">
        <w:rPr>
          <w:rFonts w:ascii="Times New Roman" w:hAnsi="Times New Roman" w:cs="Times New Roman"/>
          <w:lang w:val="en-NZ"/>
        </w:rPr>
        <w:t>findings, discussion, further research, limitations, and conclusions</w:t>
      </w:r>
      <w:r w:rsidR="00AE5AB8" w:rsidRPr="00B94B16">
        <w:rPr>
          <w:rFonts w:ascii="Times New Roman" w:hAnsi="Times New Roman" w:cs="Times New Roman"/>
          <w:lang w:val="en-NZ"/>
        </w:rPr>
        <w:t xml:space="preserve"> follow</w:t>
      </w:r>
      <w:r w:rsidR="00764466" w:rsidRPr="00B94B16">
        <w:rPr>
          <w:rFonts w:ascii="Times New Roman" w:hAnsi="Times New Roman" w:cs="Times New Roman"/>
          <w:lang w:val="en-NZ"/>
        </w:rPr>
        <w:t>.</w:t>
      </w:r>
    </w:p>
    <w:p w:rsidR="00705120" w:rsidRPr="00B94B16" w:rsidRDefault="00705120" w:rsidP="00B06F7A">
      <w:pPr>
        <w:spacing w:after="240"/>
        <w:jc w:val="both"/>
        <w:outlineLvl w:val="0"/>
        <w:rPr>
          <w:rFonts w:ascii="Times New Roman" w:hAnsi="Times New Roman" w:cs="Times New Roman"/>
          <w:b/>
          <w:lang w:val="en-NZ"/>
        </w:rPr>
      </w:pPr>
      <w:r w:rsidRPr="00B94B16">
        <w:rPr>
          <w:rFonts w:ascii="Times New Roman" w:hAnsi="Times New Roman" w:cs="Times New Roman"/>
          <w:b/>
          <w:lang w:val="en-NZ"/>
        </w:rPr>
        <w:t>II. LITERATURE REVIEW</w:t>
      </w:r>
    </w:p>
    <w:p w:rsidR="00795E87" w:rsidRPr="00B94B16" w:rsidRDefault="00795E87" w:rsidP="00795E87">
      <w:pPr>
        <w:spacing w:after="240"/>
        <w:jc w:val="both"/>
        <w:rPr>
          <w:rFonts w:ascii="Times New Roman" w:hAnsi="Times New Roman" w:cs="Times New Roman"/>
          <w:b/>
          <w:lang w:val="en-NZ"/>
        </w:rPr>
      </w:pPr>
      <w:r w:rsidRPr="00B94B16">
        <w:rPr>
          <w:rFonts w:ascii="Times New Roman" w:hAnsi="Times New Roman" w:cs="Times New Roman"/>
          <w:b/>
          <w:lang w:val="en-NZ"/>
        </w:rPr>
        <w:t xml:space="preserve">2.1 </w:t>
      </w:r>
      <w:r w:rsidR="003F7DC1" w:rsidRPr="00B94B16">
        <w:rPr>
          <w:rFonts w:ascii="Times New Roman" w:hAnsi="Times New Roman" w:cs="Times New Roman"/>
          <w:b/>
          <w:lang w:val="en-NZ"/>
        </w:rPr>
        <w:t>Mood</w:t>
      </w:r>
      <w:r w:rsidRPr="00B94B16">
        <w:rPr>
          <w:rFonts w:ascii="Times New Roman" w:hAnsi="Times New Roman" w:cs="Times New Roman"/>
          <w:b/>
          <w:lang w:val="en-NZ"/>
        </w:rPr>
        <w:t xml:space="preserve"> and investment </w:t>
      </w:r>
      <w:r w:rsidR="003F7DC1" w:rsidRPr="00B94B16">
        <w:rPr>
          <w:rFonts w:ascii="Times New Roman" w:hAnsi="Times New Roman" w:cs="Times New Roman"/>
          <w:b/>
          <w:lang w:val="en-NZ"/>
        </w:rPr>
        <w:t>choice</w:t>
      </w:r>
      <w:r w:rsidRPr="00B94B16">
        <w:rPr>
          <w:rFonts w:ascii="Times New Roman" w:hAnsi="Times New Roman" w:cs="Times New Roman"/>
          <w:b/>
          <w:lang w:val="en-NZ"/>
        </w:rPr>
        <w:t xml:space="preserve"> </w:t>
      </w:r>
    </w:p>
    <w:p w:rsidR="00795E87" w:rsidRPr="00B94B16" w:rsidRDefault="00795E87" w:rsidP="00795E87">
      <w:pPr>
        <w:spacing w:after="240"/>
        <w:jc w:val="both"/>
        <w:rPr>
          <w:rFonts w:ascii="Times New Roman" w:hAnsi="Times New Roman" w:cs="Times New Roman"/>
          <w:lang w:val="en-NZ"/>
        </w:rPr>
      </w:pPr>
      <w:r w:rsidRPr="00B94B16">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 AuthorYear="1"&gt;&lt;Author&gt;Lucey&lt;/Author&gt;&lt;Year&gt;2005&lt;/Year&gt;&lt;RecNum&gt;838&lt;/RecNum&gt;&lt;DisplayText&gt;Lucey and Dowling (2005)&lt;/DisplayText&gt;&lt;record&gt;&lt;rec-number&gt;838&lt;/rec-number&gt;&lt;foreign-keys&gt;&lt;key app="EN" db-id="059es2rvk9ww5jef9w9vx0e0awx22v2wfdep" timestamp="1507737509"&gt;838&lt;/key&gt;&lt;key app="ENWeb" db-id=""&gt;0&lt;/key&gt;&lt;/foreign-keys&gt;&lt;ref-type name="Journal Article"&gt;17&lt;/ref-type&gt;&lt;contributors&gt;&lt;authors&gt;&lt;author&gt;Lucey, Brian M&lt;/author&gt;&lt;author&gt;Dowling, Michael&lt;/author&gt;&lt;/authors&gt;&lt;/contributors&gt;&lt;titles&gt;&lt;title&gt;The role of feelings in investor decision‐making&lt;/title&gt;&lt;secondary-title&gt;Journal of economic surveys&lt;/secondary-title&gt;&lt;/titles&gt;&lt;periodical&gt;&lt;full-title&gt;Journal of economic surveys&lt;/full-title&gt;&lt;/periodical&gt;&lt;pages&gt;211-237&lt;/pages&gt;&lt;volume&gt;19&lt;/volume&gt;&lt;number&gt;2&lt;/number&gt;&lt;dates&gt;&lt;year&gt;2005&lt;/year&gt;&lt;/dates&gt;&lt;isbn&gt;1467-6419&lt;/isbn&gt;&lt;urls&gt;&lt;/urls&gt;&lt;electronic-resource-num&gt;10.1111/j.0950-0804.2005.00245.x&lt;/electronic-resource-num&gt;&lt;/record&gt;&lt;/Cite&gt;&lt;/EndNote&gt;</w:instrText>
      </w:r>
      <w:r w:rsidRPr="00B94B16">
        <w:rPr>
          <w:rFonts w:ascii="Times New Roman" w:hAnsi="Times New Roman" w:cs="Times New Roman"/>
          <w:lang w:val="en-NZ"/>
        </w:rPr>
        <w:fldChar w:fldCharType="separate"/>
      </w:r>
      <w:r w:rsidR="002B70F0" w:rsidRPr="00B94B16">
        <w:rPr>
          <w:rFonts w:ascii="Times New Roman" w:hAnsi="Times New Roman" w:cs="Times New Roman"/>
          <w:noProof/>
          <w:lang w:val="en-NZ"/>
        </w:rPr>
        <w:t>Lucey and Dowling (2005)</w:t>
      </w:r>
      <w:r w:rsidRPr="00B94B16">
        <w:rPr>
          <w:rFonts w:ascii="Times New Roman" w:hAnsi="Times New Roman" w:cs="Times New Roman"/>
          <w:lang w:val="en-NZ"/>
        </w:rPr>
        <w:fldChar w:fldCharType="end"/>
      </w:r>
      <w:r w:rsidR="002B70F0" w:rsidRPr="00B94B16">
        <w:rPr>
          <w:rFonts w:ascii="Times New Roman" w:hAnsi="Times New Roman" w:cs="Times New Roman"/>
          <w:lang w:val="en-NZ"/>
        </w:rPr>
        <w:t xml:space="preserve"> note individuals in a positive mood make more optimistic judgments while individuals in a negative mood </w:t>
      </w:r>
      <w:r w:rsidR="00877D58">
        <w:rPr>
          <w:rFonts w:ascii="Times New Roman" w:hAnsi="Times New Roman" w:cs="Times New Roman"/>
          <w:lang w:val="en-NZ"/>
        </w:rPr>
        <w:t>make</w:t>
      </w:r>
      <w:r w:rsidR="002B70F0" w:rsidRPr="00B94B16">
        <w:rPr>
          <w:rFonts w:ascii="Times New Roman" w:hAnsi="Times New Roman" w:cs="Times New Roman"/>
          <w:lang w:val="en-NZ"/>
        </w:rPr>
        <w:t xml:space="preserve"> more pessimistic judgments</w:t>
      </w:r>
      <w:r w:rsidR="0086596B" w:rsidRPr="00B94B16">
        <w:rPr>
          <w:rFonts w:ascii="Times New Roman" w:hAnsi="Times New Roman" w:cs="Times New Roman"/>
          <w:lang w:val="en-NZ"/>
        </w:rPr>
        <w:t xml:space="preserve">.  </w:t>
      </w:r>
      <w:r w:rsidR="002B70F0" w:rsidRPr="00B94B16">
        <w:rPr>
          <w:rFonts w:ascii="Times New Roman" w:hAnsi="Times New Roman" w:cs="Times New Roman"/>
          <w:lang w:val="en-NZ"/>
        </w:rPr>
        <w:t>Similarly, a</w:t>
      </w:r>
      <w:r w:rsidRPr="00B94B16">
        <w:rPr>
          <w:rFonts w:ascii="Times New Roman" w:hAnsi="Times New Roman" w:cs="Times New Roman"/>
          <w:lang w:val="en-NZ"/>
        </w:rPr>
        <w:t xml:space="preserve"> sunny day makes people feel happier, buy more stock and </w:t>
      </w:r>
      <w:r w:rsidR="002B70F0" w:rsidRPr="00B94B16">
        <w:rPr>
          <w:rFonts w:ascii="Times New Roman" w:hAnsi="Times New Roman" w:cs="Times New Roman"/>
          <w:lang w:val="en-NZ"/>
        </w:rPr>
        <w:t>surprisingly</w:t>
      </w:r>
      <w:r w:rsidR="00877D58">
        <w:rPr>
          <w:rFonts w:ascii="Times New Roman" w:hAnsi="Times New Roman" w:cs="Times New Roman"/>
          <w:lang w:val="en-NZ"/>
        </w:rPr>
        <w:t>,</w:t>
      </w:r>
      <w:r w:rsidR="002B70F0" w:rsidRPr="00B94B16">
        <w:rPr>
          <w:rFonts w:ascii="Times New Roman" w:hAnsi="Times New Roman" w:cs="Times New Roman"/>
          <w:lang w:val="en-NZ"/>
        </w:rPr>
        <w:t xml:space="preserve"> </w:t>
      </w:r>
      <w:r w:rsidRPr="00B94B16">
        <w:rPr>
          <w:rFonts w:ascii="Times New Roman" w:hAnsi="Times New Roman" w:cs="Times New Roman"/>
          <w:lang w:val="en-NZ"/>
        </w:rPr>
        <w:t xml:space="preserve">have higher stock returns than </w:t>
      </w:r>
      <w:r w:rsidR="002B70F0" w:rsidRPr="00B94B16">
        <w:rPr>
          <w:rFonts w:ascii="Times New Roman" w:hAnsi="Times New Roman" w:cs="Times New Roman"/>
          <w:lang w:val="en-NZ"/>
        </w:rPr>
        <w:t>when it rains</w:t>
      </w:r>
      <w:r w:rsidRPr="00B94B16">
        <w:rPr>
          <w:rFonts w:ascii="Times New Roman" w:hAnsi="Times New Roman" w:cs="Times New Roman"/>
          <w:lang w:val="en-NZ"/>
        </w:rPr>
        <w:t xml:space="preserve"> </w:t>
      </w:r>
      <w:r w:rsidRPr="00B94B16">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&lt;EndNote&gt;&lt;Cite&gt;&lt;Author&gt;Rind&lt;/Author&gt;&lt;Year&gt;1996&lt;/Year&gt;&lt;RecNum&gt;1076&lt;/RecNum&gt;&lt;DisplayText&gt;(Rind, 1996; Saunders, 1993)&lt;/DisplayText&gt;&lt;record&gt;&lt;rec-number&gt;1076&lt;/rec-number&gt;&lt;foreign-keys&gt;&lt;key app="EN" db-id="059es2rvk9ww5jef9w9vx0e0awx22v2wfdep" timestamp="1518422277"&gt;1076&lt;/key&gt;&lt;/foreign-keys&gt;&lt;ref-type name="Journal Article"&gt;17&lt;/ref-type&gt;&lt;contributors&gt;&lt;authors&gt;&lt;author&gt;Rind, Bruce&lt;/author&gt;&lt;/authors&gt;&lt;/contributors&gt;&lt;titles&gt;&lt;title&gt;Effect of beliefs about weather conditions on tipping&lt;/title&gt;&lt;secondary-title&gt;Journal of Applied Social Psychology&lt;/secondary-title&gt;&lt;/titles&gt;&lt;periodical&gt;&lt;full-title&gt;Journal of applied social psychology&lt;/full-title&gt;&lt;/periodical&gt;&lt;pages&gt;137-147&lt;/pages&gt;&lt;volume&gt;26&lt;/volume&gt;&lt;number&gt;2&lt;/number&gt;&lt;dates&gt;&lt;year&gt;1996&lt;/year&gt;&lt;/dates&gt;&lt;isbn&gt;1559-1816&lt;/isbn&gt;&lt;urls&gt;&lt;/urls&gt;&lt;electronic-resource-num&gt;10.1111/j.1559-1816.1996.tb01842.x&lt;/electronic-resource-num&gt;&lt;/record&gt;&lt;/Cite&gt;&lt;Cite&gt;&lt;Author&gt;Saunders&lt;/Author&gt;&lt;Year&gt;1993&lt;/Year&gt;&lt;RecNum&gt;1077&lt;/RecNum&gt;&lt;record&gt;&lt;rec-number&gt;1077&lt;/rec-number&gt;&lt;foreign-keys&gt;&lt;key app="EN" db-id="059es2rvk9ww5jef9w9vx0e0awx22v2wfdep" timestamp="1518422425"&gt;1077&lt;/key&gt;&lt;/foreign-keys&gt;&lt;ref-type name="Journal Article"&gt;17&lt;/ref-type&gt;&lt;contributors&gt;&lt;authors&gt;&lt;author&gt;Saunders, Edward M&lt;/author&gt;&lt;/authors&gt;&lt;/contributors&gt;&lt;titles&gt;&lt;title&gt;Stock prices and Wall Street weather&lt;/title&gt;&lt;secondary-title&gt;The American Economic Review&lt;/secondary-title&gt;&lt;/titles&gt;&lt;periodical&gt;&lt;full-title&gt;The American economic review&lt;/full-title&gt;&lt;/periodical&gt;&lt;pages&gt;1337-1345&lt;/pages&gt;&lt;volume&gt;83&lt;/volume&gt;&lt;number&gt;5&lt;/number&gt;&lt;dates&gt;&lt;year&gt;1993&lt;/year&gt;&lt;/dates&gt;&lt;isbn&gt;0002-8282&lt;/isbn&gt;&lt;urls&gt;&lt;/urls&gt;&lt;electronic-resource-num&gt;http://www.jstor.org/stable/2117565&lt;/electronic-resource-num&gt;&lt;/record&gt;&lt;/Cite&gt;&lt;/EndNote&gt;</w:instrText>
      </w:r>
      <w:r w:rsidRPr="00B94B16">
        <w:rPr>
          <w:rFonts w:ascii="Times New Roman" w:hAnsi="Times New Roman" w:cs="Times New Roman"/>
          <w:lang w:val="en-NZ"/>
        </w:rPr>
        <w:fldChar w:fldCharType="separate"/>
      </w:r>
      <w:r w:rsidRPr="00B94B16">
        <w:rPr>
          <w:rFonts w:ascii="Times New Roman" w:hAnsi="Times New Roman" w:cs="Times New Roman"/>
          <w:noProof/>
          <w:lang w:val="en-NZ"/>
        </w:rPr>
        <w:t>(Rind, 1996; Saunders, 1993)</w:t>
      </w:r>
      <w:r w:rsidRPr="00B94B16">
        <w:rPr>
          <w:rFonts w:ascii="Times New Roman" w:hAnsi="Times New Roman" w:cs="Times New Roman"/>
          <w:lang w:val="en-NZ"/>
        </w:rPr>
        <w:fldChar w:fldCharType="end"/>
      </w:r>
      <w:r w:rsidRPr="00B94B16">
        <w:rPr>
          <w:rFonts w:ascii="Times New Roman" w:hAnsi="Times New Roman" w:cs="Times New Roman"/>
          <w:lang w:val="en-NZ"/>
        </w:rPr>
        <w:t xml:space="preserve">. </w:t>
      </w:r>
      <w:r w:rsidR="002B70F0" w:rsidRPr="00B94B16">
        <w:rPr>
          <w:rFonts w:ascii="Times New Roman" w:hAnsi="Times New Roman" w:cs="Times New Roman"/>
          <w:lang w:val="en-NZ"/>
        </w:rPr>
        <w:t>Critically, p</w:t>
      </w:r>
      <w:r w:rsidRPr="00B94B16">
        <w:rPr>
          <w:rFonts w:ascii="Times New Roman" w:hAnsi="Times New Roman" w:cs="Times New Roman"/>
          <w:shd w:val="clear" w:color="auto" w:fill="FFFFFF"/>
          <w:lang w:val="en-NZ"/>
        </w:rPr>
        <w:t xml:space="preserve">eople in positive (negative) mood may overestimate (underestimate) the probability of positive outcomes and underestimate (overestimate) the likelihood of negative outcomes </w:t>
      </w:r>
      <w:r w:rsidRPr="00B94B16">
        <w:rPr>
          <w:rFonts w:ascii="Times New Roman" w:hAnsi="Times New Roman" w:cs="Times New Roman"/>
          <w:shd w:val="clear" w:color="auto" w:fill="FFFFFF"/>
          <w:lang w:val="en-NZ"/>
        </w:rPr>
        <w:fldChar w:fldCharType="begin">
          <w:fldData xml:space="preserve">PEVuZE5vdGU+PENpdGU+PEF1dGhvcj5Kb2huc29uPC9BdXRob3I+PFllYXI+MTk4MzwvWWVhcj48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</w:fldData>
        </w:fldChar>
      </w:r>
      <w:r w:rsidR="00DF6562">
        <w:rPr>
          <w:rFonts w:ascii="Times New Roman" w:hAnsi="Times New Roman" w:cs="Times New Roman"/>
          <w:shd w:val="clear" w:color="auto" w:fill="FFFFFF"/>
          <w:lang w:val="en-NZ"/>
        </w:rPr>
        <w:instrText xml:space="preserve"> ADDIN EN.CITE </w:instrText>
      </w:r>
      <w:r w:rsidR="00DF6562">
        <w:rPr>
          <w:rFonts w:ascii="Times New Roman" w:hAnsi="Times New Roman" w:cs="Times New Roman"/>
          <w:shd w:val="clear" w:color="auto" w:fill="FFFFFF"/>
          <w:lang w:val="en-NZ"/>
        </w:rPr>
        <w:fldChar w:fldCharType="begin">
          <w:fldData xml:space="preserve">PEVuZE5vdGU+PENpdGU+PEF1dGhvcj5Kb2huc29uPC9BdXRob3I+PFllYXI+MTk4MzwvWWVhcj48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</w:fldData>
        </w:fldChar>
      </w:r>
      <w:r w:rsidR="00DF6562">
        <w:rPr>
          <w:rFonts w:ascii="Times New Roman" w:hAnsi="Times New Roman" w:cs="Times New Roman"/>
          <w:shd w:val="clear" w:color="auto" w:fill="FFFFFF"/>
          <w:lang w:val="en-NZ"/>
        </w:rPr>
        <w:instrText xml:space="preserve"> ADDIN EN.CITE.DATA </w:instrText>
      </w:r>
      <w:r w:rsidR="00DF6562">
        <w:rPr>
          <w:rFonts w:ascii="Times New Roman" w:hAnsi="Times New Roman" w:cs="Times New Roman"/>
          <w:shd w:val="clear" w:color="auto" w:fill="FFFFFF"/>
          <w:lang w:val="en-NZ"/>
        </w:rPr>
      </w:r>
      <w:r w:rsidR="00DF6562">
        <w:rPr>
          <w:rFonts w:ascii="Times New Roman" w:hAnsi="Times New Roman" w:cs="Times New Roman"/>
          <w:shd w:val="clear" w:color="auto" w:fill="FFFFFF"/>
          <w:lang w:val="en-NZ"/>
        </w:rPr>
        <w:fldChar w:fldCharType="end"/>
      </w:r>
      <w:r w:rsidRPr="00B94B16">
        <w:rPr>
          <w:rFonts w:ascii="Times New Roman" w:hAnsi="Times New Roman" w:cs="Times New Roman"/>
          <w:shd w:val="clear" w:color="auto" w:fill="FFFFFF"/>
          <w:lang w:val="en-NZ"/>
        </w:rPr>
      </w:r>
      <w:r w:rsidRPr="00B94B16">
        <w:rPr>
          <w:rFonts w:ascii="Times New Roman" w:hAnsi="Times New Roman" w:cs="Times New Roman"/>
          <w:shd w:val="clear" w:color="auto" w:fill="FFFFFF"/>
          <w:lang w:val="en-NZ"/>
        </w:rPr>
        <w:fldChar w:fldCharType="separate"/>
      </w:r>
      <w:r w:rsidRPr="00B94B16">
        <w:rPr>
          <w:rFonts w:ascii="Times New Roman" w:hAnsi="Times New Roman" w:cs="Times New Roman"/>
          <w:noProof/>
          <w:shd w:val="clear" w:color="auto" w:fill="FFFFFF"/>
          <w:lang w:val="en-NZ"/>
        </w:rPr>
        <w:t>(Johnson &amp; Tversky, 1983; Nygren et al., 1996; Schwarz, 2000)</w:t>
      </w:r>
      <w:r w:rsidRPr="00B94B16">
        <w:rPr>
          <w:rFonts w:ascii="Times New Roman" w:hAnsi="Times New Roman" w:cs="Times New Roman"/>
          <w:shd w:val="clear" w:color="auto" w:fill="FFFFFF"/>
          <w:lang w:val="en-NZ"/>
        </w:rPr>
        <w:fldChar w:fldCharType="end"/>
      </w:r>
      <w:r w:rsidR="0086596B" w:rsidRPr="00B94B16">
        <w:rPr>
          <w:rFonts w:ascii="Times New Roman" w:hAnsi="Times New Roman" w:cs="Times New Roman"/>
          <w:shd w:val="clear" w:color="auto" w:fill="FFFFFF"/>
          <w:lang w:val="en-NZ"/>
        </w:rPr>
        <w:t xml:space="preserve">.  </w:t>
      </w:r>
      <w:r w:rsidRPr="00B94B16">
        <w:rPr>
          <w:rFonts w:ascii="Times New Roman" w:hAnsi="Times New Roman" w:cs="Times New Roman"/>
          <w:shd w:val="clear" w:color="auto" w:fill="FFFFFF"/>
          <w:lang w:val="en-NZ"/>
        </w:rPr>
        <w:t xml:space="preserve">Overall, </w:t>
      </w:r>
      <w:r w:rsidR="002B70F0" w:rsidRPr="00B94B16">
        <w:rPr>
          <w:rFonts w:ascii="Times New Roman" w:hAnsi="Times New Roman" w:cs="Times New Roman"/>
          <w:shd w:val="clear" w:color="auto" w:fill="FFFFFF"/>
          <w:lang w:val="en-NZ"/>
        </w:rPr>
        <w:t xml:space="preserve">a </w:t>
      </w:r>
      <w:r w:rsidRPr="00B94B16">
        <w:rPr>
          <w:rFonts w:ascii="Times New Roman" w:hAnsi="Times New Roman" w:cs="Times New Roman"/>
          <w:shd w:val="clear" w:color="auto" w:fill="FFFFFF"/>
          <w:lang w:val="en-NZ"/>
        </w:rPr>
        <w:t>h</w:t>
      </w:r>
      <w:r w:rsidRPr="00B94B16">
        <w:rPr>
          <w:rFonts w:ascii="Times New Roman" w:hAnsi="Times New Roman" w:cs="Times New Roman"/>
          <w:lang w:val="en-NZ"/>
        </w:rPr>
        <w:t xml:space="preserve">appy mood is positively associated with risk taking </w:t>
      </w:r>
      <w:r w:rsidRPr="00B94B16">
        <w:rPr>
          <w:rFonts w:ascii="Times New Roman" w:hAnsi="Times New Roman" w:cs="Times New Roman"/>
          <w:lang w:val="en-NZ"/>
        </w:rPr>
        <w:fldChar w:fldCharType="begin">
          <w:fldData xml:space="preserve">PEVuZE5vdGU+PENpdGU+PEF1dGhvcj5HcmFibGU8L0F1dGhvcj48WWVhcj4yMDA4PC9ZZWFyPjxS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</w:fldData>
        </w:fldChar>
      </w:r>
      <w:r w:rsidR="00DF6562">
        <w:rPr>
          <w:rFonts w:ascii="Times New Roman" w:hAnsi="Times New Roman" w:cs="Times New Roman"/>
          <w:lang w:val="en-NZ"/>
        </w:rPr>
        <w:instrText xml:space="preserve"> ADDIN EN.CITE </w:instrText>
      </w:r>
      <w:r w:rsidR="00DF6562">
        <w:rPr>
          <w:rFonts w:ascii="Times New Roman" w:hAnsi="Times New Roman" w:cs="Times New Roman"/>
          <w:lang w:val="en-NZ"/>
        </w:rPr>
        <w:fldChar w:fldCharType="begin">
          <w:fldData xml:space="preserve">PEVuZE5vdGU+PENpdGU+PEF1dGhvcj5HcmFibGU8L0F1dGhvcj48WWVhcj4yMDA4PC9ZZWFyPjxS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</w:fldData>
        </w:fldChar>
      </w:r>
      <w:r w:rsidR="00DF6562">
        <w:rPr>
          <w:rFonts w:ascii="Times New Roman" w:hAnsi="Times New Roman" w:cs="Times New Roman"/>
          <w:lang w:val="en-NZ"/>
        </w:rPr>
        <w:instrText xml:space="preserve"> ADDIN EN.CITE.DATA </w:instrText>
      </w:r>
      <w:r w:rsidR="00DF6562">
        <w:rPr>
          <w:rFonts w:ascii="Times New Roman" w:hAnsi="Times New Roman" w:cs="Times New Roman"/>
          <w:lang w:val="en-NZ"/>
        </w:rPr>
      </w:r>
      <w:r w:rsidR="00DF6562">
        <w:rPr>
          <w:rFonts w:ascii="Times New Roman" w:hAnsi="Times New Roman" w:cs="Times New Roman"/>
          <w:lang w:val="en-NZ"/>
        </w:rPr>
        <w:fldChar w:fldCharType="end"/>
      </w:r>
      <w:r w:rsidRPr="00B94B16">
        <w:rPr>
          <w:rFonts w:ascii="Times New Roman" w:hAnsi="Times New Roman" w:cs="Times New Roman"/>
          <w:lang w:val="en-NZ"/>
        </w:rPr>
      </w:r>
      <w:r w:rsidRPr="00B94B16">
        <w:rPr>
          <w:rFonts w:ascii="Times New Roman" w:hAnsi="Times New Roman" w:cs="Times New Roman"/>
          <w:lang w:val="en-NZ"/>
        </w:rPr>
        <w:fldChar w:fldCharType="separate"/>
      </w:r>
      <w:r w:rsidRPr="00B94B16">
        <w:rPr>
          <w:rFonts w:ascii="Times New Roman" w:hAnsi="Times New Roman" w:cs="Times New Roman"/>
          <w:noProof/>
          <w:lang w:val="en-NZ"/>
        </w:rPr>
        <w:t>(Grable &amp; Roszkowski, 2008; Mehra &amp; Sah, 2002; Yuen &amp; Lee, 2003)</w:t>
      </w:r>
      <w:r w:rsidRPr="00B94B16">
        <w:rPr>
          <w:rFonts w:ascii="Times New Roman" w:hAnsi="Times New Roman" w:cs="Times New Roman"/>
          <w:lang w:val="en-NZ"/>
        </w:rPr>
        <w:fldChar w:fldCharType="end"/>
      </w:r>
      <w:r w:rsidRPr="00B94B16">
        <w:rPr>
          <w:rFonts w:ascii="Times New Roman" w:hAnsi="Times New Roman" w:cs="Times New Roman"/>
          <w:lang w:val="en-NZ"/>
        </w:rPr>
        <w:t xml:space="preserve"> and </w:t>
      </w:r>
      <w:r w:rsidR="002B70F0" w:rsidRPr="00B94B16">
        <w:rPr>
          <w:rFonts w:ascii="Times New Roman" w:hAnsi="Times New Roman" w:cs="Times New Roman"/>
          <w:lang w:val="en-NZ"/>
        </w:rPr>
        <w:t>a bad</w:t>
      </w:r>
      <w:r w:rsidRPr="00B94B16">
        <w:rPr>
          <w:rFonts w:ascii="Times New Roman" w:hAnsi="Times New Roman" w:cs="Times New Roman"/>
          <w:lang w:val="en-NZ"/>
        </w:rPr>
        <w:t xml:space="preserve"> mood is positively a</w:t>
      </w:r>
      <w:r w:rsidR="00877D58">
        <w:rPr>
          <w:rFonts w:ascii="Times New Roman" w:hAnsi="Times New Roman" w:cs="Times New Roman"/>
          <w:lang w:val="en-NZ"/>
        </w:rPr>
        <w:t>ssociated with risk aversion (i.e</w:t>
      </w:r>
      <w:r w:rsidRPr="00B94B16">
        <w:rPr>
          <w:rFonts w:ascii="Times New Roman" w:hAnsi="Times New Roman" w:cs="Times New Roman"/>
          <w:lang w:val="en-NZ"/>
        </w:rPr>
        <w:t xml:space="preserve">. </w:t>
      </w:r>
      <w:r w:rsidR="002B70F0" w:rsidRPr="00B94B16">
        <w:rPr>
          <w:rFonts w:ascii="Times New Roman" w:hAnsi="Times New Roman" w:cs="Times New Roman"/>
          <w:lang w:val="en-NZ"/>
        </w:rPr>
        <w:t xml:space="preserve">a </w:t>
      </w:r>
      <w:r w:rsidRPr="00B94B16">
        <w:rPr>
          <w:rFonts w:ascii="Times New Roman" w:hAnsi="Times New Roman" w:cs="Times New Roman"/>
          <w:lang w:val="en-NZ"/>
        </w:rPr>
        <w:t xml:space="preserve">depressive mood heightens risk aversion) </w:t>
      </w:r>
      <w:r w:rsidRPr="00B94B16">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&lt;EndNote&gt;&lt;Cite&gt;&lt;Author&gt;Carton&lt;/Author&gt;&lt;Year&gt;1992&lt;/Year&gt;&lt;RecNum&gt;1078&lt;/RecNum&gt;&lt;DisplayText&gt;(Carton, Jouvent, Bungener, &amp;amp; Widlöcher, 1992)&lt;/DisplayText&gt;&lt;record&gt;&lt;rec-number&gt;1078&lt;/rec-number&gt;&lt;foreign-keys&gt;&lt;key app="EN" db-id="059es2rvk9ww5jef9w9vx0e0awx22v2wfdep" timestamp="1518422836"&gt;1078&lt;/key&gt;&lt;/foreign-keys&gt;&lt;ref-type name="Journal Article"&gt;17&lt;/ref-type&gt;&lt;contributors&gt;&lt;authors&gt;&lt;author&gt;Carton, Solange&lt;/author&gt;&lt;author&gt;Jouvent, Roland&lt;/author&gt;&lt;author&gt;Bungener, Catherine&lt;/author&gt;&lt;author&gt;Widlöcher, Daniel&lt;/author&gt;&lt;/authors&gt;&lt;/contributors&gt;&lt;titles&gt;&lt;title&gt;Sensation seeking and depressive mood&lt;/title&gt;&lt;secondary-title&gt;Personality and Individual Differences&lt;/secondary-title&gt;&lt;/titles&gt;&lt;periodical&gt;&lt;full-title&gt;Personality and individual differences&lt;/full-title&gt;&lt;/periodical&gt;&lt;pages&gt;843-849&lt;/pages&gt;&lt;volume&gt;13&lt;/volume&gt;&lt;number&gt;7&lt;/number&gt;&lt;dates&gt;&lt;year&gt;1992&lt;/year&gt;&lt;/dates&gt;&lt;isbn&gt;0191-8869&lt;/isbn&gt;&lt;urls&gt;&lt;/urls&gt;&lt;electronic-resource-num&gt;https://doi.org/10.1016/0191-8869(92)90059-X&lt;/electronic-resource-num&gt;&lt;/record&gt;&lt;/Cite&gt;&lt;/EndNote&gt;</w:instrText>
      </w:r>
      <w:r w:rsidRPr="00B94B16">
        <w:rPr>
          <w:rFonts w:ascii="Times New Roman" w:hAnsi="Times New Roman" w:cs="Times New Roman"/>
          <w:lang w:val="en-NZ"/>
        </w:rPr>
        <w:fldChar w:fldCharType="separate"/>
      </w:r>
      <w:r w:rsidRPr="00B94B16">
        <w:rPr>
          <w:rFonts w:ascii="Times New Roman" w:hAnsi="Times New Roman" w:cs="Times New Roman"/>
          <w:noProof/>
          <w:lang w:val="en-NZ"/>
        </w:rPr>
        <w:t>(Carton, Jouvent, Bungener, &amp; Widlöcher, 1992)</w:t>
      </w:r>
      <w:r w:rsidRPr="00B94B16">
        <w:rPr>
          <w:rFonts w:ascii="Times New Roman" w:hAnsi="Times New Roman" w:cs="Times New Roman"/>
          <w:lang w:val="en-NZ"/>
        </w:rPr>
        <w:fldChar w:fldCharType="end"/>
      </w:r>
      <w:r w:rsidRPr="00B94B16">
        <w:rPr>
          <w:rFonts w:ascii="Times New Roman" w:hAnsi="Times New Roman" w:cs="Times New Roman"/>
          <w:lang w:val="en-NZ"/>
        </w:rPr>
        <w:t xml:space="preserve">. </w:t>
      </w:r>
      <w:r w:rsidR="008068AF" w:rsidRPr="00B94B16">
        <w:rPr>
          <w:rFonts w:ascii="Times New Roman" w:hAnsi="Times New Roman" w:cs="Times New Roman"/>
          <w:lang w:val="en-NZ"/>
        </w:rPr>
        <w:t xml:space="preserve"> </w:t>
      </w:r>
      <w:r w:rsidRPr="00B94B16">
        <w:rPr>
          <w:rFonts w:ascii="Times New Roman" w:hAnsi="Times New Roman" w:cs="Times New Roman"/>
          <w:lang w:val="en-NZ"/>
        </w:rPr>
        <w:t xml:space="preserve">Based on </w:t>
      </w:r>
      <w:r w:rsidR="002B70F0" w:rsidRPr="00B94B16">
        <w:rPr>
          <w:rFonts w:ascii="Times New Roman" w:hAnsi="Times New Roman" w:cs="Times New Roman"/>
          <w:lang w:val="en-NZ"/>
        </w:rPr>
        <w:t>those findings</w:t>
      </w:r>
      <w:r w:rsidRPr="00B94B16">
        <w:rPr>
          <w:rFonts w:ascii="Times New Roman" w:hAnsi="Times New Roman" w:cs="Times New Roman"/>
          <w:lang w:val="en-NZ"/>
        </w:rPr>
        <w:t xml:space="preserve">, this study hypothesizes that </w:t>
      </w:r>
      <w:r w:rsidR="002A031F" w:rsidRPr="00B94B16">
        <w:rPr>
          <w:rFonts w:ascii="Times New Roman" w:hAnsi="Times New Roman" w:cs="Times New Roman"/>
          <w:lang w:val="en-NZ"/>
        </w:rPr>
        <w:t xml:space="preserve">an increase in positive mood leads to a decrease in risk aversion and </w:t>
      </w:r>
      <w:r w:rsidR="002B70F0" w:rsidRPr="00B94B16">
        <w:rPr>
          <w:rFonts w:ascii="Times New Roman" w:hAnsi="Times New Roman" w:cs="Times New Roman"/>
          <w:lang w:val="en-NZ"/>
        </w:rPr>
        <w:t>ambiguity</w:t>
      </w:r>
      <w:r w:rsidR="002A031F" w:rsidRPr="00B94B16">
        <w:rPr>
          <w:rFonts w:ascii="Times New Roman" w:hAnsi="Times New Roman" w:cs="Times New Roman"/>
          <w:lang w:val="en-NZ"/>
        </w:rPr>
        <w:t xml:space="preserve"> aversion</w:t>
      </w:r>
      <w:r w:rsidRPr="00B94B16">
        <w:rPr>
          <w:rFonts w:ascii="Times New Roman" w:hAnsi="Times New Roman" w:cs="Times New Roman"/>
          <w:lang w:val="en-NZ"/>
        </w:rPr>
        <w:t>.</w:t>
      </w:r>
    </w:p>
    <w:p w:rsidR="00795E87" w:rsidRPr="00B94B16" w:rsidRDefault="00795E87" w:rsidP="00795E87">
      <w:pPr>
        <w:spacing w:after="240"/>
        <w:ind w:left="720"/>
        <w:outlineLvl w:val="0"/>
        <w:rPr>
          <w:rFonts w:ascii="Times New Roman" w:hAnsi="Times New Roman" w:cs="Times New Roman"/>
          <w:i/>
          <w:lang w:val="en-NZ"/>
        </w:rPr>
      </w:pPr>
      <w:r w:rsidRPr="00B94B16">
        <w:rPr>
          <w:rFonts w:ascii="Times New Roman" w:hAnsi="Times New Roman" w:cs="Times New Roman"/>
          <w:i/>
          <w:lang w:val="en-NZ"/>
        </w:rPr>
        <w:t xml:space="preserve">H1- H2: There are negative relationships between </w:t>
      </w:r>
      <w:r w:rsidR="003F7DC1" w:rsidRPr="00B94B16">
        <w:rPr>
          <w:rFonts w:ascii="Times New Roman" w:hAnsi="Times New Roman" w:cs="Times New Roman"/>
          <w:i/>
          <w:lang w:val="en-NZ"/>
        </w:rPr>
        <w:t>a positive mood</w:t>
      </w:r>
      <w:r w:rsidR="00866A29" w:rsidRPr="00B94B16">
        <w:rPr>
          <w:rFonts w:ascii="Times New Roman" w:hAnsi="Times New Roman" w:cs="Times New Roman"/>
          <w:i/>
          <w:lang w:val="en-NZ"/>
        </w:rPr>
        <w:t xml:space="preserve">, </w:t>
      </w:r>
      <w:r w:rsidRPr="00B94B16">
        <w:rPr>
          <w:rFonts w:ascii="Times New Roman" w:hAnsi="Times New Roman" w:cs="Times New Roman"/>
          <w:i/>
          <w:lang w:val="en-NZ"/>
        </w:rPr>
        <w:t xml:space="preserve">risk </w:t>
      </w:r>
      <w:r w:rsidR="003D0717" w:rsidRPr="00B94B16">
        <w:rPr>
          <w:rFonts w:ascii="Times New Roman" w:hAnsi="Times New Roman" w:cs="Times New Roman"/>
          <w:i/>
          <w:lang w:val="en-NZ"/>
        </w:rPr>
        <w:t>aversion,</w:t>
      </w:r>
      <w:r w:rsidRPr="00B94B16">
        <w:rPr>
          <w:rFonts w:ascii="Times New Roman" w:hAnsi="Times New Roman" w:cs="Times New Roman"/>
          <w:i/>
          <w:lang w:val="en-NZ"/>
        </w:rPr>
        <w:t xml:space="preserve"> and ambiguity aversion, respectively.  </w:t>
      </w:r>
    </w:p>
    <w:p w:rsidR="0074056F" w:rsidRPr="00B94B16" w:rsidRDefault="0074056F" w:rsidP="00B06F7A">
      <w:pPr>
        <w:spacing w:after="240"/>
        <w:jc w:val="both"/>
        <w:rPr>
          <w:rFonts w:ascii="Times New Roman" w:hAnsi="Times New Roman" w:cs="Times New Roman"/>
          <w:b/>
          <w:lang w:val="en-NZ"/>
        </w:rPr>
      </w:pPr>
      <w:r w:rsidRPr="00B94B16">
        <w:rPr>
          <w:rFonts w:ascii="Times New Roman" w:hAnsi="Times New Roman" w:cs="Times New Roman"/>
          <w:b/>
          <w:lang w:val="en-NZ"/>
        </w:rPr>
        <w:t>2.</w:t>
      </w:r>
      <w:r w:rsidR="00795E87" w:rsidRPr="00B94B16">
        <w:rPr>
          <w:rFonts w:ascii="Times New Roman" w:hAnsi="Times New Roman" w:cs="Times New Roman"/>
          <w:b/>
          <w:lang w:val="en-NZ"/>
        </w:rPr>
        <w:t>2</w:t>
      </w:r>
      <w:r w:rsidRPr="00B94B16">
        <w:rPr>
          <w:rFonts w:ascii="Times New Roman" w:hAnsi="Times New Roman" w:cs="Times New Roman"/>
          <w:b/>
          <w:lang w:val="en-NZ"/>
        </w:rPr>
        <w:t xml:space="preserve"> </w:t>
      </w:r>
      <w:r w:rsidR="00B13EB4" w:rsidRPr="00B94B16">
        <w:rPr>
          <w:rFonts w:ascii="Times New Roman" w:hAnsi="Times New Roman" w:cs="Times New Roman"/>
          <w:b/>
          <w:lang w:val="en-NZ"/>
        </w:rPr>
        <w:t xml:space="preserve">Risk aversion, ambiguity </w:t>
      </w:r>
      <w:r w:rsidR="0086596B" w:rsidRPr="00B94B16">
        <w:rPr>
          <w:rFonts w:ascii="Times New Roman" w:hAnsi="Times New Roman" w:cs="Times New Roman"/>
          <w:b/>
          <w:lang w:val="en-NZ"/>
        </w:rPr>
        <w:t>aversion,</w:t>
      </w:r>
      <w:r w:rsidR="00B13EB4" w:rsidRPr="00B94B16">
        <w:rPr>
          <w:rFonts w:ascii="Times New Roman" w:hAnsi="Times New Roman" w:cs="Times New Roman"/>
          <w:b/>
          <w:lang w:val="en-NZ"/>
        </w:rPr>
        <w:t xml:space="preserve"> </w:t>
      </w:r>
      <w:r w:rsidRPr="00B94B16">
        <w:rPr>
          <w:rFonts w:ascii="Times New Roman" w:hAnsi="Times New Roman" w:cs="Times New Roman"/>
          <w:b/>
          <w:lang w:val="en-NZ"/>
        </w:rPr>
        <w:t xml:space="preserve">and investment </w:t>
      </w:r>
      <w:r w:rsidR="003F7DC1" w:rsidRPr="00B94B16">
        <w:rPr>
          <w:rFonts w:ascii="Times New Roman" w:hAnsi="Times New Roman" w:cs="Times New Roman"/>
          <w:b/>
          <w:lang w:val="en-NZ"/>
        </w:rPr>
        <w:t>choice</w:t>
      </w:r>
    </w:p>
    <w:p w:rsidR="0074056F" w:rsidRPr="00B94B16" w:rsidRDefault="00B94B16" w:rsidP="00B13EB4">
      <w:pPr>
        <w:spacing w:after="240"/>
        <w:jc w:val="both"/>
        <w:rPr>
          <w:rFonts w:ascii="Times New Roman" w:hAnsi="Times New Roman" w:cs="Times New Roman"/>
          <w:lang w:val="en-NZ"/>
        </w:rPr>
      </w:pPr>
      <w:r w:rsidRPr="00B94B16">
        <w:rPr>
          <w:rFonts w:ascii="Times New Roman" w:hAnsi="Times New Roman" w:cs="Times New Roman"/>
          <w:lang w:val="en-NZ"/>
        </w:rPr>
        <w:t>Behavioural</w:t>
      </w:r>
      <w:r w:rsidR="0074056F" w:rsidRPr="00B94B16">
        <w:rPr>
          <w:rFonts w:ascii="Times New Roman" w:hAnsi="Times New Roman" w:cs="Times New Roman"/>
          <w:lang w:val="en-NZ"/>
        </w:rPr>
        <w:t xml:space="preserve"> economists argue that investors are not fully rational </w:t>
      </w:r>
      <w:r w:rsidR="0074056F" w:rsidRPr="00B94B16">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&lt;EndNote&gt;&lt;Cite&gt;&lt;Author&gt;Shefrin&lt;/Author&gt;&lt;Year&gt;2001&lt;/Year&gt;&lt;RecNum&gt;767&lt;/RecNum&gt;&lt;DisplayText&gt;(Shefrin, 2001; Statman, 2005)&lt;/DisplayText&gt;&lt;record&gt;&lt;rec-number&gt;767&lt;/rec-number&gt;&lt;foreign-keys&gt;&lt;key app="EN" db-id="059es2rvk9ww5jef9w9vx0e0awx22v2wfdep" timestamp="1506211173"&gt;767&lt;/key&gt;&lt;key app="ENWeb" db-id=""&gt;0&lt;/key&gt;&lt;/foreign-keys&gt;&lt;ref-type name="Journal Article"&gt;17&lt;/ref-type&gt;&lt;contributors&gt;&lt;authors&gt;&lt;author&gt;Shefrin, Hersh&lt;/author&gt;&lt;/authors&gt;&lt;/contributors&gt;&lt;titles&gt;&lt;title&gt;Do investors expect higher returns from safer stocks than from riskier stocks?&lt;/title&gt;&lt;secondary-title&gt;The Journal of Psychology and Financial Markets&lt;/secondary-title&gt;&lt;/titles&gt;&lt;periodical&gt;&lt;full-title&gt;The Journal of Psychology and Financial Markets&lt;/full-title&gt;&lt;/periodical&gt;&lt;pages&gt;176-181&lt;/pages&gt;&lt;volume&gt;2&lt;/volume&gt;&lt;number&gt;4&lt;/number&gt;&lt;dates&gt;&lt;year&gt;2001&lt;/year&gt;&lt;/dates&gt;&lt;isbn&gt;1520-8834&lt;/isbn&gt;&lt;urls&gt;&lt;/urls&gt;&lt;electronic-resource-num&gt;https://doi.org/10.1207/S15327760JPFM0204_1&lt;/electronic-resource-num&gt;&lt;/record&gt;&lt;/Cite&gt;&lt;Cite&gt;&lt;Author&gt;Statman&lt;/Author&gt;&lt;Year&gt;2005&lt;/Year&gt;&lt;RecNum&gt;1167&lt;/RecNum&gt;&lt;record&gt;&lt;rec-number&gt;1167&lt;/rec-number&gt;&lt;foreign-keys&gt;&lt;key app="EN" db-id="059es2rvk9ww5jef9w9vx0e0awx22v2wfdep" timestamp="1526379775"&gt;1167&lt;/key&gt;&lt;key app="ENWeb" db-id=""&gt;0&lt;/key&gt;&lt;/foreign-keys&gt;&lt;ref-type name="Journal Article"&gt;17&lt;/ref-type&gt;&lt;contributors&gt;&lt;authors&gt;&lt;author&gt;Statman, Meir&lt;/author&gt;&lt;/authors&gt;&lt;/contributors&gt;&lt;titles&gt;&lt;title&gt;Normal investors, then and now&lt;/title&gt;&lt;secondary-title&gt;Financial Analysts Journal&lt;/secondary-title&gt;&lt;/titles&gt;&lt;periodical&gt;&lt;full-title&gt;Financial Analysts Journal&lt;/full-title&gt;&lt;/periodical&gt;&lt;pages&gt;31-37&lt;/pages&gt;&lt;volume&gt;61&lt;/volume&gt;&lt;number&gt;2&lt;/number&gt;&lt;dates&gt;&lt;year&gt;2005&lt;/year&gt;&lt;/dates&gt;&lt;isbn&gt;0015-198X&lt;/isbn&gt;&lt;urls&gt;&lt;/urls&gt;&lt;electronic-resource-num&gt;https://doi.org/10.2469/faj.v61.n2.2713&lt;/electronic-resource-num&gt;&lt;/record&gt;&lt;/Cite&gt;&lt;/EndNote&gt;</w:instrText>
      </w:r>
      <w:r w:rsidR="0074056F" w:rsidRPr="00B94B16">
        <w:rPr>
          <w:rFonts w:ascii="Times New Roman" w:hAnsi="Times New Roman" w:cs="Times New Roman"/>
          <w:lang w:val="en-NZ"/>
        </w:rPr>
        <w:fldChar w:fldCharType="separate"/>
      </w:r>
      <w:r w:rsidR="0074056F" w:rsidRPr="00B94B16">
        <w:rPr>
          <w:rFonts w:ascii="Times New Roman" w:hAnsi="Times New Roman" w:cs="Times New Roman"/>
          <w:noProof/>
          <w:lang w:val="en-NZ"/>
        </w:rPr>
        <w:t>(Shefrin, 2001; Statman, 2005)</w:t>
      </w:r>
      <w:r w:rsidR="0074056F" w:rsidRPr="00B94B16">
        <w:rPr>
          <w:rFonts w:ascii="Times New Roman" w:hAnsi="Times New Roman" w:cs="Times New Roman"/>
          <w:lang w:val="en-NZ"/>
        </w:rPr>
        <w:fldChar w:fldCharType="end"/>
      </w:r>
      <w:r w:rsidR="008603BB" w:rsidRPr="00B94B16">
        <w:rPr>
          <w:rFonts w:ascii="Times New Roman" w:hAnsi="Times New Roman" w:cs="Times New Roman"/>
          <w:lang w:val="en-NZ"/>
        </w:rPr>
        <w:t xml:space="preserve">, that is, they </w:t>
      </w:r>
      <w:r w:rsidR="0074056F" w:rsidRPr="00B94B16">
        <w:rPr>
          <w:rFonts w:ascii="Times New Roman" w:hAnsi="Times New Roman" w:cs="Times New Roman"/>
          <w:lang w:val="en-NZ"/>
        </w:rPr>
        <w:t xml:space="preserve">exhibit </w:t>
      </w:r>
      <w:r w:rsidRPr="00B94B16">
        <w:rPr>
          <w:rFonts w:ascii="Times New Roman" w:hAnsi="Times New Roman" w:cs="Times New Roman"/>
          <w:lang w:val="en-NZ"/>
        </w:rPr>
        <w:t>behavioural</w:t>
      </w:r>
      <w:r w:rsidR="00B721E9" w:rsidRPr="00B94B16">
        <w:rPr>
          <w:rFonts w:ascii="Times New Roman" w:hAnsi="Times New Roman" w:cs="Times New Roman"/>
          <w:lang w:val="en-NZ"/>
        </w:rPr>
        <w:t xml:space="preserve"> </w:t>
      </w:r>
      <w:r w:rsidR="0074056F" w:rsidRPr="00B94B16">
        <w:rPr>
          <w:rFonts w:ascii="Times New Roman" w:hAnsi="Times New Roman" w:cs="Times New Roman"/>
          <w:lang w:val="en-NZ"/>
        </w:rPr>
        <w:t xml:space="preserve">bias in </w:t>
      </w:r>
      <w:r w:rsidR="00AE5AB8" w:rsidRPr="00B94B16">
        <w:rPr>
          <w:rFonts w:ascii="Times New Roman" w:hAnsi="Times New Roman" w:cs="Times New Roman"/>
          <w:lang w:val="en-NZ"/>
        </w:rPr>
        <w:t xml:space="preserve">the </w:t>
      </w:r>
      <w:r w:rsidR="00B721E9" w:rsidRPr="00B94B16">
        <w:rPr>
          <w:rFonts w:ascii="Times New Roman" w:hAnsi="Times New Roman" w:cs="Times New Roman"/>
          <w:lang w:val="en-NZ"/>
        </w:rPr>
        <w:t>decision-</w:t>
      </w:r>
      <w:r w:rsidR="0074056F" w:rsidRPr="00B94B16">
        <w:rPr>
          <w:rFonts w:ascii="Times New Roman" w:hAnsi="Times New Roman" w:cs="Times New Roman"/>
          <w:lang w:val="en-NZ"/>
        </w:rPr>
        <w:t>making</w:t>
      </w:r>
      <w:r w:rsidR="00AE5AB8" w:rsidRPr="00B94B16">
        <w:rPr>
          <w:rFonts w:ascii="Times New Roman" w:hAnsi="Times New Roman" w:cs="Times New Roman"/>
          <w:lang w:val="en-NZ"/>
        </w:rPr>
        <w:t xml:space="preserve"> process </w:t>
      </w:r>
      <w:r w:rsidR="0074056F" w:rsidRPr="00B94B16">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&lt;EndNote&gt;&lt;Cite&gt;&lt;Author&gt;Kahneman&lt;/Author&gt;&lt;Year&gt;1979&lt;/Year&gt;&lt;RecNum&gt;169&lt;/RecNum&gt;&lt;DisplayText&gt;(Kahneman &amp;amp; Tversky, 1979)&lt;/DisplayText&gt;&lt;record&gt;&lt;rec-number&gt;169&lt;/rec-number&gt;&lt;foreign-keys&gt;&lt;key app="EN" db-id="059es2rvk9ww5jef9w9vx0e0awx22v2wfdep" timestamp="1496312615"&gt;169&lt;/key&gt;&lt;key app="ENWeb" db-id=""&gt;0&lt;/key&gt;&lt;/foreign-keys&gt;&lt;ref-type name="Journal Article"&gt;17&lt;/ref-type&gt;&lt;contributors&gt;&lt;authors&gt;&lt;author&gt;Kahneman, Daniel&lt;/author&gt;&lt;author&gt;Tversky, Amos&lt;/author&gt;&lt;/authors&gt;&lt;/contributors&gt;&lt;titles&gt;&lt;title&gt;Prospect theory: An analysis of decision under risk&lt;/title&gt;&lt;secondary-title&gt;Econometrica: Journal of the econometric society&lt;/secondary-title&gt;&lt;/titles&gt;&lt;periodical&gt;&lt;full-title&gt;Econometrica: Journal of the econometric society&lt;/full-title&gt;&lt;/periodical&gt;&lt;pages&gt;263-291&lt;/pages&gt;&lt;volume&gt;47&lt;/volume&gt;&lt;number&gt;2&lt;/number&gt;&lt;dates&gt;&lt;year&gt;1979&lt;/year&gt;&lt;/dates&gt;&lt;isbn&gt;0012-9682&lt;/isbn&gt;&lt;urls&gt;&lt;/urls&gt;&lt;electronic-resource-num&gt;https://doi.org/10.1142/9789814417358_0006&lt;/electronic-resource-num&gt;&lt;/record&gt;&lt;/Cite&gt;&lt;/EndNote&gt;</w:instrText>
      </w:r>
      <w:r w:rsidR="0074056F" w:rsidRPr="00B94B16">
        <w:rPr>
          <w:rFonts w:ascii="Times New Roman" w:hAnsi="Times New Roman" w:cs="Times New Roman"/>
          <w:lang w:val="en-NZ"/>
        </w:rPr>
        <w:fldChar w:fldCharType="separate"/>
      </w:r>
      <w:r w:rsidR="0074056F" w:rsidRPr="00B94B16">
        <w:rPr>
          <w:rFonts w:ascii="Times New Roman" w:hAnsi="Times New Roman" w:cs="Times New Roman"/>
          <w:noProof/>
          <w:lang w:val="en-NZ"/>
        </w:rPr>
        <w:t>(Kahneman &amp; Tversky, 1979)</w:t>
      </w:r>
      <w:r w:rsidR="0074056F" w:rsidRPr="00B94B16">
        <w:rPr>
          <w:rFonts w:ascii="Times New Roman" w:hAnsi="Times New Roman" w:cs="Times New Roman"/>
          <w:lang w:val="en-NZ"/>
        </w:rPr>
        <w:fldChar w:fldCharType="end"/>
      </w:r>
      <w:r w:rsidR="0074056F" w:rsidRPr="00B94B16">
        <w:rPr>
          <w:rFonts w:ascii="Times New Roman" w:hAnsi="Times New Roman" w:cs="Times New Roman"/>
          <w:lang w:val="en-NZ"/>
        </w:rPr>
        <w:t>. Risk-avers</w:t>
      </w:r>
      <w:r w:rsidR="00A7299C" w:rsidRPr="00B94B16">
        <w:rPr>
          <w:rFonts w:ascii="Times New Roman" w:hAnsi="Times New Roman" w:cs="Times New Roman"/>
          <w:lang w:val="en-NZ"/>
        </w:rPr>
        <w:t>e</w:t>
      </w:r>
      <w:r w:rsidR="0074056F" w:rsidRPr="00B94B16">
        <w:rPr>
          <w:rFonts w:ascii="Times New Roman" w:hAnsi="Times New Roman" w:cs="Times New Roman"/>
          <w:lang w:val="en-NZ"/>
        </w:rPr>
        <w:t xml:space="preserve"> investors </w:t>
      </w:r>
      <w:r w:rsidR="00B13EB4" w:rsidRPr="00B94B16">
        <w:rPr>
          <w:rFonts w:ascii="Times New Roman" w:hAnsi="Times New Roman" w:cs="Times New Roman"/>
          <w:lang w:val="en-NZ"/>
        </w:rPr>
        <w:t xml:space="preserve">generally </w:t>
      </w:r>
      <w:r w:rsidR="0074056F" w:rsidRPr="00B94B16">
        <w:rPr>
          <w:rFonts w:ascii="Times New Roman" w:hAnsi="Times New Roman" w:cs="Times New Roman"/>
          <w:lang w:val="en-NZ"/>
        </w:rPr>
        <w:t xml:space="preserve">prefer </w:t>
      </w:r>
      <w:r w:rsidR="00B13EB4" w:rsidRPr="00B94B16">
        <w:rPr>
          <w:rFonts w:ascii="Times New Roman" w:hAnsi="Times New Roman" w:cs="Times New Roman"/>
          <w:lang w:val="en-NZ"/>
        </w:rPr>
        <w:t>certainty of return</w:t>
      </w:r>
      <w:r w:rsidR="0074056F" w:rsidRPr="00B94B16">
        <w:rPr>
          <w:rFonts w:ascii="Times New Roman" w:hAnsi="Times New Roman" w:cs="Times New Roman"/>
          <w:lang w:val="en-NZ"/>
        </w:rPr>
        <w:t xml:space="preserve"> (e.g. being sure to receive $90) </w:t>
      </w:r>
      <w:r w:rsidR="007F1468" w:rsidRPr="00B94B16">
        <w:rPr>
          <w:rFonts w:ascii="Times New Roman" w:hAnsi="Times New Roman" w:cs="Times New Roman"/>
          <w:lang w:val="en-NZ"/>
        </w:rPr>
        <w:t>to</w:t>
      </w:r>
      <w:r w:rsidR="0074056F" w:rsidRPr="00B94B16">
        <w:rPr>
          <w:rFonts w:ascii="Times New Roman" w:hAnsi="Times New Roman" w:cs="Times New Roman"/>
          <w:lang w:val="en-NZ"/>
        </w:rPr>
        <w:t xml:space="preserve"> an uncertain option with </w:t>
      </w:r>
      <w:r w:rsidR="002A031F" w:rsidRPr="00B94B16">
        <w:rPr>
          <w:rFonts w:ascii="Times New Roman" w:hAnsi="Times New Roman" w:cs="Times New Roman"/>
          <w:lang w:val="en-NZ"/>
        </w:rPr>
        <w:t>a</w:t>
      </w:r>
      <w:r w:rsidR="0074056F" w:rsidRPr="00B94B16">
        <w:rPr>
          <w:rFonts w:ascii="Times New Roman" w:hAnsi="Times New Roman" w:cs="Times New Roman"/>
          <w:lang w:val="en-NZ"/>
        </w:rPr>
        <w:t xml:space="preserve"> high probability of gains (e.g. 95% chance to receive $100)</w:t>
      </w:r>
      <w:r w:rsidR="001F5C97" w:rsidRPr="00B94B16">
        <w:rPr>
          <w:rFonts w:ascii="Times New Roman" w:hAnsi="Times New Roman" w:cs="Times New Roman"/>
          <w:lang w:val="en-NZ"/>
        </w:rPr>
        <w:t xml:space="preserve">, even though </w:t>
      </w:r>
      <w:r w:rsidR="00B13EB4" w:rsidRPr="00B94B16">
        <w:rPr>
          <w:rFonts w:ascii="Times New Roman" w:hAnsi="Times New Roman" w:cs="Times New Roman"/>
          <w:lang w:val="en-NZ"/>
        </w:rPr>
        <w:t xml:space="preserve">the mathematically </w:t>
      </w:r>
      <w:r w:rsidR="0074056F" w:rsidRPr="00B94B16">
        <w:rPr>
          <w:rFonts w:ascii="Times New Roman" w:hAnsi="Times New Roman" w:cs="Times New Roman"/>
          <w:lang w:val="en-NZ"/>
        </w:rPr>
        <w:t xml:space="preserve">expected value of the sure </w:t>
      </w:r>
      <w:r w:rsidR="001F5C97" w:rsidRPr="00B94B16">
        <w:rPr>
          <w:rFonts w:ascii="Times New Roman" w:hAnsi="Times New Roman" w:cs="Times New Roman"/>
          <w:lang w:val="en-NZ"/>
        </w:rPr>
        <w:t>choice</w:t>
      </w:r>
      <w:r w:rsidR="0074056F" w:rsidRPr="00B94B16">
        <w:rPr>
          <w:rFonts w:ascii="Times New Roman" w:hAnsi="Times New Roman" w:cs="Times New Roman"/>
          <w:lang w:val="en-NZ"/>
        </w:rPr>
        <w:t xml:space="preserve"> </w:t>
      </w:r>
      <w:r w:rsidR="00B13EB4" w:rsidRPr="00B94B16">
        <w:rPr>
          <w:rFonts w:ascii="Times New Roman" w:hAnsi="Times New Roman" w:cs="Times New Roman"/>
          <w:lang w:val="en-NZ"/>
        </w:rPr>
        <w:t>might be</w:t>
      </w:r>
      <w:r w:rsidR="0074056F" w:rsidRPr="00B94B16">
        <w:rPr>
          <w:rFonts w:ascii="Times New Roman" w:hAnsi="Times New Roman" w:cs="Times New Roman"/>
          <w:lang w:val="en-NZ"/>
        </w:rPr>
        <w:t xml:space="preserve"> lower than that of the uncertain choice</w:t>
      </w:r>
      <w:r w:rsidR="0086596B" w:rsidRPr="00B94B16">
        <w:rPr>
          <w:rFonts w:ascii="Times New Roman" w:hAnsi="Times New Roman" w:cs="Times New Roman"/>
          <w:lang w:val="en-NZ"/>
        </w:rPr>
        <w:t xml:space="preserve">.  </w:t>
      </w:r>
      <w:r w:rsidR="0074056F" w:rsidRPr="00B94B16">
        <w:rPr>
          <w:rFonts w:ascii="Times New Roman" w:hAnsi="Times New Roman" w:cs="Times New Roman"/>
          <w:lang w:val="en-NZ"/>
        </w:rPr>
        <w:t xml:space="preserve">This is because they fear disappointment </w:t>
      </w:r>
      <w:r w:rsidR="0074056F" w:rsidRPr="00B94B16">
        <w:rPr>
          <w:rFonts w:ascii="Times New Roman" w:eastAsia="Times New Roman" w:hAnsi="Times New Roman" w:cs="Times New Roman"/>
          <w:lang w:val="en-NZ"/>
        </w:rPr>
        <w:fldChar w:fldCharType="begin"/>
      </w:r>
      <w:r w:rsidR="00DF6562">
        <w:rPr>
          <w:rFonts w:ascii="Times New Roman" w:eastAsia="Times New Roman" w:hAnsi="Times New Roman" w:cs="Times New Roman"/>
          <w:lang w:val="en-NZ"/>
        </w:rPr>
        <w:instrText xml:space="preserve"> ADDIN EN.CITE &lt;EndNote&gt;&lt;Cite&gt;&lt;Author&gt;Kahneman&lt;/Author&gt;&lt;Year&gt;1979&lt;/Year&gt;&lt;RecNum&gt;169&lt;/RecNum&gt;&lt;DisplayText&gt;(Kahneman &amp;amp; Tversky, 1979)&lt;/DisplayText&gt;&lt;record&gt;&lt;rec-number&gt;169&lt;/rec-number&gt;&lt;foreign-keys&gt;&lt;key app="EN" db-id="059es2rvk9ww5jef9w9vx0e0awx22v2wfdep" timestamp="1496312615"&gt;169&lt;/key&gt;&lt;key app="ENWeb" db-id=""&gt;0&lt;/key&gt;&lt;/foreign-keys&gt;&lt;ref-type name="Journal Article"&gt;17&lt;/ref-type&gt;&lt;contributors&gt;&lt;authors&gt;&lt;author&gt;Kahneman, Daniel&lt;/author&gt;&lt;author&gt;Tversky, Amos&lt;/author&gt;&lt;/authors&gt;&lt;/contributors&gt;&lt;titles&gt;&lt;title&gt;Prospect theory: An analysis of decision under risk&lt;/title&gt;&lt;secondary-title&gt;Econometrica: Journal of the econometric society&lt;/secondary-title&gt;&lt;/titles&gt;&lt;periodical&gt;&lt;full-title&gt;Econometrica: Journal of the econometric society&lt;/full-title&gt;&lt;/periodical&gt;&lt;pages&gt;263-291&lt;/pages&gt;&lt;volume&gt;47&lt;/volume&gt;&lt;number&gt;2&lt;/number&gt;&lt;dates&gt;&lt;year&gt;1979&lt;/year&gt;&lt;/dates&gt;&lt;isbn&gt;0012-9682&lt;/isbn&gt;&lt;urls&gt;&lt;/urls&gt;&lt;electronic-resource-num&gt;https://doi.org/10.1142/9789814417358_0006&lt;/electronic-resource-num&gt;&lt;/record&gt;&lt;/Cite&gt;&lt;/EndNote&gt;</w:instrText>
      </w:r>
      <w:r w:rsidR="0074056F" w:rsidRPr="00B94B16">
        <w:rPr>
          <w:rFonts w:ascii="Times New Roman" w:eastAsia="Times New Roman" w:hAnsi="Times New Roman" w:cs="Times New Roman"/>
          <w:lang w:val="en-NZ"/>
        </w:rPr>
        <w:fldChar w:fldCharType="separate"/>
      </w:r>
      <w:r w:rsidR="0074056F" w:rsidRPr="00B94B16">
        <w:rPr>
          <w:rFonts w:ascii="Times New Roman" w:eastAsia="Times New Roman" w:hAnsi="Times New Roman" w:cs="Times New Roman"/>
          <w:noProof/>
          <w:lang w:val="en-NZ"/>
        </w:rPr>
        <w:t>(Kahneman &amp; Tversky, 1979)</w:t>
      </w:r>
      <w:r w:rsidR="0074056F" w:rsidRPr="00B94B16">
        <w:rPr>
          <w:rFonts w:ascii="Times New Roman" w:eastAsia="Times New Roman" w:hAnsi="Times New Roman" w:cs="Times New Roman"/>
          <w:lang w:val="en-NZ"/>
        </w:rPr>
        <w:fldChar w:fldCharType="end"/>
      </w:r>
      <w:r w:rsidR="007F1468" w:rsidRPr="00B94B16">
        <w:rPr>
          <w:rFonts w:ascii="Times New Roman" w:hAnsi="Times New Roman" w:cs="Times New Roman"/>
          <w:lang w:val="en-NZ"/>
        </w:rPr>
        <w:t xml:space="preserve"> and </w:t>
      </w:r>
      <w:r w:rsidR="0074056F" w:rsidRPr="00B94B16">
        <w:rPr>
          <w:rFonts w:ascii="Times New Roman" w:eastAsia="Times New Roman" w:hAnsi="Times New Roman" w:cs="Times New Roman"/>
          <w:lang w:val="en-NZ"/>
        </w:rPr>
        <w:t xml:space="preserve">feel threatened by risky or uncertain situations </w:t>
      </w:r>
      <w:r w:rsidR="0074056F" w:rsidRPr="00B94B16">
        <w:rPr>
          <w:rFonts w:ascii="Times New Roman" w:eastAsia="Times New Roman" w:hAnsi="Times New Roman" w:cs="Times New Roman"/>
          <w:lang w:val="en-NZ"/>
        </w:rPr>
        <w:fldChar w:fldCharType="begin"/>
      </w:r>
      <w:r w:rsidR="00DF6562">
        <w:rPr>
          <w:rFonts w:ascii="Times New Roman" w:eastAsia="Times New Roman" w:hAnsi="Times New Roman" w:cs="Times New Roman"/>
          <w:lang w:val="en-NZ"/>
        </w:rPr>
        <w:instrText xml:space="preserve"> ADDIN EN.CITE &lt;EndNote&gt;&lt;Cite&gt;&lt;Author&gt;Shimp&lt;/Author&gt;&lt;Year&gt;1982&lt;/Year&gt;&lt;RecNum&gt;1089&lt;/RecNum&gt;&lt;DisplayText&gt;(Shimp &amp;amp; Bearden, 1982)&lt;/DisplayText&gt;&lt;record&gt;&lt;rec-number&gt;1089&lt;/rec-number&gt;&lt;foreign-keys&gt;&lt;key app="EN" db-id="059es2rvk9ww5jef9w9vx0e0awx22v2wfdep" timestamp="1518508110"&gt;1089&lt;/key&gt;&lt;key app="ENWeb" db-id=""&gt;0&lt;/key&gt;&lt;/foreign-keys&gt;&lt;ref-type name="Journal Article"&gt;17&lt;/ref-type&gt;&lt;contributors&gt;&lt;authors&gt;&lt;author&gt;Shimp, Terence A&lt;/author&gt;&lt;author&gt;Bearden, William O&lt;/author&gt;&lt;/authors&gt;&lt;/contributors&gt;&lt;titles&gt;&lt;title&gt;Warranty and other extrinsic cue effects on consumers&amp;apos; risk perceptions&lt;/title&gt;&lt;secondary-title&gt;Journal of Consumer research&lt;/secondary-title&gt;&lt;/titles&gt;&lt;periodical&gt;&lt;full-title&gt;Journal of consumer research&lt;/full-title&gt;&lt;/periodical&gt;&lt;pages&gt;38-46&lt;/pages&gt;&lt;volume&gt;9&lt;/volume&gt;&lt;number&gt;1&lt;/number&gt;&lt;dates&gt;&lt;year&gt;1982&lt;/year&gt;&lt;/dates&gt;&lt;isbn&gt;1537-5277&lt;/isbn&gt;&lt;urls&gt;&lt;/urls&gt;&lt;electronic-resource-num&gt;&lt;style face="underline" font="default" size="100%"&gt;https://doi.org/10.1086/208894&lt;/style&gt;&lt;/electronic-resource-num&gt;&lt;/record&gt;&lt;/Cite&gt;&lt;/EndNote&gt;</w:instrText>
      </w:r>
      <w:r w:rsidR="0074056F" w:rsidRPr="00B94B16">
        <w:rPr>
          <w:rFonts w:ascii="Times New Roman" w:eastAsia="Times New Roman" w:hAnsi="Times New Roman" w:cs="Times New Roman"/>
          <w:lang w:val="en-NZ"/>
        </w:rPr>
        <w:fldChar w:fldCharType="separate"/>
      </w:r>
      <w:r w:rsidR="0074056F" w:rsidRPr="00B94B16">
        <w:rPr>
          <w:rFonts w:ascii="Times New Roman" w:eastAsia="Times New Roman" w:hAnsi="Times New Roman" w:cs="Times New Roman"/>
          <w:noProof/>
          <w:lang w:val="en-NZ"/>
        </w:rPr>
        <w:t>(Shimp &amp; Bearden, 1982)</w:t>
      </w:r>
      <w:r w:rsidR="0074056F" w:rsidRPr="00B94B16">
        <w:rPr>
          <w:rFonts w:ascii="Times New Roman" w:eastAsia="Times New Roman" w:hAnsi="Times New Roman" w:cs="Times New Roman"/>
          <w:lang w:val="en-NZ"/>
        </w:rPr>
        <w:fldChar w:fldCharType="end"/>
      </w:r>
      <w:r w:rsidR="0074056F" w:rsidRPr="00B94B16">
        <w:rPr>
          <w:rFonts w:ascii="Times New Roman" w:eastAsia="Times New Roman" w:hAnsi="Times New Roman" w:cs="Times New Roman"/>
          <w:lang w:val="en-NZ"/>
        </w:rPr>
        <w:t>.</w:t>
      </w:r>
      <w:r w:rsidR="008068AF" w:rsidRPr="00B94B16">
        <w:rPr>
          <w:rFonts w:ascii="Times New Roman" w:eastAsia="Times New Roman" w:hAnsi="Times New Roman" w:cs="Times New Roman"/>
          <w:lang w:val="en-NZ"/>
        </w:rPr>
        <w:t xml:space="preserve"> </w:t>
      </w:r>
      <w:r w:rsidR="0074056F" w:rsidRPr="00B94B16">
        <w:rPr>
          <w:rFonts w:ascii="Times New Roman" w:eastAsia="Times New Roman" w:hAnsi="Times New Roman" w:cs="Times New Roman"/>
          <w:lang w:val="en-NZ"/>
        </w:rPr>
        <w:t xml:space="preserve"> </w:t>
      </w:r>
      <w:r w:rsidR="00795E87" w:rsidRPr="00B94B16">
        <w:rPr>
          <w:rFonts w:ascii="Times New Roman" w:eastAsia="Times New Roman" w:hAnsi="Times New Roman" w:cs="Times New Roman"/>
          <w:lang w:val="en-NZ"/>
        </w:rPr>
        <w:fldChar w:fldCharType="begin"/>
      </w:r>
      <w:r w:rsidR="00DF6562">
        <w:rPr>
          <w:rFonts w:ascii="Times New Roman" w:eastAsia="Times New Roman" w:hAnsi="Times New Roman" w:cs="Times New Roman"/>
          <w:lang w:val="en-NZ"/>
        </w:rPr>
        <w:instrText xml:space="preserve"> ADDIN EN.CITE &lt;EndNote&gt;&lt;Cite AuthorYear="1"&gt;&lt;Author&gt;HuuTho&lt;/Author&gt;&lt;Year&gt;2018&lt;/Year&gt;&lt;RecNum&gt;1297&lt;/RecNum&gt;&lt;DisplayText&gt;HuuTho et al. (2018)&lt;/DisplayText&gt;&lt;record&gt;&lt;rec-number&gt;1297&lt;/rec-number&gt;&lt;foreign-keys&gt;&lt;key app="EN" db-id="059es2rvk9ww5jef9w9vx0e0awx22v2wfdep" timestamp="1544202577"&gt;1297&lt;/key&gt;&lt;key app="ENWeb" db-id=""&gt;0&lt;/key&gt;&lt;/foreign-keys&gt;&lt;ref-type name="Journal Article"&gt;17&lt;/ref-type&gt;&lt;contributors&gt;&lt;authors&gt;&lt;author&gt;HuuTho, Nguyen&lt;/author&gt;&lt;author&gt;Trang, Phung Thai Minh&lt;/author&gt;&lt;author&gt;Van Hoa, Nguyen&lt;/author&gt;&lt;/authors&gt;&lt;/contributors&gt;&lt;titles&gt;&lt;title&gt;Avoidance of Risk, Ambiguity and Uncertainty in Investment Choices&lt;/title&gt;&lt;secondary-title&gt;Asian Journal of Scientific Research&lt;/secondary-title&gt;&lt;/titles&gt;&lt;periodical&gt;&lt;full-title&gt;Asian Journal of Scientific Research&lt;/full-title&gt;&lt;/periodical&gt;&lt;pages&gt;522-531&lt;/pages&gt;&lt;volume&gt;11&lt;/volume&gt;&lt;dates&gt;&lt;year&gt;2018&lt;/year&gt;&lt;/dates&gt;&lt;urls&gt;&lt;/urls&gt;&lt;/record&gt;&lt;/Cite&gt;&lt;/EndNote&gt;</w:instrText>
      </w:r>
      <w:r w:rsidR="00795E87" w:rsidRPr="00B94B16">
        <w:rPr>
          <w:rFonts w:ascii="Times New Roman" w:eastAsia="Times New Roman" w:hAnsi="Times New Roman" w:cs="Times New Roman"/>
          <w:lang w:val="en-NZ"/>
        </w:rPr>
        <w:fldChar w:fldCharType="separate"/>
      </w:r>
      <w:r w:rsidR="00795E87" w:rsidRPr="00B94B16">
        <w:rPr>
          <w:rFonts w:ascii="Times New Roman" w:eastAsia="Times New Roman" w:hAnsi="Times New Roman" w:cs="Times New Roman"/>
          <w:noProof/>
          <w:lang w:val="en-NZ"/>
        </w:rPr>
        <w:t>HuuTho et al. (2018)</w:t>
      </w:r>
      <w:r w:rsidR="00795E87" w:rsidRPr="00B94B16">
        <w:rPr>
          <w:rFonts w:ascii="Times New Roman" w:eastAsia="Times New Roman" w:hAnsi="Times New Roman" w:cs="Times New Roman"/>
          <w:lang w:val="en-NZ"/>
        </w:rPr>
        <w:fldChar w:fldCharType="end"/>
      </w:r>
      <w:r w:rsidR="00795E87" w:rsidRPr="00B94B16">
        <w:rPr>
          <w:rFonts w:ascii="Times New Roman" w:eastAsia="Times New Roman" w:hAnsi="Times New Roman" w:cs="Times New Roman"/>
          <w:lang w:val="en-NZ"/>
        </w:rPr>
        <w:t xml:space="preserve"> found risk</w:t>
      </w:r>
      <w:r w:rsidR="00E83E0D" w:rsidRPr="00B94B16">
        <w:rPr>
          <w:rFonts w:ascii="Times New Roman" w:eastAsia="Times New Roman" w:hAnsi="Times New Roman" w:cs="Times New Roman"/>
          <w:lang w:val="en-NZ"/>
        </w:rPr>
        <w:t>-avoiding i</w:t>
      </w:r>
      <w:r w:rsidR="00DC3A2E" w:rsidRPr="00B94B16">
        <w:rPr>
          <w:rFonts w:ascii="Times New Roman" w:eastAsia="Times New Roman" w:hAnsi="Times New Roman" w:cs="Times New Roman"/>
          <w:lang w:val="en-NZ"/>
        </w:rPr>
        <w:t>nvestors tend to choose safe investments</w:t>
      </w:r>
      <w:r w:rsidR="0086596B" w:rsidRPr="00B94B16">
        <w:rPr>
          <w:rFonts w:ascii="Times New Roman" w:eastAsia="Times New Roman" w:hAnsi="Times New Roman" w:cs="Times New Roman"/>
          <w:lang w:val="en-NZ"/>
        </w:rPr>
        <w:t xml:space="preserve">.  </w:t>
      </w:r>
      <w:r w:rsidR="005343B8" w:rsidRPr="00B94B16">
        <w:rPr>
          <w:rFonts w:ascii="Times New Roman" w:eastAsia="Times New Roman" w:hAnsi="Times New Roman" w:cs="Times New Roman"/>
          <w:lang w:val="en-NZ"/>
        </w:rPr>
        <w:t xml:space="preserve">In addition, </w:t>
      </w:r>
      <w:r w:rsidR="00210DA2" w:rsidRPr="00B94B16">
        <w:rPr>
          <w:rFonts w:ascii="Times New Roman" w:eastAsia="Times New Roman" w:hAnsi="Times New Roman" w:cs="Times New Roman"/>
          <w:lang w:val="en-NZ"/>
        </w:rPr>
        <w:t xml:space="preserve">a </w:t>
      </w:r>
      <w:r w:rsidR="00210DA2" w:rsidRPr="00B94B16">
        <w:rPr>
          <w:rFonts w:ascii="Times New Roman" w:eastAsia="Times New Roman" w:hAnsi="Times New Roman" w:cs="Times New Roman"/>
          <w:lang w:val="en-NZ"/>
        </w:rPr>
        <w:lastRenderedPageBreak/>
        <w:t xml:space="preserve">rise in </w:t>
      </w:r>
      <w:r w:rsidR="005343B8" w:rsidRPr="00B94B16">
        <w:rPr>
          <w:rFonts w:ascii="Times New Roman" w:eastAsia="Times New Roman" w:hAnsi="Times New Roman" w:cs="Times New Roman"/>
          <w:lang w:val="en-NZ"/>
        </w:rPr>
        <w:t>positive mood</w:t>
      </w:r>
      <w:r w:rsidR="00210DA2" w:rsidRPr="00B94B16">
        <w:rPr>
          <w:rFonts w:ascii="Times New Roman" w:eastAsia="Times New Roman" w:hAnsi="Times New Roman" w:cs="Times New Roman"/>
          <w:lang w:val="en-NZ"/>
        </w:rPr>
        <w:t xml:space="preserve"> </w:t>
      </w:r>
      <w:r w:rsidR="005343B8" w:rsidRPr="00B94B16">
        <w:rPr>
          <w:rFonts w:ascii="Times New Roman" w:eastAsia="Times New Roman" w:hAnsi="Times New Roman" w:cs="Times New Roman"/>
          <w:lang w:val="en-NZ"/>
        </w:rPr>
        <w:t xml:space="preserve">negatively </w:t>
      </w:r>
      <w:r w:rsidR="00210DA2" w:rsidRPr="00B94B16">
        <w:rPr>
          <w:rFonts w:ascii="Times New Roman" w:eastAsia="Times New Roman" w:hAnsi="Times New Roman" w:cs="Times New Roman"/>
          <w:lang w:val="en-NZ"/>
        </w:rPr>
        <w:t xml:space="preserve">affects </w:t>
      </w:r>
      <w:r w:rsidR="005343B8" w:rsidRPr="00B94B16">
        <w:rPr>
          <w:rFonts w:ascii="Times New Roman" w:eastAsia="Times New Roman" w:hAnsi="Times New Roman" w:cs="Times New Roman"/>
          <w:lang w:val="en-NZ"/>
        </w:rPr>
        <w:t xml:space="preserve">risk aversion </w:t>
      </w:r>
      <w:r w:rsidR="005343B8" w:rsidRPr="00B94B16">
        <w:rPr>
          <w:rFonts w:ascii="Times New Roman" w:hAnsi="Times New Roman" w:cs="Times New Roman"/>
          <w:lang w:val="en-NZ"/>
        </w:rPr>
        <w:fldChar w:fldCharType="begin">
          <w:fldData xml:space="preserve">PEVuZE5vdGU+PENpdGU+PEF1dGhvcj5HcmFibGU8L0F1dGhvcj48WWVhcj4yMDA4PC9ZZWFyPjxS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</w:fldData>
        </w:fldChar>
      </w:r>
      <w:r w:rsidR="00DF6562">
        <w:rPr>
          <w:rFonts w:ascii="Times New Roman" w:hAnsi="Times New Roman" w:cs="Times New Roman"/>
          <w:lang w:val="en-NZ"/>
        </w:rPr>
        <w:instrText xml:space="preserve"> ADDIN EN.CITE </w:instrText>
      </w:r>
      <w:r w:rsidR="00DF6562">
        <w:rPr>
          <w:rFonts w:ascii="Times New Roman" w:hAnsi="Times New Roman" w:cs="Times New Roman"/>
          <w:lang w:val="en-NZ"/>
        </w:rPr>
        <w:fldChar w:fldCharType="begin">
          <w:fldData xml:space="preserve">PEVuZE5vdGU+PENpdGU+PEF1dGhvcj5HcmFibGU8L0F1dGhvcj48WWVhcj4yMDA4PC9ZZWFyPjxS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</w:fldData>
        </w:fldChar>
      </w:r>
      <w:r w:rsidR="00DF6562">
        <w:rPr>
          <w:rFonts w:ascii="Times New Roman" w:hAnsi="Times New Roman" w:cs="Times New Roman"/>
          <w:lang w:val="en-NZ"/>
        </w:rPr>
        <w:instrText xml:space="preserve"> ADDIN EN.CITE.DATA </w:instrText>
      </w:r>
      <w:r w:rsidR="00DF6562">
        <w:rPr>
          <w:rFonts w:ascii="Times New Roman" w:hAnsi="Times New Roman" w:cs="Times New Roman"/>
          <w:lang w:val="en-NZ"/>
        </w:rPr>
      </w:r>
      <w:r w:rsidR="00DF6562">
        <w:rPr>
          <w:rFonts w:ascii="Times New Roman" w:hAnsi="Times New Roman" w:cs="Times New Roman"/>
          <w:lang w:val="en-NZ"/>
        </w:rPr>
        <w:fldChar w:fldCharType="end"/>
      </w:r>
      <w:r w:rsidR="005343B8" w:rsidRPr="00B94B16">
        <w:rPr>
          <w:rFonts w:ascii="Times New Roman" w:hAnsi="Times New Roman" w:cs="Times New Roman"/>
          <w:lang w:val="en-NZ"/>
        </w:rPr>
      </w:r>
      <w:r w:rsidR="005343B8" w:rsidRPr="00B94B16">
        <w:rPr>
          <w:rFonts w:ascii="Times New Roman" w:hAnsi="Times New Roman" w:cs="Times New Roman"/>
          <w:lang w:val="en-NZ"/>
        </w:rPr>
        <w:fldChar w:fldCharType="separate"/>
      </w:r>
      <w:r w:rsidR="005343B8" w:rsidRPr="00B94B16">
        <w:rPr>
          <w:rFonts w:ascii="Times New Roman" w:hAnsi="Times New Roman" w:cs="Times New Roman"/>
          <w:noProof/>
          <w:lang w:val="en-NZ"/>
        </w:rPr>
        <w:t>(Grable &amp; Roszkowski, 2008; Mehra &amp; Sah, 2002; Yuen &amp; Lee, 2003)</w:t>
      </w:r>
      <w:r w:rsidR="005343B8" w:rsidRPr="00B94B16">
        <w:rPr>
          <w:rFonts w:ascii="Times New Roman" w:hAnsi="Times New Roman" w:cs="Times New Roman"/>
          <w:lang w:val="en-NZ"/>
        </w:rPr>
        <w:fldChar w:fldCharType="end"/>
      </w:r>
      <w:r w:rsidR="0086596B" w:rsidRPr="00B94B16">
        <w:rPr>
          <w:rFonts w:ascii="Times New Roman" w:hAnsi="Times New Roman" w:cs="Times New Roman"/>
          <w:lang w:val="en-NZ"/>
        </w:rPr>
        <w:t xml:space="preserve">.  </w:t>
      </w:r>
      <w:r w:rsidR="00E83E0D" w:rsidRPr="00B94B16">
        <w:rPr>
          <w:rFonts w:ascii="Times New Roman" w:eastAsia="Times New Roman" w:hAnsi="Times New Roman" w:cs="Times New Roman"/>
          <w:lang w:val="en-NZ"/>
        </w:rPr>
        <w:t xml:space="preserve">Given this evidence, it is possible </w:t>
      </w:r>
      <w:r w:rsidR="00866A29" w:rsidRPr="00B94B16">
        <w:rPr>
          <w:rFonts w:ascii="Times New Roman" w:eastAsia="Times New Roman" w:hAnsi="Times New Roman" w:cs="Times New Roman"/>
          <w:lang w:val="en-NZ"/>
        </w:rPr>
        <w:t xml:space="preserve">that risk aversion has a direct positive relationship with safe </w:t>
      </w:r>
      <w:r w:rsidR="00E83E0D" w:rsidRPr="00B94B16">
        <w:rPr>
          <w:rFonts w:ascii="Times New Roman" w:eastAsia="Times New Roman" w:hAnsi="Times New Roman" w:cs="Times New Roman"/>
          <w:lang w:val="en-NZ"/>
        </w:rPr>
        <w:t>investment</w:t>
      </w:r>
      <w:r w:rsidR="00866A29" w:rsidRPr="00B94B16">
        <w:rPr>
          <w:rFonts w:ascii="Times New Roman" w:eastAsia="Times New Roman" w:hAnsi="Times New Roman" w:cs="Times New Roman"/>
          <w:lang w:val="en-NZ"/>
        </w:rPr>
        <w:t xml:space="preserve"> </w:t>
      </w:r>
      <w:r w:rsidR="003F7DC1" w:rsidRPr="00B94B16">
        <w:rPr>
          <w:rFonts w:ascii="Times New Roman" w:eastAsia="Times New Roman" w:hAnsi="Times New Roman" w:cs="Times New Roman"/>
          <w:lang w:val="en-NZ"/>
        </w:rPr>
        <w:t>choice</w:t>
      </w:r>
      <w:r w:rsidR="00866A29" w:rsidRPr="00B94B16">
        <w:rPr>
          <w:rFonts w:ascii="Times New Roman" w:eastAsia="Times New Roman" w:hAnsi="Times New Roman" w:cs="Times New Roman"/>
          <w:lang w:val="en-NZ"/>
        </w:rPr>
        <w:t xml:space="preserve"> and mediates the relationship between </w:t>
      </w:r>
      <w:r w:rsidR="00210DA2" w:rsidRPr="00B94B16">
        <w:rPr>
          <w:rFonts w:ascii="Times New Roman" w:eastAsia="Times New Roman" w:hAnsi="Times New Roman" w:cs="Times New Roman"/>
          <w:lang w:val="en-NZ"/>
        </w:rPr>
        <w:t xml:space="preserve">a </w:t>
      </w:r>
      <w:r w:rsidR="00866A29" w:rsidRPr="00B94B16">
        <w:rPr>
          <w:rFonts w:ascii="Times New Roman" w:eastAsia="Times New Roman" w:hAnsi="Times New Roman" w:cs="Times New Roman"/>
          <w:lang w:val="en-NZ"/>
        </w:rPr>
        <w:t xml:space="preserve">positive </w:t>
      </w:r>
      <w:r w:rsidR="005343B8" w:rsidRPr="00B94B16">
        <w:rPr>
          <w:rFonts w:ascii="Times New Roman" w:eastAsia="Times New Roman" w:hAnsi="Times New Roman" w:cs="Times New Roman"/>
          <w:lang w:val="en-NZ"/>
        </w:rPr>
        <w:t>mood and investment choice</w:t>
      </w:r>
      <w:r w:rsidR="00E83E0D" w:rsidRPr="00B94B16">
        <w:rPr>
          <w:rFonts w:ascii="Times New Roman" w:eastAsia="Times New Roman" w:hAnsi="Times New Roman" w:cs="Times New Roman"/>
          <w:lang w:val="en-NZ"/>
        </w:rPr>
        <w:t>, with the following hypothes</w:t>
      </w:r>
      <w:r w:rsidR="005343B8" w:rsidRPr="00B94B16">
        <w:rPr>
          <w:rFonts w:ascii="Times New Roman" w:eastAsia="Times New Roman" w:hAnsi="Times New Roman" w:cs="Times New Roman"/>
          <w:lang w:val="en-NZ"/>
        </w:rPr>
        <w:t>e</w:t>
      </w:r>
      <w:r w:rsidR="00E83E0D" w:rsidRPr="00B94B16">
        <w:rPr>
          <w:rFonts w:ascii="Times New Roman" w:eastAsia="Times New Roman" w:hAnsi="Times New Roman" w:cs="Times New Roman"/>
          <w:lang w:val="en-NZ"/>
        </w:rPr>
        <w:t>s:</w:t>
      </w:r>
      <w:r w:rsidR="0074056F" w:rsidRPr="00B94B16">
        <w:rPr>
          <w:rFonts w:ascii="Times New Roman" w:eastAsia="Times New Roman" w:hAnsi="Times New Roman" w:cs="Times New Roman"/>
          <w:lang w:val="en-NZ"/>
        </w:rPr>
        <w:t xml:space="preserve"> </w:t>
      </w:r>
    </w:p>
    <w:p w:rsidR="00A7299C" w:rsidRPr="00B94B16" w:rsidRDefault="00265B05" w:rsidP="00B06F7A">
      <w:pPr>
        <w:spacing w:after="240"/>
        <w:ind w:firstLine="720"/>
        <w:jc w:val="both"/>
        <w:rPr>
          <w:rFonts w:ascii="Times New Roman" w:hAnsi="Times New Roman" w:cs="Times New Roman"/>
          <w:i/>
          <w:lang w:val="en-NZ"/>
        </w:rPr>
      </w:pPr>
      <w:r w:rsidRPr="00B94B16">
        <w:rPr>
          <w:rFonts w:ascii="Times New Roman" w:hAnsi="Times New Roman" w:cs="Times New Roman"/>
          <w:i/>
          <w:lang w:val="en-NZ"/>
        </w:rPr>
        <w:t>H</w:t>
      </w:r>
      <w:r w:rsidR="00795E87" w:rsidRPr="00B94B16">
        <w:rPr>
          <w:rFonts w:ascii="Times New Roman" w:hAnsi="Times New Roman" w:cs="Times New Roman"/>
          <w:i/>
          <w:lang w:val="en-NZ"/>
        </w:rPr>
        <w:t>3</w:t>
      </w:r>
      <w:r w:rsidRPr="00B94B16">
        <w:rPr>
          <w:rFonts w:ascii="Times New Roman" w:hAnsi="Times New Roman" w:cs="Times New Roman"/>
          <w:i/>
          <w:lang w:val="en-NZ"/>
        </w:rPr>
        <w:t>:</w:t>
      </w:r>
      <w:r w:rsidR="00A7299C" w:rsidRPr="00B94B16">
        <w:rPr>
          <w:rFonts w:ascii="Times New Roman" w:hAnsi="Times New Roman" w:cs="Times New Roman"/>
          <w:i/>
          <w:lang w:val="en-NZ"/>
        </w:rPr>
        <w:t xml:space="preserve"> There is a positive relationship between risk aversion and </w:t>
      </w:r>
      <w:r w:rsidR="00091520" w:rsidRPr="00B94B16">
        <w:rPr>
          <w:rFonts w:ascii="Times New Roman" w:hAnsi="Times New Roman" w:cs="Times New Roman"/>
          <w:i/>
          <w:lang w:val="en-NZ"/>
        </w:rPr>
        <w:t>safe</w:t>
      </w:r>
      <w:r w:rsidR="00F03996" w:rsidRPr="00B94B16">
        <w:rPr>
          <w:rFonts w:ascii="Times New Roman" w:hAnsi="Times New Roman" w:cs="Times New Roman"/>
          <w:i/>
          <w:lang w:val="en-NZ"/>
        </w:rPr>
        <w:t>r</w:t>
      </w:r>
      <w:r w:rsidR="00091520" w:rsidRPr="00B94B16">
        <w:rPr>
          <w:rFonts w:ascii="Times New Roman" w:hAnsi="Times New Roman" w:cs="Times New Roman"/>
          <w:i/>
          <w:lang w:val="en-NZ"/>
        </w:rPr>
        <w:t xml:space="preserve"> </w:t>
      </w:r>
      <w:r w:rsidR="00A7299C" w:rsidRPr="00B94B16">
        <w:rPr>
          <w:rFonts w:ascii="Times New Roman" w:hAnsi="Times New Roman" w:cs="Times New Roman"/>
          <w:i/>
          <w:lang w:val="en-NZ"/>
        </w:rPr>
        <w:t xml:space="preserve">investment </w:t>
      </w:r>
      <w:r w:rsidR="003F7DC1" w:rsidRPr="00B94B16">
        <w:rPr>
          <w:rFonts w:ascii="Times New Roman" w:hAnsi="Times New Roman" w:cs="Times New Roman"/>
          <w:i/>
          <w:lang w:val="en-NZ"/>
        </w:rPr>
        <w:t>choice</w:t>
      </w:r>
      <w:r w:rsidR="00A7299C" w:rsidRPr="00B94B16">
        <w:rPr>
          <w:rFonts w:ascii="Times New Roman" w:hAnsi="Times New Roman" w:cs="Times New Roman"/>
          <w:i/>
          <w:lang w:val="en-NZ"/>
        </w:rPr>
        <w:t>.</w:t>
      </w:r>
    </w:p>
    <w:p w:rsidR="00866A29" w:rsidRPr="00B94B16" w:rsidRDefault="00866A29" w:rsidP="00F03996">
      <w:pPr>
        <w:spacing w:after="240"/>
        <w:ind w:left="720"/>
        <w:jc w:val="both"/>
        <w:rPr>
          <w:rFonts w:ascii="Times New Roman" w:hAnsi="Times New Roman" w:cs="Times New Roman"/>
          <w:i/>
          <w:lang w:val="en-NZ"/>
        </w:rPr>
      </w:pPr>
      <w:r w:rsidRPr="00B94B16">
        <w:rPr>
          <w:rFonts w:ascii="Times New Roman" w:hAnsi="Times New Roman" w:cs="Times New Roman"/>
          <w:i/>
          <w:lang w:val="en-NZ"/>
        </w:rPr>
        <w:t xml:space="preserve">H4: Risk aversion </w:t>
      </w:r>
      <w:r w:rsidR="00EE2A77" w:rsidRPr="00B94B16">
        <w:rPr>
          <w:rFonts w:ascii="Times New Roman" w:hAnsi="Times New Roman" w:cs="Times New Roman"/>
          <w:i/>
          <w:lang w:val="en-NZ"/>
        </w:rPr>
        <w:t xml:space="preserve">plays a significant mediating role in the impact of </w:t>
      </w:r>
      <w:r w:rsidR="003F7DC1" w:rsidRPr="00B94B16">
        <w:rPr>
          <w:rFonts w:ascii="Times New Roman" w:hAnsi="Times New Roman" w:cs="Times New Roman"/>
          <w:i/>
          <w:lang w:val="en-NZ"/>
        </w:rPr>
        <w:t>positive mood</w:t>
      </w:r>
      <w:r w:rsidRPr="00B94B16">
        <w:rPr>
          <w:rFonts w:ascii="Times New Roman" w:hAnsi="Times New Roman" w:cs="Times New Roman"/>
          <w:i/>
          <w:lang w:val="en-NZ"/>
        </w:rPr>
        <w:t xml:space="preserve"> </w:t>
      </w:r>
      <w:r w:rsidR="00EE2A77" w:rsidRPr="00B94B16">
        <w:rPr>
          <w:rFonts w:ascii="Times New Roman" w:hAnsi="Times New Roman" w:cs="Times New Roman"/>
          <w:i/>
          <w:lang w:val="en-NZ"/>
        </w:rPr>
        <w:t>on</w:t>
      </w:r>
      <w:r w:rsidRPr="00B94B16">
        <w:rPr>
          <w:rFonts w:ascii="Times New Roman" w:hAnsi="Times New Roman" w:cs="Times New Roman"/>
          <w:i/>
          <w:lang w:val="en-NZ"/>
        </w:rPr>
        <w:t xml:space="preserve"> investment </w:t>
      </w:r>
      <w:r w:rsidR="003F7DC1" w:rsidRPr="00B94B16">
        <w:rPr>
          <w:rFonts w:ascii="Times New Roman" w:hAnsi="Times New Roman" w:cs="Times New Roman"/>
          <w:i/>
          <w:lang w:val="en-NZ"/>
        </w:rPr>
        <w:t>choice</w:t>
      </w:r>
      <w:r w:rsidRPr="00B94B16">
        <w:rPr>
          <w:rFonts w:ascii="Times New Roman" w:hAnsi="Times New Roman" w:cs="Times New Roman"/>
          <w:i/>
          <w:lang w:val="en-NZ"/>
        </w:rPr>
        <w:t>.</w:t>
      </w:r>
    </w:p>
    <w:p w:rsidR="005343B8" w:rsidRPr="00B94B16" w:rsidRDefault="0074056F" w:rsidP="005343B8">
      <w:pPr>
        <w:spacing w:after="240"/>
        <w:jc w:val="both"/>
        <w:rPr>
          <w:rFonts w:ascii="Times New Roman" w:hAnsi="Times New Roman" w:cs="Times New Roman"/>
          <w:lang w:val="en-NZ"/>
        </w:rPr>
      </w:pPr>
      <w:r w:rsidRPr="00B94B16">
        <w:rPr>
          <w:rFonts w:ascii="Times New Roman" w:hAnsi="Times New Roman" w:cs="Times New Roman"/>
          <w:lang w:val="en-NZ"/>
        </w:rPr>
        <w:t xml:space="preserve">Ambiguity-averse people prefer </w:t>
      </w:r>
      <w:r w:rsidR="00EE2A77" w:rsidRPr="00B94B16">
        <w:rPr>
          <w:rFonts w:ascii="Times New Roman" w:hAnsi="Times New Roman" w:cs="Times New Roman"/>
          <w:lang w:val="en-NZ"/>
        </w:rPr>
        <w:t xml:space="preserve">to </w:t>
      </w:r>
      <w:r w:rsidR="00C72620" w:rsidRPr="00B94B16">
        <w:rPr>
          <w:rFonts w:ascii="Times New Roman" w:hAnsi="Times New Roman" w:cs="Times New Roman"/>
          <w:lang w:val="en-NZ"/>
        </w:rPr>
        <w:t>choos</w:t>
      </w:r>
      <w:r w:rsidR="00EE2A77" w:rsidRPr="00B94B16">
        <w:rPr>
          <w:rFonts w:ascii="Times New Roman" w:hAnsi="Times New Roman" w:cs="Times New Roman"/>
          <w:lang w:val="en-NZ"/>
        </w:rPr>
        <w:t>e</w:t>
      </w:r>
      <w:r w:rsidR="00C72620" w:rsidRPr="00B94B16">
        <w:rPr>
          <w:rFonts w:ascii="Times New Roman" w:hAnsi="Times New Roman" w:cs="Times New Roman"/>
          <w:lang w:val="en-NZ"/>
        </w:rPr>
        <w:t xml:space="preserve"> </w:t>
      </w:r>
      <w:r w:rsidR="007F1468" w:rsidRPr="00B94B16">
        <w:rPr>
          <w:rFonts w:ascii="Times New Roman" w:hAnsi="Times New Roman" w:cs="Times New Roman"/>
          <w:lang w:val="en-NZ"/>
        </w:rPr>
        <w:t>situations</w:t>
      </w:r>
      <w:r w:rsidRPr="00B94B16">
        <w:rPr>
          <w:rFonts w:ascii="Times New Roman" w:hAnsi="Times New Roman" w:cs="Times New Roman"/>
          <w:lang w:val="en-NZ"/>
        </w:rPr>
        <w:t xml:space="preserve"> </w:t>
      </w:r>
      <w:r w:rsidR="00C72620" w:rsidRPr="00B94B16">
        <w:rPr>
          <w:rFonts w:ascii="Times New Roman" w:hAnsi="Times New Roman" w:cs="Times New Roman"/>
          <w:lang w:val="en-NZ"/>
        </w:rPr>
        <w:t xml:space="preserve">having more information </w:t>
      </w:r>
      <w:r w:rsidRPr="00B94B16">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&lt;EndNote&gt;&lt;Cite&gt;&lt;Author&gt;Ellsberg&lt;/Author&gt;&lt;Year&gt;1961&lt;/Year&gt;&lt;RecNum&gt;973&lt;/RecNum&gt;&lt;DisplayText&gt;(Ellsberg, 1961)&lt;/DisplayText&gt;&lt;record&gt;&lt;rec-number&gt;973&lt;/rec-number&gt;&lt;foreign-keys&gt;&lt;key app="EN" db-id="059es2rvk9ww5jef9w9vx0e0awx22v2wfdep" timestamp="1516990229"&gt;973&lt;/key&gt;&lt;key app="ENWeb" db-id=""&gt;0&lt;/key&gt;&lt;/foreign-keys&gt;&lt;ref-type name="Journal Article"&gt;17&lt;/ref-type&gt;&lt;contributors&gt;&lt;authors&gt;&lt;author&gt;Ellsberg, Daniel&lt;/author&gt;&lt;/authors&gt;&lt;/contributors&gt;&lt;titles&gt;&lt;title&gt;Risk, ambiguity, and the Savage axioms&lt;/title&gt;&lt;secondary-title&gt;The quarterly journal of economics&lt;/secondary-title&gt;&lt;/titles&gt;&lt;periodical&gt;&lt;full-title&gt;The quarterly journal of economics&lt;/full-title&gt;&lt;/periodical&gt;&lt;pages&gt;643-669&lt;/pages&gt;&lt;dates&gt;&lt;year&gt;1961&lt;/year&gt;&lt;/dates&gt;&lt;isbn&gt;0033-5533&lt;/isbn&gt;&lt;urls&gt;&lt;/urls&gt;&lt;electronic-resource-num&gt;10.2307/1884324&lt;/electronic-resource-num&gt;&lt;/record&gt;&lt;/Cite&gt;&lt;/EndNote&gt;</w:instrText>
      </w:r>
      <w:r w:rsidRPr="00B94B16">
        <w:rPr>
          <w:rFonts w:ascii="Times New Roman" w:hAnsi="Times New Roman" w:cs="Times New Roman"/>
          <w:lang w:val="en-NZ"/>
        </w:rPr>
        <w:fldChar w:fldCharType="separate"/>
      </w:r>
      <w:r w:rsidRPr="00B94B16">
        <w:rPr>
          <w:rFonts w:ascii="Times New Roman" w:hAnsi="Times New Roman" w:cs="Times New Roman"/>
          <w:noProof/>
          <w:lang w:val="en-NZ"/>
        </w:rPr>
        <w:t>(Ellsberg, 1961)</w:t>
      </w:r>
      <w:r w:rsidRPr="00B94B16">
        <w:rPr>
          <w:rFonts w:ascii="Times New Roman" w:hAnsi="Times New Roman" w:cs="Times New Roman"/>
          <w:lang w:val="en-NZ"/>
        </w:rPr>
        <w:fldChar w:fldCharType="end"/>
      </w:r>
      <w:r w:rsidR="007F1468" w:rsidRPr="00B94B16">
        <w:rPr>
          <w:rFonts w:ascii="Times New Roman" w:hAnsi="Times New Roman" w:cs="Times New Roman"/>
          <w:lang w:val="en-NZ"/>
        </w:rPr>
        <w:t xml:space="preserve"> </w:t>
      </w:r>
      <w:r w:rsidR="00C72620" w:rsidRPr="00B94B16">
        <w:rPr>
          <w:rFonts w:ascii="Times New Roman" w:hAnsi="Times New Roman" w:cs="Times New Roman"/>
          <w:lang w:val="en-NZ"/>
        </w:rPr>
        <w:t xml:space="preserve">, and </w:t>
      </w:r>
      <w:r w:rsidR="00EE2A77" w:rsidRPr="00B94B16">
        <w:rPr>
          <w:rFonts w:ascii="Times New Roman" w:hAnsi="Times New Roman" w:cs="Times New Roman"/>
          <w:lang w:val="en-NZ"/>
        </w:rPr>
        <w:t xml:space="preserve">that are </w:t>
      </w:r>
      <w:r w:rsidRPr="00B94B16">
        <w:rPr>
          <w:rFonts w:ascii="Times New Roman" w:hAnsi="Times New Roman" w:cs="Times New Roman"/>
          <w:lang w:val="en-NZ"/>
        </w:rPr>
        <w:t>familiar</w:t>
      </w:r>
      <w:r w:rsidR="007F1468" w:rsidRPr="00B94B16">
        <w:rPr>
          <w:rFonts w:ascii="Times New Roman" w:hAnsi="Times New Roman" w:cs="Times New Roman"/>
          <w:lang w:val="en-NZ"/>
        </w:rPr>
        <w:t xml:space="preserve">, for example, they would like to buy </w:t>
      </w:r>
      <w:r w:rsidRPr="00B94B16">
        <w:rPr>
          <w:rFonts w:ascii="Times New Roman" w:hAnsi="Times New Roman" w:cs="Times New Roman"/>
          <w:lang w:val="en-NZ"/>
        </w:rPr>
        <w:t xml:space="preserve">local stocks or stocks owned by their </w:t>
      </w:r>
      <w:r w:rsidR="00EE2A77" w:rsidRPr="00B94B16">
        <w:rPr>
          <w:rFonts w:ascii="Times New Roman" w:hAnsi="Times New Roman" w:cs="Times New Roman"/>
          <w:lang w:val="en-NZ"/>
        </w:rPr>
        <w:t xml:space="preserve">company </w:t>
      </w:r>
      <w:r w:rsidRPr="00B94B16">
        <w:rPr>
          <w:rFonts w:ascii="Times New Roman" w:hAnsi="Times New Roman" w:cs="Times New Roman"/>
          <w:lang w:val="en-NZ"/>
        </w:rPr>
        <w:t>employers</w:t>
      </w:r>
      <w:r w:rsidR="007F1468" w:rsidRPr="00B94B16">
        <w:rPr>
          <w:rFonts w:ascii="Times New Roman" w:hAnsi="Times New Roman" w:cs="Times New Roman"/>
          <w:lang w:val="en-NZ"/>
        </w:rPr>
        <w:t xml:space="preserve"> </w:t>
      </w:r>
      <w:r w:rsidRPr="00B94B16">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&lt;EndNote&gt;&lt;Cite&gt;&lt;Author&gt;Pompian&lt;/Author&gt;&lt;Year&gt;2006&lt;/Year&gt;&lt;RecNum&gt;450&lt;/RecNum&gt;&lt;DisplayText&gt;(Pompian, 2006)&lt;/DisplayText&gt;&lt;record&gt;&lt;rec-number&gt;450&lt;/rec-number&gt;&lt;foreign-keys&gt;&lt;key app="EN" db-id="059es2rvk9ww5jef9w9vx0e0awx22v2wfdep" timestamp="1496315327"&gt;450&lt;/key&gt;&lt;key app="ENWeb" db-id=""&gt;0&lt;/key&gt;&lt;/foreign-keys&gt;&lt;ref-type name="Book"&gt;6&lt;/ref-type&gt;&lt;contributors&gt;&lt;authors&gt;&lt;author&gt;Pompian, Michael M&lt;/author&gt;&lt;/authors&gt;&lt;/contributors&gt;&lt;titles&gt;&lt;title&gt;Behavioral finance and wealth management: How to build optimal portfolios for private clients&lt;/title&gt;&lt;/titles&gt;&lt;dates&gt;&lt;year&gt;2006&lt;/year&gt;&lt;/dates&gt;&lt;publisher&gt;John Wiley &amp;amp; Sons, Inc.&lt;/publisher&gt;&lt;urls&gt;&lt;/urls&gt;&lt;electronic-resource-num&gt;&lt;style face="underline" font="default" size="100%"&gt;https://doi.org/10.1002/9781119202400.ch8&lt;/style&gt;&lt;/electronic-resource-num&gt;&lt;/record&gt;&lt;/Cite&gt;&lt;/EndNote&gt;</w:instrText>
      </w:r>
      <w:r w:rsidRPr="00B94B16">
        <w:rPr>
          <w:rFonts w:ascii="Times New Roman" w:hAnsi="Times New Roman" w:cs="Times New Roman"/>
          <w:lang w:val="en-NZ"/>
        </w:rPr>
        <w:fldChar w:fldCharType="separate"/>
      </w:r>
      <w:r w:rsidRPr="00B94B16">
        <w:rPr>
          <w:rFonts w:ascii="Times New Roman" w:hAnsi="Times New Roman" w:cs="Times New Roman"/>
          <w:noProof/>
          <w:lang w:val="en-NZ"/>
        </w:rPr>
        <w:t>(Pompian, 2006)</w:t>
      </w:r>
      <w:r w:rsidRPr="00B94B16">
        <w:rPr>
          <w:rFonts w:ascii="Times New Roman" w:hAnsi="Times New Roman" w:cs="Times New Roman"/>
          <w:lang w:val="en-NZ"/>
        </w:rPr>
        <w:fldChar w:fldCharType="end"/>
      </w:r>
      <w:r w:rsidRPr="00B94B16">
        <w:rPr>
          <w:rFonts w:ascii="Times New Roman" w:hAnsi="Times New Roman" w:cs="Times New Roman"/>
          <w:lang w:val="en-NZ"/>
        </w:rPr>
        <w:t xml:space="preserve">. </w:t>
      </w:r>
      <w:r w:rsidR="0076255A">
        <w:rPr>
          <w:rFonts w:ascii="Times New Roman" w:hAnsi="Times New Roman" w:cs="Times New Roman"/>
          <w:lang w:val="en-NZ"/>
        </w:rPr>
        <w:t xml:space="preserve"> </w:t>
      </w:r>
      <w:r w:rsidR="00877D58">
        <w:rPr>
          <w:rFonts w:ascii="Times New Roman" w:hAnsi="Times New Roman" w:cs="Times New Roman"/>
          <w:lang w:val="en-NZ"/>
        </w:rPr>
        <w:t>Rising a</w:t>
      </w:r>
      <w:r w:rsidRPr="00B94B16">
        <w:rPr>
          <w:rFonts w:ascii="Times New Roman" w:hAnsi="Times New Roman" w:cs="Times New Roman"/>
          <w:lang w:val="en-NZ"/>
        </w:rPr>
        <w:t xml:space="preserve">mbiguity aversion </w:t>
      </w:r>
      <w:r w:rsidR="007F1468" w:rsidRPr="00B94B16">
        <w:rPr>
          <w:rFonts w:ascii="Times New Roman" w:hAnsi="Times New Roman" w:cs="Times New Roman"/>
          <w:lang w:val="en-NZ"/>
        </w:rPr>
        <w:t xml:space="preserve">induces </w:t>
      </w:r>
      <w:r w:rsidR="00FB6239" w:rsidRPr="00B94B16">
        <w:rPr>
          <w:rFonts w:ascii="Times New Roman" w:hAnsi="Times New Roman" w:cs="Times New Roman"/>
          <w:lang w:val="en-NZ"/>
        </w:rPr>
        <w:t>less</w:t>
      </w:r>
      <w:r w:rsidR="007F1468" w:rsidRPr="00B94B16">
        <w:rPr>
          <w:rFonts w:ascii="Times New Roman" w:hAnsi="Times New Roman" w:cs="Times New Roman"/>
          <w:lang w:val="en-NZ"/>
        </w:rPr>
        <w:t xml:space="preserve"> </w:t>
      </w:r>
      <w:r w:rsidRPr="00B94B16">
        <w:rPr>
          <w:rFonts w:ascii="Times New Roman" w:hAnsi="Times New Roman" w:cs="Times New Roman"/>
          <w:lang w:val="en-NZ"/>
        </w:rPr>
        <w:t>diversif</w:t>
      </w:r>
      <w:r w:rsidR="007F1468" w:rsidRPr="00B94B16">
        <w:rPr>
          <w:rFonts w:ascii="Times New Roman" w:hAnsi="Times New Roman" w:cs="Times New Roman"/>
          <w:lang w:val="en-NZ"/>
        </w:rPr>
        <w:t xml:space="preserve">ication in their portfolio and </w:t>
      </w:r>
      <w:r w:rsidR="00FB6239" w:rsidRPr="00B94B16">
        <w:rPr>
          <w:rFonts w:ascii="Times New Roman" w:hAnsi="Times New Roman" w:cs="Times New Roman"/>
          <w:lang w:val="en-NZ"/>
        </w:rPr>
        <w:t xml:space="preserve">a tendency to </w:t>
      </w:r>
      <w:r w:rsidRPr="00B94B16">
        <w:rPr>
          <w:rFonts w:ascii="Times New Roman" w:hAnsi="Times New Roman" w:cs="Times New Roman"/>
          <w:lang w:val="en-NZ"/>
        </w:rPr>
        <w:t xml:space="preserve">sell </w:t>
      </w:r>
      <w:r w:rsidR="007F1468" w:rsidRPr="00B94B16">
        <w:rPr>
          <w:rFonts w:ascii="Times New Roman" w:hAnsi="Times New Roman" w:cs="Times New Roman"/>
          <w:lang w:val="en-NZ"/>
        </w:rPr>
        <w:t xml:space="preserve">rather than buy </w:t>
      </w:r>
      <w:r w:rsidRPr="00B94B16">
        <w:rPr>
          <w:rFonts w:ascii="Times New Roman" w:hAnsi="Times New Roman" w:cs="Times New Roman"/>
          <w:lang w:val="en-NZ"/>
        </w:rPr>
        <w:t xml:space="preserve">stocks </w:t>
      </w:r>
      <w:r w:rsidRPr="00B94B16">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&lt;EndNote&gt;&lt;Cite&gt;&lt;Author&gt;Dimmock&lt;/Author&gt;&lt;Year&gt;2016&lt;/Year&gt;&lt;RecNum&gt;1068&lt;/RecNum&gt;&lt;DisplayText&gt;(Dimmock et al., 2016)&lt;/DisplayText&gt;&lt;record&gt;&lt;rec-number&gt;1068&lt;/rec-number&gt;&lt;foreign-keys&gt;&lt;key app="EN" db-id="059es2rvk9ww5jef9w9vx0e0awx22v2wfdep" timestamp="1518417627"&gt;1068&lt;/key&gt;&lt;key app="ENWeb" db-id=""&gt;0&lt;/key&gt;&lt;/foreign-keys&gt;&lt;ref-type name="Journal Article"&gt;17&lt;/ref-type&gt;&lt;contributors&gt;&lt;authors&gt;&lt;author&gt;Dimmock, Stephen G&lt;/author&gt;&lt;author&gt;Kouwenberg, Roy&lt;/author&gt;&lt;author&gt;Mitchell, Olivia S&lt;/author&gt;&lt;author&gt;Peijnenburg, Kim&lt;/author&gt;&lt;/authors&gt;&lt;/contributors&gt;&lt;titles&gt;&lt;title&gt;Ambiguity aversion and household portfolio choice puzzles: Empirical evidence&lt;/title&gt;&lt;secondary-title&gt;Journal of Financial Economics&lt;/secondary-title&gt;&lt;/titles&gt;&lt;periodical&gt;&lt;full-title&gt;Journal of financial economics&lt;/full-title&gt;&lt;/periodical&gt;&lt;pages&gt;559-577&lt;/pages&gt;&lt;volume&gt;119&lt;/volume&gt;&lt;number&gt;3&lt;/number&gt;&lt;dates&gt;&lt;year&gt;2016&lt;/year&gt;&lt;/dates&gt;&lt;isbn&gt;0304-405X&lt;/isbn&gt;&lt;urls&gt;&lt;/urls&gt;&lt;electronic-resource-num&gt;https://doi.org/10.1016/j.jfineco.2016.01.003&lt;/electronic-resource-num&gt;&lt;/record&gt;&lt;/Cite&gt;&lt;/EndNote&gt;</w:instrText>
      </w:r>
      <w:r w:rsidRPr="00B94B16">
        <w:rPr>
          <w:rFonts w:ascii="Times New Roman" w:hAnsi="Times New Roman" w:cs="Times New Roman"/>
          <w:lang w:val="en-NZ"/>
        </w:rPr>
        <w:fldChar w:fldCharType="separate"/>
      </w:r>
      <w:r w:rsidR="00127E2C" w:rsidRPr="00B94B16">
        <w:rPr>
          <w:rFonts w:ascii="Times New Roman" w:hAnsi="Times New Roman" w:cs="Times New Roman"/>
          <w:noProof/>
          <w:lang w:val="en-NZ"/>
        </w:rPr>
        <w:t>(Dimmock et al., 2016)</w:t>
      </w:r>
      <w:r w:rsidRPr="00B94B16">
        <w:rPr>
          <w:rFonts w:ascii="Times New Roman" w:hAnsi="Times New Roman" w:cs="Times New Roman"/>
          <w:lang w:val="en-NZ"/>
        </w:rPr>
        <w:fldChar w:fldCharType="end"/>
      </w:r>
      <w:r w:rsidRPr="00B94B16">
        <w:rPr>
          <w:rFonts w:ascii="Times New Roman" w:hAnsi="Times New Roman" w:cs="Times New Roman"/>
          <w:lang w:val="en-NZ"/>
        </w:rPr>
        <w:t xml:space="preserve">. </w:t>
      </w:r>
      <w:r w:rsidR="0076255A">
        <w:rPr>
          <w:rFonts w:ascii="Times New Roman" w:hAnsi="Times New Roman" w:cs="Times New Roman"/>
          <w:lang w:val="en-NZ"/>
        </w:rPr>
        <w:t xml:space="preserve"> </w:t>
      </w:r>
      <w:r w:rsidR="00DC3A2E" w:rsidRPr="00B94B16">
        <w:rPr>
          <w:rFonts w:ascii="Times New Roman" w:hAnsi="Times New Roman" w:cs="Times New Roman"/>
          <w:lang w:val="en-NZ"/>
        </w:rPr>
        <w:t>Ambiguity-avoiding i</w:t>
      </w:r>
      <w:r w:rsidR="00DC3A2E" w:rsidRPr="00B94B16">
        <w:rPr>
          <w:rFonts w:ascii="Times New Roman" w:eastAsia="Times New Roman" w:hAnsi="Times New Roman" w:cs="Times New Roman"/>
          <w:lang w:val="en-NZ"/>
        </w:rPr>
        <w:t xml:space="preserve">nvestors are more likely to choose safe investments </w:t>
      </w:r>
      <w:r w:rsidR="00DC3A2E" w:rsidRPr="00B94B16">
        <w:rPr>
          <w:rFonts w:ascii="Times New Roman" w:eastAsia="Times New Roman" w:hAnsi="Times New Roman" w:cs="Times New Roman"/>
          <w:lang w:val="en-NZ"/>
        </w:rPr>
        <w:fldChar w:fldCharType="begin"/>
      </w:r>
      <w:r w:rsidR="00DF6562">
        <w:rPr>
          <w:rFonts w:ascii="Times New Roman" w:eastAsia="Times New Roman" w:hAnsi="Times New Roman" w:cs="Times New Roman"/>
          <w:lang w:val="en-NZ"/>
        </w:rPr>
        <w:instrText xml:space="preserve"> ADDIN EN.CITE &lt;EndNote&gt;&lt;Cite&gt;&lt;Author&gt;HuuTho&lt;/Author&gt;&lt;Year&gt;2018&lt;/Year&gt;&lt;RecNum&gt;1297&lt;/RecNum&gt;&lt;DisplayText&gt;(HuuTho et al., 2018)&lt;/DisplayText&gt;&lt;record&gt;&lt;rec-number&gt;1297&lt;/rec-number&gt;&lt;foreign-keys&gt;&lt;key app="EN" db-id="059es2rvk9ww5jef9w9vx0e0awx22v2wfdep" timestamp="1544202577"&gt;1297&lt;/key&gt;&lt;key app="ENWeb" db-id=""&gt;0&lt;/key&gt;&lt;/foreign-keys&gt;&lt;ref-type name="Journal Article"&gt;17&lt;/ref-type&gt;&lt;contributors&gt;&lt;authors&gt;&lt;author&gt;HuuTho, Nguyen&lt;/author&gt;&lt;author&gt;Trang, Phung Thai Minh&lt;/author&gt;&lt;author&gt;Van Hoa, Nguyen&lt;/author&gt;&lt;/authors&gt;&lt;/contributors&gt;&lt;titles&gt;&lt;title&gt;Avoidance of Risk, Ambiguity and Uncertainty in Investment Choices&lt;/title&gt;&lt;secondary-title&gt;Asian Journal of Scientific Research&lt;/secondary-title&gt;&lt;/titles&gt;&lt;periodical&gt;&lt;full-title&gt;Asian Journal of Scientific Research&lt;/full-title&gt;&lt;/periodical&gt;&lt;pages&gt;522-531&lt;/pages&gt;&lt;volume&gt;11&lt;/volume&gt;&lt;dates&gt;&lt;year&gt;2018&lt;/year&gt;&lt;/dates&gt;&lt;urls&gt;&lt;/urls&gt;&lt;/record&gt;&lt;/Cite&gt;&lt;/EndNote&gt;</w:instrText>
      </w:r>
      <w:r w:rsidR="00DC3A2E" w:rsidRPr="00B94B16">
        <w:rPr>
          <w:rFonts w:ascii="Times New Roman" w:eastAsia="Times New Roman" w:hAnsi="Times New Roman" w:cs="Times New Roman"/>
          <w:lang w:val="en-NZ"/>
        </w:rPr>
        <w:fldChar w:fldCharType="separate"/>
      </w:r>
      <w:r w:rsidR="00DC3A2E" w:rsidRPr="00B94B16">
        <w:rPr>
          <w:rFonts w:ascii="Times New Roman" w:eastAsia="Times New Roman" w:hAnsi="Times New Roman" w:cs="Times New Roman"/>
          <w:noProof/>
          <w:lang w:val="en-NZ"/>
        </w:rPr>
        <w:t>(HuuTho et al., 2018)</w:t>
      </w:r>
      <w:r w:rsidR="00DC3A2E" w:rsidRPr="00B94B16">
        <w:rPr>
          <w:rFonts w:ascii="Times New Roman" w:eastAsia="Times New Roman" w:hAnsi="Times New Roman" w:cs="Times New Roman"/>
          <w:lang w:val="en-NZ"/>
        </w:rPr>
        <w:fldChar w:fldCharType="end"/>
      </w:r>
      <w:r w:rsidR="00DC3A2E" w:rsidRPr="00B94B16">
        <w:rPr>
          <w:rFonts w:ascii="Times New Roman" w:eastAsia="Times New Roman" w:hAnsi="Times New Roman" w:cs="Times New Roman"/>
          <w:lang w:val="en-NZ"/>
        </w:rPr>
        <w:t>.</w:t>
      </w:r>
      <w:r w:rsidRPr="00B94B16">
        <w:rPr>
          <w:rFonts w:ascii="Times New Roman" w:hAnsi="Times New Roman" w:cs="Times New Roman"/>
          <w:lang w:val="en-NZ"/>
        </w:rPr>
        <w:t xml:space="preserve"> </w:t>
      </w:r>
      <w:r w:rsidR="0076255A">
        <w:rPr>
          <w:rFonts w:ascii="Times New Roman" w:hAnsi="Times New Roman" w:cs="Times New Roman"/>
          <w:lang w:val="en-NZ"/>
        </w:rPr>
        <w:t xml:space="preserve"> </w:t>
      </w:r>
      <w:r w:rsidR="005343B8" w:rsidRPr="00B94B16">
        <w:rPr>
          <w:rFonts w:ascii="Times New Roman" w:hAnsi="Times New Roman" w:cs="Times New Roman"/>
          <w:lang w:val="en-NZ"/>
        </w:rPr>
        <w:t xml:space="preserve">Like risk aversion, we hypothesize that </w:t>
      </w:r>
      <w:r w:rsidR="00FB6239" w:rsidRPr="00B94B16">
        <w:rPr>
          <w:rFonts w:ascii="Times New Roman" w:hAnsi="Times New Roman" w:cs="Times New Roman"/>
          <w:lang w:val="en-NZ"/>
        </w:rPr>
        <w:t>ambiguity</w:t>
      </w:r>
      <w:r w:rsidR="005343B8" w:rsidRPr="00B94B16">
        <w:rPr>
          <w:rFonts w:ascii="Times New Roman" w:hAnsi="Times New Roman" w:cs="Times New Roman"/>
          <w:lang w:val="en-NZ"/>
        </w:rPr>
        <w:t xml:space="preserve"> </w:t>
      </w:r>
      <w:r w:rsidR="00FB6239" w:rsidRPr="00B94B16">
        <w:rPr>
          <w:rFonts w:ascii="Times New Roman" w:hAnsi="Times New Roman" w:cs="Times New Roman"/>
          <w:lang w:val="en-NZ"/>
        </w:rPr>
        <w:t>avers</w:t>
      </w:r>
      <w:r w:rsidR="005343B8" w:rsidRPr="00B94B16">
        <w:rPr>
          <w:rFonts w:ascii="Times New Roman" w:hAnsi="Times New Roman" w:cs="Times New Roman"/>
          <w:lang w:val="en-NZ"/>
        </w:rPr>
        <w:t>ion</w:t>
      </w:r>
      <w:r w:rsidR="00FB6239" w:rsidRPr="00B94B16">
        <w:rPr>
          <w:rFonts w:ascii="Times New Roman" w:hAnsi="Times New Roman" w:cs="Times New Roman"/>
          <w:lang w:val="en-NZ"/>
        </w:rPr>
        <w:t xml:space="preserve"> </w:t>
      </w:r>
      <w:r w:rsidR="005343B8" w:rsidRPr="00B94B16">
        <w:rPr>
          <w:rFonts w:ascii="Times New Roman" w:eastAsia="Times New Roman" w:hAnsi="Times New Roman" w:cs="Times New Roman"/>
          <w:lang w:val="en-NZ"/>
        </w:rPr>
        <w:t xml:space="preserve">positively affects safe investment </w:t>
      </w:r>
      <w:r w:rsidR="003F7DC1" w:rsidRPr="00B94B16">
        <w:rPr>
          <w:rFonts w:ascii="Times New Roman" w:eastAsia="Times New Roman" w:hAnsi="Times New Roman" w:cs="Times New Roman"/>
          <w:lang w:val="en-NZ"/>
        </w:rPr>
        <w:t>choice</w:t>
      </w:r>
      <w:r w:rsidR="005343B8" w:rsidRPr="00B94B16">
        <w:rPr>
          <w:rFonts w:ascii="Times New Roman" w:eastAsia="Times New Roman" w:hAnsi="Times New Roman" w:cs="Times New Roman"/>
          <w:lang w:val="en-NZ"/>
        </w:rPr>
        <w:t xml:space="preserve"> and mediates the relationship between </w:t>
      </w:r>
      <w:r w:rsidR="003F7DC1" w:rsidRPr="00B94B16">
        <w:rPr>
          <w:rFonts w:ascii="Times New Roman" w:eastAsia="Times New Roman" w:hAnsi="Times New Roman" w:cs="Times New Roman"/>
          <w:lang w:val="en-NZ"/>
        </w:rPr>
        <w:t>a positive mood</w:t>
      </w:r>
      <w:r w:rsidR="005343B8" w:rsidRPr="00B94B16">
        <w:rPr>
          <w:rFonts w:ascii="Times New Roman" w:eastAsia="Times New Roman" w:hAnsi="Times New Roman" w:cs="Times New Roman"/>
          <w:lang w:val="en-NZ"/>
        </w:rPr>
        <w:t xml:space="preserve"> and investment </w:t>
      </w:r>
      <w:r w:rsidR="003F7DC1" w:rsidRPr="00B94B16">
        <w:rPr>
          <w:rFonts w:ascii="Times New Roman" w:eastAsia="Times New Roman" w:hAnsi="Times New Roman" w:cs="Times New Roman"/>
          <w:lang w:val="en-NZ"/>
        </w:rPr>
        <w:t>choice</w:t>
      </w:r>
      <w:r w:rsidR="005343B8" w:rsidRPr="00B94B16">
        <w:rPr>
          <w:rFonts w:ascii="Times New Roman" w:eastAsia="Times New Roman" w:hAnsi="Times New Roman" w:cs="Times New Roman"/>
          <w:lang w:val="en-NZ"/>
        </w:rPr>
        <w:t xml:space="preserve">: </w:t>
      </w:r>
    </w:p>
    <w:p w:rsidR="00A7299C" w:rsidRPr="00B94B16" w:rsidRDefault="0074056F" w:rsidP="00F03996">
      <w:pPr>
        <w:spacing w:after="240"/>
        <w:ind w:left="720"/>
        <w:jc w:val="both"/>
        <w:rPr>
          <w:rFonts w:ascii="Times New Roman" w:hAnsi="Times New Roman" w:cs="Times New Roman"/>
          <w:i/>
          <w:lang w:val="en-NZ"/>
        </w:rPr>
      </w:pPr>
      <w:r w:rsidRPr="00B94B16">
        <w:rPr>
          <w:rFonts w:ascii="Times New Roman" w:hAnsi="Times New Roman" w:cs="Times New Roman"/>
          <w:i/>
          <w:lang w:val="en-NZ"/>
        </w:rPr>
        <w:t>H</w:t>
      </w:r>
      <w:r w:rsidR="00866A29" w:rsidRPr="00B94B16">
        <w:rPr>
          <w:rFonts w:ascii="Times New Roman" w:hAnsi="Times New Roman" w:cs="Times New Roman"/>
          <w:i/>
          <w:lang w:val="en-NZ"/>
        </w:rPr>
        <w:t>5</w:t>
      </w:r>
      <w:r w:rsidRPr="00B94B16">
        <w:rPr>
          <w:rFonts w:ascii="Times New Roman" w:hAnsi="Times New Roman" w:cs="Times New Roman"/>
          <w:i/>
          <w:lang w:val="en-NZ"/>
        </w:rPr>
        <w:t xml:space="preserve">: </w:t>
      </w:r>
      <w:r w:rsidR="00A7299C" w:rsidRPr="00B94B16">
        <w:rPr>
          <w:rFonts w:ascii="Times New Roman" w:hAnsi="Times New Roman" w:cs="Times New Roman"/>
          <w:i/>
          <w:lang w:val="en-NZ"/>
        </w:rPr>
        <w:t xml:space="preserve">There is a positive </w:t>
      </w:r>
      <w:r w:rsidR="00474718" w:rsidRPr="00B94B16">
        <w:rPr>
          <w:rFonts w:ascii="Times New Roman" w:hAnsi="Times New Roman" w:cs="Times New Roman"/>
          <w:i/>
          <w:lang w:val="en-NZ"/>
        </w:rPr>
        <w:t xml:space="preserve">relationship between ambiguity </w:t>
      </w:r>
      <w:r w:rsidR="00A7299C" w:rsidRPr="00B94B16">
        <w:rPr>
          <w:rFonts w:ascii="Times New Roman" w:hAnsi="Times New Roman" w:cs="Times New Roman"/>
          <w:i/>
          <w:lang w:val="en-NZ"/>
        </w:rPr>
        <w:t xml:space="preserve">aversion and </w:t>
      </w:r>
      <w:r w:rsidR="00091520" w:rsidRPr="00B94B16">
        <w:rPr>
          <w:rFonts w:ascii="Times New Roman" w:hAnsi="Times New Roman" w:cs="Times New Roman"/>
          <w:i/>
          <w:lang w:val="en-NZ"/>
        </w:rPr>
        <w:t>safe</w:t>
      </w:r>
      <w:r w:rsidR="00F03996" w:rsidRPr="00B94B16">
        <w:rPr>
          <w:rFonts w:ascii="Times New Roman" w:hAnsi="Times New Roman" w:cs="Times New Roman"/>
          <w:i/>
          <w:lang w:val="en-NZ"/>
        </w:rPr>
        <w:t>r</w:t>
      </w:r>
      <w:r w:rsidR="00091520" w:rsidRPr="00B94B16">
        <w:rPr>
          <w:rFonts w:ascii="Times New Roman" w:hAnsi="Times New Roman" w:cs="Times New Roman"/>
          <w:i/>
          <w:lang w:val="en-NZ"/>
        </w:rPr>
        <w:t xml:space="preserve"> </w:t>
      </w:r>
      <w:r w:rsidR="00A7299C" w:rsidRPr="00B94B16">
        <w:rPr>
          <w:rFonts w:ascii="Times New Roman" w:hAnsi="Times New Roman" w:cs="Times New Roman"/>
          <w:i/>
          <w:lang w:val="en-NZ"/>
        </w:rPr>
        <w:t xml:space="preserve">investment </w:t>
      </w:r>
      <w:r w:rsidR="003F7DC1" w:rsidRPr="00B94B16">
        <w:rPr>
          <w:rFonts w:ascii="Times New Roman" w:hAnsi="Times New Roman" w:cs="Times New Roman"/>
          <w:i/>
          <w:lang w:val="en-NZ"/>
        </w:rPr>
        <w:t>choice</w:t>
      </w:r>
      <w:r w:rsidR="00A7299C" w:rsidRPr="00B94B16">
        <w:rPr>
          <w:rFonts w:ascii="Times New Roman" w:hAnsi="Times New Roman" w:cs="Times New Roman"/>
          <w:i/>
          <w:lang w:val="en-NZ"/>
        </w:rPr>
        <w:t>.</w:t>
      </w:r>
    </w:p>
    <w:p w:rsidR="00866A29" w:rsidRPr="00B94B16" w:rsidRDefault="00866A29" w:rsidP="00F03996">
      <w:pPr>
        <w:spacing w:after="240"/>
        <w:ind w:left="720"/>
        <w:jc w:val="both"/>
        <w:rPr>
          <w:rFonts w:ascii="Times New Roman" w:hAnsi="Times New Roman" w:cs="Times New Roman"/>
          <w:i/>
          <w:lang w:val="en-NZ"/>
        </w:rPr>
      </w:pPr>
      <w:r w:rsidRPr="00B94B16">
        <w:rPr>
          <w:rFonts w:ascii="Times New Roman" w:hAnsi="Times New Roman" w:cs="Times New Roman"/>
          <w:i/>
          <w:lang w:val="en-NZ"/>
        </w:rPr>
        <w:t>H</w:t>
      </w:r>
      <w:r w:rsidR="005343B8" w:rsidRPr="00B94B16">
        <w:rPr>
          <w:rFonts w:ascii="Times New Roman" w:hAnsi="Times New Roman" w:cs="Times New Roman"/>
          <w:i/>
          <w:lang w:val="en-NZ"/>
        </w:rPr>
        <w:t>6</w:t>
      </w:r>
      <w:r w:rsidRPr="00B94B16">
        <w:rPr>
          <w:rFonts w:ascii="Times New Roman" w:hAnsi="Times New Roman" w:cs="Times New Roman"/>
          <w:i/>
          <w:lang w:val="en-NZ"/>
        </w:rPr>
        <w:t xml:space="preserve">: </w:t>
      </w:r>
      <w:r w:rsidR="005343B8" w:rsidRPr="00B94B16">
        <w:rPr>
          <w:rFonts w:ascii="Times New Roman" w:hAnsi="Times New Roman" w:cs="Times New Roman"/>
          <w:i/>
          <w:lang w:val="en-NZ"/>
        </w:rPr>
        <w:t>Ambiguity</w:t>
      </w:r>
      <w:r w:rsidRPr="00B94B16">
        <w:rPr>
          <w:rFonts w:ascii="Times New Roman" w:hAnsi="Times New Roman" w:cs="Times New Roman"/>
          <w:i/>
          <w:lang w:val="en-NZ"/>
        </w:rPr>
        <w:t xml:space="preserve"> aversion </w:t>
      </w:r>
      <w:r w:rsidR="00EE2A77" w:rsidRPr="00B94B16">
        <w:rPr>
          <w:rFonts w:ascii="Times New Roman" w:hAnsi="Times New Roman" w:cs="Times New Roman"/>
          <w:i/>
          <w:lang w:val="en-NZ"/>
        </w:rPr>
        <w:t xml:space="preserve">plays a significant mediating role in </w:t>
      </w:r>
      <w:r w:rsidRPr="00B94B16">
        <w:rPr>
          <w:rFonts w:ascii="Times New Roman" w:hAnsi="Times New Roman" w:cs="Times New Roman"/>
          <w:i/>
          <w:lang w:val="en-NZ"/>
        </w:rPr>
        <w:t xml:space="preserve">the </w:t>
      </w:r>
      <w:r w:rsidR="00EE2A77" w:rsidRPr="00B94B16">
        <w:rPr>
          <w:rFonts w:ascii="Times New Roman" w:hAnsi="Times New Roman" w:cs="Times New Roman"/>
          <w:i/>
          <w:lang w:val="en-NZ"/>
        </w:rPr>
        <w:t xml:space="preserve">impact of </w:t>
      </w:r>
      <w:r w:rsidR="003F7DC1" w:rsidRPr="00B94B16">
        <w:rPr>
          <w:rFonts w:ascii="Times New Roman" w:hAnsi="Times New Roman" w:cs="Times New Roman"/>
          <w:i/>
          <w:lang w:val="en-NZ"/>
        </w:rPr>
        <w:t>positive mood</w:t>
      </w:r>
      <w:r w:rsidRPr="00B94B16">
        <w:rPr>
          <w:rFonts w:ascii="Times New Roman" w:hAnsi="Times New Roman" w:cs="Times New Roman"/>
          <w:i/>
          <w:lang w:val="en-NZ"/>
        </w:rPr>
        <w:t xml:space="preserve"> </w:t>
      </w:r>
      <w:r w:rsidR="00EE2A77" w:rsidRPr="00B94B16">
        <w:rPr>
          <w:rFonts w:ascii="Times New Roman" w:hAnsi="Times New Roman" w:cs="Times New Roman"/>
          <w:i/>
          <w:lang w:val="en-NZ"/>
        </w:rPr>
        <w:t>on</w:t>
      </w:r>
      <w:r w:rsidRPr="00B94B16">
        <w:rPr>
          <w:rFonts w:ascii="Times New Roman" w:hAnsi="Times New Roman" w:cs="Times New Roman"/>
          <w:i/>
          <w:lang w:val="en-NZ"/>
        </w:rPr>
        <w:t xml:space="preserve"> investment </w:t>
      </w:r>
      <w:r w:rsidR="003F7DC1" w:rsidRPr="00B94B16">
        <w:rPr>
          <w:rFonts w:ascii="Times New Roman" w:hAnsi="Times New Roman" w:cs="Times New Roman"/>
          <w:i/>
          <w:lang w:val="en-NZ"/>
        </w:rPr>
        <w:t>choice</w:t>
      </w:r>
      <w:r w:rsidRPr="00B94B16">
        <w:rPr>
          <w:rFonts w:ascii="Times New Roman" w:hAnsi="Times New Roman" w:cs="Times New Roman"/>
          <w:i/>
          <w:lang w:val="en-NZ"/>
        </w:rPr>
        <w:t>.</w:t>
      </w:r>
    </w:p>
    <w:p w:rsidR="00D76042" w:rsidRPr="00B94B16" w:rsidRDefault="00D76042" w:rsidP="00D76042">
      <w:pPr>
        <w:spacing w:line="360" w:lineRule="auto"/>
        <w:rPr>
          <w:rFonts w:ascii="Times New Roman" w:hAnsi="Times New Roman" w:cs="Times New Roman"/>
          <w:b/>
          <w:color w:val="000000" w:themeColor="text1"/>
          <w:lang w:val="en-NZ"/>
        </w:rPr>
      </w:pPr>
      <w:r w:rsidRPr="00B94B16">
        <w:rPr>
          <w:rFonts w:ascii="Times New Roman" w:hAnsi="Times New Roman" w:cs="Times New Roman"/>
          <w:b/>
          <w:color w:val="000000" w:themeColor="text1"/>
          <w:lang w:val="en-NZ"/>
        </w:rPr>
        <w:t>2.</w:t>
      </w:r>
      <w:r w:rsidR="005343B8" w:rsidRPr="00B94B16">
        <w:rPr>
          <w:rFonts w:ascii="Times New Roman" w:hAnsi="Times New Roman" w:cs="Times New Roman"/>
          <w:b/>
          <w:color w:val="000000" w:themeColor="text1"/>
          <w:lang w:val="en-NZ"/>
        </w:rPr>
        <w:t>3</w:t>
      </w:r>
      <w:r w:rsidRPr="00B94B16">
        <w:rPr>
          <w:rFonts w:ascii="Times New Roman" w:hAnsi="Times New Roman" w:cs="Times New Roman"/>
          <w:b/>
          <w:color w:val="000000" w:themeColor="text1"/>
          <w:lang w:val="en-NZ"/>
        </w:rPr>
        <w:t xml:space="preserve"> </w:t>
      </w:r>
      <w:r w:rsidR="005343B8" w:rsidRPr="00B94B16">
        <w:rPr>
          <w:rFonts w:ascii="Times New Roman" w:hAnsi="Times New Roman" w:cs="Times New Roman"/>
          <w:b/>
          <w:color w:val="000000" w:themeColor="text1"/>
          <w:lang w:val="en-NZ"/>
        </w:rPr>
        <w:t>D</w:t>
      </w:r>
      <w:r w:rsidRPr="00B94B16">
        <w:rPr>
          <w:rFonts w:ascii="Times New Roman" w:hAnsi="Times New Roman" w:cs="Times New Roman"/>
          <w:b/>
          <w:color w:val="000000" w:themeColor="text1"/>
          <w:lang w:val="en-NZ"/>
        </w:rPr>
        <w:t>emographic</w:t>
      </w:r>
      <w:r w:rsidR="005343B8" w:rsidRPr="00B94B16">
        <w:rPr>
          <w:rFonts w:ascii="Times New Roman" w:hAnsi="Times New Roman" w:cs="Times New Roman"/>
          <w:b/>
          <w:color w:val="000000" w:themeColor="text1"/>
          <w:lang w:val="en-NZ"/>
        </w:rPr>
        <w:t xml:space="preserve"> effects</w:t>
      </w:r>
      <w:r w:rsidR="00BE0C9B">
        <w:rPr>
          <w:rFonts w:ascii="Times New Roman" w:hAnsi="Times New Roman" w:cs="Times New Roman"/>
          <w:b/>
          <w:color w:val="000000" w:themeColor="text1"/>
          <w:lang w:val="en-NZ"/>
        </w:rPr>
        <w:t xml:space="preserve"> on</w:t>
      </w:r>
      <w:r w:rsidRPr="00B94B16">
        <w:rPr>
          <w:rFonts w:ascii="Times New Roman" w:hAnsi="Times New Roman" w:cs="Times New Roman"/>
          <w:b/>
          <w:color w:val="000000" w:themeColor="text1"/>
          <w:lang w:val="en-NZ"/>
        </w:rPr>
        <w:t xml:space="preserve"> investment decisions </w:t>
      </w:r>
    </w:p>
    <w:p w:rsidR="00716648" w:rsidRPr="00B94B16" w:rsidRDefault="00D76042" w:rsidP="00716648">
      <w:pPr>
        <w:spacing w:after="240"/>
        <w:jc w:val="both"/>
        <w:rPr>
          <w:rFonts w:ascii="Times New Roman" w:hAnsi="Times New Roman" w:cs="Times New Roman"/>
          <w:color w:val="000000" w:themeColor="text1"/>
          <w:lang w:val="en-NZ"/>
        </w:rPr>
      </w:pPr>
      <w:r w:rsidRPr="00B94B16">
        <w:rPr>
          <w:rFonts w:ascii="Times New Roman" w:hAnsi="Times New Roman" w:cs="Times New Roman"/>
          <w:color w:val="000000" w:themeColor="text1"/>
          <w:lang w:val="en-NZ"/>
        </w:rPr>
        <w:t>Women are</w:t>
      </w:r>
      <w:r w:rsidR="008363EC" w:rsidRPr="00B94B16">
        <w:rPr>
          <w:rFonts w:ascii="Times New Roman" w:hAnsi="Times New Roman" w:cs="Times New Roman"/>
          <w:color w:val="000000" w:themeColor="text1"/>
          <w:lang w:val="en-NZ"/>
        </w:rPr>
        <w:t>, in general,</w:t>
      </w:r>
      <w:r w:rsidRPr="00B94B16">
        <w:rPr>
          <w:rFonts w:ascii="Times New Roman" w:hAnsi="Times New Roman" w:cs="Times New Roman"/>
          <w:color w:val="000000" w:themeColor="text1"/>
          <w:lang w:val="en-NZ"/>
        </w:rPr>
        <w:t xml:space="preserve"> more </w:t>
      </w:r>
      <w:r w:rsidR="00702E71" w:rsidRPr="00B94B16">
        <w:rPr>
          <w:rFonts w:ascii="Times New Roman" w:hAnsi="Times New Roman" w:cs="Times New Roman"/>
          <w:color w:val="000000" w:themeColor="text1"/>
          <w:lang w:val="en-NZ"/>
        </w:rPr>
        <w:t>loss</w:t>
      </w:r>
      <w:r w:rsidR="00AD181D" w:rsidRPr="00B94B16">
        <w:rPr>
          <w:rFonts w:ascii="Times New Roman" w:hAnsi="Times New Roman" w:cs="Times New Roman"/>
          <w:color w:val="000000" w:themeColor="text1"/>
          <w:lang w:val="en-NZ"/>
        </w:rPr>
        <w:t>-</w:t>
      </w:r>
      <w:r w:rsidR="00702E71" w:rsidRPr="00B94B16">
        <w:rPr>
          <w:rFonts w:ascii="Times New Roman" w:hAnsi="Times New Roman" w:cs="Times New Roman"/>
          <w:color w:val="000000" w:themeColor="text1"/>
          <w:lang w:val="en-NZ"/>
        </w:rPr>
        <w:t>, regret</w:t>
      </w:r>
      <w:r w:rsidR="00AD181D" w:rsidRPr="00B94B16">
        <w:rPr>
          <w:rFonts w:ascii="Times New Roman" w:hAnsi="Times New Roman" w:cs="Times New Roman"/>
          <w:color w:val="000000" w:themeColor="text1"/>
          <w:lang w:val="en-NZ"/>
        </w:rPr>
        <w:t>-</w:t>
      </w:r>
      <w:r w:rsidR="00702E71" w:rsidRPr="00B94B16">
        <w:rPr>
          <w:rFonts w:ascii="Times New Roman" w:hAnsi="Times New Roman" w:cs="Times New Roman"/>
          <w:color w:val="000000" w:themeColor="text1"/>
          <w:lang w:val="en-NZ"/>
        </w:rPr>
        <w:t xml:space="preserve"> and </w:t>
      </w:r>
      <w:r w:rsidR="008363EC" w:rsidRPr="00B94B16">
        <w:rPr>
          <w:rFonts w:ascii="Times New Roman" w:hAnsi="Times New Roman" w:cs="Times New Roman"/>
          <w:color w:val="000000" w:themeColor="text1"/>
          <w:lang w:val="en-NZ"/>
        </w:rPr>
        <w:t>risk</w:t>
      </w:r>
      <w:r w:rsidR="00AD181D" w:rsidRPr="00B94B16">
        <w:rPr>
          <w:rFonts w:ascii="Times New Roman" w:hAnsi="Times New Roman" w:cs="Times New Roman"/>
          <w:color w:val="000000" w:themeColor="text1"/>
          <w:lang w:val="en-NZ"/>
        </w:rPr>
        <w:t>-</w:t>
      </w:r>
      <w:r w:rsidR="008363EC" w:rsidRPr="00B94B16">
        <w:rPr>
          <w:rFonts w:ascii="Times New Roman" w:hAnsi="Times New Roman" w:cs="Times New Roman"/>
          <w:color w:val="000000" w:themeColor="text1"/>
          <w:lang w:val="en-NZ"/>
        </w:rPr>
        <w:t xml:space="preserve"> </w:t>
      </w:r>
      <w:r w:rsidRPr="00B94B16">
        <w:rPr>
          <w:rFonts w:ascii="Times New Roman" w:hAnsi="Times New Roman" w:cs="Times New Roman"/>
          <w:color w:val="000000" w:themeColor="text1"/>
          <w:lang w:val="en-NZ"/>
        </w:rPr>
        <w:t xml:space="preserve">averse than men </w:t>
      </w:r>
      <w:r w:rsidRPr="00B94B16">
        <w:rPr>
          <w:rFonts w:ascii="Times New Roman" w:hAnsi="Times New Roman" w:cs="Times New Roman"/>
          <w:color w:val="000000" w:themeColor="text1"/>
          <w:lang w:val="en-NZ"/>
        </w:rPr>
        <w:fldChar w:fldCharType="begin">
          <w:fldData xml:space="preserve">PEVuZE5vdGU+PENpdGU+PEF1dGhvcj5SYXU8L0F1dGhvcj48WWVhcj4yMDE0PC9ZZWFyPjxSZWNO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</w:fldData>
        </w:fldChar>
      </w:r>
      <w:r w:rsidR="00DF6562">
        <w:rPr>
          <w:rFonts w:ascii="Times New Roman" w:hAnsi="Times New Roman" w:cs="Times New Roman"/>
          <w:color w:val="000000" w:themeColor="text1"/>
          <w:lang w:val="en-NZ"/>
        </w:rPr>
        <w:instrText xml:space="preserve"> ADDIN EN.CITE </w:instrText>
      </w:r>
      <w:r w:rsidR="00DF6562">
        <w:rPr>
          <w:rFonts w:ascii="Times New Roman" w:hAnsi="Times New Roman" w:cs="Times New Roman"/>
          <w:color w:val="000000" w:themeColor="text1"/>
          <w:lang w:val="en-NZ"/>
        </w:rPr>
        <w:fldChar w:fldCharType="begin">
          <w:fldData xml:space="preserve">PEVuZE5vdGU+PENpdGU+PEF1dGhvcj5SYXU8L0F1dGhvcj48WWVhcj4yMDE0PC9ZZWFyPjxSZWNO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</w:fldData>
        </w:fldChar>
      </w:r>
      <w:r w:rsidR="00DF6562">
        <w:rPr>
          <w:rFonts w:ascii="Times New Roman" w:hAnsi="Times New Roman" w:cs="Times New Roman"/>
          <w:color w:val="000000" w:themeColor="text1"/>
          <w:lang w:val="en-NZ"/>
        </w:rPr>
        <w:instrText xml:space="preserve"> ADDIN EN.CITE.DATA </w:instrText>
      </w:r>
      <w:r w:rsidR="00DF6562">
        <w:rPr>
          <w:rFonts w:ascii="Times New Roman" w:hAnsi="Times New Roman" w:cs="Times New Roman"/>
          <w:color w:val="000000" w:themeColor="text1"/>
          <w:lang w:val="en-NZ"/>
        </w:rPr>
      </w:r>
      <w:r w:rsidR="00DF6562">
        <w:rPr>
          <w:rFonts w:ascii="Times New Roman" w:hAnsi="Times New Roman" w:cs="Times New Roman"/>
          <w:color w:val="000000" w:themeColor="text1"/>
          <w:lang w:val="en-NZ"/>
        </w:rPr>
        <w:fldChar w:fldCharType="end"/>
      </w:r>
      <w:r w:rsidRPr="00B94B16">
        <w:rPr>
          <w:rFonts w:ascii="Times New Roman" w:hAnsi="Times New Roman" w:cs="Times New Roman"/>
          <w:color w:val="000000" w:themeColor="text1"/>
          <w:lang w:val="en-NZ"/>
        </w:rPr>
      </w:r>
      <w:r w:rsidRPr="00B94B16">
        <w:rPr>
          <w:rFonts w:ascii="Times New Roman" w:hAnsi="Times New Roman" w:cs="Times New Roman"/>
          <w:color w:val="000000" w:themeColor="text1"/>
          <w:lang w:val="en-NZ"/>
        </w:rPr>
        <w:fldChar w:fldCharType="separate"/>
      </w:r>
      <w:r w:rsidR="00702E71" w:rsidRPr="00B94B16">
        <w:rPr>
          <w:rFonts w:ascii="Times New Roman" w:hAnsi="Times New Roman" w:cs="Times New Roman"/>
          <w:noProof/>
          <w:color w:val="000000" w:themeColor="text1"/>
          <w:lang w:val="en-NZ"/>
        </w:rPr>
        <w:t>(Borghans, Heckman, Golsteyn, &amp; Meijers, 2009; Charness &amp; Gneezy, 2012; Lin, 2011; Rau, 2014; Seiler, Seiler, Traub, &amp; Harrison, 2008)</w:t>
      </w:r>
      <w:r w:rsidRPr="00B94B16">
        <w:rPr>
          <w:rFonts w:ascii="Times New Roman" w:hAnsi="Times New Roman" w:cs="Times New Roman"/>
          <w:color w:val="000000" w:themeColor="text1"/>
          <w:lang w:val="en-NZ"/>
        </w:rPr>
        <w:fldChar w:fldCharType="end"/>
      </w:r>
      <w:r w:rsidR="003D0717" w:rsidRPr="00B94B16">
        <w:rPr>
          <w:rFonts w:ascii="Times New Roman" w:hAnsi="Times New Roman" w:cs="Times New Roman"/>
          <w:color w:val="000000" w:themeColor="text1"/>
          <w:lang w:val="en-NZ"/>
        </w:rPr>
        <w:t xml:space="preserve">.  </w:t>
      </w:r>
      <w:r w:rsidR="00702E71" w:rsidRPr="00B94B16">
        <w:rPr>
          <w:rFonts w:ascii="Times New Roman" w:hAnsi="Times New Roman" w:cs="Times New Roman"/>
          <w:color w:val="000000" w:themeColor="text1"/>
          <w:lang w:val="en-NZ"/>
        </w:rPr>
        <w:t xml:space="preserve">However, </w:t>
      </w:r>
      <w:r w:rsidR="008363EC" w:rsidRPr="00B94B16">
        <w:rPr>
          <w:rFonts w:ascii="Times New Roman" w:hAnsi="Times New Roman" w:cs="Times New Roman"/>
          <w:color w:val="000000" w:themeColor="text1"/>
          <w:lang w:val="en-NZ"/>
        </w:rPr>
        <w:t xml:space="preserve"> </w:t>
      </w:r>
      <w:r w:rsidR="00EE2A77" w:rsidRPr="00B94B16">
        <w:rPr>
          <w:rFonts w:ascii="Times New Roman" w:hAnsi="Times New Roman" w:cs="Times New Roman"/>
          <w:color w:val="000000" w:themeColor="text1"/>
          <w:lang w:val="en-NZ"/>
        </w:rPr>
        <w:t xml:space="preserve">while </w:t>
      </w:r>
      <w:r w:rsidR="008363EC" w:rsidRPr="00B94B16">
        <w:rPr>
          <w:rFonts w:ascii="Times New Roman" w:hAnsi="Times New Roman" w:cs="Times New Roman"/>
          <w:color w:val="000000" w:themeColor="text1"/>
          <w:lang w:val="en-NZ"/>
        </w:rPr>
        <w:t xml:space="preserve">women </w:t>
      </w:r>
      <w:r w:rsidR="00702E71" w:rsidRPr="00B94B16">
        <w:rPr>
          <w:rFonts w:ascii="Times New Roman" w:hAnsi="Times New Roman" w:cs="Times New Roman"/>
          <w:color w:val="000000" w:themeColor="text1"/>
          <w:lang w:val="en-NZ"/>
        </w:rPr>
        <w:t>are less risk-taking than males in gain</w:t>
      </w:r>
      <w:r w:rsidR="00877D58">
        <w:rPr>
          <w:rFonts w:ascii="Times New Roman" w:hAnsi="Times New Roman" w:cs="Times New Roman"/>
          <w:color w:val="000000" w:themeColor="text1"/>
          <w:lang w:val="en-NZ"/>
        </w:rPr>
        <w:t xml:space="preserve"> </w:t>
      </w:r>
      <w:r w:rsidR="00702E71" w:rsidRPr="00B94B16">
        <w:rPr>
          <w:rFonts w:ascii="Times New Roman" w:hAnsi="Times New Roman" w:cs="Times New Roman"/>
          <w:color w:val="000000" w:themeColor="text1"/>
          <w:lang w:val="en-NZ"/>
        </w:rPr>
        <w:t>domain gambles</w:t>
      </w:r>
      <w:r w:rsidR="00EE2A77" w:rsidRPr="00B94B16">
        <w:rPr>
          <w:rFonts w:ascii="Times New Roman" w:hAnsi="Times New Roman" w:cs="Times New Roman"/>
          <w:color w:val="000000" w:themeColor="text1"/>
          <w:lang w:val="en-NZ"/>
        </w:rPr>
        <w:t>,</w:t>
      </w:r>
      <w:r w:rsidR="00702E71" w:rsidRPr="00B94B16">
        <w:rPr>
          <w:rFonts w:ascii="Times New Roman" w:hAnsi="Times New Roman" w:cs="Times New Roman"/>
          <w:color w:val="000000" w:themeColor="text1"/>
          <w:lang w:val="en-NZ"/>
        </w:rPr>
        <w:t xml:space="preserve"> they </w:t>
      </w:r>
      <w:r w:rsidR="005343B8" w:rsidRPr="00B94B16">
        <w:rPr>
          <w:rFonts w:ascii="Times New Roman" w:hAnsi="Times New Roman" w:cs="Times New Roman"/>
          <w:color w:val="000000" w:themeColor="text1"/>
          <w:lang w:val="en-NZ"/>
        </w:rPr>
        <w:t xml:space="preserve">demonstrate </w:t>
      </w:r>
      <w:r w:rsidR="00702E71" w:rsidRPr="00B94B16">
        <w:rPr>
          <w:rFonts w:ascii="Times New Roman" w:hAnsi="Times New Roman" w:cs="Times New Roman"/>
          <w:color w:val="000000" w:themeColor="text1"/>
          <w:lang w:val="en-NZ"/>
        </w:rPr>
        <w:t>more ris</w:t>
      </w:r>
      <w:r w:rsidR="00877D58">
        <w:rPr>
          <w:rFonts w:ascii="Times New Roman" w:hAnsi="Times New Roman" w:cs="Times New Roman"/>
          <w:color w:val="000000" w:themeColor="text1"/>
          <w:lang w:val="en-NZ"/>
        </w:rPr>
        <w:t xml:space="preserve">k-taking than males in the loss </w:t>
      </w:r>
      <w:r w:rsidR="00702E71" w:rsidRPr="00B94B16">
        <w:rPr>
          <w:rFonts w:ascii="Times New Roman" w:hAnsi="Times New Roman" w:cs="Times New Roman"/>
          <w:color w:val="000000" w:themeColor="text1"/>
          <w:lang w:val="en-NZ"/>
        </w:rPr>
        <w:t xml:space="preserve">domain </w:t>
      </w:r>
      <w:r w:rsidR="00702E71" w:rsidRPr="00B94B16">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&lt;EndNote&gt;&lt;Cite&gt;&lt;Author&gt;Schubert&lt;/Author&gt;&lt;Year&gt;1999&lt;/Year&gt;&lt;RecNum&gt;1070&lt;/RecNum&gt;&lt;DisplayText&gt;(Schubert, Brown, Gysler, &amp;amp; Brachinger, 1999)&lt;/DisplayText&gt;&lt;record&gt;&lt;rec-number&gt;1070&lt;/rec-number&gt;&lt;foreign-keys&gt;&lt;key app="EN" db-id="059es2rvk9ww5jef9w9vx0e0awx22v2wfdep" timestamp="1518417639"&gt;1070&lt;/key&gt;&lt;key app="ENWeb" db-id=""&gt;0&lt;/key&gt;&lt;/foreign-keys&gt;&lt;ref-type name="Journal Article"&gt;17&lt;/ref-type&gt;&lt;contributors&gt;&lt;authors&gt;&lt;author&gt;Schubert, Renate&lt;/author&gt;&lt;author&gt;Brown, Martin&lt;/author&gt;&lt;author&gt;Gysler, Matthias&lt;/author&gt;&lt;author&gt;Brachinger, Hans Wolfgang&lt;/author&gt;&lt;/authors&gt;&lt;/contributors&gt;&lt;titles&gt;&lt;title&gt;Financial decision-making: are women really more risk-averse?&lt;/title&gt;&lt;secondary-title&gt;American Economic Review&lt;/secondary-title&gt;&lt;/titles&gt;&lt;periodical&gt;&lt;full-title&gt;American Economic Review&lt;/full-title&gt;&lt;/periodical&gt;&lt;pages&gt;381-385&lt;/pages&gt;&lt;volume&gt;89&lt;/volume&gt;&lt;number&gt;2&lt;/number&gt;&lt;dates&gt;&lt;year&gt;1999&lt;/year&gt;&lt;/dates&gt;&lt;isbn&gt;0002-8282&lt;/isbn&gt;&lt;urls&gt;&lt;/urls&gt;&lt;electronic-resource-num&gt;10.1257/aer.89.2.381&lt;/electronic-resource-num&gt;&lt;/record&gt;&lt;/Cite&gt;&lt;/EndNote&gt;</w:instrText>
      </w:r>
      <w:r w:rsidR="00702E71" w:rsidRPr="00B94B16">
        <w:rPr>
          <w:rFonts w:ascii="Times New Roman" w:hAnsi="Times New Roman" w:cs="Times New Roman"/>
          <w:lang w:val="en-NZ"/>
        </w:rPr>
        <w:fldChar w:fldCharType="separate"/>
      </w:r>
      <w:r w:rsidR="00702E71" w:rsidRPr="00B94B16">
        <w:rPr>
          <w:rFonts w:ascii="Times New Roman" w:hAnsi="Times New Roman" w:cs="Times New Roman"/>
          <w:noProof/>
          <w:lang w:val="en-NZ"/>
        </w:rPr>
        <w:t>(Schubert, Brown, Gysler, &amp; Brachinger, 1999)</w:t>
      </w:r>
      <w:r w:rsidR="00702E71" w:rsidRPr="00B94B16">
        <w:rPr>
          <w:rFonts w:ascii="Times New Roman" w:hAnsi="Times New Roman" w:cs="Times New Roman"/>
          <w:lang w:val="en-NZ"/>
        </w:rPr>
        <w:fldChar w:fldCharType="end"/>
      </w:r>
      <w:r w:rsidR="00702E71" w:rsidRPr="00B94B16">
        <w:rPr>
          <w:rFonts w:ascii="Times New Roman" w:hAnsi="Times New Roman" w:cs="Times New Roman"/>
          <w:color w:val="000000" w:themeColor="text1"/>
          <w:lang w:val="en-NZ"/>
        </w:rPr>
        <w:t xml:space="preserve">. </w:t>
      </w:r>
    </w:p>
    <w:p w:rsidR="00BE0C9B" w:rsidRPr="00B94B16" w:rsidRDefault="00F06816" w:rsidP="00A82310">
      <w:pPr>
        <w:spacing w:after="240"/>
        <w:jc w:val="both"/>
        <w:rPr>
          <w:rFonts w:ascii="Times New Roman" w:hAnsi="Times New Roman" w:cs="Times New Roman"/>
          <w:lang w:val="en-NZ"/>
        </w:rPr>
      </w:pPr>
      <w:r w:rsidRPr="00B94B16">
        <w:rPr>
          <w:rFonts w:ascii="Times New Roman" w:hAnsi="Times New Roman" w:cs="Times New Roman"/>
          <w:lang w:val="en-NZ"/>
        </w:rPr>
        <w:t xml:space="preserve">Single individuals take more risk than </w:t>
      </w:r>
      <w:r w:rsidR="00877D58">
        <w:rPr>
          <w:rFonts w:ascii="Times New Roman" w:hAnsi="Times New Roman" w:cs="Times New Roman"/>
          <w:lang w:val="en-NZ"/>
        </w:rPr>
        <w:t xml:space="preserve">do </w:t>
      </w:r>
      <w:r w:rsidRPr="00B94B16">
        <w:rPr>
          <w:rFonts w:ascii="Times New Roman" w:hAnsi="Times New Roman" w:cs="Times New Roman"/>
          <w:lang w:val="en-NZ"/>
        </w:rPr>
        <w:t xml:space="preserve">married </w:t>
      </w:r>
      <w:r w:rsidR="003D0717" w:rsidRPr="00B94B16">
        <w:rPr>
          <w:rFonts w:ascii="Times New Roman" w:hAnsi="Times New Roman" w:cs="Times New Roman"/>
          <w:lang w:val="en-NZ"/>
        </w:rPr>
        <w:t>individuals</w:t>
      </w:r>
      <w:r w:rsidRPr="00B94B16">
        <w:rPr>
          <w:rFonts w:ascii="Times New Roman" w:hAnsi="Times New Roman" w:cs="Times New Roman"/>
          <w:lang w:val="en-NZ"/>
        </w:rPr>
        <w:t xml:space="preserve"> </w:t>
      </w:r>
      <w:r w:rsidRPr="00B94B16">
        <w:rPr>
          <w:rFonts w:ascii="Times New Roman" w:hAnsi="Times New Roman" w:cs="Times New Roman"/>
          <w:lang w:val="en-NZ"/>
        </w:rPr>
        <w:fldChar w:fldCharType="begin">
          <w:fldData xml:space="preserve">PEVuZE5vdGU+PENpdGU+PEF1dGhvcj5Eb2htZW48L0F1dGhvcj48WWVhcj4yMDExPC9ZZWFyPjxS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</w:fldData>
        </w:fldChar>
      </w:r>
      <w:r w:rsidR="00DF6562">
        <w:rPr>
          <w:rFonts w:ascii="Times New Roman" w:hAnsi="Times New Roman" w:cs="Times New Roman"/>
          <w:lang w:val="en-NZ"/>
        </w:rPr>
        <w:instrText xml:space="preserve"> ADDIN EN.CITE </w:instrText>
      </w:r>
      <w:r w:rsidR="00DF6562">
        <w:rPr>
          <w:rFonts w:ascii="Times New Roman" w:hAnsi="Times New Roman" w:cs="Times New Roman"/>
          <w:lang w:val="en-NZ"/>
        </w:rPr>
        <w:fldChar w:fldCharType="begin">
          <w:fldData xml:space="preserve">PEVuZE5vdGU+PENpdGU+PEF1dGhvcj5Eb2htZW48L0F1dGhvcj48WWVhcj4yMDExPC9ZZWFyPjxS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</w:fldData>
        </w:fldChar>
      </w:r>
      <w:r w:rsidR="00DF6562">
        <w:rPr>
          <w:rFonts w:ascii="Times New Roman" w:hAnsi="Times New Roman" w:cs="Times New Roman"/>
          <w:lang w:val="en-NZ"/>
        </w:rPr>
        <w:instrText xml:space="preserve"> ADDIN EN.CITE.DATA </w:instrText>
      </w:r>
      <w:r w:rsidR="00DF6562">
        <w:rPr>
          <w:rFonts w:ascii="Times New Roman" w:hAnsi="Times New Roman" w:cs="Times New Roman"/>
          <w:lang w:val="en-NZ"/>
        </w:rPr>
      </w:r>
      <w:r w:rsidR="00DF6562">
        <w:rPr>
          <w:rFonts w:ascii="Times New Roman" w:hAnsi="Times New Roman" w:cs="Times New Roman"/>
          <w:lang w:val="en-NZ"/>
        </w:rPr>
        <w:fldChar w:fldCharType="end"/>
      </w:r>
      <w:r w:rsidRPr="00B94B16">
        <w:rPr>
          <w:rFonts w:ascii="Times New Roman" w:hAnsi="Times New Roman" w:cs="Times New Roman"/>
          <w:lang w:val="en-NZ"/>
        </w:rPr>
      </w:r>
      <w:r w:rsidRPr="00B94B16">
        <w:rPr>
          <w:rFonts w:ascii="Times New Roman" w:hAnsi="Times New Roman" w:cs="Times New Roman"/>
          <w:lang w:val="en-NZ"/>
        </w:rPr>
        <w:fldChar w:fldCharType="separate"/>
      </w:r>
      <w:r w:rsidR="008B4621" w:rsidRPr="00B94B16">
        <w:rPr>
          <w:rFonts w:ascii="Times New Roman" w:hAnsi="Times New Roman" w:cs="Times New Roman"/>
          <w:noProof/>
          <w:lang w:val="en-NZ"/>
        </w:rPr>
        <w:t>(Dohmen et al., 2011; Hallahan, Faff, &amp; McKenzie, 2004; Roussanov &amp; Savor, 2014)</w:t>
      </w:r>
      <w:r w:rsidRPr="00B94B16">
        <w:rPr>
          <w:rFonts w:ascii="Times New Roman" w:hAnsi="Times New Roman" w:cs="Times New Roman"/>
          <w:lang w:val="en-NZ"/>
        </w:rPr>
        <w:fldChar w:fldCharType="end"/>
      </w:r>
      <w:r w:rsidR="00F03996" w:rsidRPr="00B94B16">
        <w:rPr>
          <w:rFonts w:ascii="Times New Roman" w:hAnsi="Times New Roman" w:cs="Times New Roman"/>
          <w:lang w:val="en-NZ"/>
        </w:rPr>
        <w:t xml:space="preserve">.  </w:t>
      </w:r>
      <w:r w:rsidR="004C5548" w:rsidRPr="00B94B16">
        <w:rPr>
          <w:rFonts w:ascii="Times New Roman" w:hAnsi="Times New Roman" w:cs="Times New Roman"/>
          <w:color w:val="000000" w:themeColor="text1"/>
          <w:lang w:val="en-NZ"/>
        </w:rPr>
        <w:t>Higher</w:t>
      </w:r>
      <w:r w:rsidR="00D76042" w:rsidRPr="00B94B16">
        <w:rPr>
          <w:rFonts w:ascii="Times New Roman" w:hAnsi="Times New Roman" w:cs="Times New Roman"/>
          <w:color w:val="000000" w:themeColor="text1"/>
          <w:lang w:val="en-NZ"/>
        </w:rPr>
        <w:t xml:space="preserve"> educated</w:t>
      </w:r>
      <w:r w:rsidR="001F182B" w:rsidRPr="00B94B16">
        <w:rPr>
          <w:rFonts w:ascii="Times New Roman" w:hAnsi="Times New Roman" w:cs="Times New Roman"/>
          <w:color w:val="000000" w:themeColor="text1"/>
          <w:lang w:val="en-NZ"/>
        </w:rPr>
        <w:t>,</w:t>
      </w:r>
      <w:r w:rsidR="00D76042" w:rsidRPr="00B94B16">
        <w:rPr>
          <w:rFonts w:ascii="Times New Roman" w:hAnsi="Times New Roman" w:cs="Times New Roman"/>
          <w:color w:val="000000" w:themeColor="text1"/>
          <w:lang w:val="en-NZ"/>
        </w:rPr>
        <w:t xml:space="preserve"> </w:t>
      </w:r>
      <w:r w:rsidR="001F182B" w:rsidRPr="00B94B16">
        <w:rPr>
          <w:rFonts w:ascii="Times New Roman" w:hAnsi="Times New Roman" w:cs="Times New Roman"/>
          <w:color w:val="000000" w:themeColor="text1"/>
          <w:lang w:val="en-NZ"/>
        </w:rPr>
        <w:t xml:space="preserve">more </w:t>
      </w:r>
      <w:r w:rsidR="00D76042" w:rsidRPr="00B94B16">
        <w:rPr>
          <w:rFonts w:ascii="Times New Roman" w:hAnsi="Times New Roman" w:cs="Times New Roman"/>
          <w:color w:val="000000" w:themeColor="text1"/>
          <w:lang w:val="en-NZ"/>
        </w:rPr>
        <w:t>experienced</w:t>
      </w:r>
      <w:r w:rsidR="001F182B" w:rsidRPr="00B94B16">
        <w:rPr>
          <w:rFonts w:ascii="Times New Roman" w:hAnsi="Times New Roman" w:cs="Times New Roman"/>
          <w:color w:val="000000" w:themeColor="text1"/>
          <w:lang w:val="en-NZ"/>
        </w:rPr>
        <w:t>, higher income and older</w:t>
      </w:r>
      <w:r w:rsidR="00D76042" w:rsidRPr="00B94B16">
        <w:rPr>
          <w:rFonts w:ascii="Times New Roman" w:hAnsi="Times New Roman" w:cs="Times New Roman"/>
          <w:color w:val="000000" w:themeColor="text1"/>
          <w:lang w:val="en-NZ"/>
        </w:rPr>
        <w:t xml:space="preserve"> people are</w:t>
      </w:r>
      <w:r w:rsidR="001F182B" w:rsidRPr="00B94B16">
        <w:rPr>
          <w:rFonts w:ascii="Times New Roman" w:hAnsi="Times New Roman" w:cs="Times New Roman"/>
          <w:color w:val="000000" w:themeColor="text1"/>
          <w:lang w:val="en-NZ"/>
        </w:rPr>
        <w:t xml:space="preserve"> </w:t>
      </w:r>
      <w:r w:rsidR="00385942" w:rsidRPr="00B94B16">
        <w:rPr>
          <w:rFonts w:ascii="Times New Roman" w:hAnsi="Times New Roman" w:cs="Times New Roman"/>
          <w:color w:val="000000" w:themeColor="text1"/>
          <w:lang w:val="en-NZ"/>
        </w:rPr>
        <w:t xml:space="preserve">less likely to </w:t>
      </w:r>
      <w:r w:rsidR="005343B8" w:rsidRPr="00B94B16">
        <w:rPr>
          <w:rFonts w:ascii="Times New Roman" w:hAnsi="Times New Roman" w:cs="Times New Roman"/>
          <w:color w:val="000000" w:themeColor="text1"/>
          <w:lang w:val="en-NZ"/>
        </w:rPr>
        <w:t xml:space="preserve">be </w:t>
      </w:r>
      <w:r w:rsidR="00385942" w:rsidRPr="00B94B16">
        <w:rPr>
          <w:rFonts w:ascii="Times New Roman" w:hAnsi="Times New Roman" w:cs="Times New Roman"/>
          <w:color w:val="000000" w:themeColor="text1"/>
          <w:lang w:val="en-NZ"/>
        </w:rPr>
        <w:t>bias</w:t>
      </w:r>
      <w:r w:rsidR="005343B8" w:rsidRPr="00B94B16">
        <w:rPr>
          <w:rFonts w:ascii="Times New Roman" w:hAnsi="Times New Roman" w:cs="Times New Roman"/>
          <w:color w:val="000000" w:themeColor="text1"/>
          <w:lang w:val="en-NZ"/>
        </w:rPr>
        <w:t>ed</w:t>
      </w:r>
      <w:r w:rsidR="00385942" w:rsidRPr="00B94B16">
        <w:rPr>
          <w:rFonts w:ascii="Times New Roman" w:hAnsi="Times New Roman" w:cs="Times New Roman"/>
          <w:color w:val="000000" w:themeColor="text1"/>
          <w:lang w:val="en-NZ"/>
        </w:rPr>
        <w:t xml:space="preserve"> </w:t>
      </w:r>
      <w:r w:rsidR="001F182B" w:rsidRPr="00B94B16">
        <w:rPr>
          <w:rFonts w:ascii="Times New Roman" w:hAnsi="Times New Roman" w:cs="Times New Roman"/>
          <w:color w:val="000000" w:themeColor="text1"/>
          <w:lang w:val="en-NZ"/>
        </w:rPr>
        <w:t>in decision-making</w:t>
      </w:r>
      <w:r w:rsidR="007F6714" w:rsidRPr="00B94B16">
        <w:rPr>
          <w:rFonts w:ascii="Times New Roman" w:hAnsi="Times New Roman" w:cs="Times New Roman"/>
          <w:color w:val="000000" w:themeColor="text1"/>
          <w:lang w:val="en-NZ"/>
        </w:rPr>
        <w:t xml:space="preserve"> </w:t>
      </w:r>
      <w:r w:rsidR="00360331" w:rsidRPr="00B94B16">
        <w:rPr>
          <w:rFonts w:ascii="Times New Roman" w:hAnsi="Times New Roman" w:cs="Times New Roman"/>
          <w:color w:val="000000" w:themeColor="text1"/>
          <w:lang w:val="en-NZ"/>
        </w:rPr>
        <w:fldChar w:fldCharType="begin">
          <w:fldData xml:space="preserve">PEVuZE5vdGU+PENpdGU+PEF1dGhvcj5MaXN0PC9BdXRob3I+PFllYXI+MjAwMzwvWWVhcj48UmVj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</w:fldData>
        </w:fldChar>
      </w:r>
      <w:r w:rsidR="00DF6562">
        <w:rPr>
          <w:rFonts w:ascii="Times New Roman" w:hAnsi="Times New Roman" w:cs="Times New Roman"/>
          <w:color w:val="000000" w:themeColor="text1"/>
          <w:lang w:val="en-NZ"/>
        </w:rPr>
        <w:instrText xml:space="preserve"> ADDIN EN.CITE </w:instrText>
      </w:r>
      <w:r w:rsidR="00DF6562">
        <w:rPr>
          <w:rFonts w:ascii="Times New Roman" w:hAnsi="Times New Roman" w:cs="Times New Roman"/>
          <w:color w:val="000000" w:themeColor="text1"/>
          <w:lang w:val="en-NZ"/>
        </w:rPr>
        <w:fldChar w:fldCharType="begin">
          <w:fldData xml:space="preserve">PEVuZE5vdGU+PENpdGU+PEF1dGhvcj5MaXN0PC9BdXRob3I+PFllYXI+MjAwMzwvWWVhcj48UmVj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</w:fldData>
        </w:fldChar>
      </w:r>
      <w:r w:rsidR="00DF6562">
        <w:rPr>
          <w:rFonts w:ascii="Times New Roman" w:hAnsi="Times New Roman" w:cs="Times New Roman"/>
          <w:color w:val="000000" w:themeColor="text1"/>
          <w:lang w:val="en-NZ"/>
        </w:rPr>
        <w:instrText xml:space="preserve"> ADDIN EN.CITE.DATA </w:instrText>
      </w:r>
      <w:r w:rsidR="00DF6562">
        <w:rPr>
          <w:rFonts w:ascii="Times New Roman" w:hAnsi="Times New Roman" w:cs="Times New Roman"/>
          <w:color w:val="000000" w:themeColor="text1"/>
          <w:lang w:val="en-NZ"/>
        </w:rPr>
      </w:r>
      <w:r w:rsidR="00DF6562">
        <w:rPr>
          <w:rFonts w:ascii="Times New Roman" w:hAnsi="Times New Roman" w:cs="Times New Roman"/>
          <w:color w:val="000000" w:themeColor="text1"/>
          <w:lang w:val="en-NZ"/>
        </w:rPr>
        <w:fldChar w:fldCharType="end"/>
      </w:r>
      <w:r w:rsidR="00360331" w:rsidRPr="00B94B16">
        <w:rPr>
          <w:rFonts w:ascii="Times New Roman" w:hAnsi="Times New Roman" w:cs="Times New Roman"/>
          <w:color w:val="000000" w:themeColor="text1"/>
          <w:lang w:val="en-NZ"/>
        </w:rPr>
      </w:r>
      <w:r w:rsidR="00360331" w:rsidRPr="00B94B16">
        <w:rPr>
          <w:rFonts w:ascii="Times New Roman" w:hAnsi="Times New Roman" w:cs="Times New Roman"/>
          <w:color w:val="000000" w:themeColor="text1"/>
          <w:lang w:val="en-NZ"/>
        </w:rPr>
        <w:fldChar w:fldCharType="separate"/>
      </w:r>
      <w:r w:rsidR="00360331" w:rsidRPr="00B94B16">
        <w:rPr>
          <w:rFonts w:ascii="Times New Roman" w:hAnsi="Times New Roman" w:cs="Times New Roman"/>
          <w:noProof/>
          <w:color w:val="000000" w:themeColor="text1"/>
          <w:lang w:val="en-NZ"/>
        </w:rPr>
        <w:t>(Dhar &amp; Zhu, 2006; Feng &amp; Seasholes, 2005; Goetzmann &amp; Kumar, 2008; Korniotis &amp; Kumar, 2011; List, 2003)</w:t>
      </w:r>
      <w:r w:rsidR="00360331" w:rsidRPr="00B94B16">
        <w:rPr>
          <w:rFonts w:ascii="Times New Roman" w:hAnsi="Times New Roman" w:cs="Times New Roman"/>
          <w:color w:val="000000" w:themeColor="text1"/>
          <w:lang w:val="en-NZ"/>
        </w:rPr>
        <w:fldChar w:fldCharType="end"/>
      </w:r>
      <w:r w:rsidR="003D0717" w:rsidRPr="00B94B16">
        <w:rPr>
          <w:rFonts w:ascii="Times New Roman" w:hAnsi="Times New Roman" w:cs="Times New Roman"/>
          <w:color w:val="000000" w:themeColor="text1"/>
          <w:lang w:val="en-NZ"/>
        </w:rPr>
        <w:t xml:space="preserve">.  </w:t>
      </w:r>
      <w:r w:rsidR="00716648" w:rsidRPr="00B94B16">
        <w:rPr>
          <w:rFonts w:ascii="Times New Roman" w:hAnsi="Times New Roman" w:cs="Times New Roman"/>
          <w:color w:val="000000" w:themeColor="text1"/>
          <w:lang w:val="en-NZ"/>
        </w:rPr>
        <w:t>However, s</w:t>
      </w:r>
      <w:r w:rsidR="0030184C" w:rsidRPr="00B94B16">
        <w:rPr>
          <w:rFonts w:ascii="Times New Roman" w:hAnsi="Times New Roman" w:cs="Times New Roman"/>
          <w:lang w:val="en-NZ"/>
        </w:rPr>
        <w:t>ome scholars f</w:t>
      </w:r>
      <w:r w:rsidR="005343B8" w:rsidRPr="00B94B16">
        <w:rPr>
          <w:rFonts w:ascii="Times New Roman" w:hAnsi="Times New Roman" w:cs="Times New Roman"/>
          <w:lang w:val="en-NZ"/>
        </w:rPr>
        <w:t xml:space="preserve">ind </w:t>
      </w:r>
      <w:r w:rsidR="0030184C" w:rsidRPr="00B94B16">
        <w:rPr>
          <w:rFonts w:ascii="Times New Roman" w:hAnsi="Times New Roman" w:cs="Times New Roman"/>
          <w:lang w:val="en-NZ"/>
        </w:rPr>
        <w:t>no association between age and risk-taking behavio</w:t>
      </w:r>
      <w:r w:rsidR="00EE2A77" w:rsidRPr="00B94B16">
        <w:rPr>
          <w:rFonts w:ascii="Times New Roman" w:hAnsi="Times New Roman" w:cs="Times New Roman"/>
          <w:lang w:val="en-NZ"/>
        </w:rPr>
        <w:t>u</w:t>
      </w:r>
      <w:r w:rsidR="0030184C" w:rsidRPr="00B94B16">
        <w:rPr>
          <w:rFonts w:ascii="Times New Roman" w:hAnsi="Times New Roman" w:cs="Times New Roman"/>
          <w:lang w:val="en-NZ"/>
        </w:rPr>
        <w:t xml:space="preserve">r </w:t>
      </w:r>
      <w:r w:rsidR="0030184C" w:rsidRPr="00B94B16">
        <w:rPr>
          <w:rFonts w:ascii="Times New Roman" w:hAnsi="Times New Roman" w:cs="Times New Roman"/>
          <w:lang w:val="en-NZ"/>
        </w:rPr>
        <w:fldChar w:fldCharType="begin">
          <w:fldData xml:space="preserve">PEVuZE5vdGU+PENpdGU+PEF1dGhvcj5HcmFibGU8L0F1dGhvcj48WWVhcj4xOTk5PC9ZZWFyPjxS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</w:fldData>
        </w:fldChar>
      </w:r>
      <w:r w:rsidR="00DF6562">
        <w:rPr>
          <w:rFonts w:ascii="Times New Roman" w:hAnsi="Times New Roman" w:cs="Times New Roman"/>
          <w:lang w:val="en-NZ"/>
        </w:rPr>
        <w:instrText xml:space="preserve"> ADDIN EN.CITE </w:instrText>
      </w:r>
      <w:r w:rsidR="00DF6562">
        <w:rPr>
          <w:rFonts w:ascii="Times New Roman" w:hAnsi="Times New Roman" w:cs="Times New Roman"/>
          <w:lang w:val="en-NZ"/>
        </w:rPr>
        <w:fldChar w:fldCharType="begin">
          <w:fldData xml:space="preserve">PEVuZE5vdGU+PENpdGU+PEF1dGhvcj5HcmFibGU8L0F1dGhvcj48WWVhcj4xOTk5PC9ZZWFyPjxS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</w:fldData>
        </w:fldChar>
      </w:r>
      <w:r w:rsidR="00DF6562">
        <w:rPr>
          <w:rFonts w:ascii="Times New Roman" w:hAnsi="Times New Roman" w:cs="Times New Roman"/>
          <w:lang w:val="en-NZ"/>
        </w:rPr>
        <w:instrText xml:space="preserve"> ADDIN EN.CITE.DATA </w:instrText>
      </w:r>
      <w:r w:rsidR="00DF6562">
        <w:rPr>
          <w:rFonts w:ascii="Times New Roman" w:hAnsi="Times New Roman" w:cs="Times New Roman"/>
          <w:lang w:val="en-NZ"/>
        </w:rPr>
      </w:r>
      <w:r w:rsidR="00DF6562">
        <w:rPr>
          <w:rFonts w:ascii="Times New Roman" w:hAnsi="Times New Roman" w:cs="Times New Roman"/>
          <w:lang w:val="en-NZ"/>
        </w:rPr>
        <w:fldChar w:fldCharType="end"/>
      </w:r>
      <w:r w:rsidR="0030184C" w:rsidRPr="00B94B16">
        <w:rPr>
          <w:rFonts w:ascii="Times New Roman" w:hAnsi="Times New Roman" w:cs="Times New Roman"/>
          <w:lang w:val="en-NZ"/>
        </w:rPr>
      </w:r>
      <w:r w:rsidR="0030184C" w:rsidRPr="00B94B16">
        <w:rPr>
          <w:rFonts w:ascii="Times New Roman" w:hAnsi="Times New Roman" w:cs="Times New Roman"/>
          <w:lang w:val="en-NZ"/>
        </w:rPr>
        <w:fldChar w:fldCharType="separate"/>
      </w:r>
      <w:r w:rsidR="00716648" w:rsidRPr="00B94B16">
        <w:rPr>
          <w:rFonts w:ascii="Times New Roman" w:hAnsi="Times New Roman" w:cs="Times New Roman"/>
          <w:noProof/>
          <w:lang w:val="en-NZ"/>
        </w:rPr>
        <w:t>(Grable &amp; Lytton, 1999; Guiso &amp; Paiella, 2008; HuuTho et al., 2018; Weber, Weber, &amp; Nosić, 2012)</w:t>
      </w:r>
      <w:r w:rsidR="0030184C" w:rsidRPr="00B94B16">
        <w:rPr>
          <w:rFonts w:ascii="Times New Roman" w:hAnsi="Times New Roman" w:cs="Times New Roman"/>
          <w:lang w:val="en-NZ"/>
        </w:rPr>
        <w:fldChar w:fldCharType="end"/>
      </w:r>
      <w:r w:rsidR="0030184C" w:rsidRPr="00B94B16">
        <w:rPr>
          <w:rFonts w:ascii="Times New Roman" w:hAnsi="Times New Roman" w:cs="Times New Roman"/>
          <w:lang w:val="en-NZ"/>
        </w:rPr>
        <w:t xml:space="preserve"> and between </w:t>
      </w:r>
      <w:r w:rsidR="0030184C" w:rsidRPr="00B94B16">
        <w:rPr>
          <w:rFonts w:ascii="Times New Roman" w:hAnsi="Times New Roman" w:cs="Times New Roman"/>
          <w:lang w:val="en-NZ"/>
        </w:rPr>
        <w:lastRenderedPageBreak/>
        <w:t>education and risk-taking behavio</w:t>
      </w:r>
      <w:r w:rsidR="00EE2A77" w:rsidRPr="00B94B16">
        <w:rPr>
          <w:rFonts w:ascii="Times New Roman" w:hAnsi="Times New Roman" w:cs="Times New Roman"/>
          <w:lang w:val="en-NZ"/>
        </w:rPr>
        <w:t>u</w:t>
      </w:r>
      <w:r w:rsidR="0030184C" w:rsidRPr="00B94B16">
        <w:rPr>
          <w:rFonts w:ascii="Times New Roman" w:hAnsi="Times New Roman" w:cs="Times New Roman"/>
          <w:lang w:val="en-NZ"/>
        </w:rPr>
        <w:t xml:space="preserve">r </w:t>
      </w:r>
      <w:r w:rsidR="0030184C" w:rsidRPr="00B94B16">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&lt;EndNote&gt;&lt;Cite&gt;&lt;Author&gt;Hallahan&lt;/Author&gt;&lt;Year&gt;2003&lt;/Year&gt;&lt;RecNum&gt;847&lt;/RecNum&gt;&lt;DisplayText&gt;(Hallahan, Faff, &amp;amp; McKenzie, 2003; HuuTho et al., 2018)&lt;/DisplayText&gt;&lt;record&gt;&lt;rec-number&gt;847&lt;/rec-number&gt;&lt;foreign-keys&gt;&lt;key app="EN" db-id="059es2rvk9ww5jef9w9vx0e0awx22v2wfdep" timestamp="1507849064"&gt;847&lt;/key&gt;&lt;key app="ENWeb" db-id=""&gt;0&lt;/key&gt;&lt;/foreign-keys&gt;&lt;ref-type name="Journal Article"&gt;17&lt;/ref-type&gt;&lt;contributors&gt;&lt;authors&gt;&lt;author&gt;Hallahan, Terrence&lt;/author&gt;&lt;author&gt;Faff, Robert&lt;/author&gt;&lt;author&gt;McKenzie, Michael&lt;/author&gt;&lt;/authors&gt;&lt;/contributors&gt;&lt;titles&gt;&lt;title&gt;An exploratory investigation of the relation between risk tolerance scores and demographic characteristics&lt;/title&gt;&lt;secondary-title&gt;Journal of Multinational Financial Management&lt;/secondary-title&gt;&lt;/titles&gt;&lt;periodical&gt;&lt;full-title&gt;Journal of Multinational Financial Management&lt;/full-title&gt;&lt;/periodical&gt;&lt;pages&gt;483-502&lt;/pages&gt;&lt;volume&gt;13&lt;/volume&gt;&lt;number&gt;4&lt;/number&gt;&lt;dates&gt;&lt;year&gt;2003&lt;/year&gt;&lt;/dates&gt;&lt;isbn&gt;1042-444X&lt;/isbn&gt;&lt;urls&gt;&lt;/urls&gt;&lt;electronic-resource-num&gt;https://doi.org/10.1016/S1042-444X(03)00022-7&lt;/electronic-resource-num&gt;&lt;/record&gt;&lt;/Cite&gt;&lt;Cite&gt;&lt;Author&gt;HuuTho&lt;/Author&gt;&lt;Year&gt;2018&lt;/Year&gt;&lt;RecNum&gt;1297&lt;/RecNum&gt;&lt;record&gt;&lt;rec-number&gt;1297&lt;/rec-number&gt;&lt;foreign-keys&gt;&lt;key app="EN" db-id="059es2rvk9ww5jef9w9vx0e0awx22v2wfdep" timestamp="1544202577"&gt;1297&lt;/key&gt;&lt;key app="ENWeb" db-id=""&gt;0&lt;/key&gt;&lt;/foreign-keys&gt;&lt;ref-type name="Journal Article"&gt;17&lt;/ref-type&gt;&lt;contributors&gt;&lt;authors&gt;&lt;author&gt;HuuTho, Nguyen&lt;/author&gt;&lt;author&gt;Trang, Phung Thai Minh&lt;/author&gt;&lt;author&gt;Van Hoa, Nguyen&lt;/author&gt;&lt;/authors&gt;&lt;/contributors&gt;&lt;titles&gt;&lt;title&gt;Avoidance of Risk, Ambiguity and Uncertainty in Investment Choices&lt;/title&gt;&lt;secondary-title&gt;Asian Journal of Scientific Research&lt;/secondary-title&gt;&lt;/titles&gt;&lt;periodical&gt;&lt;full-title&gt;Asian Journal of Scientific Research&lt;/full-title&gt;&lt;/periodical&gt;&lt;pages&gt;522-531&lt;/pages&gt;&lt;volume&gt;11&lt;/volume&gt;&lt;dates&gt;&lt;year&gt;2018&lt;/year&gt;&lt;/dates&gt;&lt;urls&gt;&lt;/urls&gt;&lt;/record&gt;&lt;/Cite&gt;&lt;/EndNote&gt;</w:instrText>
      </w:r>
      <w:r w:rsidR="0030184C" w:rsidRPr="00B94B16">
        <w:rPr>
          <w:rFonts w:ascii="Times New Roman" w:hAnsi="Times New Roman" w:cs="Times New Roman"/>
          <w:lang w:val="en-NZ"/>
        </w:rPr>
        <w:fldChar w:fldCharType="separate"/>
      </w:r>
      <w:r w:rsidR="00716648" w:rsidRPr="00B94B16">
        <w:rPr>
          <w:rFonts w:ascii="Times New Roman" w:hAnsi="Times New Roman" w:cs="Times New Roman"/>
          <w:noProof/>
          <w:lang w:val="en-NZ"/>
        </w:rPr>
        <w:t>(Hallahan, Faff, &amp; McKenzie, 2003; HuuTho et al., 2018)</w:t>
      </w:r>
      <w:r w:rsidR="0030184C" w:rsidRPr="00B94B16">
        <w:rPr>
          <w:rFonts w:ascii="Times New Roman" w:hAnsi="Times New Roman" w:cs="Times New Roman"/>
          <w:lang w:val="en-NZ"/>
        </w:rPr>
        <w:fldChar w:fldCharType="end"/>
      </w:r>
      <w:r w:rsidR="0030184C" w:rsidRPr="00B94B16">
        <w:rPr>
          <w:rFonts w:ascii="Times New Roman" w:hAnsi="Times New Roman" w:cs="Times New Roman"/>
          <w:lang w:val="en-NZ"/>
        </w:rPr>
        <w:t xml:space="preserve">. </w:t>
      </w:r>
      <w:r w:rsidR="0076255A">
        <w:rPr>
          <w:rFonts w:ascii="Times New Roman" w:hAnsi="Times New Roman" w:cs="Times New Roman"/>
          <w:lang w:val="en-NZ"/>
        </w:rPr>
        <w:t xml:space="preserve"> </w:t>
      </w:r>
      <w:r w:rsidR="005343B8" w:rsidRPr="00B94B16">
        <w:rPr>
          <w:rFonts w:ascii="Times New Roman" w:hAnsi="Times New Roman" w:cs="Times New Roman"/>
          <w:lang w:val="en-NZ"/>
        </w:rPr>
        <w:t xml:space="preserve">People who participate </w:t>
      </w:r>
      <w:r w:rsidR="00A167DD" w:rsidRPr="00B94B16">
        <w:rPr>
          <w:rFonts w:ascii="Times New Roman" w:hAnsi="Times New Roman" w:cs="Times New Roman"/>
          <w:lang w:val="en-NZ"/>
        </w:rPr>
        <w:t xml:space="preserve">in investment courses tend to avoid </w:t>
      </w:r>
      <w:r w:rsidR="004C5548" w:rsidRPr="00B94B16">
        <w:rPr>
          <w:rFonts w:ascii="Times New Roman" w:hAnsi="Times New Roman" w:cs="Times New Roman"/>
          <w:lang w:val="en-NZ"/>
        </w:rPr>
        <w:t xml:space="preserve">risk and ambiguity </w:t>
      </w:r>
      <w:r w:rsidR="004C5548" w:rsidRPr="00B94B16">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&lt;EndNote&gt;&lt;Cite&gt;&lt;Author&gt;HuuTho&lt;/Author&gt;&lt;Year&gt;2018&lt;/Year&gt;&lt;RecNum&gt;1297&lt;/RecNum&gt;&lt;DisplayText&gt;(HuuTho et al., 2018)&lt;/DisplayText&gt;&lt;record&gt;&lt;rec-number&gt;1297&lt;/rec-number&gt;&lt;foreign-keys&gt;&lt;key app="EN" db-id="059es2rvk9ww5jef9w9vx0e0awx22v2wfdep" timestamp="1544202577"&gt;1297&lt;/key&gt;&lt;key app="ENWeb" db-id=""&gt;0&lt;/key&gt;&lt;/foreign-keys&gt;&lt;ref-type name="Journal Article"&gt;17&lt;/ref-type&gt;&lt;contributors&gt;&lt;authors&gt;&lt;author&gt;HuuTho, Nguyen&lt;/author&gt;&lt;author&gt;Trang, Phung Thai Minh&lt;/author&gt;&lt;author&gt;Van Hoa, Nguyen&lt;/author&gt;&lt;/authors&gt;&lt;/contributors&gt;&lt;titles&gt;&lt;title&gt;Avoidance of Risk, Ambiguity and Uncertainty in Investment Choices&lt;/title&gt;&lt;secondary-title&gt;Asian Journal of Scientific Research&lt;/secondary-title&gt;&lt;/titles&gt;&lt;periodical&gt;&lt;full-title&gt;Asian Journal of Scientific Research&lt;/full-title&gt;&lt;/periodical&gt;&lt;pages&gt;522-531&lt;/pages&gt;&lt;volume&gt;11&lt;/volume&gt;&lt;dates&gt;&lt;year&gt;2018&lt;/year&gt;&lt;/dates&gt;&lt;urls&gt;&lt;/urls&gt;&lt;/record&gt;&lt;/Cite&gt;&lt;/EndNote&gt;</w:instrText>
      </w:r>
      <w:r w:rsidR="004C5548" w:rsidRPr="00B94B16">
        <w:rPr>
          <w:rFonts w:ascii="Times New Roman" w:hAnsi="Times New Roman" w:cs="Times New Roman"/>
          <w:lang w:val="en-NZ"/>
        </w:rPr>
        <w:fldChar w:fldCharType="separate"/>
      </w:r>
      <w:r w:rsidR="004C5548" w:rsidRPr="00B94B16">
        <w:rPr>
          <w:rFonts w:ascii="Times New Roman" w:hAnsi="Times New Roman" w:cs="Times New Roman"/>
          <w:noProof/>
          <w:lang w:val="en-NZ"/>
        </w:rPr>
        <w:t>(HuuTho et al., 2018)</w:t>
      </w:r>
      <w:r w:rsidR="004C5548" w:rsidRPr="00B94B16">
        <w:rPr>
          <w:rFonts w:ascii="Times New Roman" w:hAnsi="Times New Roman" w:cs="Times New Roman"/>
          <w:lang w:val="en-NZ"/>
        </w:rPr>
        <w:fldChar w:fldCharType="end"/>
      </w:r>
      <w:r w:rsidR="004C5548" w:rsidRPr="00B94B16">
        <w:rPr>
          <w:rFonts w:ascii="Times New Roman" w:hAnsi="Times New Roman" w:cs="Times New Roman"/>
          <w:lang w:val="en-NZ"/>
        </w:rPr>
        <w:t xml:space="preserve">. </w:t>
      </w:r>
    </w:p>
    <w:p w:rsidR="00E412CC" w:rsidRPr="00B94B16" w:rsidRDefault="00E412CC" w:rsidP="00B06F7A">
      <w:pPr>
        <w:spacing w:after="240"/>
        <w:outlineLvl w:val="0"/>
        <w:rPr>
          <w:rFonts w:ascii="Times New Roman" w:hAnsi="Times New Roman" w:cs="Times New Roman"/>
          <w:b/>
          <w:lang w:val="en-NZ"/>
        </w:rPr>
      </w:pPr>
      <w:r w:rsidRPr="00B94B16">
        <w:rPr>
          <w:rFonts w:ascii="Times New Roman" w:hAnsi="Times New Roman" w:cs="Times New Roman"/>
          <w:b/>
          <w:lang w:val="en-NZ"/>
        </w:rPr>
        <w:t>III. METHODS</w:t>
      </w:r>
    </w:p>
    <w:p w:rsidR="0047443D" w:rsidRPr="00B94B16" w:rsidRDefault="0047443D" w:rsidP="00B06F7A">
      <w:pPr>
        <w:spacing w:after="240"/>
        <w:jc w:val="both"/>
        <w:rPr>
          <w:rFonts w:ascii="Times New Roman" w:hAnsi="Times New Roman" w:cs="Times New Roman"/>
          <w:b/>
          <w:lang w:val="en-NZ"/>
        </w:rPr>
      </w:pPr>
      <w:r w:rsidRPr="00B94B16">
        <w:rPr>
          <w:rFonts w:ascii="Times New Roman" w:hAnsi="Times New Roman" w:cs="Times New Roman"/>
          <w:b/>
          <w:lang w:val="en-NZ"/>
        </w:rPr>
        <w:t xml:space="preserve">3.1 Data </w:t>
      </w:r>
    </w:p>
    <w:p w:rsidR="00F511E4" w:rsidRPr="00B94B16" w:rsidRDefault="0047443D" w:rsidP="00877D58">
      <w:pPr>
        <w:spacing w:after="240"/>
        <w:jc w:val="both"/>
        <w:rPr>
          <w:rFonts w:ascii="Times New Roman" w:hAnsi="Times New Roman" w:cs="Times New Roman"/>
          <w:lang w:val="en-NZ"/>
        </w:rPr>
      </w:pPr>
      <w:r w:rsidRPr="00B94B16">
        <w:rPr>
          <w:rFonts w:ascii="Times New Roman" w:hAnsi="Times New Roman" w:cs="Times New Roman"/>
          <w:lang w:val="en-NZ"/>
        </w:rPr>
        <w:t xml:space="preserve">The Vietnam </w:t>
      </w:r>
      <w:r w:rsidR="00AA306C" w:rsidRPr="00B94B16">
        <w:rPr>
          <w:rFonts w:ascii="Times New Roman" w:hAnsi="Times New Roman" w:cs="Times New Roman"/>
          <w:lang w:val="en-NZ"/>
        </w:rPr>
        <w:t xml:space="preserve">economy </w:t>
      </w:r>
      <w:r w:rsidRPr="00B94B16">
        <w:rPr>
          <w:rFonts w:ascii="Times New Roman" w:hAnsi="Times New Roman" w:cs="Times New Roman"/>
          <w:lang w:val="en-NZ"/>
        </w:rPr>
        <w:t>is an emerging market</w:t>
      </w:r>
      <w:r w:rsidR="00AA306C" w:rsidRPr="00B94B16">
        <w:rPr>
          <w:rFonts w:ascii="Times New Roman" w:hAnsi="Times New Roman" w:cs="Times New Roman"/>
          <w:lang w:val="en-NZ"/>
        </w:rPr>
        <w:t xml:space="preserve"> and the stock market was founded relatively recently (2000)</w:t>
      </w:r>
      <w:r w:rsidRPr="00B94B16">
        <w:rPr>
          <w:rFonts w:ascii="Times New Roman" w:hAnsi="Times New Roman" w:cs="Times New Roman"/>
          <w:lang w:val="en-NZ"/>
        </w:rPr>
        <w:t xml:space="preserve">. </w:t>
      </w:r>
      <w:r w:rsidR="00EE2A77" w:rsidRPr="00B94B16">
        <w:rPr>
          <w:rFonts w:ascii="Times New Roman" w:hAnsi="Times New Roman" w:cs="Times New Roman"/>
          <w:lang w:val="en-NZ"/>
        </w:rPr>
        <w:t>T</w:t>
      </w:r>
      <w:r w:rsidR="00877D58">
        <w:rPr>
          <w:rFonts w:ascii="Times New Roman" w:hAnsi="Times New Roman" w:cs="Times New Roman"/>
          <w:lang w:val="en-NZ"/>
        </w:rPr>
        <w:t>he Vietnamese economy</w:t>
      </w:r>
      <w:r w:rsidR="00AA306C" w:rsidRPr="00B94B16">
        <w:rPr>
          <w:rFonts w:ascii="Times New Roman" w:hAnsi="Times New Roman" w:cs="Times New Roman"/>
          <w:lang w:val="en-NZ"/>
        </w:rPr>
        <w:t xml:space="preserve"> </w:t>
      </w:r>
      <w:r w:rsidR="00EE2A77" w:rsidRPr="00B94B16">
        <w:rPr>
          <w:rFonts w:ascii="Times New Roman" w:hAnsi="Times New Roman" w:cs="Times New Roman"/>
          <w:lang w:val="en-NZ"/>
        </w:rPr>
        <w:t>had</w:t>
      </w:r>
      <w:r w:rsidR="00877D58">
        <w:rPr>
          <w:rFonts w:ascii="Times New Roman" w:hAnsi="Times New Roman" w:cs="Times New Roman"/>
          <w:lang w:val="en-NZ"/>
        </w:rPr>
        <w:t>,</w:t>
      </w:r>
      <w:r w:rsidR="00EE2A77" w:rsidRPr="00B94B16">
        <w:rPr>
          <w:rFonts w:ascii="Times New Roman" w:hAnsi="Times New Roman" w:cs="Times New Roman"/>
          <w:lang w:val="en-NZ"/>
        </w:rPr>
        <w:t xml:space="preserve"> around the time of this research</w:t>
      </w:r>
      <w:r w:rsidR="00877D58">
        <w:rPr>
          <w:rFonts w:ascii="Times New Roman" w:hAnsi="Times New Roman" w:cs="Times New Roman"/>
          <w:lang w:val="en-NZ"/>
        </w:rPr>
        <w:t>,</w:t>
      </w:r>
      <w:r w:rsidR="00EE2A77" w:rsidRPr="00B94B16">
        <w:rPr>
          <w:rFonts w:ascii="Times New Roman" w:hAnsi="Times New Roman" w:cs="Times New Roman"/>
          <w:lang w:val="en-NZ"/>
        </w:rPr>
        <w:t xml:space="preserve"> experienced </w:t>
      </w:r>
      <w:r w:rsidRPr="00B94B16">
        <w:rPr>
          <w:rFonts w:ascii="Times New Roman" w:hAnsi="Times New Roman" w:cs="Times New Roman"/>
          <w:lang w:val="en-NZ"/>
        </w:rPr>
        <w:t xml:space="preserve">a decrease in interest rates, an increase in foreign direct investment, </w:t>
      </w:r>
      <w:r w:rsidR="00EE2A77" w:rsidRPr="00B94B16">
        <w:rPr>
          <w:rFonts w:ascii="Times New Roman" w:hAnsi="Times New Roman" w:cs="Times New Roman"/>
          <w:lang w:val="en-NZ"/>
        </w:rPr>
        <w:t xml:space="preserve">and </w:t>
      </w:r>
      <w:r w:rsidRPr="00B94B16">
        <w:rPr>
          <w:rFonts w:ascii="Times New Roman" w:hAnsi="Times New Roman" w:cs="Times New Roman"/>
          <w:lang w:val="en-NZ"/>
        </w:rPr>
        <w:t xml:space="preserve">growth of credit and </w:t>
      </w:r>
      <w:r w:rsidR="00EE2A77" w:rsidRPr="00B94B16">
        <w:rPr>
          <w:rFonts w:ascii="Times New Roman" w:hAnsi="Times New Roman" w:cs="Times New Roman"/>
          <w:lang w:val="en-NZ"/>
        </w:rPr>
        <w:t xml:space="preserve">of </w:t>
      </w:r>
      <w:r w:rsidRPr="00B94B16">
        <w:rPr>
          <w:rFonts w:ascii="Times New Roman" w:hAnsi="Times New Roman" w:cs="Times New Roman"/>
          <w:lang w:val="en-NZ"/>
        </w:rPr>
        <w:t>stock price</w:t>
      </w:r>
      <w:r w:rsidR="00877D58">
        <w:rPr>
          <w:rFonts w:ascii="Times New Roman" w:hAnsi="Times New Roman" w:cs="Times New Roman"/>
          <w:lang w:val="en-NZ"/>
        </w:rPr>
        <w:t>s</w:t>
      </w:r>
      <w:r w:rsidR="00AA306C" w:rsidRPr="00B94B16">
        <w:rPr>
          <w:rFonts w:ascii="Times New Roman" w:hAnsi="Times New Roman" w:cs="Times New Roman"/>
          <w:lang w:val="en-NZ"/>
        </w:rPr>
        <w:t xml:space="preserve"> </w:t>
      </w:r>
      <w:r w:rsidR="00EE2A77" w:rsidRPr="00B94B16">
        <w:rPr>
          <w:rFonts w:ascii="Times New Roman" w:hAnsi="Times New Roman" w:cs="Times New Roman"/>
          <w:lang w:val="en-NZ"/>
        </w:rPr>
        <w:t>(</w:t>
      </w:r>
      <w:r w:rsidR="00AA306C" w:rsidRPr="00B94B16">
        <w:rPr>
          <w:rFonts w:ascii="Times New Roman" w:hAnsi="Times New Roman" w:cs="Times New Roman"/>
          <w:lang w:val="en-NZ"/>
        </w:rPr>
        <w:t xml:space="preserve">from a low price often </w:t>
      </w:r>
      <w:r w:rsidRPr="00B94B16">
        <w:rPr>
          <w:rFonts w:ascii="Times New Roman" w:hAnsi="Times New Roman" w:cs="Times New Roman"/>
          <w:lang w:val="en-NZ"/>
        </w:rPr>
        <w:t>under 50 cents US)</w:t>
      </w:r>
      <w:r w:rsidR="003D0717" w:rsidRPr="00B94B16">
        <w:rPr>
          <w:rFonts w:ascii="Times New Roman" w:hAnsi="Times New Roman" w:cs="Times New Roman"/>
          <w:lang w:val="en-NZ"/>
        </w:rPr>
        <w:t xml:space="preserve">.  </w:t>
      </w:r>
      <w:r w:rsidRPr="00B94B16">
        <w:rPr>
          <w:rFonts w:ascii="Times New Roman" w:hAnsi="Times New Roman" w:cs="Times New Roman"/>
          <w:lang w:val="en-NZ"/>
        </w:rPr>
        <w:t xml:space="preserve">Importantly, according to Bloomberg analysts, the Vietnam stock market </w:t>
      </w:r>
      <w:r w:rsidR="00877D58">
        <w:rPr>
          <w:rFonts w:ascii="Times New Roman" w:hAnsi="Times New Roman" w:cs="Times New Roman"/>
          <w:lang w:val="en-NZ"/>
        </w:rPr>
        <w:t>a</w:t>
      </w:r>
      <w:r w:rsidRPr="00B94B16">
        <w:rPr>
          <w:rFonts w:ascii="Times New Roman" w:hAnsi="Times New Roman" w:cs="Times New Roman"/>
          <w:lang w:val="en-NZ"/>
        </w:rPr>
        <w:t>ttract</w:t>
      </w:r>
      <w:r w:rsidR="00877D58">
        <w:rPr>
          <w:rFonts w:ascii="Times New Roman" w:hAnsi="Times New Roman" w:cs="Times New Roman"/>
          <w:lang w:val="en-NZ"/>
        </w:rPr>
        <w:t>s</w:t>
      </w:r>
      <w:r w:rsidRPr="00B94B16">
        <w:rPr>
          <w:rFonts w:ascii="Times New Roman" w:hAnsi="Times New Roman" w:cs="Times New Roman"/>
          <w:lang w:val="en-NZ"/>
        </w:rPr>
        <w:t xml:space="preserve"> </w:t>
      </w:r>
      <w:r w:rsidR="00AA306C" w:rsidRPr="00B94B16">
        <w:rPr>
          <w:rFonts w:ascii="Times New Roman" w:hAnsi="Times New Roman" w:cs="Times New Roman"/>
          <w:lang w:val="en-NZ"/>
        </w:rPr>
        <w:t xml:space="preserve">strong local and international support from </w:t>
      </w:r>
      <w:r w:rsidRPr="00B94B16">
        <w:rPr>
          <w:rFonts w:ascii="Times New Roman" w:hAnsi="Times New Roman" w:cs="Times New Roman"/>
          <w:lang w:val="en-NZ"/>
        </w:rPr>
        <w:t>investors because its</w:t>
      </w:r>
      <w:r w:rsidR="00AA306C" w:rsidRPr="00B94B16">
        <w:rPr>
          <w:rFonts w:ascii="Times New Roman" w:hAnsi="Times New Roman" w:cs="Times New Roman"/>
          <w:lang w:val="en-NZ"/>
        </w:rPr>
        <w:t xml:space="preserve"> status as the </w:t>
      </w:r>
      <w:r w:rsidRPr="00B94B16">
        <w:rPr>
          <w:rFonts w:ascii="Times New Roman" w:hAnsi="Times New Roman" w:cs="Times New Roman"/>
          <w:lang w:val="en-NZ"/>
        </w:rPr>
        <w:t>fastest grow</w:t>
      </w:r>
      <w:r w:rsidR="00AA306C" w:rsidRPr="00B94B16">
        <w:rPr>
          <w:rFonts w:ascii="Times New Roman" w:hAnsi="Times New Roman" w:cs="Times New Roman"/>
          <w:lang w:val="en-NZ"/>
        </w:rPr>
        <w:t xml:space="preserve">ing market in </w:t>
      </w:r>
      <w:r w:rsidRPr="00B94B16">
        <w:rPr>
          <w:rFonts w:ascii="Times New Roman" w:hAnsi="Times New Roman" w:cs="Times New Roman"/>
          <w:lang w:val="en-NZ"/>
        </w:rPr>
        <w:t>Asian 2017</w:t>
      </w:r>
      <w:r w:rsidRPr="00B94B16">
        <w:rPr>
          <w:rStyle w:val="FootnoteReference"/>
          <w:rFonts w:ascii="Times New Roman" w:hAnsi="Times New Roman" w:cs="Times New Roman"/>
          <w:lang w:val="en-NZ"/>
        </w:rPr>
        <w:footnoteReference w:id="1"/>
      </w:r>
      <w:r w:rsidR="003D0717" w:rsidRPr="00B94B16">
        <w:rPr>
          <w:rFonts w:ascii="Times New Roman" w:hAnsi="Times New Roman" w:cs="Times New Roman"/>
          <w:lang w:val="en-NZ"/>
        </w:rPr>
        <w:t xml:space="preserve">.  </w:t>
      </w:r>
      <w:r w:rsidR="00AA306C" w:rsidRPr="00B94B16">
        <w:rPr>
          <w:rFonts w:ascii="Times New Roman" w:hAnsi="Times New Roman" w:cs="Times New Roman"/>
          <w:lang w:val="en-NZ"/>
        </w:rPr>
        <w:t xml:space="preserve">The share market </w:t>
      </w:r>
      <w:r w:rsidRPr="00B94B16">
        <w:rPr>
          <w:rFonts w:ascii="Times New Roman" w:hAnsi="Times New Roman" w:cs="Times New Roman"/>
          <w:lang w:val="en-NZ"/>
        </w:rPr>
        <w:t>capitalization made up approximately 82 percent of Vietnam GDP in April 2018</w:t>
      </w:r>
      <w:r w:rsidRPr="00B94B16">
        <w:rPr>
          <w:rStyle w:val="FootnoteReference"/>
          <w:rFonts w:ascii="Times New Roman" w:hAnsi="Times New Roman" w:cs="Times New Roman"/>
          <w:lang w:val="en-NZ"/>
        </w:rPr>
        <w:footnoteReference w:id="2"/>
      </w:r>
      <w:r w:rsidRPr="00B94B16">
        <w:rPr>
          <w:rFonts w:ascii="Times New Roman" w:hAnsi="Times New Roman" w:cs="Times New Roman"/>
          <w:lang w:val="en-NZ"/>
        </w:rPr>
        <w:t xml:space="preserve">. </w:t>
      </w:r>
      <w:r w:rsidR="00AA306C" w:rsidRPr="00B94B16">
        <w:rPr>
          <w:rFonts w:ascii="Times New Roman" w:hAnsi="Times New Roman" w:cs="Times New Roman"/>
          <w:lang w:val="en-NZ"/>
        </w:rPr>
        <w:t>U</w:t>
      </w:r>
      <w:r w:rsidRPr="00B94B16">
        <w:rPr>
          <w:rFonts w:ascii="Times New Roman" w:hAnsi="Times New Roman" w:cs="Times New Roman"/>
          <w:lang w:val="en-NZ"/>
        </w:rPr>
        <w:t xml:space="preserve">nlike developed markets where institutional investors rather than individual investors dominate the financial markets, Vietnamese individual investors are key traders, constituting 99 percent of </w:t>
      </w:r>
      <w:r w:rsidR="00EE2A77" w:rsidRPr="00B94B16">
        <w:rPr>
          <w:rFonts w:ascii="Times New Roman" w:hAnsi="Times New Roman" w:cs="Times New Roman"/>
          <w:lang w:val="en-NZ"/>
        </w:rPr>
        <w:t xml:space="preserve">total </w:t>
      </w:r>
      <w:r w:rsidRPr="00B94B16">
        <w:rPr>
          <w:rFonts w:ascii="Times New Roman" w:hAnsi="Times New Roman" w:cs="Times New Roman"/>
          <w:lang w:val="en-NZ"/>
        </w:rPr>
        <w:t>investors in the stock market</w:t>
      </w:r>
      <w:r w:rsidRPr="00B94B16">
        <w:rPr>
          <w:rStyle w:val="FootnoteReference"/>
          <w:rFonts w:ascii="Times New Roman" w:hAnsi="Times New Roman" w:cs="Times New Roman"/>
          <w:lang w:val="en-NZ"/>
        </w:rPr>
        <w:footnoteReference w:id="3"/>
      </w:r>
      <w:r w:rsidR="003D0717" w:rsidRPr="00B94B16">
        <w:rPr>
          <w:rFonts w:ascii="Times New Roman" w:hAnsi="Times New Roman" w:cs="Times New Roman"/>
          <w:lang w:val="en-NZ"/>
        </w:rPr>
        <w:t xml:space="preserve">.  </w:t>
      </w:r>
      <w:r w:rsidR="00AA306C" w:rsidRPr="00B94B16">
        <w:rPr>
          <w:rFonts w:ascii="Times New Roman" w:hAnsi="Times New Roman" w:cs="Times New Roman"/>
          <w:lang w:val="en-NZ"/>
        </w:rPr>
        <w:t xml:space="preserve">Thus, they </w:t>
      </w:r>
      <w:r w:rsidR="00EE2A77" w:rsidRPr="00B94B16">
        <w:rPr>
          <w:rFonts w:ascii="Times New Roman" w:hAnsi="Times New Roman" w:cs="Times New Roman"/>
          <w:lang w:val="en-NZ"/>
        </w:rPr>
        <w:t xml:space="preserve">contribute </w:t>
      </w:r>
      <w:r w:rsidR="003D0717" w:rsidRPr="00B94B16">
        <w:rPr>
          <w:rFonts w:ascii="Times New Roman" w:hAnsi="Times New Roman" w:cs="Times New Roman"/>
          <w:lang w:val="en-NZ"/>
        </w:rPr>
        <w:t>substantially t</w:t>
      </w:r>
      <w:r w:rsidR="00EE2A77" w:rsidRPr="00B94B16">
        <w:rPr>
          <w:rFonts w:ascii="Times New Roman" w:hAnsi="Times New Roman" w:cs="Times New Roman"/>
          <w:lang w:val="en-NZ"/>
        </w:rPr>
        <w:t>o</w:t>
      </w:r>
      <w:r w:rsidR="00AA306C" w:rsidRPr="00B94B16">
        <w:rPr>
          <w:rFonts w:ascii="Times New Roman" w:hAnsi="Times New Roman" w:cs="Times New Roman"/>
          <w:lang w:val="en-NZ"/>
        </w:rPr>
        <w:t xml:space="preserve"> the g</w:t>
      </w:r>
      <w:r w:rsidRPr="00B94B16">
        <w:rPr>
          <w:rFonts w:ascii="Times New Roman" w:hAnsi="Times New Roman" w:cs="Times New Roman"/>
          <w:lang w:val="en-NZ"/>
        </w:rPr>
        <w:t xml:space="preserve">rowth </w:t>
      </w:r>
      <w:r w:rsidR="00AA306C" w:rsidRPr="00B94B16">
        <w:rPr>
          <w:rFonts w:ascii="Times New Roman" w:hAnsi="Times New Roman" w:cs="Times New Roman"/>
          <w:lang w:val="en-NZ"/>
        </w:rPr>
        <w:t xml:space="preserve">on the </w:t>
      </w:r>
      <w:r w:rsidRPr="00B94B16">
        <w:rPr>
          <w:rFonts w:ascii="Times New Roman" w:hAnsi="Times New Roman" w:cs="Times New Roman"/>
          <w:lang w:val="en-NZ"/>
        </w:rPr>
        <w:t xml:space="preserve">Vietnam stock market and </w:t>
      </w:r>
      <w:r w:rsidR="00AA306C" w:rsidRPr="00B94B16">
        <w:rPr>
          <w:rFonts w:ascii="Times New Roman" w:hAnsi="Times New Roman" w:cs="Times New Roman"/>
          <w:lang w:val="en-NZ"/>
        </w:rPr>
        <w:t>hence Vietnam’s economy</w:t>
      </w:r>
      <w:r w:rsidR="003D0717" w:rsidRPr="00B94B16">
        <w:rPr>
          <w:rFonts w:ascii="Times New Roman" w:hAnsi="Times New Roman" w:cs="Times New Roman"/>
          <w:lang w:val="en-NZ"/>
        </w:rPr>
        <w:t xml:space="preserve">.  </w:t>
      </w:r>
      <w:r w:rsidR="00EE2A77" w:rsidRPr="00B94B16">
        <w:rPr>
          <w:rFonts w:ascii="Times New Roman" w:hAnsi="Times New Roman" w:cs="Times New Roman"/>
          <w:lang w:val="en-NZ"/>
        </w:rPr>
        <w:t xml:space="preserve">Our motivations for this market </w:t>
      </w:r>
      <w:r w:rsidR="00A32BD0" w:rsidRPr="00B94B16">
        <w:rPr>
          <w:rFonts w:ascii="Times New Roman" w:hAnsi="Times New Roman" w:cs="Times New Roman"/>
          <w:lang w:val="en-NZ"/>
        </w:rPr>
        <w:t xml:space="preserve">are the possibility </w:t>
      </w:r>
      <w:r w:rsidRPr="00B94B16">
        <w:rPr>
          <w:rFonts w:ascii="Times New Roman" w:hAnsi="Times New Roman" w:cs="Times New Roman"/>
          <w:lang w:val="en-NZ"/>
        </w:rPr>
        <w:t>that the behavio</w:t>
      </w:r>
      <w:r w:rsidR="00A32BD0" w:rsidRPr="00B94B16">
        <w:rPr>
          <w:rFonts w:ascii="Times New Roman" w:hAnsi="Times New Roman" w:cs="Times New Roman"/>
          <w:lang w:val="en-NZ"/>
        </w:rPr>
        <w:t>u</w:t>
      </w:r>
      <w:r w:rsidRPr="00B94B16">
        <w:rPr>
          <w:rFonts w:ascii="Times New Roman" w:hAnsi="Times New Roman" w:cs="Times New Roman"/>
          <w:lang w:val="en-NZ"/>
        </w:rPr>
        <w:t>r of Vietnamese individual investors</w:t>
      </w:r>
      <w:r w:rsidR="00AA306C" w:rsidRPr="00B94B16">
        <w:rPr>
          <w:rFonts w:ascii="Times New Roman" w:hAnsi="Times New Roman" w:cs="Times New Roman"/>
          <w:lang w:val="en-NZ"/>
        </w:rPr>
        <w:t xml:space="preserve"> model</w:t>
      </w:r>
      <w:r w:rsidRPr="00B94B16">
        <w:rPr>
          <w:rFonts w:ascii="Times New Roman" w:hAnsi="Times New Roman" w:cs="Times New Roman"/>
          <w:lang w:val="en-NZ"/>
        </w:rPr>
        <w:t xml:space="preserve"> those of individual investors in </w:t>
      </w:r>
      <w:r w:rsidR="00AA306C" w:rsidRPr="00B94B16">
        <w:rPr>
          <w:rFonts w:ascii="Times New Roman" w:hAnsi="Times New Roman" w:cs="Times New Roman"/>
          <w:lang w:val="en-NZ"/>
        </w:rPr>
        <w:t xml:space="preserve">other </w:t>
      </w:r>
      <w:r w:rsidRPr="00B94B16">
        <w:rPr>
          <w:rFonts w:ascii="Times New Roman" w:hAnsi="Times New Roman" w:cs="Times New Roman"/>
          <w:lang w:val="en-NZ"/>
        </w:rPr>
        <w:t>emerging stock markets</w:t>
      </w:r>
      <w:r w:rsidR="003D0717" w:rsidRPr="00B94B16">
        <w:rPr>
          <w:rFonts w:ascii="Times New Roman" w:hAnsi="Times New Roman" w:cs="Times New Roman"/>
          <w:lang w:val="en-NZ"/>
        </w:rPr>
        <w:t xml:space="preserve">.  </w:t>
      </w:r>
      <w:r w:rsidR="00F511E4" w:rsidRPr="00B94B16">
        <w:rPr>
          <w:rFonts w:ascii="Times New Roman" w:hAnsi="Times New Roman" w:cs="Times New Roman"/>
          <w:lang w:val="en-NZ"/>
        </w:rPr>
        <w:t xml:space="preserve">The following techniques to collect data were </w:t>
      </w:r>
      <w:r w:rsidR="00A32BD0" w:rsidRPr="00B94B16">
        <w:rPr>
          <w:rFonts w:ascii="Times New Roman" w:hAnsi="Times New Roman" w:cs="Times New Roman"/>
          <w:lang w:val="en-NZ"/>
        </w:rPr>
        <w:t>used</w:t>
      </w:r>
      <w:r w:rsidR="00F511E4" w:rsidRPr="00B94B16">
        <w:rPr>
          <w:rFonts w:ascii="Times New Roman" w:hAnsi="Times New Roman" w:cs="Times New Roman"/>
          <w:lang w:val="en-NZ"/>
        </w:rPr>
        <w:t>:</w:t>
      </w:r>
    </w:p>
    <w:p w:rsidR="00765C18" w:rsidRPr="00B94B16" w:rsidRDefault="005A5BA7" w:rsidP="00B06F7A">
      <w:pPr>
        <w:spacing w:after="240"/>
        <w:jc w:val="both"/>
        <w:rPr>
          <w:rFonts w:ascii="Times New Roman" w:hAnsi="Times New Roman" w:cs="Times New Roman"/>
          <w:b/>
          <w:lang w:val="en-NZ"/>
        </w:rPr>
      </w:pPr>
      <w:r w:rsidRPr="00B94B16">
        <w:rPr>
          <w:rFonts w:ascii="Times New Roman" w:hAnsi="Times New Roman" w:cs="Times New Roman"/>
          <w:b/>
          <w:lang w:val="en-NZ"/>
        </w:rPr>
        <w:t>3.</w:t>
      </w:r>
      <w:r w:rsidR="0047443D" w:rsidRPr="00B94B16">
        <w:rPr>
          <w:rFonts w:ascii="Times New Roman" w:hAnsi="Times New Roman" w:cs="Times New Roman"/>
          <w:b/>
          <w:lang w:val="en-NZ"/>
        </w:rPr>
        <w:t>2</w:t>
      </w:r>
      <w:r w:rsidRPr="00B94B16">
        <w:rPr>
          <w:rFonts w:ascii="Times New Roman" w:hAnsi="Times New Roman" w:cs="Times New Roman"/>
          <w:b/>
          <w:lang w:val="en-NZ"/>
        </w:rPr>
        <w:t xml:space="preserve"> </w:t>
      </w:r>
      <w:r w:rsidR="008D541D" w:rsidRPr="00B94B16">
        <w:rPr>
          <w:rFonts w:ascii="Times New Roman" w:hAnsi="Times New Roman" w:cs="Times New Roman"/>
          <w:b/>
          <w:lang w:val="en-NZ"/>
        </w:rPr>
        <w:t>In-depth interviews</w:t>
      </w:r>
      <w:r w:rsidR="00C5735D" w:rsidRPr="00B94B16">
        <w:rPr>
          <w:rFonts w:ascii="Times New Roman" w:hAnsi="Times New Roman" w:cs="Times New Roman"/>
          <w:b/>
          <w:lang w:val="en-NZ"/>
        </w:rPr>
        <w:t xml:space="preserve"> </w:t>
      </w:r>
      <w:r w:rsidR="007C5DC3" w:rsidRPr="00B94B16">
        <w:rPr>
          <w:rFonts w:ascii="Times New Roman" w:hAnsi="Times New Roman" w:cs="Times New Roman"/>
          <w:b/>
          <w:lang w:val="en-NZ"/>
        </w:rPr>
        <w:t>and</w:t>
      </w:r>
      <w:r w:rsidR="00C5735D" w:rsidRPr="00B94B16">
        <w:rPr>
          <w:rFonts w:ascii="Times New Roman" w:hAnsi="Times New Roman" w:cs="Times New Roman"/>
          <w:b/>
          <w:lang w:val="en-NZ"/>
        </w:rPr>
        <w:t xml:space="preserve"> scale development</w:t>
      </w:r>
    </w:p>
    <w:p w:rsidR="00A32BD0" w:rsidRPr="00B94B16" w:rsidRDefault="00921EA1" w:rsidP="00945EBD">
      <w:pPr>
        <w:spacing w:after="240"/>
        <w:jc w:val="both"/>
        <w:rPr>
          <w:rFonts w:ascii="Times New Roman" w:hAnsi="Times New Roman" w:cs="Times New Roman"/>
          <w:shd w:val="clear" w:color="auto" w:fill="FFFFFF"/>
          <w:lang w:val="en-NZ"/>
        </w:rPr>
      </w:pPr>
      <w:r w:rsidRPr="00B94B16">
        <w:rPr>
          <w:rFonts w:ascii="Times New Roman" w:hAnsi="Times New Roman" w:cs="Times New Roman"/>
          <w:lang w:val="en-NZ"/>
        </w:rPr>
        <w:t>I</w:t>
      </w:r>
      <w:r w:rsidR="00C5735D" w:rsidRPr="00B94B16">
        <w:rPr>
          <w:rFonts w:ascii="Times New Roman" w:hAnsi="Times New Roman" w:cs="Times New Roman"/>
          <w:lang w:val="en-NZ"/>
        </w:rPr>
        <w:t>n-depth interview</w:t>
      </w:r>
      <w:r w:rsidRPr="00B94B16">
        <w:rPr>
          <w:rFonts w:ascii="Times New Roman" w:hAnsi="Times New Roman" w:cs="Times New Roman"/>
          <w:lang w:val="en-NZ"/>
        </w:rPr>
        <w:t xml:space="preserve">s were undertaken </w:t>
      </w:r>
      <w:r w:rsidR="00CA1991" w:rsidRPr="00B94B16">
        <w:rPr>
          <w:rFonts w:ascii="Times New Roman" w:hAnsi="Times New Roman" w:cs="Times New Roman"/>
          <w:shd w:val="clear" w:color="auto" w:fill="FFFFFF"/>
          <w:lang w:val="en-NZ"/>
        </w:rPr>
        <w:t>in November 2016 with t</w:t>
      </w:r>
      <w:r w:rsidR="00CA1991" w:rsidRPr="00B94B16">
        <w:rPr>
          <w:rFonts w:ascii="Times New Roman" w:hAnsi="Times New Roman" w:cs="Times New Roman"/>
          <w:lang w:val="en-NZ"/>
        </w:rPr>
        <w:t xml:space="preserve">en investors </w:t>
      </w:r>
      <w:r w:rsidRPr="00B94B16">
        <w:rPr>
          <w:rFonts w:ascii="Times New Roman" w:hAnsi="Times New Roman" w:cs="Times New Roman"/>
          <w:lang w:val="en-NZ"/>
        </w:rPr>
        <w:t>to</w:t>
      </w:r>
      <w:r w:rsidR="00312617" w:rsidRPr="00B94B16">
        <w:rPr>
          <w:rFonts w:ascii="Times New Roman" w:hAnsi="Times New Roman" w:cs="Times New Roman"/>
          <w:lang w:val="en-NZ"/>
        </w:rPr>
        <w:t xml:space="preserve"> develop scales of </w:t>
      </w:r>
      <w:r w:rsidR="007F6714" w:rsidRPr="00B94B16">
        <w:rPr>
          <w:rFonts w:ascii="Times New Roman" w:hAnsi="Times New Roman" w:cs="Times New Roman"/>
          <w:lang w:val="en-NZ"/>
        </w:rPr>
        <w:t>risk aversion and ambiguity aversion</w:t>
      </w:r>
      <w:r w:rsidR="003D0717" w:rsidRPr="00B94B16">
        <w:rPr>
          <w:rFonts w:ascii="Times New Roman" w:hAnsi="Times New Roman" w:cs="Times New Roman"/>
          <w:lang w:val="en-NZ"/>
        </w:rPr>
        <w:t xml:space="preserve">.  </w:t>
      </w:r>
      <w:r w:rsidR="00A32BD0" w:rsidRPr="00B94B16">
        <w:rPr>
          <w:rFonts w:ascii="Times New Roman" w:hAnsi="Times New Roman" w:cs="Times New Roman"/>
          <w:lang w:val="en-NZ"/>
        </w:rPr>
        <w:t>We developed the scales for risk aversion and ambiguity aversion in English and Vietnamese</w:t>
      </w:r>
      <w:r w:rsidR="003D0717" w:rsidRPr="00B94B16">
        <w:rPr>
          <w:rFonts w:ascii="Times New Roman" w:hAnsi="Times New Roman" w:cs="Times New Roman"/>
          <w:lang w:val="en-NZ"/>
        </w:rPr>
        <w:t xml:space="preserve">.  </w:t>
      </w:r>
      <w:r w:rsidR="00A32BD0" w:rsidRPr="00B94B16">
        <w:rPr>
          <w:rFonts w:ascii="Times New Roman" w:hAnsi="Times New Roman" w:cs="Times New Roman"/>
          <w:lang w:val="en-NZ"/>
        </w:rPr>
        <w:t>Also, o</w:t>
      </w:r>
      <w:r w:rsidR="00945EBD" w:rsidRPr="00B94B16">
        <w:rPr>
          <w:rFonts w:ascii="Times New Roman" w:hAnsi="Times New Roman" w:cs="Times New Roman"/>
          <w:lang w:val="en-NZ"/>
        </w:rPr>
        <w:t xml:space="preserve">riginal scales for </w:t>
      </w:r>
      <w:r w:rsidR="003F7DC1" w:rsidRPr="00B94B16">
        <w:rPr>
          <w:rFonts w:ascii="Times New Roman" w:hAnsi="Times New Roman" w:cs="Times New Roman"/>
          <w:lang w:val="en-NZ"/>
        </w:rPr>
        <w:t>positive mood</w:t>
      </w:r>
      <w:r w:rsidR="00945EBD" w:rsidRPr="00B94B16">
        <w:rPr>
          <w:rFonts w:ascii="Times New Roman" w:hAnsi="Times New Roman" w:cs="Times New Roman"/>
          <w:lang w:val="en-NZ"/>
        </w:rPr>
        <w:t xml:space="preserve"> </w:t>
      </w:r>
      <w:r w:rsidR="00945EBD" w:rsidRPr="00B94B16">
        <w:rPr>
          <w:rFonts w:ascii="Times New Roman" w:hAnsi="Times New Roman" w:cs="Times New Roman"/>
          <w:shd w:val="clear" w:color="auto" w:fill="FFFFFF"/>
          <w:lang w:val="en-NZ"/>
        </w:rPr>
        <w:fldChar w:fldCharType="begin"/>
      </w:r>
      <w:r w:rsidR="00DF6562">
        <w:rPr>
          <w:rFonts w:ascii="Times New Roman" w:hAnsi="Times New Roman" w:cs="Times New Roman"/>
          <w:shd w:val="clear" w:color="auto" w:fill="FFFFFF"/>
          <w:lang w:val="en-NZ"/>
        </w:rPr>
        <w:instrText xml:space="preserve"> ADDIN EN.CITE &lt;EndNote&gt;&lt;Cite&gt;&lt;Author&gt;Watson&lt;/Author&gt;&lt;Year&gt;1988&lt;/Year&gt;&lt;RecNum&gt;896&lt;/RecNum&gt;&lt;DisplayText&gt;(Watson, Clark, &amp;amp; Tellegen, 1988)&lt;/DisplayText&gt;&lt;record&gt;&lt;rec-number&gt;896&lt;/rec-number&gt;&lt;foreign-keys&gt;&lt;key app="EN" db-id="059es2rvk9ww5jef9w9vx0e0awx22v2wfdep" timestamp="1509383373"&gt;896&lt;/key&gt;&lt;key app="ENWeb" db-id=""&gt;0&lt;/key&gt;&lt;/foreign-keys&gt;&lt;ref-type name="Journal Article"&gt;17&lt;/ref-type&gt;&lt;contributors&gt;&lt;authors&gt;&lt;author&gt;Watson, David&lt;/author&gt;&lt;author&gt;Clark, Lee A&lt;/author&gt;&lt;author&gt;Tellegen, Auke&lt;/author&gt;&lt;/authors&gt;&lt;/contributors&gt;&lt;titles&gt;&lt;title&gt;Development and validation of brief measures of positive and negative affect: the PANAS scales&lt;/title&gt;&lt;secondary-title&gt;Journal of personality and social psychology&lt;/secondary-title&gt;&lt;/titles&gt;&lt;periodical&gt;&lt;full-title&gt;Journal of Personality and social Psychology&lt;/full-title&gt;&lt;/periodical&gt;&lt;pages&gt;1063&lt;/pages&gt;&lt;volume&gt;54&lt;/volume&gt;&lt;number&gt;6&lt;/number&gt;&lt;dates&gt;&lt;year&gt;1988&lt;/year&gt;&lt;/dates&gt;&lt;isbn&gt;1939-1315&lt;/isbn&gt;&lt;urls&gt;&lt;/urls&gt;&lt;/record&gt;&lt;/Cite&gt;&lt;/EndNote&gt;</w:instrText>
      </w:r>
      <w:r w:rsidR="00945EBD" w:rsidRPr="00B94B16">
        <w:rPr>
          <w:rFonts w:ascii="Times New Roman" w:hAnsi="Times New Roman" w:cs="Times New Roman"/>
          <w:shd w:val="clear" w:color="auto" w:fill="FFFFFF"/>
          <w:lang w:val="en-NZ"/>
        </w:rPr>
        <w:fldChar w:fldCharType="separate"/>
      </w:r>
      <w:r w:rsidR="00945EBD" w:rsidRPr="00B94B16">
        <w:rPr>
          <w:rFonts w:ascii="Times New Roman" w:hAnsi="Times New Roman" w:cs="Times New Roman"/>
          <w:noProof/>
          <w:shd w:val="clear" w:color="auto" w:fill="FFFFFF"/>
          <w:lang w:val="en-NZ"/>
        </w:rPr>
        <w:t>(Watson, Clark, &amp; Tellegen, 1988)</w:t>
      </w:r>
      <w:r w:rsidR="00945EBD" w:rsidRPr="00B94B16">
        <w:rPr>
          <w:rFonts w:ascii="Times New Roman" w:hAnsi="Times New Roman" w:cs="Times New Roman"/>
          <w:shd w:val="clear" w:color="auto" w:fill="FFFFFF"/>
          <w:lang w:val="en-NZ"/>
        </w:rPr>
        <w:fldChar w:fldCharType="end"/>
      </w:r>
      <w:r w:rsidR="00945EBD" w:rsidRPr="00B94B16">
        <w:rPr>
          <w:rFonts w:ascii="Times New Roman" w:hAnsi="Times New Roman" w:cs="Times New Roman"/>
          <w:shd w:val="clear" w:color="auto" w:fill="FFFFFF"/>
          <w:lang w:val="en-NZ"/>
        </w:rPr>
        <w:t xml:space="preserve"> and investment </w:t>
      </w:r>
      <w:r w:rsidR="003F7DC1" w:rsidRPr="00B94B16">
        <w:rPr>
          <w:rFonts w:ascii="Times New Roman" w:hAnsi="Times New Roman" w:cs="Times New Roman"/>
          <w:shd w:val="clear" w:color="auto" w:fill="FFFFFF"/>
          <w:lang w:val="en-NZ"/>
        </w:rPr>
        <w:t>choice</w:t>
      </w:r>
      <w:r w:rsidR="00945EBD" w:rsidRPr="00B94B16">
        <w:rPr>
          <w:rFonts w:ascii="Times New Roman" w:hAnsi="Times New Roman" w:cs="Times New Roman"/>
          <w:shd w:val="clear" w:color="auto" w:fill="FFFFFF"/>
          <w:lang w:val="en-NZ"/>
        </w:rPr>
        <w:t xml:space="preserve"> </w:t>
      </w:r>
      <w:r w:rsidR="00945EBD" w:rsidRPr="00B94B16">
        <w:rPr>
          <w:rFonts w:ascii="Times New Roman" w:hAnsi="Times New Roman" w:cs="Times New Roman"/>
          <w:shd w:val="clear" w:color="auto" w:fill="FFFFFF"/>
          <w:lang w:val="en-NZ"/>
        </w:rPr>
        <w:fldChar w:fldCharType="begin"/>
      </w:r>
      <w:r w:rsidR="00DF6562">
        <w:rPr>
          <w:rFonts w:ascii="Times New Roman" w:hAnsi="Times New Roman" w:cs="Times New Roman"/>
          <w:shd w:val="clear" w:color="auto" w:fill="FFFFFF"/>
          <w:lang w:val="en-NZ"/>
        </w:rPr>
        <w:instrText xml:space="preserve"> ADDIN EN.CITE &lt;EndNote&gt;&lt;Cite&gt;&lt;Author&gt;Pasewark&lt;/Author&gt;&lt;Year&gt;2010&lt;/Year&gt;&lt;RecNum&gt;196&lt;/RecNum&gt;&lt;DisplayText&gt;(Pasewark &amp;amp; Riley, 2010)&lt;/DisplayText&gt;&lt;record&gt;&lt;rec-number&gt;196&lt;/rec-number&gt;&lt;foreign-keys&gt;&lt;key app="EN" db-id="059es2rvk9ww5jef9w9vx0e0awx22v2wfdep" timestamp="1496313016"&gt;196&lt;/key&gt;&lt;key app="ENWeb" db-id=""&gt;0&lt;/key&gt;&lt;/foreign-keys&gt;&lt;ref-type name="Journal Article"&gt;17&lt;/ref-type&gt;&lt;contributors&gt;&lt;authors&gt;&lt;author&gt;Pasewark, William R&lt;/author&gt;&lt;author&gt;Riley, Mark E&lt;/author&gt;&lt;/authors&gt;&lt;/contributors&gt;&lt;titles&gt;&lt;title&gt;It’sa matter of principle: The role of personal values in investment decisions&lt;/title&gt;&lt;secondary-title&gt;Journal of Business Ethics&lt;/secondary-title&gt;&lt;/titles&gt;&lt;periodical&gt;&lt;full-title&gt;Journal of Business Ethics&lt;/full-title&gt;&lt;/periodical&gt;&lt;pages&gt;237-253&lt;/pages&gt;&lt;volume&gt;93&lt;/volume&gt;&lt;number&gt;2&lt;/number&gt;&lt;dates&gt;&lt;year&gt;2010&lt;/year&gt;&lt;/dates&gt;&lt;isbn&gt;0167-4544&lt;/isbn&gt;&lt;urls&gt;&lt;/urls&gt;&lt;electronic-resource-num&gt;10.1007/s10551-009-0218-6&lt;/electronic-resource-num&gt;&lt;/record&gt;&lt;/Cite&gt;&lt;/EndNote&gt;</w:instrText>
      </w:r>
      <w:r w:rsidR="00945EBD" w:rsidRPr="00B94B16">
        <w:rPr>
          <w:rFonts w:ascii="Times New Roman" w:hAnsi="Times New Roman" w:cs="Times New Roman"/>
          <w:shd w:val="clear" w:color="auto" w:fill="FFFFFF"/>
          <w:lang w:val="en-NZ"/>
        </w:rPr>
        <w:fldChar w:fldCharType="separate"/>
      </w:r>
      <w:r w:rsidR="00945EBD" w:rsidRPr="00B94B16">
        <w:rPr>
          <w:rFonts w:ascii="Times New Roman" w:hAnsi="Times New Roman" w:cs="Times New Roman"/>
          <w:noProof/>
          <w:shd w:val="clear" w:color="auto" w:fill="FFFFFF"/>
          <w:lang w:val="en-NZ"/>
        </w:rPr>
        <w:t>(Pasewark &amp; Riley, 2010)</w:t>
      </w:r>
      <w:r w:rsidR="00945EBD" w:rsidRPr="00B94B16">
        <w:rPr>
          <w:rFonts w:ascii="Times New Roman" w:hAnsi="Times New Roman" w:cs="Times New Roman"/>
          <w:shd w:val="clear" w:color="auto" w:fill="FFFFFF"/>
          <w:lang w:val="en-NZ"/>
        </w:rPr>
        <w:fldChar w:fldCharType="end"/>
      </w:r>
      <w:r w:rsidR="00945EBD" w:rsidRPr="00B94B16">
        <w:rPr>
          <w:rFonts w:ascii="Times New Roman" w:hAnsi="Times New Roman" w:cs="Times New Roman"/>
          <w:shd w:val="clear" w:color="auto" w:fill="FFFFFF"/>
          <w:lang w:val="en-NZ"/>
        </w:rPr>
        <w:t xml:space="preserve"> </w:t>
      </w:r>
      <w:r w:rsidR="00D911C2" w:rsidRPr="00B94B16">
        <w:rPr>
          <w:rFonts w:ascii="Times New Roman" w:hAnsi="Times New Roman" w:cs="Times New Roman"/>
          <w:shd w:val="clear" w:color="auto" w:fill="FFFFFF"/>
          <w:lang w:val="en-NZ"/>
        </w:rPr>
        <w:t>were</w:t>
      </w:r>
      <w:r w:rsidR="00945EBD" w:rsidRPr="00B94B16">
        <w:rPr>
          <w:rFonts w:ascii="Times New Roman" w:hAnsi="Times New Roman" w:cs="Times New Roman"/>
          <w:shd w:val="clear" w:color="auto" w:fill="FFFFFF"/>
          <w:lang w:val="en-NZ"/>
        </w:rPr>
        <w:t xml:space="preserve"> employed</w:t>
      </w:r>
      <w:r w:rsidR="00A66A8D" w:rsidRPr="00B94B16">
        <w:rPr>
          <w:rFonts w:ascii="Times New Roman" w:hAnsi="Times New Roman" w:cs="Times New Roman"/>
          <w:shd w:val="clear" w:color="auto" w:fill="FFFFFF"/>
          <w:lang w:val="en-NZ"/>
        </w:rPr>
        <w:t xml:space="preserve"> (see in Appendix A)</w:t>
      </w:r>
      <w:r w:rsidR="00945EBD" w:rsidRPr="00B94B16">
        <w:rPr>
          <w:rFonts w:ascii="Times New Roman" w:hAnsi="Times New Roman" w:cs="Times New Roman"/>
          <w:shd w:val="clear" w:color="auto" w:fill="FFFFFF"/>
          <w:lang w:val="en-NZ"/>
        </w:rPr>
        <w:t xml:space="preserve">. </w:t>
      </w:r>
      <w:r w:rsidR="0076255A">
        <w:rPr>
          <w:rFonts w:ascii="Times New Roman" w:hAnsi="Times New Roman" w:cs="Times New Roman"/>
          <w:shd w:val="clear" w:color="auto" w:fill="FFFFFF"/>
          <w:lang w:val="en-NZ"/>
        </w:rPr>
        <w:t xml:space="preserve"> </w:t>
      </w:r>
      <w:r w:rsidR="00A32BD0" w:rsidRPr="00B94B16">
        <w:rPr>
          <w:rFonts w:ascii="Times New Roman" w:hAnsi="Times New Roman" w:cs="Times New Roman"/>
          <w:shd w:val="clear" w:color="auto" w:fill="FFFFFF"/>
          <w:lang w:val="en-NZ"/>
        </w:rPr>
        <w:t xml:space="preserve">Vietnamese wording for these scale questions were developed and discussed in the interviews. </w:t>
      </w:r>
    </w:p>
    <w:p w:rsidR="00945EBD" w:rsidRPr="00B94B16" w:rsidRDefault="00A32BD0" w:rsidP="00945EBD">
      <w:pPr>
        <w:spacing w:after="240"/>
        <w:jc w:val="both"/>
        <w:rPr>
          <w:rFonts w:ascii="Times New Roman" w:hAnsi="Times New Roman" w:cs="Times New Roman"/>
          <w:lang w:val="en-NZ"/>
        </w:rPr>
      </w:pPr>
      <w:r w:rsidRPr="00B94B16">
        <w:rPr>
          <w:rFonts w:ascii="Times New Roman" w:hAnsi="Times New Roman" w:cs="Times New Roman"/>
          <w:lang w:val="en-NZ"/>
        </w:rPr>
        <w:t>While t</w:t>
      </w:r>
      <w:r w:rsidR="00945EBD" w:rsidRPr="00B94B16">
        <w:rPr>
          <w:rFonts w:ascii="Times New Roman" w:hAnsi="Times New Roman" w:cs="Times New Roman"/>
          <w:lang w:val="en-NZ"/>
        </w:rPr>
        <w:t xml:space="preserve">here are </w:t>
      </w:r>
      <w:r w:rsidR="00C5735D" w:rsidRPr="00B94B16">
        <w:rPr>
          <w:rFonts w:ascii="Times New Roman" w:hAnsi="Times New Roman" w:cs="Times New Roman"/>
          <w:lang w:val="en-NZ"/>
        </w:rPr>
        <w:t>scales of risk aversion and ambiguity aversion</w:t>
      </w:r>
      <w:r w:rsidR="00945EBD" w:rsidRPr="00B94B16">
        <w:rPr>
          <w:rFonts w:ascii="Times New Roman" w:hAnsi="Times New Roman" w:cs="Times New Roman"/>
          <w:lang w:val="en-NZ"/>
        </w:rPr>
        <w:t xml:space="preserve"> </w:t>
      </w:r>
      <w:r w:rsidR="00C5735D" w:rsidRPr="00B94B16">
        <w:rPr>
          <w:rFonts w:ascii="Times New Roman" w:hAnsi="Times New Roman" w:cs="Times New Roman"/>
          <w:lang w:val="en-NZ"/>
        </w:rPr>
        <w:fldChar w:fldCharType="begin">
          <w:fldData xml:space="preserve">PEVuZE5vdGU+PENpdGU+PEF1dGhvcj5DYXZhdG9ydGE8L0F1dGhvcj48WWVhcj4yMDE2PC9ZZWFy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==
</w:fldData>
        </w:fldChar>
      </w:r>
      <w:r w:rsidR="00DF6562">
        <w:rPr>
          <w:rFonts w:ascii="Times New Roman" w:hAnsi="Times New Roman" w:cs="Times New Roman"/>
          <w:lang w:val="en-NZ"/>
        </w:rPr>
        <w:instrText xml:space="preserve"> ADDIN EN.CITE </w:instrText>
      </w:r>
      <w:r w:rsidR="00DF6562">
        <w:rPr>
          <w:rFonts w:ascii="Times New Roman" w:hAnsi="Times New Roman" w:cs="Times New Roman"/>
          <w:lang w:val="en-NZ"/>
        </w:rPr>
        <w:fldChar w:fldCharType="begin">
          <w:fldData xml:space="preserve">PEVuZE5vdGU+PENpdGU+PEF1dGhvcj5DYXZhdG9ydGE8L0F1dGhvcj48WWVhcj4yMDE2PC9ZZWFy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==
</w:fldData>
        </w:fldChar>
      </w:r>
      <w:r w:rsidR="00DF6562">
        <w:rPr>
          <w:rFonts w:ascii="Times New Roman" w:hAnsi="Times New Roman" w:cs="Times New Roman"/>
          <w:lang w:val="en-NZ"/>
        </w:rPr>
        <w:instrText xml:space="preserve"> ADDIN EN.CITE.DATA </w:instrText>
      </w:r>
      <w:r w:rsidR="00DF6562">
        <w:rPr>
          <w:rFonts w:ascii="Times New Roman" w:hAnsi="Times New Roman" w:cs="Times New Roman"/>
          <w:lang w:val="en-NZ"/>
        </w:rPr>
      </w:r>
      <w:r w:rsidR="00DF6562">
        <w:rPr>
          <w:rFonts w:ascii="Times New Roman" w:hAnsi="Times New Roman" w:cs="Times New Roman"/>
          <w:lang w:val="en-NZ"/>
        </w:rPr>
        <w:fldChar w:fldCharType="end"/>
      </w:r>
      <w:r w:rsidR="00C5735D" w:rsidRPr="00B94B16">
        <w:rPr>
          <w:rFonts w:ascii="Times New Roman" w:hAnsi="Times New Roman" w:cs="Times New Roman"/>
          <w:lang w:val="en-NZ"/>
        </w:rPr>
      </w:r>
      <w:r w:rsidR="00C5735D" w:rsidRPr="00B94B16">
        <w:rPr>
          <w:rFonts w:ascii="Times New Roman" w:hAnsi="Times New Roman" w:cs="Times New Roman"/>
          <w:lang w:val="en-NZ"/>
        </w:rPr>
        <w:fldChar w:fldCharType="separate"/>
      </w:r>
      <w:r w:rsidR="00C5735D" w:rsidRPr="00B94B16">
        <w:rPr>
          <w:rFonts w:ascii="Times New Roman" w:hAnsi="Times New Roman" w:cs="Times New Roman"/>
          <w:noProof/>
          <w:lang w:val="en-NZ"/>
        </w:rPr>
        <w:t>(Cavatorta &amp; Schröder, 2016; Ellsberg, 1961; McLain, 1993)</w:t>
      </w:r>
      <w:r w:rsidR="00C5735D" w:rsidRPr="00B94B16">
        <w:rPr>
          <w:rFonts w:ascii="Times New Roman" w:hAnsi="Times New Roman" w:cs="Times New Roman"/>
          <w:lang w:val="en-NZ"/>
        </w:rPr>
        <w:fldChar w:fldCharType="end"/>
      </w:r>
      <w:r w:rsidR="00F77EC7" w:rsidRPr="00B94B16">
        <w:rPr>
          <w:rFonts w:ascii="Times New Roman" w:hAnsi="Times New Roman" w:cs="Times New Roman"/>
          <w:lang w:val="en-NZ"/>
        </w:rPr>
        <w:t>, they</w:t>
      </w:r>
      <w:r w:rsidR="00C5735D" w:rsidRPr="00B94B16">
        <w:rPr>
          <w:rFonts w:ascii="Times New Roman" w:hAnsi="Times New Roman" w:cs="Times New Roman"/>
          <w:lang w:val="en-NZ"/>
        </w:rPr>
        <w:t xml:space="preserve"> </w:t>
      </w:r>
      <w:r w:rsidR="00D911C2" w:rsidRPr="00B94B16">
        <w:rPr>
          <w:rFonts w:ascii="Times New Roman" w:hAnsi="Times New Roman" w:cs="Times New Roman"/>
          <w:lang w:val="en-NZ"/>
        </w:rPr>
        <w:t>do not</w:t>
      </w:r>
      <w:r w:rsidR="00C5735D" w:rsidRPr="00B94B16">
        <w:rPr>
          <w:rFonts w:ascii="Times New Roman" w:hAnsi="Times New Roman" w:cs="Times New Roman"/>
          <w:lang w:val="en-NZ"/>
        </w:rPr>
        <w:t xml:space="preserve"> focus on the financial field</w:t>
      </w:r>
      <w:r w:rsidR="003D0717" w:rsidRPr="00B94B16">
        <w:rPr>
          <w:rFonts w:ascii="Times New Roman" w:hAnsi="Times New Roman" w:cs="Times New Roman"/>
          <w:lang w:val="en-NZ"/>
        </w:rPr>
        <w:t xml:space="preserve">.  </w:t>
      </w:r>
      <w:r w:rsidR="007F503F" w:rsidRPr="00B94B16">
        <w:rPr>
          <w:rFonts w:ascii="Times New Roman" w:hAnsi="Times New Roman" w:cs="Times New Roman"/>
          <w:i/>
          <w:lang w:val="en-NZ"/>
        </w:rPr>
        <w:t>P</w:t>
      </w:r>
      <w:r w:rsidR="00C5735D" w:rsidRPr="00B94B16">
        <w:rPr>
          <w:rFonts w:ascii="Times New Roman" w:hAnsi="Times New Roman" w:cs="Times New Roman"/>
          <w:i/>
          <w:lang w:val="en-NZ"/>
        </w:rPr>
        <w:t>rospect theory</w:t>
      </w:r>
      <w:r w:rsidR="00312617" w:rsidRPr="00B94B16">
        <w:rPr>
          <w:rFonts w:ascii="Times New Roman" w:hAnsi="Times New Roman" w:cs="Times New Roman"/>
          <w:lang w:val="en-NZ"/>
        </w:rPr>
        <w:t xml:space="preserve"> </w:t>
      </w:r>
      <w:r w:rsidR="00C5735D" w:rsidRPr="00B94B16">
        <w:rPr>
          <w:rFonts w:ascii="Times New Roman" w:hAnsi="Times New Roman" w:cs="Times New Roman"/>
          <w:lang w:val="en-NZ"/>
        </w:rPr>
        <w:t>describes the way people choose between probabilis</w:t>
      </w:r>
      <w:r w:rsidR="00312617" w:rsidRPr="00B94B16">
        <w:rPr>
          <w:rFonts w:ascii="Times New Roman" w:hAnsi="Times New Roman" w:cs="Times New Roman"/>
          <w:lang w:val="en-NZ"/>
        </w:rPr>
        <w:t xml:space="preserve">tic </w:t>
      </w:r>
      <w:r w:rsidR="00312617" w:rsidRPr="00B94B16">
        <w:rPr>
          <w:rFonts w:ascii="Times New Roman" w:hAnsi="Times New Roman" w:cs="Times New Roman"/>
          <w:lang w:val="en-NZ"/>
        </w:rPr>
        <w:lastRenderedPageBreak/>
        <w:t>alternatives involving risk</w:t>
      </w:r>
      <w:r w:rsidR="000E236A" w:rsidRPr="00B94B16">
        <w:rPr>
          <w:rFonts w:ascii="Times New Roman" w:hAnsi="Times New Roman" w:cs="Times New Roman"/>
          <w:lang w:val="en-NZ"/>
        </w:rPr>
        <w:t xml:space="preserve"> </w:t>
      </w:r>
      <w:r w:rsidR="000E236A" w:rsidRPr="00B94B16">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&lt;EndNote&gt;&lt;Cite&gt;&lt;Author&gt;Kahneman&lt;/Author&gt;&lt;Year&gt;1979&lt;/Year&gt;&lt;RecNum&gt;169&lt;/RecNum&gt;&lt;DisplayText&gt;(Kahneman &amp;amp; Tversky, 1979)&lt;/DisplayText&gt;&lt;record&gt;&lt;rec-number&gt;169&lt;/rec-number&gt;&lt;foreign-keys&gt;&lt;key app="EN" db-id="059es2rvk9ww5jef9w9vx0e0awx22v2wfdep" timestamp="1496312615"&gt;169&lt;/key&gt;&lt;key app="ENWeb" db-id=""&gt;0&lt;/key&gt;&lt;/foreign-keys&gt;&lt;ref-type name="Journal Article"&gt;17&lt;/ref-type&gt;&lt;contributors&gt;&lt;authors&gt;&lt;author&gt;Kahneman, Daniel&lt;/author&gt;&lt;author&gt;Tversky, Amos&lt;/author&gt;&lt;/authors&gt;&lt;/contributors&gt;&lt;titles&gt;&lt;title&gt;Prospect theory: An analysis of decision under risk&lt;/title&gt;&lt;secondary-title&gt;Econometrica: Journal of the econometric society&lt;/secondary-title&gt;&lt;/titles&gt;&lt;periodical&gt;&lt;full-title&gt;Econometrica: Journal of the econometric society&lt;/full-title&gt;&lt;/periodical&gt;&lt;pages&gt;263-291&lt;/pages&gt;&lt;volume&gt;47&lt;/volume&gt;&lt;number&gt;2&lt;/number&gt;&lt;dates&gt;&lt;year&gt;1979&lt;/year&gt;&lt;/dates&gt;&lt;isbn&gt;0012-9682&lt;/isbn&gt;&lt;urls&gt;&lt;/urls&gt;&lt;electronic-resource-num&gt;https://doi.org/10.1142/9789814417358_0006&lt;/electronic-resource-num&gt;&lt;/record&gt;&lt;/Cite&gt;&lt;/EndNote&gt;</w:instrText>
      </w:r>
      <w:r w:rsidR="000E236A" w:rsidRPr="00B94B16">
        <w:rPr>
          <w:rFonts w:ascii="Times New Roman" w:hAnsi="Times New Roman" w:cs="Times New Roman"/>
          <w:lang w:val="en-NZ"/>
        </w:rPr>
        <w:fldChar w:fldCharType="separate"/>
      </w:r>
      <w:r w:rsidR="000E236A" w:rsidRPr="00B94B16">
        <w:rPr>
          <w:rFonts w:ascii="Times New Roman" w:hAnsi="Times New Roman" w:cs="Times New Roman"/>
          <w:noProof/>
          <w:lang w:val="en-NZ"/>
        </w:rPr>
        <w:t>(Kahneman &amp; Tversky, 1979)</w:t>
      </w:r>
      <w:r w:rsidR="000E236A" w:rsidRPr="00B94B16">
        <w:rPr>
          <w:rFonts w:ascii="Times New Roman" w:hAnsi="Times New Roman" w:cs="Times New Roman"/>
          <w:lang w:val="en-NZ"/>
        </w:rPr>
        <w:fldChar w:fldCharType="end"/>
      </w:r>
      <w:r w:rsidR="00F77EC7" w:rsidRPr="00B94B16">
        <w:rPr>
          <w:rFonts w:ascii="Times New Roman" w:hAnsi="Times New Roman" w:cs="Times New Roman"/>
          <w:lang w:val="en-NZ"/>
        </w:rPr>
        <w:t xml:space="preserve">. </w:t>
      </w:r>
      <w:r w:rsidR="0076255A">
        <w:rPr>
          <w:rFonts w:ascii="Times New Roman" w:hAnsi="Times New Roman" w:cs="Times New Roman"/>
          <w:lang w:val="en-NZ"/>
        </w:rPr>
        <w:t xml:space="preserve"> </w:t>
      </w:r>
      <w:r w:rsidR="00F55C44" w:rsidRPr="00B94B16">
        <w:rPr>
          <w:rFonts w:ascii="Times New Roman" w:hAnsi="Times New Roman" w:cs="Times New Roman"/>
          <w:lang w:val="en-NZ"/>
        </w:rPr>
        <w:t>R</w:t>
      </w:r>
      <w:r w:rsidR="00F77EC7" w:rsidRPr="00B94B16">
        <w:rPr>
          <w:rFonts w:ascii="Times New Roman" w:hAnsi="Times New Roman" w:cs="Times New Roman"/>
          <w:lang w:val="en-NZ"/>
        </w:rPr>
        <w:t xml:space="preserve">isk-averse people </w:t>
      </w:r>
      <w:r w:rsidR="000E236A" w:rsidRPr="00B94B16">
        <w:rPr>
          <w:rFonts w:ascii="Times New Roman" w:hAnsi="Times New Roman" w:cs="Times New Roman"/>
          <w:lang w:val="en-NZ"/>
        </w:rPr>
        <w:t>prefer</w:t>
      </w:r>
      <w:r w:rsidR="00F77EC7" w:rsidRPr="00B94B16">
        <w:rPr>
          <w:rFonts w:ascii="Times New Roman" w:hAnsi="Times New Roman" w:cs="Times New Roman"/>
          <w:lang w:val="en-NZ"/>
        </w:rPr>
        <w:t xml:space="preserve"> </w:t>
      </w:r>
      <w:r w:rsidR="000E236A" w:rsidRPr="00B94B16">
        <w:rPr>
          <w:rFonts w:ascii="Times New Roman" w:hAnsi="Times New Roman" w:cs="Times New Roman"/>
          <w:lang w:val="en-NZ"/>
        </w:rPr>
        <w:t xml:space="preserve">a sure gain </w:t>
      </w:r>
      <w:r w:rsidR="00F77EC7" w:rsidRPr="00B94B16">
        <w:rPr>
          <w:rFonts w:ascii="Times New Roman" w:hAnsi="Times New Roman" w:cs="Times New Roman"/>
          <w:lang w:val="en-NZ"/>
        </w:rPr>
        <w:t xml:space="preserve">(e.g. </w:t>
      </w:r>
      <w:r w:rsidR="000E236A" w:rsidRPr="00B94B16">
        <w:rPr>
          <w:rFonts w:ascii="Times New Roman" w:hAnsi="Times New Roman" w:cs="Times New Roman"/>
          <w:lang w:val="en-NZ"/>
        </w:rPr>
        <w:t xml:space="preserve">100% for </w:t>
      </w:r>
      <w:r w:rsidR="00F77EC7" w:rsidRPr="00B94B16">
        <w:rPr>
          <w:rFonts w:ascii="Times New Roman" w:hAnsi="Times New Roman" w:cs="Times New Roman"/>
          <w:lang w:val="en-NZ"/>
        </w:rPr>
        <w:t xml:space="preserve">sure to receive </w:t>
      </w:r>
      <w:r w:rsidR="000E236A" w:rsidRPr="00B94B16">
        <w:rPr>
          <w:rFonts w:ascii="Times New Roman" w:hAnsi="Times New Roman" w:cs="Times New Roman"/>
          <w:lang w:val="en-NZ"/>
        </w:rPr>
        <w:t>US $</w:t>
      </w:r>
      <w:r w:rsidR="00F77EC7" w:rsidRPr="00B94B16">
        <w:rPr>
          <w:rFonts w:ascii="Times New Roman" w:hAnsi="Times New Roman" w:cs="Times New Roman"/>
          <w:lang w:val="en-NZ"/>
        </w:rPr>
        <w:t xml:space="preserve">900) </w:t>
      </w:r>
      <w:r w:rsidR="0076255A">
        <w:rPr>
          <w:rFonts w:ascii="Times New Roman" w:hAnsi="Times New Roman" w:cs="Times New Roman"/>
          <w:lang w:val="en-NZ"/>
        </w:rPr>
        <w:t xml:space="preserve">rather </w:t>
      </w:r>
      <w:r w:rsidR="00F77EC7" w:rsidRPr="00B94B16">
        <w:rPr>
          <w:rFonts w:ascii="Times New Roman" w:hAnsi="Times New Roman" w:cs="Times New Roman"/>
          <w:lang w:val="en-NZ"/>
        </w:rPr>
        <w:t xml:space="preserve">than </w:t>
      </w:r>
      <w:r w:rsidR="000E236A" w:rsidRPr="00B94B16">
        <w:rPr>
          <w:rFonts w:ascii="Times New Roman" w:hAnsi="Times New Roman" w:cs="Times New Roman"/>
          <w:lang w:val="en-NZ"/>
        </w:rPr>
        <w:t>a</w:t>
      </w:r>
      <w:r w:rsidR="00F77EC7" w:rsidRPr="00B94B16">
        <w:rPr>
          <w:rFonts w:ascii="Times New Roman" w:hAnsi="Times New Roman" w:cs="Times New Roman"/>
          <w:lang w:val="en-NZ"/>
        </w:rPr>
        <w:t xml:space="preserve"> high probability of gain (e.g. 95% </w:t>
      </w:r>
      <w:r w:rsidR="000E236A" w:rsidRPr="00B94B16">
        <w:rPr>
          <w:rFonts w:ascii="Times New Roman" w:hAnsi="Times New Roman" w:cs="Times New Roman"/>
          <w:lang w:val="en-NZ"/>
        </w:rPr>
        <w:t>chances</w:t>
      </w:r>
      <w:r w:rsidR="00F77EC7" w:rsidRPr="00B94B16">
        <w:rPr>
          <w:rFonts w:ascii="Times New Roman" w:hAnsi="Times New Roman" w:cs="Times New Roman"/>
          <w:lang w:val="en-NZ"/>
        </w:rPr>
        <w:t xml:space="preserve"> to receive </w:t>
      </w:r>
      <w:r w:rsidR="000E236A" w:rsidRPr="00B94B16">
        <w:rPr>
          <w:rFonts w:ascii="Times New Roman" w:hAnsi="Times New Roman" w:cs="Times New Roman"/>
          <w:lang w:val="en-NZ"/>
        </w:rPr>
        <w:t xml:space="preserve">US </w:t>
      </w:r>
      <w:r w:rsidR="00F77EC7" w:rsidRPr="00B94B16">
        <w:rPr>
          <w:rFonts w:ascii="Times New Roman" w:hAnsi="Times New Roman" w:cs="Times New Roman"/>
          <w:lang w:val="en-NZ"/>
        </w:rPr>
        <w:t>$1000)</w:t>
      </w:r>
      <w:r w:rsidR="003D0717" w:rsidRPr="00B94B16">
        <w:rPr>
          <w:rFonts w:ascii="Times New Roman" w:hAnsi="Times New Roman" w:cs="Times New Roman"/>
          <w:lang w:val="en-NZ"/>
        </w:rPr>
        <w:t xml:space="preserve">.  </w:t>
      </w:r>
      <w:r w:rsidR="00F77EC7" w:rsidRPr="00B94B16">
        <w:rPr>
          <w:rFonts w:ascii="Times New Roman" w:hAnsi="Times New Roman" w:cs="Times New Roman"/>
          <w:lang w:val="en-NZ"/>
        </w:rPr>
        <w:t xml:space="preserve">In contrast, in a loss situation, risk-averse people </w:t>
      </w:r>
      <w:r w:rsidR="000E236A" w:rsidRPr="00B94B16">
        <w:rPr>
          <w:rFonts w:ascii="Times New Roman" w:hAnsi="Times New Roman" w:cs="Times New Roman"/>
          <w:lang w:val="en-NZ"/>
        </w:rPr>
        <w:t xml:space="preserve">prefer a high probability of loss (e.g. </w:t>
      </w:r>
      <w:r w:rsidR="00F77EC7" w:rsidRPr="00B94B16">
        <w:rPr>
          <w:rFonts w:ascii="Times New Roman" w:hAnsi="Times New Roman" w:cs="Times New Roman"/>
          <w:lang w:val="en-NZ"/>
        </w:rPr>
        <w:t>95% chance</w:t>
      </w:r>
      <w:r w:rsidR="000E236A" w:rsidRPr="00B94B16">
        <w:rPr>
          <w:rFonts w:ascii="Times New Roman" w:hAnsi="Times New Roman" w:cs="Times New Roman"/>
          <w:lang w:val="en-NZ"/>
        </w:rPr>
        <w:t>s</w:t>
      </w:r>
      <w:r w:rsidR="00F77EC7" w:rsidRPr="00B94B16">
        <w:rPr>
          <w:rFonts w:ascii="Times New Roman" w:hAnsi="Times New Roman" w:cs="Times New Roman"/>
          <w:lang w:val="en-NZ"/>
        </w:rPr>
        <w:t xml:space="preserve"> to lose</w:t>
      </w:r>
      <w:r w:rsidR="000E236A" w:rsidRPr="00B94B16">
        <w:rPr>
          <w:rFonts w:ascii="Times New Roman" w:hAnsi="Times New Roman" w:cs="Times New Roman"/>
          <w:lang w:val="en-NZ"/>
        </w:rPr>
        <w:t xml:space="preserve"> US</w:t>
      </w:r>
      <w:r w:rsidR="00F77EC7" w:rsidRPr="00B94B16">
        <w:rPr>
          <w:rFonts w:ascii="Times New Roman" w:hAnsi="Times New Roman" w:cs="Times New Roman"/>
          <w:lang w:val="en-NZ"/>
        </w:rPr>
        <w:t xml:space="preserve"> $1000</w:t>
      </w:r>
      <w:r w:rsidR="000E236A" w:rsidRPr="00B94B16">
        <w:rPr>
          <w:rFonts w:ascii="Times New Roman" w:hAnsi="Times New Roman" w:cs="Times New Roman"/>
          <w:lang w:val="en-NZ"/>
        </w:rPr>
        <w:t xml:space="preserve">) to a sure loss (e.g. 100% for sure </w:t>
      </w:r>
      <w:r w:rsidR="000E236A" w:rsidRPr="00907110">
        <w:rPr>
          <w:rFonts w:ascii="Times New Roman" w:hAnsi="Times New Roman" w:cs="Times New Roman"/>
          <w:lang w:val="en-NZ"/>
        </w:rPr>
        <w:t>to lose US $900)</w:t>
      </w:r>
      <w:r w:rsidR="003D0717" w:rsidRPr="00907110">
        <w:rPr>
          <w:rFonts w:ascii="Times New Roman" w:hAnsi="Times New Roman" w:cs="Times New Roman"/>
          <w:lang w:val="en-NZ"/>
        </w:rPr>
        <w:t xml:space="preserve">.  </w:t>
      </w:r>
      <w:r w:rsidR="00907110" w:rsidRPr="00907110">
        <w:rPr>
          <w:rFonts w:ascii="Times New Roman" w:hAnsi="Times New Roman" w:cs="Times New Roman"/>
          <w:lang w:val="en-NZ"/>
        </w:rPr>
        <w:t>A</w:t>
      </w:r>
      <w:r w:rsidR="008F1FD0" w:rsidRPr="00907110">
        <w:rPr>
          <w:rFonts w:ascii="Times New Roman" w:hAnsi="Times New Roman" w:cs="Times New Roman"/>
          <w:lang w:val="en-NZ"/>
        </w:rPr>
        <w:t xml:space="preserve">mbiguity-averse people prefer situations </w:t>
      </w:r>
      <w:r w:rsidR="00907110" w:rsidRPr="00907110">
        <w:rPr>
          <w:rFonts w:ascii="Times New Roman" w:hAnsi="Times New Roman" w:cs="Times New Roman"/>
          <w:lang w:val="en-NZ"/>
        </w:rPr>
        <w:t>with</w:t>
      </w:r>
      <w:r w:rsidR="008F1FD0" w:rsidRPr="00907110">
        <w:rPr>
          <w:rFonts w:ascii="Times New Roman" w:hAnsi="Times New Roman" w:cs="Times New Roman"/>
          <w:lang w:val="en-NZ"/>
        </w:rPr>
        <w:t xml:space="preserve"> more information </w:t>
      </w:r>
      <w:r w:rsidR="008F1FD0" w:rsidRPr="00907110">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&lt;EndNote&gt;&lt;Cite&gt;&lt;Author&gt;Ellsberg&lt;/Author&gt;&lt;Year&gt;1961&lt;/Year&gt;&lt;RecNum&gt;973&lt;/RecNum&gt;&lt;DisplayText&gt;(Ellsberg, 1961)&lt;/DisplayText&gt;&lt;record&gt;&lt;rec-number&gt;973&lt;/rec-number&gt;&lt;foreign-keys&gt;&lt;key app="EN" db-id="059es2rvk9ww5jef9w9vx0e0awx22v2wfdep" timestamp="1516990229"&gt;973&lt;/key&gt;&lt;key app="ENWeb" db-id=""&gt;0&lt;/key&gt;&lt;/foreign-keys&gt;&lt;ref-type name="Journal Article"&gt;17&lt;/ref-type&gt;&lt;contributors&gt;&lt;authors&gt;&lt;author&gt;Ellsberg, Daniel&lt;/author&gt;&lt;/authors&gt;&lt;/contributors&gt;&lt;titles&gt;&lt;title&gt;Risk, ambiguity, and the Savage axioms&lt;/title&gt;&lt;secondary-title&gt;The quarterly journal of economics&lt;/secondary-title&gt;&lt;/titles&gt;&lt;periodical&gt;&lt;full-title&gt;The quarterly journal of economics&lt;/full-title&gt;&lt;/periodical&gt;&lt;pages&gt;643-669&lt;/pages&gt;&lt;dates&gt;&lt;year&gt;1961&lt;/year&gt;&lt;/dates&gt;&lt;isbn&gt;0033-5533&lt;/isbn&gt;&lt;urls&gt;&lt;/urls&gt;&lt;electronic-resource-num&gt;10.2307/1884324&lt;/electronic-resource-num&gt;&lt;/record&gt;&lt;/Cite&gt;&lt;/EndNote&gt;</w:instrText>
      </w:r>
      <w:r w:rsidR="008F1FD0" w:rsidRPr="00907110">
        <w:rPr>
          <w:rFonts w:ascii="Times New Roman" w:hAnsi="Times New Roman" w:cs="Times New Roman"/>
          <w:lang w:val="en-NZ"/>
        </w:rPr>
        <w:fldChar w:fldCharType="separate"/>
      </w:r>
      <w:r w:rsidR="008F1FD0" w:rsidRPr="00907110">
        <w:rPr>
          <w:rFonts w:ascii="Times New Roman" w:hAnsi="Times New Roman" w:cs="Times New Roman"/>
          <w:noProof/>
          <w:lang w:val="en-NZ"/>
        </w:rPr>
        <w:t>(Ellsberg, 1961)</w:t>
      </w:r>
      <w:r w:rsidR="008F1FD0" w:rsidRPr="00907110">
        <w:rPr>
          <w:rFonts w:ascii="Times New Roman" w:hAnsi="Times New Roman" w:cs="Times New Roman"/>
          <w:lang w:val="en-NZ"/>
        </w:rPr>
        <w:fldChar w:fldCharType="end"/>
      </w:r>
      <w:r w:rsidR="008F1FD0" w:rsidRPr="00907110">
        <w:rPr>
          <w:rFonts w:ascii="Times New Roman" w:hAnsi="Times New Roman" w:cs="Times New Roman"/>
          <w:lang w:val="en-NZ"/>
        </w:rPr>
        <w:t xml:space="preserve">. </w:t>
      </w:r>
      <w:r w:rsidRPr="00907110">
        <w:rPr>
          <w:rFonts w:ascii="Times New Roman" w:hAnsi="Times New Roman" w:cs="Times New Roman"/>
          <w:lang w:val="en-NZ"/>
        </w:rPr>
        <w:t xml:space="preserve">Thus, </w:t>
      </w:r>
      <w:r w:rsidR="00907110" w:rsidRPr="00907110">
        <w:rPr>
          <w:rFonts w:ascii="Times New Roman" w:hAnsi="Times New Roman" w:cs="Times New Roman"/>
          <w:lang w:val="en-NZ"/>
        </w:rPr>
        <w:t xml:space="preserve">we developed </w:t>
      </w:r>
      <w:r w:rsidRPr="00907110">
        <w:rPr>
          <w:rFonts w:ascii="Times New Roman" w:hAnsi="Times New Roman" w:cs="Times New Roman"/>
          <w:lang w:val="en-NZ"/>
        </w:rPr>
        <w:t>new</w:t>
      </w:r>
      <w:r w:rsidR="008F1FD0" w:rsidRPr="00907110">
        <w:rPr>
          <w:rFonts w:ascii="Times New Roman" w:hAnsi="Times New Roman" w:cs="Times New Roman"/>
          <w:lang w:val="en-NZ"/>
        </w:rPr>
        <w:t xml:space="preserve"> scales for risk aversion and ambiguity aversion </w:t>
      </w:r>
      <w:r w:rsidR="00877D58">
        <w:rPr>
          <w:rFonts w:ascii="Times New Roman" w:hAnsi="Times New Roman" w:cs="Times New Roman"/>
          <w:lang w:val="en-NZ"/>
        </w:rPr>
        <w:t xml:space="preserve">on this basis </w:t>
      </w:r>
      <w:r w:rsidRPr="00907110">
        <w:rPr>
          <w:rFonts w:ascii="Times New Roman" w:hAnsi="Times New Roman" w:cs="Times New Roman"/>
          <w:lang w:val="en-NZ"/>
        </w:rPr>
        <w:t xml:space="preserve">with </w:t>
      </w:r>
      <w:r w:rsidR="00907110" w:rsidRPr="00907110">
        <w:rPr>
          <w:rFonts w:ascii="Times New Roman" w:hAnsi="Times New Roman" w:cs="Times New Roman"/>
          <w:lang w:val="en-NZ"/>
        </w:rPr>
        <w:t xml:space="preserve">the </w:t>
      </w:r>
      <w:r w:rsidRPr="00907110">
        <w:rPr>
          <w:rFonts w:ascii="Times New Roman" w:hAnsi="Times New Roman" w:cs="Times New Roman"/>
          <w:lang w:val="en-NZ"/>
        </w:rPr>
        <w:t xml:space="preserve">English language version </w:t>
      </w:r>
      <w:r w:rsidR="00877D58">
        <w:rPr>
          <w:rFonts w:ascii="Times New Roman" w:hAnsi="Times New Roman" w:cs="Times New Roman"/>
          <w:lang w:val="en-NZ"/>
        </w:rPr>
        <w:t xml:space="preserve">reported </w:t>
      </w:r>
      <w:r w:rsidR="008F1FD0" w:rsidRPr="00907110">
        <w:rPr>
          <w:rFonts w:ascii="Times New Roman" w:hAnsi="Times New Roman" w:cs="Times New Roman"/>
          <w:lang w:val="en-NZ"/>
        </w:rPr>
        <w:t>below</w:t>
      </w:r>
      <w:r w:rsidR="000A3A1C" w:rsidRPr="00907110">
        <w:rPr>
          <w:rFonts w:ascii="Times New Roman" w:hAnsi="Times New Roman" w:cs="Times New Roman"/>
          <w:lang w:val="en-NZ"/>
        </w:rPr>
        <w:t xml:space="preserve"> (also see in Appendix A)</w:t>
      </w:r>
      <w:r w:rsidRPr="00907110">
        <w:rPr>
          <w:rFonts w:ascii="Times New Roman" w:hAnsi="Times New Roman" w:cs="Times New Roman"/>
          <w:lang w:val="en-NZ"/>
        </w:rPr>
        <w:t>:</w:t>
      </w:r>
      <w:r w:rsidR="00945EBD" w:rsidRPr="00B94B16">
        <w:rPr>
          <w:rFonts w:ascii="Times New Roman" w:hAnsi="Times New Roman" w:cs="Times New Roman"/>
          <w:lang w:val="en-NZ"/>
        </w:rPr>
        <w:t xml:space="preserve"> </w:t>
      </w:r>
    </w:p>
    <w:p w:rsidR="00907110" w:rsidRDefault="008F1FD0" w:rsidP="00F55C44">
      <w:pPr>
        <w:spacing w:after="240"/>
        <w:jc w:val="both"/>
        <w:rPr>
          <w:rFonts w:ascii="Times New Roman" w:hAnsi="Times New Roman" w:cs="Times New Roman"/>
          <w:b/>
          <w:lang w:val="en-NZ"/>
        </w:rPr>
      </w:pPr>
      <w:r w:rsidRPr="00B94B16">
        <w:rPr>
          <w:rFonts w:ascii="Times New Roman" w:hAnsi="Times New Roman" w:cs="Times New Roman"/>
          <w:b/>
          <w:lang w:val="en-NZ"/>
        </w:rPr>
        <w:t>The risk aversion</w:t>
      </w:r>
      <w:r w:rsidR="00D911C2" w:rsidRPr="00B94B16">
        <w:rPr>
          <w:rFonts w:ascii="Times New Roman" w:hAnsi="Times New Roman" w:cs="Times New Roman"/>
          <w:b/>
          <w:lang w:val="en-NZ"/>
        </w:rPr>
        <w:t xml:space="preserve"> scale</w:t>
      </w:r>
      <w:r w:rsidRPr="00B94B16">
        <w:rPr>
          <w:rFonts w:ascii="Times New Roman" w:hAnsi="Times New Roman" w:cs="Times New Roman"/>
          <w:b/>
          <w:lang w:val="en-NZ"/>
        </w:rPr>
        <w:t xml:space="preserve">: </w:t>
      </w:r>
    </w:p>
    <w:p w:rsidR="004B43FD" w:rsidRPr="00B94B16" w:rsidRDefault="00F55C44" w:rsidP="00F55C44">
      <w:pPr>
        <w:spacing w:after="240"/>
        <w:jc w:val="both"/>
        <w:rPr>
          <w:rFonts w:ascii="Times New Roman" w:hAnsi="Times New Roman" w:cs="Times New Roman"/>
          <w:i/>
          <w:lang w:val="en-NZ"/>
        </w:rPr>
      </w:pPr>
      <w:r w:rsidRPr="00B94B16">
        <w:rPr>
          <w:rFonts w:ascii="Times New Roman" w:hAnsi="Times New Roman" w:cs="Times New Roman"/>
          <w:i/>
          <w:lang w:val="en-NZ"/>
        </w:rPr>
        <w:t xml:space="preserve">Thinking about investing in </w:t>
      </w:r>
      <w:r w:rsidR="00A32BD0" w:rsidRPr="00B94B16">
        <w:rPr>
          <w:rFonts w:ascii="Times New Roman" w:hAnsi="Times New Roman" w:cs="Times New Roman"/>
          <w:i/>
          <w:lang w:val="en-NZ"/>
        </w:rPr>
        <w:t xml:space="preserve">two </w:t>
      </w:r>
      <w:r w:rsidRPr="00B94B16">
        <w:rPr>
          <w:rFonts w:ascii="Times New Roman" w:hAnsi="Times New Roman" w:cs="Times New Roman"/>
          <w:i/>
          <w:lang w:val="en-NZ"/>
        </w:rPr>
        <w:t>stocks (A and B)</w:t>
      </w:r>
      <w:r w:rsidR="004B43FD" w:rsidRPr="00B94B16">
        <w:rPr>
          <w:rFonts w:ascii="Times New Roman" w:hAnsi="Times New Roman" w:cs="Times New Roman"/>
          <w:i/>
          <w:lang w:val="en-NZ"/>
        </w:rPr>
        <w:t xml:space="preserve">: </w:t>
      </w:r>
    </w:p>
    <w:p w:rsidR="004B43FD" w:rsidRPr="00B94B16" w:rsidRDefault="004B43FD" w:rsidP="00907110">
      <w:pPr>
        <w:jc w:val="both"/>
        <w:rPr>
          <w:rFonts w:ascii="Times New Roman" w:hAnsi="Times New Roman" w:cs="Times New Roman"/>
          <w:i/>
          <w:lang w:val="en-NZ"/>
        </w:rPr>
      </w:pPr>
      <w:r w:rsidRPr="00B94B16">
        <w:rPr>
          <w:rFonts w:ascii="Times New Roman" w:hAnsi="Times New Roman" w:cs="Times New Roman"/>
          <w:i/>
          <w:lang w:val="en-NZ"/>
        </w:rPr>
        <w:t xml:space="preserve">(i) </w:t>
      </w:r>
      <w:r w:rsidR="00ED1E21" w:rsidRPr="00B94B16">
        <w:rPr>
          <w:rFonts w:ascii="Times New Roman" w:hAnsi="Times New Roman" w:cs="Times New Roman"/>
          <w:i/>
          <w:lang w:val="en-NZ"/>
        </w:rPr>
        <w:t xml:space="preserve">Stock A: </w:t>
      </w:r>
      <w:r w:rsidRPr="00B94B16">
        <w:rPr>
          <w:rFonts w:ascii="Times New Roman" w:hAnsi="Times New Roman" w:cs="Times New Roman"/>
          <w:i/>
          <w:lang w:val="en-NZ"/>
        </w:rPr>
        <w:t>Y</w:t>
      </w:r>
      <w:r w:rsidR="00F55C44" w:rsidRPr="00B94B16">
        <w:rPr>
          <w:rFonts w:ascii="Times New Roman" w:hAnsi="Times New Roman" w:cs="Times New Roman"/>
          <w:i/>
          <w:lang w:val="en-NZ"/>
        </w:rPr>
        <w:t xml:space="preserve">ou have </w:t>
      </w:r>
      <w:r w:rsidR="00F55C44" w:rsidRPr="00B94B16">
        <w:rPr>
          <w:rFonts w:ascii="Times New Roman" w:hAnsi="Times New Roman" w:cs="Times New Roman"/>
          <w:b/>
          <w:i/>
          <w:lang w:val="en-NZ"/>
        </w:rPr>
        <w:t>95%</w:t>
      </w:r>
      <w:r w:rsidR="00F55C44" w:rsidRPr="00B94B16">
        <w:rPr>
          <w:rFonts w:ascii="Times New Roman" w:hAnsi="Times New Roman" w:cs="Times New Roman"/>
          <w:i/>
          <w:lang w:val="en-NZ"/>
        </w:rPr>
        <w:t xml:space="preserve"> chance to gain </w:t>
      </w:r>
      <w:r w:rsidR="002A1A05" w:rsidRPr="00B94B16">
        <w:rPr>
          <w:rFonts w:ascii="Times New Roman" w:hAnsi="Times New Roman" w:cs="Times New Roman"/>
          <w:b/>
          <w:i/>
          <w:lang w:val="en-NZ"/>
        </w:rPr>
        <w:t>x%</w:t>
      </w:r>
      <w:r w:rsidR="002A1A05" w:rsidRPr="00B94B16">
        <w:rPr>
          <w:rFonts w:ascii="Times New Roman" w:hAnsi="Times New Roman" w:cs="Times New Roman"/>
          <w:i/>
          <w:lang w:val="en-NZ"/>
        </w:rPr>
        <w:t xml:space="preserve"> (e.g. </w:t>
      </w:r>
      <w:r w:rsidR="002A1A05" w:rsidRPr="00B94B16">
        <w:rPr>
          <w:rFonts w:ascii="Times New Roman" w:hAnsi="Times New Roman" w:cs="Times New Roman"/>
          <w:b/>
          <w:i/>
          <w:lang w:val="en-NZ"/>
        </w:rPr>
        <w:t>10</w:t>
      </w:r>
      <w:r w:rsidR="00F55C44" w:rsidRPr="00B94B16">
        <w:rPr>
          <w:rFonts w:ascii="Times New Roman" w:hAnsi="Times New Roman" w:cs="Times New Roman"/>
          <w:b/>
          <w:i/>
          <w:lang w:val="en-NZ"/>
        </w:rPr>
        <w:t>%</w:t>
      </w:r>
      <w:r w:rsidR="002A1A05" w:rsidRPr="00B94B16">
        <w:rPr>
          <w:rFonts w:ascii="Times New Roman" w:hAnsi="Times New Roman" w:cs="Times New Roman"/>
          <w:b/>
          <w:i/>
          <w:lang w:val="en-NZ"/>
        </w:rPr>
        <w:t>)</w:t>
      </w:r>
      <w:r w:rsidR="00F55C44" w:rsidRPr="00B94B16">
        <w:rPr>
          <w:rFonts w:ascii="Times New Roman" w:hAnsi="Times New Roman" w:cs="Times New Roman"/>
          <w:i/>
          <w:lang w:val="en-NZ"/>
        </w:rPr>
        <w:t xml:space="preserve"> over purchase price next month</w:t>
      </w:r>
      <w:r w:rsidR="00F511E4" w:rsidRPr="00B94B16">
        <w:rPr>
          <w:rFonts w:ascii="Times New Roman" w:hAnsi="Times New Roman" w:cs="Times New Roman"/>
          <w:i/>
          <w:lang w:val="en-NZ"/>
        </w:rPr>
        <w:t>.</w:t>
      </w:r>
      <w:r w:rsidR="00F55C44" w:rsidRPr="00B94B16">
        <w:rPr>
          <w:rFonts w:ascii="Times New Roman" w:hAnsi="Times New Roman" w:cs="Times New Roman"/>
          <w:i/>
          <w:lang w:val="en-NZ"/>
        </w:rPr>
        <w:t xml:space="preserve"> </w:t>
      </w:r>
    </w:p>
    <w:p w:rsidR="00D72D41" w:rsidRPr="00B94B16" w:rsidRDefault="004B43FD" w:rsidP="00907110">
      <w:pPr>
        <w:jc w:val="both"/>
        <w:rPr>
          <w:rFonts w:ascii="Times New Roman" w:hAnsi="Times New Roman" w:cs="Times New Roman"/>
          <w:i/>
          <w:lang w:val="en-NZ"/>
        </w:rPr>
      </w:pPr>
      <w:r w:rsidRPr="00B94B16">
        <w:rPr>
          <w:rFonts w:ascii="Times New Roman" w:hAnsi="Times New Roman" w:cs="Times New Roman"/>
          <w:i/>
          <w:lang w:val="en-NZ"/>
        </w:rPr>
        <w:t xml:space="preserve">(ii) </w:t>
      </w:r>
      <w:r w:rsidR="00ED1E21" w:rsidRPr="00B94B16">
        <w:rPr>
          <w:rFonts w:ascii="Times New Roman" w:hAnsi="Times New Roman" w:cs="Times New Roman"/>
          <w:i/>
          <w:lang w:val="en-NZ"/>
        </w:rPr>
        <w:t xml:space="preserve">Stock B: </w:t>
      </w:r>
      <w:r w:rsidRPr="00B94B16">
        <w:rPr>
          <w:rFonts w:ascii="Times New Roman" w:hAnsi="Times New Roman" w:cs="Times New Roman"/>
          <w:i/>
          <w:lang w:val="en-NZ"/>
        </w:rPr>
        <w:t>Y</w:t>
      </w:r>
      <w:r w:rsidR="00F55C44" w:rsidRPr="00B94B16">
        <w:rPr>
          <w:rFonts w:ascii="Times New Roman" w:hAnsi="Times New Roman" w:cs="Times New Roman"/>
          <w:i/>
          <w:lang w:val="en-NZ"/>
        </w:rPr>
        <w:t xml:space="preserve">ou </w:t>
      </w:r>
      <w:r w:rsidR="00D72D41" w:rsidRPr="00B94B16">
        <w:rPr>
          <w:rFonts w:ascii="Times New Roman" w:hAnsi="Times New Roman" w:cs="Times New Roman"/>
          <w:i/>
          <w:lang w:val="en-NZ"/>
        </w:rPr>
        <w:t>have</w:t>
      </w:r>
      <w:r w:rsidR="00F55C44" w:rsidRPr="00B94B16">
        <w:rPr>
          <w:rFonts w:ascii="Times New Roman" w:hAnsi="Times New Roman" w:cs="Times New Roman"/>
          <w:i/>
          <w:lang w:val="en-NZ"/>
        </w:rPr>
        <w:t xml:space="preserve"> </w:t>
      </w:r>
      <w:r w:rsidR="00F55C44" w:rsidRPr="00B94B16">
        <w:rPr>
          <w:rFonts w:ascii="Times New Roman" w:hAnsi="Times New Roman" w:cs="Times New Roman"/>
          <w:b/>
          <w:i/>
          <w:lang w:val="en-NZ"/>
        </w:rPr>
        <w:t>100%</w:t>
      </w:r>
      <w:r w:rsidR="00F55C44" w:rsidRPr="00B94B16">
        <w:rPr>
          <w:rFonts w:ascii="Times New Roman" w:hAnsi="Times New Roman" w:cs="Times New Roman"/>
          <w:i/>
          <w:lang w:val="en-NZ"/>
        </w:rPr>
        <w:t xml:space="preserve"> chance to gain </w:t>
      </w:r>
      <w:r w:rsidR="00D72D41" w:rsidRPr="00B94B16">
        <w:rPr>
          <w:rFonts w:ascii="Times New Roman" w:hAnsi="Times New Roman" w:cs="Times New Roman"/>
          <w:b/>
          <w:i/>
          <w:lang w:val="en-NZ"/>
        </w:rPr>
        <w:t>……%</w:t>
      </w:r>
      <w:r w:rsidR="004433CD" w:rsidRPr="00B94B16">
        <w:rPr>
          <w:rFonts w:ascii="Times New Roman" w:hAnsi="Times New Roman" w:cs="Times New Roman"/>
          <w:b/>
          <w:i/>
          <w:lang w:val="en-NZ"/>
        </w:rPr>
        <w:t xml:space="preserve"> </w:t>
      </w:r>
      <w:r w:rsidR="004433CD" w:rsidRPr="00B94B16">
        <w:rPr>
          <w:rFonts w:ascii="Times New Roman" w:hAnsi="Times New Roman" w:cs="Times New Roman"/>
          <w:i/>
          <w:lang w:val="en-NZ"/>
        </w:rPr>
        <w:t xml:space="preserve">(must be </w:t>
      </w:r>
      <w:r w:rsidR="004433CD" w:rsidRPr="00B94B16">
        <w:rPr>
          <w:rFonts w:ascii="Times New Roman" w:hAnsi="Times New Roman" w:cs="Times New Roman"/>
          <w:b/>
          <w:i/>
          <w:lang w:val="en-NZ"/>
        </w:rPr>
        <w:t xml:space="preserve">below </w:t>
      </w:r>
      <w:r w:rsidR="00F91B7D" w:rsidRPr="00B94B16">
        <w:rPr>
          <w:rFonts w:ascii="Times New Roman" w:hAnsi="Times New Roman" w:cs="Times New Roman"/>
          <w:b/>
          <w:i/>
          <w:lang w:val="en-NZ"/>
        </w:rPr>
        <w:t>x %)</w:t>
      </w:r>
      <w:r w:rsidR="00F55C44" w:rsidRPr="00B94B16">
        <w:rPr>
          <w:rFonts w:ascii="Times New Roman" w:hAnsi="Times New Roman" w:cs="Times New Roman"/>
          <w:i/>
          <w:lang w:val="en-NZ"/>
        </w:rPr>
        <w:t xml:space="preserve"> over purchase price next month</w:t>
      </w:r>
      <w:r w:rsidR="003D0717" w:rsidRPr="00B94B16">
        <w:rPr>
          <w:rFonts w:ascii="Times New Roman" w:hAnsi="Times New Roman" w:cs="Times New Roman"/>
          <w:i/>
          <w:lang w:val="en-NZ"/>
        </w:rPr>
        <w:t xml:space="preserve">.  </w:t>
      </w:r>
      <w:r w:rsidR="00D72D41" w:rsidRPr="00B94B16">
        <w:rPr>
          <w:rFonts w:ascii="Times New Roman" w:hAnsi="Times New Roman" w:cs="Times New Roman"/>
          <w:i/>
          <w:lang w:val="en-NZ"/>
        </w:rPr>
        <w:t>(Other factors relating to these two stocks are the same).</w:t>
      </w:r>
    </w:p>
    <w:p w:rsidR="00F55C44" w:rsidRPr="00B94B16" w:rsidRDefault="004B43FD" w:rsidP="00F55C44">
      <w:pPr>
        <w:spacing w:after="240"/>
        <w:jc w:val="both"/>
        <w:rPr>
          <w:rFonts w:ascii="Times New Roman" w:hAnsi="Times New Roman" w:cs="Times New Roman"/>
          <w:i/>
          <w:lang w:val="en-NZ"/>
        </w:rPr>
      </w:pPr>
      <w:r w:rsidRPr="00B94B16">
        <w:rPr>
          <w:rFonts w:ascii="Times New Roman" w:hAnsi="Times New Roman" w:cs="Times New Roman"/>
          <w:i/>
          <w:lang w:val="en-NZ"/>
        </w:rPr>
        <w:t xml:space="preserve">What percentage </w:t>
      </w:r>
      <w:r w:rsidR="000274E4" w:rsidRPr="00B94B16">
        <w:rPr>
          <w:rFonts w:ascii="Times New Roman" w:hAnsi="Times New Roman" w:cs="Times New Roman"/>
          <w:i/>
          <w:lang w:val="en-NZ"/>
        </w:rPr>
        <w:t xml:space="preserve">of gain </w:t>
      </w:r>
      <w:r w:rsidR="00575F02" w:rsidRPr="00B94B16">
        <w:rPr>
          <w:rFonts w:ascii="Times New Roman" w:hAnsi="Times New Roman" w:cs="Times New Roman"/>
          <w:i/>
          <w:lang w:val="en-NZ"/>
        </w:rPr>
        <w:t xml:space="preserve">(must be </w:t>
      </w:r>
      <w:r w:rsidR="00575F02" w:rsidRPr="00B94B16">
        <w:rPr>
          <w:rFonts w:ascii="Times New Roman" w:hAnsi="Times New Roman" w:cs="Times New Roman"/>
          <w:b/>
          <w:i/>
          <w:lang w:val="en-NZ"/>
        </w:rPr>
        <w:t xml:space="preserve">below </w:t>
      </w:r>
      <w:r w:rsidR="002A1A05" w:rsidRPr="00B94B16">
        <w:rPr>
          <w:rFonts w:ascii="Times New Roman" w:hAnsi="Times New Roman" w:cs="Times New Roman"/>
          <w:b/>
          <w:i/>
          <w:lang w:val="en-NZ"/>
        </w:rPr>
        <w:t>x</w:t>
      </w:r>
      <w:r w:rsidR="00F91B7D">
        <w:rPr>
          <w:rFonts w:ascii="Times New Roman" w:hAnsi="Times New Roman" w:cs="Times New Roman"/>
          <w:b/>
          <w:i/>
          <w:lang w:val="en-NZ"/>
        </w:rPr>
        <w:t xml:space="preserve"> </w:t>
      </w:r>
      <w:r w:rsidR="00575F02" w:rsidRPr="00B94B16">
        <w:rPr>
          <w:rFonts w:ascii="Times New Roman" w:hAnsi="Times New Roman" w:cs="Times New Roman"/>
          <w:b/>
          <w:i/>
          <w:lang w:val="en-NZ"/>
        </w:rPr>
        <w:t>%)</w:t>
      </w:r>
      <w:r w:rsidR="00575F02" w:rsidRPr="00B94B16">
        <w:rPr>
          <w:rFonts w:ascii="Times New Roman" w:hAnsi="Times New Roman" w:cs="Times New Roman"/>
          <w:i/>
          <w:lang w:val="en-NZ"/>
        </w:rPr>
        <w:t xml:space="preserve"> </w:t>
      </w:r>
      <w:r w:rsidRPr="00B94B16">
        <w:rPr>
          <w:rFonts w:ascii="Times New Roman" w:hAnsi="Times New Roman" w:cs="Times New Roman"/>
          <w:i/>
          <w:lang w:val="en-NZ"/>
        </w:rPr>
        <w:t>makes</w:t>
      </w:r>
      <w:r w:rsidR="00F55C44" w:rsidRPr="00B94B16">
        <w:rPr>
          <w:rFonts w:ascii="Times New Roman" w:hAnsi="Times New Roman" w:cs="Times New Roman"/>
          <w:i/>
          <w:lang w:val="en-NZ"/>
        </w:rPr>
        <w:t xml:space="preserve"> you decide to choose stock B for your portfolio? </w:t>
      </w:r>
    </w:p>
    <w:tbl>
      <w:tblPr>
        <w:tblStyle w:val="TableGrid"/>
        <w:tblW w:w="9356" w:type="dxa"/>
        <w:tblBorders>
          <w:top w:val="single" w:sz="12" w:space="0" w:color="auto"/>
          <w:left w:val="none" w:sz="0" w:space="0" w:color="auto"/>
          <w:bottom w:val="single" w:sz="12" w:space="0" w:color="auto"/>
          <w:right w:val="none" w:sz="0" w:space="0" w:color="auto"/>
          <w:insideV w:val="none" w:sz="0" w:space="0" w:color="auto"/>
        </w:tblBorders>
        <w:tblLayout w:type="fixed"/>
        <w:tblLook w:val="04A0" w:firstRow="1" w:lastRow="0" w:firstColumn="1" w:lastColumn="0" w:noHBand="0" w:noVBand="1"/>
      </w:tblPr>
      <w:tblGrid>
        <w:gridCol w:w="3261"/>
        <w:gridCol w:w="1275"/>
        <w:gridCol w:w="1134"/>
        <w:gridCol w:w="1560"/>
        <w:gridCol w:w="850"/>
        <w:gridCol w:w="1276"/>
      </w:tblGrid>
      <w:tr w:rsidR="00F55C44" w:rsidRPr="00B94B16" w:rsidTr="00BE0C9B">
        <w:tc>
          <w:tcPr>
            <w:tcW w:w="3261" w:type="dxa"/>
          </w:tcPr>
          <w:p w:rsidR="00F55C44" w:rsidRPr="00B94B16" w:rsidRDefault="00F55C44" w:rsidP="008F1FD0">
            <w:pPr>
              <w:jc w:val="both"/>
              <w:rPr>
                <w:rFonts w:ascii="Times New Roman" w:hAnsi="Times New Roman" w:cs="Times New Roman"/>
                <w:lang w:val="en-NZ"/>
              </w:rPr>
            </w:pPr>
            <w:r w:rsidRPr="00B94B16">
              <w:rPr>
                <w:rFonts w:ascii="Times New Roman" w:hAnsi="Times New Roman" w:cs="Times New Roman"/>
                <w:lang w:val="en-NZ"/>
              </w:rPr>
              <w:t xml:space="preserve">I </w:t>
            </w:r>
            <w:r w:rsidR="00ED1E21" w:rsidRPr="00B94B16">
              <w:rPr>
                <w:rFonts w:ascii="Times New Roman" w:hAnsi="Times New Roman" w:cs="Times New Roman"/>
                <w:lang w:val="en-NZ"/>
              </w:rPr>
              <w:t xml:space="preserve">decide to </w:t>
            </w:r>
            <w:r w:rsidRPr="00B94B16">
              <w:rPr>
                <w:rFonts w:ascii="Times New Roman" w:hAnsi="Times New Roman" w:cs="Times New Roman"/>
                <w:lang w:val="en-NZ"/>
              </w:rPr>
              <w:t xml:space="preserve">invest in </w:t>
            </w:r>
            <w:r w:rsidRPr="00B94B16">
              <w:rPr>
                <w:rFonts w:ascii="Times New Roman" w:hAnsi="Times New Roman" w:cs="Times New Roman"/>
                <w:b/>
                <w:lang w:val="en-NZ"/>
              </w:rPr>
              <w:t>stock B</w:t>
            </w:r>
            <w:r w:rsidRPr="00B94B16">
              <w:rPr>
                <w:rFonts w:ascii="Times New Roman" w:hAnsi="Times New Roman" w:cs="Times New Roman"/>
                <w:lang w:val="en-NZ"/>
              </w:rPr>
              <w:t xml:space="preserve"> if I am sure to gain:</w:t>
            </w:r>
          </w:p>
        </w:tc>
        <w:tc>
          <w:tcPr>
            <w:tcW w:w="1275" w:type="dxa"/>
          </w:tcPr>
          <w:p w:rsidR="00F55C44" w:rsidRPr="00B94B16" w:rsidRDefault="00BE0C9B" w:rsidP="008F1FD0">
            <w:pPr>
              <w:pStyle w:val="ListParagraph"/>
              <w:ind w:left="0"/>
              <w:jc w:val="center"/>
              <w:rPr>
                <w:rFonts w:ascii="Times New Roman" w:hAnsi="Times New Roman" w:cs="Times New Roman"/>
                <w:lang w:val="en-NZ"/>
              </w:rPr>
            </w:pPr>
            <w:r>
              <w:rPr>
                <w:rFonts w:ascii="Times New Roman" w:hAnsi="Times New Roman" w:cs="Times New Roman"/>
                <w:lang w:val="en-NZ"/>
              </w:rPr>
              <w:t>Totally disagree</w:t>
            </w:r>
          </w:p>
        </w:tc>
        <w:tc>
          <w:tcPr>
            <w:tcW w:w="1134" w:type="dxa"/>
          </w:tcPr>
          <w:p w:rsidR="00F55C44" w:rsidRPr="00B94B16" w:rsidRDefault="00503DDE" w:rsidP="00BE0C9B">
            <w:pPr>
              <w:pStyle w:val="ListParagraph"/>
              <w:ind w:left="0"/>
              <w:jc w:val="center"/>
              <w:rPr>
                <w:rFonts w:ascii="Times New Roman" w:hAnsi="Times New Roman" w:cs="Times New Roman"/>
                <w:lang w:val="en-NZ"/>
              </w:rPr>
            </w:pPr>
            <w:r w:rsidRPr="00B94B16">
              <w:rPr>
                <w:rFonts w:ascii="Times New Roman" w:hAnsi="Times New Roman" w:cs="Times New Roman"/>
                <w:lang w:val="en-NZ"/>
              </w:rPr>
              <w:t xml:space="preserve">Disagree </w:t>
            </w:r>
          </w:p>
        </w:tc>
        <w:tc>
          <w:tcPr>
            <w:tcW w:w="1560" w:type="dxa"/>
          </w:tcPr>
          <w:p w:rsidR="00F55C44" w:rsidRPr="00B94B16" w:rsidRDefault="000A3A1C"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 xml:space="preserve">Neither agree </w:t>
            </w:r>
            <w:r w:rsidR="00BE0C9B">
              <w:rPr>
                <w:rFonts w:ascii="Times New Roman" w:hAnsi="Times New Roman" w:cs="Times New Roman"/>
                <w:lang w:val="en-NZ"/>
              </w:rPr>
              <w:t>n</w:t>
            </w:r>
            <w:r w:rsidRPr="00B94B16">
              <w:rPr>
                <w:rFonts w:ascii="Times New Roman" w:hAnsi="Times New Roman" w:cs="Times New Roman"/>
                <w:lang w:val="en-NZ"/>
              </w:rPr>
              <w:t>or disagree</w:t>
            </w:r>
          </w:p>
        </w:tc>
        <w:tc>
          <w:tcPr>
            <w:tcW w:w="850" w:type="dxa"/>
          </w:tcPr>
          <w:p w:rsidR="00F55C44" w:rsidRPr="00B94B16" w:rsidRDefault="00F55C44" w:rsidP="00BE0C9B">
            <w:pPr>
              <w:pStyle w:val="ListParagraph"/>
              <w:ind w:left="0"/>
              <w:jc w:val="center"/>
              <w:rPr>
                <w:rFonts w:ascii="Times New Roman" w:hAnsi="Times New Roman" w:cs="Times New Roman"/>
                <w:lang w:val="en-NZ"/>
              </w:rPr>
            </w:pPr>
            <w:r w:rsidRPr="00B94B16">
              <w:rPr>
                <w:rFonts w:ascii="Times New Roman" w:hAnsi="Times New Roman" w:cs="Times New Roman"/>
                <w:lang w:val="en-NZ"/>
              </w:rPr>
              <w:t>Agree</w:t>
            </w:r>
            <w:r w:rsidR="00503DDE" w:rsidRPr="00B94B16">
              <w:rPr>
                <w:rFonts w:ascii="Times New Roman" w:hAnsi="Times New Roman" w:cs="Times New Roman"/>
                <w:lang w:val="en-NZ"/>
              </w:rPr>
              <w:t xml:space="preserve"> </w:t>
            </w:r>
          </w:p>
        </w:tc>
        <w:tc>
          <w:tcPr>
            <w:tcW w:w="1276" w:type="dxa"/>
          </w:tcPr>
          <w:p w:rsidR="00F55C44" w:rsidRPr="00B94B16" w:rsidRDefault="00F55C44" w:rsidP="00BE0C9B">
            <w:pPr>
              <w:pStyle w:val="ListParagraph"/>
              <w:ind w:left="0"/>
              <w:jc w:val="center"/>
              <w:rPr>
                <w:rFonts w:ascii="Times New Roman" w:hAnsi="Times New Roman" w:cs="Times New Roman"/>
                <w:lang w:val="en-NZ"/>
              </w:rPr>
            </w:pPr>
            <w:r w:rsidRPr="00B94B16">
              <w:rPr>
                <w:rFonts w:ascii="Times New Roman" w:hAnsi="Times New Roman" w:cs="Times New Roman"/>
                <w:lang w:val="en-NZ"/>
              </w:rPr>
              <w:t>Totally agree</w:t>
            </w:r>
            <w:r w:rsidR="00503DDE" w:rsidRPr="00B94B16">
              <w:rPr>
                <w:rFonts w:ascii="Times New Roman" w:hAnsi="Times New Roman" w:cs="Times New Roman"/>
                <w:lang w:val="en-NZ"/>
              </w:rPr>
              <w:t xml:space="preserve"> </w:t>
            </w:r>
          </w:p>
        </w:tc>
      </w:tr>
      <w:tr w:rsidR="00F55C44" w:rsidRPr="00B94B16" w:rsidTr="00BE0C9B">
        <w:tc>
          <w:tcPr>
            <w:tcW w:w="3261" w:type="dxa"/>
          </w:tcPr>
          <w:p w:rsidR="00F55C44" w:rsidRPr="00B94B16" w:rsidRDefault="000274E4" w:rsidP="000F7E0A">
            <w:pPr>
              <w:jc w:val="both"/>
              <w:rPr>
                <w:rFonts w:ascii="Times New Roman" w:hAnsi="Times New Roman" w:cs="Times New Roman"/>
                <w:lang w:val="en-NZ"/>
              </w:rPr>
            </w:pPr>
            <w:r w:rsidRPr="00B94B16">
              <w:rPr>
                <w:rFonts w:ascii="Times New Roman" w:hAnsi="Times New Roman" w:cs="Times New Roman"/>
                <w:lang w:val="en-NZ"/>
              </w:rPr>
              <w:t>Between</w:t>
            </w:r>
            <w:r w:rsidR="00F55C44" w:rsidRPr="00B94B16">
              <w:rPr>
                <w:rFonts w:ascii="Times New Roman" w:hAnsi="Times New Roman" w:cs="Times New Roman"/>
                <w:lang w:val="en-NZ"/>
              </w:rPr>
              <w:t xml:space="preserve"> 10% and </w:t>
            </w:r>
            <w:r w:rsidR="00575F02" w:rsidRPr="00B94B16">
              <w:rPr>
                <w:rFonts w:ascii="Times New Roman" w:hAnsi="Times New Roman" w:cs="Times New Roman"/>
                <w:lang w:val="en-NZ"/>
              </w:rPr>
              <w:t>7</w:t>
            </w:r>
            <w:r w:rsidR="00F55C44" w:rsidRPr="00B94B16">
              <w:rPr>
                <w:rFonts w:ascii="Times New Roman" w:hAnsi="Times New Roman" w:cs="Times New Roman"/>
                <w:lang w:val="en-NZ"/>
              </w:rPr>
              <w:t>%</w:t>
            </w:r>
          </w:p>
        </w:tc>
        <w:tc>
          <w:tcPr>
            <w:tcW w:w="1275" w:type="dxa"/>
          </w:tcPr>
          <w:p w:rsidR="00F55C44" w:rsidRPr="00B94B16" w:rsidRDefault="00F55C44"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1</w:t>
            </w:r>
          </w:p>
        </w:tc>
        <w:tc>
          <w:tcPr>
            <w:tcW w:w="1134" w:type="dxa"/>
          </w:tcPr>
          <w:p w:rsidR="00F55C44" w:rsidRPr="00B94B16" w:rsidRDefault="00F55C44"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2</w:t>
            </w:r>
          </w:p>
        </w:tc>
        <w:tc>
          <w:tcPr>
            <w:tcW w:w="1560" w:type="dxa"/>
          </w:tcPr>
          <w:p w:rsidR="00F55C44" w:rsidRPr="00B94B16" w:rsidRDefault="00F55C44"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3</w:t>
            </w:r>
          </w:p>
        </w:tc>
        <w:tc>
          <w:tcPr>
            <w:tcW w:w="850" w:type="dxa"/>
          </w:tcPr>
          <w:p w:rsidR="00F55C44" w:rsidRPr="00B94B16" w:rsidRDefault="00F55C44"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4</w:t>
            </w:r>
          </w:p>
        </w:tc>
        <w:tc>
          <w:tcPr>
            <w:tcW w:w="1276" w:type="dxa"/>
          </w:tcPr>
          <w:p w:rsidR="00F55C44" w:rsidRPr="00B94B16" w:rsidRDefault="00F55C44"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5</w:t>
            </w:r>
          </w:p>
        </w:tc>
      </w:tr>
      <w:tr w:rsidR="00F55C44" w:rsidRPr="00B94B16" w:rsidTr="00BE0C9B">
        <w:tc>
          <w:tcPr>
            <w:tcW w:w="3261" w:type="dxa"/>
          </w:tcPr>
          <w:p w:rsidR="00F55C44" w:rsidRPr="00B94B16" w:rsidRDefault="00F55C44" w:rsidP="000274E4">
            <w:pPr>
              <w:rPr>
                <w:rFonts w:ascii="Times New Roman" w:hAnsi="Times New Roman" w:cs="Times New Roman"/>
                <w:lang w:val="en-NZ"/>
              </w:rPr>
            </w:pPr>
            <w:r w:rsidRPr="00B94B16">
              <w:rPr>
                <w:rFonts w:ascii="Times New Roman" w:hAnsi="Times New Roman" w:cs="Times New Roman"/>
                <w:lang w:val="en-NZ"/>
              </w:rPr>
              <w:t xml:space="preserve">Between </w:t>
            </w:r>
            <w:r w:rsidR="00575F02" w:rsidRPr="00B94B16">
              <w:rPr>
                <w:rFonts w:ascii="Times New Roman" w:hAnsi="Times New Roman" w:cs="Times New Roman"/>
                <w:lang w:val="en-NZ"/>
              </w:rPr>
              <w:t>7</w:t>
            </w:r>
            <w:r w:rsidRPr="00B94B16">
              <w:rPr>
                <w:rFonts w:ascii="Times New Roman" w:hAnsi="Times New Roman" w:cs="Times New Roman"/>
                <w:lang w:val="en-NZ"/>
              </w:rPr>
              <w:t xml:space="preserve">% and </w:t>
            </w:r>
            <w:r w:rsidR="00575F02" w:rsidRPr="00B94B16">
              <w:rPr>
                <w:rFonts w:ascii="Times New Roman" w:hAnsi="Times New Roman" w:cs="Times New Roman"/>
                <w:lang w:val="en-NZ"/>
              </w:rPr>
              <w:t>5</w:t>
            </w:r>
            <w:r w:rsidRPr="00B94B16">
              <w:rPr>
                <w:rFonts w:ascii="Times New Roman" w:hAnsi="Times New Roman" w:cs="Times New Roman"/>
                <w:lang w:val="en-NZ"/>
              </w:rPr>
              <w:t xml:space="preserve">% </w:t>
            </w:r>
          </w:p>
        </w:tc>
        <w:tc>
          <w:tcPr>
            <w:tcW w:w="1275" w:type="dxa"/>
          </w:tcPr>
          <w:p w:rsidR="00F55C44" w:rsidRPr="00B94B16" w:rsidRDefault="00F55C44"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1</w:t>
            </w:r>
          </w:p>
        </w:tc>
        <w:tc>
          <w:tcPr>
            <w:tcW w:w="1134" w:type="dxa"/>
          </w:tcPr>
          <w:p w:rsidR="00F55C44" w:rsidRPr="00B94B16" w:rsidRDefault="00F55C44"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2</w:t>
            </w:r>
          </w:p>
        </w:tc>
        <w:tc>
          <w:tcPr>
            <w:tcW w:w="1560" w:type="dxa"/>
          </w:tcPr>
          <w:p w:rsidR="00F55C44" w:rsidRPr="00B94B16" w:rsidRDefault="00F55C44"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3</w:t>
            </w:r>
          </w:p>
        </w:tc>
        <w:tc>
          <w:tcPr>
            <w:tcW w:w="850" w:type="dxa"/>
          </w:tcPr>
          <w:p w:rsidR="00F55C44" w:rsidRPr="00B94B16" w:rsidRDefault="00F55C44"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4</w:t>
            </w:r>
          </w:p>
        </w:tc>
        <w:tc>
          <w:tcPr>
            <w:tcW w:w="1276" w:type="dxa"/>
          </w:tcPr>
          <w:p w:rsidR="00F55C44" w:rsidRPr="00B94B16" w:rsidRDefault="00F55C44"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5</w:t>
            </w:r>
          </w:p>
        </w:tc>
      </w:tr>
      <w:tr w:rsidR="00F55C44" w:rsidRPr="00B94B16" w:rsidTr="00BE0C9B">
        <w:tc>
          <w:tcPr>
            <w:tcW w:w="3261" w:type="dxa"/>
          </w:tcPr>
          <w:p w:rsidR="00F55C44" w:rsidRPr="00B94B16" w:rsidRDefault="00F55C44" w:rsidP="000274E4">
            <w:pPr>
              <w:rPr>
                <w:rFonts w:ascii="Times New Roman" w:hAnsi="Times New Roman" w:cs="Times New Roman"/>
                <w:lang w:val="en-NZ"/>
              </w:rPr>
            </w:pPr>
            <w:r w:rsidRPr="00B94B16">
              <w:rPr>
                <w:rFonts w:ascii="Times New Roman" w:hAnsi="Times New Roman" w:cs="Times New Roman"/>
                <w:lang w:val="en-NZ"/>
              </w:rPr>
              <w:t xml:space="preserve">Between </w:t>
            </w:r>
            <w:r w:rsidR="00575F02" w:rsidRPr="00B94B16">
              <w:rPr>
                <w:rFonts w:ascii="Times New Roman" w:hAnsi="Times New Roman" w:cs="Times New Roman"/>
                <w:lang w:val="en-NZ"/>
              </w:rPr>
              <w:t>5</w:t>
            </w:r>
            <w:r w:rsidRPr="00B94B16">
              <w:rPr>
                <w:rFonts w:ascii="Times New Roman" w:hAnsi="Times New Roman" w:cs="Times New Roman"/>
                <w:lang w:val="en-NZ"/>
              </w:rPr>
              <w:t xml:space="preserve">% and </w:t>
            </w:r>
            <w:r w:rsidR="00575F02" w:rsidRPr="00B94B16">
              <w:rPr>
                <w:rFonts w:ascii="Times New Roman" w:hAnsi="Times New Roman" w:cs="Times New Roman"/>
                <w:lang w:val="en-NZ"/>
              </w:rPr>
              <w:t>3</w:t>
            </w:r>
            <w:r w:rsidRPr="00B94B16">
              <w:rPr>
                <w:rFonts w:ascii="Times New Roman" w:hAnsi="Times New Roman" w:cs="Times New Roman"/>
                <w:lang w:val="en-NZ"/>
              </w:rPr>
              <w:t>%</w:t>
            </w:r>
          </w:p>
        </w:tc>
        <w:tc>
          <w:tcPr>
            <w:tcW w:w="1275" w:type="dxa"/>
          </w:tcPr>
          <w:p w:rsidR="00F55C44" w:rsidRPr="00B94B16" w:rsidRDefault="00F55C44"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1</w:t>
            </w:r>
          </w:p>
        </w:tc>
        <w:tc>
          <w:tcPr>
            <w:tcW w:w="1134" w:type="dxa"/>
          </w:tcPr>
          <w:p w:rsidR="00F55C44" w:rsidRPr="00B94B16" w:rsidRDefault="00F55C44"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2</w:t>
            </w:r>
          </w:p>
        </w:tc>
        <w:tc>
          <w:tcPr>
            <w:tcW w:w="1560" w:type="dxa"/>
          </w:tcPr>
          <w:p w:rsidR="00F55C44" w:rsidRPr="00B94B16" w:rsidRDefault="00F55C44"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3</w:t>
            </w:r>
          </w:p>
        </w:tc>
        <w:tc>
          <w:tcPr>
            <w:tcW w:w="850" w:type="dxa"/>
          </w:tcPr>
          <w:p w:rsidR="00F55C44" w:rsidRPr="00B94B16" w:rsidRDefault="00F55C44"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4</w:t>
            </w:r>
          </w:p>
        </w:tc>
        <w:tc>
          <w:tcPr>
            <w:tcW w:w="1276" w:type="dxa"/>
          </w:tcPr>
          <w:p w:rsidR="00F55C44" w:rsidRPr="00B94B16" w:rsidRDefault="00F55C44"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5</w:t>
            </w:r>
          </w:p>
        </w:tc>
      </w:tr>
      <w:tr w:rsidR="00F55C44" w:rsidRPr="00B94B16" w:rsidTr="00BE0C9B">
        <w:tc>
          <w:tcPr>
            <w:tcW w:w="3261" w:type="dxa"/>
          </w:tcPr>
          <w:p w:rsidR="00F55C44" w:rsidRPr="00B94B16" w:rsidRDefault="00575F02" w:rsidP="000274E4">
            <w:pPr>
              <w:rPr>
                <w:rFonts w:ascii="Times New Roman" w:hAnsi="Times New Roman" w:cs="Times New Roman"/>
                <w:lang w:val="en-NZ"/>
              </w:rPr>
            </w:pPr>
            <w:r w:rsidRPr="00B94B16">
              <w:rPr>
                <w:rFonts w:ascii="Times New Roman" w:hAnsi="Times New Roman" w:cs="Times New Roman"/>
                <w:lang w:val="en-NZ"/>
              </w:rPr>
              <w:t>Between 3</w:t>
            </w:r>
            <w:r w:rsidR="00F55C44" w:rsidRPr="00B94B16">
              <w:rPr>
                <w:rFonts w:ascii="Times New Roman" w:hAnsi="Times New Roman" w:cs="Times New Roman"/>
                <w:lang w:val="en-NZ"/>
              </w:rPr>
              <w:t xml:space="preserve">% </w:t>
            </w:r>
            <w:r w:rsidRPr="00B94B16">
              <w:rPr>
                <w:rFonts w:ascii="Times New Roman" w:hAnsi="Times New Roman" w:cs="Times New Roman"/>
                <w:lang w:val="en-NZ"/>
              </w:rPr>
              <w:t xml:space="preserve"> and 0%</w:t>
            </w:r>
          </w:p>
        </w:tc>
        <w:tc>
          <w:tcPr>
            <w:tcW w:w="1275" w:type="dxa"/>
          </w:tcPr>
          <w:p w:rsidR="00F55C44" w:rsidRPr="00B94B16" w:rsidRDefault="00F55C44"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1</w:t>
            </w:r>
          </w:p>
        </w:tc>
        <w:tc>
          <w:tcPr>
            <w:tcW w:w="1134" w:type="dxa"/>
          </w:tcPr>
          <w:p w:rsidR="00F55C44" w:rsidRPr="00B94B16" w:rsidRDefault="00F55C44"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2</w:t>
            </w:r>
          </w:p>
        </w:tc>
        <w:tc>
          <w:tcPr>
            <w:tcW w:w="1560" w:type="dxa"/>
          </w:tcPr>
          <w:p w:rsidR="00F55C44" w:rsidRPr="00B94B16" w:rsidRDefault="00F55C44"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3</w:t>
            </w:r>
          </w:p>
        </w:tc>
        <w:tc>
          <w:tcPr>
            <w:tcW w:w="850" w:type="dxa"/>
          </w:tcPr>
          <w:p w:rsidR="00F55C44" w:rsidRPr="00B94B16" w:rsidRDefault="00F55C44"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4</w:t>
            </w:r>
          </w:p>
        </w:tc>
        <w:tc>
          <w:tcPr>
            <w:tcW w:w="1276" w:type="dxa"/>
          </w:tcPr>
          <w:p w:rsidR="00F55C44" w:rsidRPr="00B94B16" w:rsidRDefault="00F55C44"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5</w:t>
            </w:r>
          </w:p>
        </w:tc>
      </w:tr>
    </w:tbl>
    <w:p w:rsidR="005F3B39" w:rsidRPr="00B94B16" w:rsidRDefault="005F3B39" w:rsidP="00907110">
      <w:pPr>
        <w:jc w:val="both"/>
        <w:rPr>
          <w:rFonts w:ascii="Times New Roman" w:hAnsi="Times New Roman" w:cs="Times New Roman"/>
          <w:b/>
          <w:lang w:val="en-NZ"/>
        </w:rPr>
      </w:pPr>
    </w:p>
    <w:p w:rsidR="00907110" w:rsidRDefault="000274E4" w:rsidP="008F1FD0">
      <w:pPr>
        <w:spacing w:after="240"/>
        <w:jc w:val="both"/>
        <w:rPr>
          <w:rFonts w:ascii="Times New Roman" w:hAnsi="Times New Roman" w:cs="Times New Roman"/>
          <w:lang w:val="en-NZ"/>
        </w:rPr>
      </w:pPr>
      <w:r w:rsidRPr="00B94B16">
        <w:rPr>
          <w:rFonts w:ascii="Times New Roman" w:hAnsi="Times New Roman" w:cs="Times New Roman"/>
          <w:lang w:val="en-NZ"/>
        </w:rPr>
        <w:t>We determined that investors are</w:t>
      </w:r>
      <w:r w:rsidR="009E0693" w:rsidRPr="00B94B16">
        <w:rPr>
          <w:rFonts w:ascii="Times New Roman" w:hAnsi="Times New Roman" w:cs="Times New Roman"/>
          <w:lang w:val="en-NZ"/>
        </w:rPr>
        <w:t xml:space="preserve"> more likely </w:t>
      </w:r>
      <w:r w:rsidRPr="00B94B16">
        <w:rPr>
          <w:rFonts w:ascii="Times New Roman" w:hAnsi="Times New Roman" w:cs="Times New Roman"/>
          <w:lang w:val="en-NZ"/>
        </w:rPr>
        <w:t xml:space="preserve">averse to risk if they choose 4 or 5 (agree or totally agree), neutral to risk aversion (3), not </w:t>
      </w:r>
      <w:r w:rsidR="009E0693" w:rsidRPr="00B94B16">
        <w:rPr>
          <w:rFonts w:ascii="Times New Roman" w:hAnsi="Times New Roman" w:cs="Times New Roman"/>
          <w:lang w:val="en-NZ"/>
        </w:rPr>
        <w:t xml:space="preserve">likely </w:t>
      </w:r>
      <w:r w:rsidRPr="00B94B16">
        <w:rPr>
          <w:rFonts w:ascii="Times New Roman" w:hAnsi="Times New Roman" w:cs="Times New Roman"/>
          <w:lang w:val="en-NZ"/>
        </w:rPr>
        <w:t>averse to risk</w:t>
      </w:r>
      <w:r w:rsidR="00877D58">
        <w:rPr>
          <w:rFonts w:ascii="Times New Roman" w:hAnsi="Times New Roman" w:cs="Times New Roman"/>
          <w:lang w:val="en-NZ"/>
        </w:rPr>
        <w:t xml:space="preserve"> if they choose </w:t>
      </w:r>
      <w:r w:rsidRPr="00B94B16">
        <w:rPr>
          <w:rFonts w:ascii="Times New Roman" w:hAnsi="Times New Roman" w:cs="Times New Roman"/>
          <w:lang w:val="en-NZ"/>
        </w:rPr>
        <w:t>1 and 2</w:t>
      </w:r>
      <w:r w:rsidR="00877D58">
        <w:rPr>
          <w:rFonts w:ascii="Times New Roman" w:hAnsi="Times New Roman" w:cs="Times New Roman"/>
          <w:lang w:val="en-NZ"/>
        </w:rPr>
        <w:t xml:space="preserve"> (totally disagree and disagree)</w:t>
      </w:r>
      <w:r w:rsidRPr="00B94B16">
        <w:rPr>
          <w:rFonts w:ascii="Times New Roman" w:hAnsi="Times New Roman" w:cs="Times New Roman"/>
          <w:lang w:val="en-NZ"/>
        </w:rPr>
        <w:t xml:space="preserve">. </w:t>
      </w:r>
    </w:p>
    <w:p w:rsidR="00907110" w:rsidRDefault="008F1FD0" w:rsidP="008F1FD0">
      <w:pPr>
        <w:spacing w:after="240"/>
        <w:jc w:val="both"/>
        <w:rPr>
          <w:rFonts w:ascii="Times New Roman" w:hAnsi="Times New Roman" w:cs="Times New Roman"/>
          <w:b/>
          <w:lang w:val="en-NZ"/>
        </w:rPr>
      </w:pPr>
      <w:r w:rsidRPr="00B94B16">
        <w:rPr>
          <w:rFonts w:ascii="Times New Roman" w:hAnsi="Times New Roman" w:cs="Times New Roman"/>
          <w:b/>
          <w:lang w:val="en-NZ"/>
        </w:rPr>
        <w:t>The ambiguity aversion</w:t>
      </w:r>
      <w:r w:rsidR="00D911C2" w:rsidRPr="00B94B16">
        <w:rPr>
          <w:rFonts w:ascii="Times New Roman" w:hAnsi="Times New Roman" w:cs="Times New Roman"/>
          <w:b/>
          <w:lang w:val="en-NZ"/>
        </w:rPr>
        <w:t xml:space="preserve"> scale</w:t>
      </w:r>
      <w:r w:rsidRPr="00B94B16">
        <w:rPr>
          <w:rFonts w:ascii="Times New Roman" w:hAnsi="Times New Roman" w:cs="Times New Roman"/>
          <w:b/>
          <w:lang w:val="en-NZ"/>
        </w:rPr>
        <w:t xml:space="preserve">: </w:t>
      </w:r>
    </w:p>
    <w:p w:rsidR="008F1FD0" w:rsidRPr="00B94B16" w:rsidRDefault="008F1FD0" w:rsidP="008F1FD0">
      <w:pPr>
        <w:spacing w:after="240"/>
        <w:jc w:val="both"/>
        <w:rPr>
          <w:rFonts w:ascii="Times New Roman" w:hAnsi="Times New Roman" w:cs="Times New Roman"/>
          <w:lang w:val="en-NZ"/>
        </w:rPr>
      </w:pPr>
      <w:r w:rsidRPr="00B94B16">
        <w:rPr>
          <w:rFonts w:ascii="Times New Roman" w:hAnsi="Times New Roman" w:cs="Times New Roman"/>
          <w:i/>
          <w:lang w:val="en-NZ"/>
        </w:rPr>
        <w:t>Thinking about investing two stocks (C and D), both stocks you do not know their future outcomes</w:t>
      </w:r>
      <w:r w:rsidR="003D0717" w:rsidRPr="00B94B16">
        <w:rPr>
          <w:rFonts w:ascii="Times New Roman" w:hAnsi="Times New Roman" w:cs="Times New Roman"/>
          <w:i/>
          <w:lang w:val="en-NZ"/>
        </w:rPr>
        <w:t xml:space="preserve">.  </w:t>
      </w:r>
      <w:r w:rsidRPr="00B94B16">
        <w:rPr>
          <w:rFonts w:ascii="Times New Roman" w:hAnsi="Times New Roman" w:cs="Times New Roman"/>
          <w:i/>
          <w:lang w:val="en-NZ"/>
        </w:rPr>
        <w:t xml:space="preserve">However, </w:t>
      </w:r>
      <w:r w:rsidR="00945EBD" w:rsidRPr="00B94B16">
        <w:rPr>
          <w:rFonts w:ascii="Times New Roman" w:hAnsi="Times New Roman" w:cs="Times New Roman"/>
          <w:i/>
          <w:lang w:val="en-NZ"/>
        </w:rPr>
        <w:t>stock C has</w:t>
      </w:r>
      <w:r w:rsidRPr="00B94B16">
        <w:rPr>
          <w:rFonts w:ascii="Times New Roman" w:hAnsi="Times New Roman" w:cs="Times New Roman"/>
          <w:i/>
          <w:lang w:val="en-NZ"/>
        </w:rPr>
        <w:t xml:space="preserve"> more information than stock D</w:t>
      </w:r>
      <w:r w:rsidR="003D0717" w:rsidRPr="00B94B16">
        <w:rPr>
          <w:rFonts w:ascii="Times New Roman" w:hAnsi="Times New Roman" w:cs="Times New Roman"/>
          <w:i/>
          <w:lang w:val="en-NZ"/>
        </w:rPr>
        <w:t>.  Do y</w:t>
      </w:r>
      <w:r w:rsidRPr="00B94B16">
        <w:rPr>
          <w:rFonts w:ascii="Times New Roman" w:hAnsi="Times New Roman" w:cs="Times New Roman"/>
          <w:i/>
          <w:lang w:val="en-NZ"/>
        </w:rPr>
        <w:t>ou decide to choose stock C even though stock D had the following strong points</w:t>
      </w:r>
      <w:r w:rsidR="003D0717" w:rsidRPr="00B94B16">
        <w:rPr>
          <w:rFonts w:ascii="Times New Roman" w:hAnsi="Times New Roman" w:cs="Times New Roman"/>
          <w:i/>
          <w:lang w:val="en-NZ"/>
        </w:rPr>
        <w:t xml:space="preserve">?  </w:t>
      </w:r>
      <w:r w:rsidRPr="00B94B16">
        <w:rPr>
          <w:rFonts w:ascii="Times New Roman" w:hAnsi="Times New Roman" w:cs="Times New Roman"/>
          <w:i/>
          <w:lang w:val="en-NZ"/>
        </w:rPr>
        <w:t>(Except the following different characteristics of these two stocks, others are the same.)</w:t>
      </w:r>
    </w:p>
    <w:tbl>
      <w:tblPr>
        <w:tblStyle w:val="TableGrid"/>
        <w:tblW w:w="9248" w:type="dxa"/>
        <w:tblInd w:w="108" w:type="dxa"/>
        <w:tblBorders>
          <w:top w:val="single" w:sz="12" w:space="0" w:color="auto"/>
          <w:left w:val="none" w:sz="0" w:space="0" w:color="auto"/>
          <w:bottom w:val="single" w:sz="12" w:space="0" w:color="auto"/>
          <w:right w:val="none" w:sz="0" w:space="0" w:color="auto"/>
          <w:insideV w:val="none" w:sz="0" w:space="0" w:color="auto"/>
        </w:tblBorders>
        <w:tblLayout w:type="fixed"/>
        <w:tblLook w:val="04A0" w:firstRow="1" w:lastRow="0" w:firstColumn="1" w:lastColumn="0" w:noHBand="0" w:noVBand="1"/>
      </w:tblPr>
      <w:tblGrid>
        <w:gridCol w:w="3802"/>
        <w:gridCol w:w="1193"/>
        <w:gridCol w:w="1134"/>
        <w:gridCol w:w="1276"/>
        <w:gridCol w:w="851"/>
        <w:gridCol w:w="992"/>
      </w:tblGrid>
      <w:tr w:rsidR="008F1FD0" w:rsidRPr="00B94B16" w:rsidTr="00BE0C9B">
        <w:tc>
          <w:tcPr>
            <w:tcW w:w="3802" w:type="dxa"/>
          </w:tcPr>
          <w:p w:rsidR="008F1FD0" w:rsidRPr="00B94B16" w:rsidRDefault="008F1FD0" w:rsidP="008F1FD0">
            <w:pPr>
              <w:jc w:val="both"/>
              <w:rPr>
                <w:rFonts w:ascii="Times New Roman" w:hAnsi="Times New Roman" w:cs="Times New Roman"/>
                <w:b/>
                <w:lang w:val="en-NZ"/>
              </w:rPr>
            </w:pPr>
            <w:r w:rsidRPr="00B94B16">
              <w:rPr>
                <w:rFonts w:ascii="Times New Roman" w:hAnsi="Times New Roman" w:cs="Times New Roman"/>
                <w:b/>
                <w:lang w:val="en-NZ"/>
              </w:rPr>
              <w:lastRenderedPageBreak/>
              <w:t>My choice between stock  C and stock D:</w:t>
            </w:r>
          </w:p>
        </w:tc>
        <w:tc>
          <w:tcPr>
            <w:tcW w:w="1193" w:type="dxa"/>
          </w:tcPr>
          <w:p w:rsidR="008F1FD0" w:rsidRPr="00B94B16" w:rsidRDefault="00BE0C9B" w:rsidP="008F1FD0">
            <w:pPr>
              <w:pStyle w:val="ListParagraph"/>
              <w:ind w:left="0"/>
              <w:jc w:val="center"/>
              <w:rPr>
                <w:rFonts w:ascii="Times New Roman" w:hAnsi="Times New Roman" w:cs="Times New Roman"/>
                <w:lang w:val="en-NZ"/>
              </w:rPr>
            </w:pPr>
            <w:r>
              <w:rPr>
                <w:rFonts w:ascii="Times New Roman" w:hAnsi="Times New Roman" w:cs="Times New Roman"/>
                <w:lang w:val="en-NZ"/>
              </w:rPr>
              <w:t>Totally disagree</w:t>
            </w:r>
          </w:p>
        </w:tc>
        <w:tc>
          <w:tcPr>
            <w:tcW w:w="1134" w:type="dxa"/>
          </w:tcPr>
          <w:p w:rsidR="008F1FD0" w:rsidRPr="00B94B16" w:rsidRDefault="008F1FD0" w:rsidP="00BE0C9B">
            <w:pPr>
              <w:pStyle w:val="ListParagraph"/>
              <w:ind w:left="0"/>
              <w:jc w:val="center"/>
              <w:rPr>
                <w:rFonts w:ascii="Times New Roman" w:hAnsi="Times New Roman" w:cs="Times New Roman"/>
                <w:lang w:val="en-NZ"/>
              </w:rPr>
            </w:pPr>
            <w:r w:rsidRPr="00B94B16">
              <w:rPr>
                <w:rFonts w:ascii="Times New Roman" w:hAnsi="Times New Roman" w:cs="Times New Roman"/>
                <w:lang w:val="en-NZ"/>
              </w:rPr>
              <w:t xml:space="preserve">Disagree </w:t>
            </w:r>
          </w:p>
        </w:tc>
        <w:tc>
          <w:tcPr>
            <w:tcW w:w="1276" w:type="dxa"/>
          </w:tcPr>
          <w:p w:rsidR="008F1FD0" w:rsidRPr="00B94B16" w:rsidRDefault="000A3A1C" w:rsidP="00BE0C9B">
            <w:pPr>
              <w:pStyle w:val="ListParagraph"/>
              <w:ind w:left="0"/>
              <w:jc w:val="center"/>
              <w:rPr>
                <w:rFonts w:ascii="Times New Roman" w:hAnsi="Times New Roman" w:cs="Times New Roman"/>
                <w:lang w:val="en-NZ"/>
              </w:rPr>
            </w:pPr>
            <w:r w:rsidRPr="00B94B16">
              <w:rPr>
                <w:rFonts w:ascii="Times New Roman" w:hAnsi="Times New Roman" w:cs="Times New Roman"/>
                <w:lang w:val="en-NZ"/>
              </w:rPr>
              <w:t xml:space="preserve">Neither agree </w:t>
            </w:r>
            <w:r w:rsidR="00BE0C9B">
              <w:rPr>
                <w:rFonts w:ascii="Times New Roman" w:hAnsi="Times New Roman" w:cs="Times New Roman"/>
                <w:lang w:val="en-NZ"/>
              </w:rPr>
              <w:t>n</w:t>
            </w:r>
            <w:r w:rsidRPr="00B94B16">
              <w:rPr>
                <w:rFonts w:ascii="Times New Roman" w:hAnsi="Times New Roman" w:cs="Times New Roman"/>
                <w:lang w:val="en-NZ"/>
              </w:rPr>
              <w:t>or disagree</w:t>
            </w:r>
            <w:r w:rsidR="008F1FD0" w:rsidRPr="00B94B16">
              <w:rPr>
                <w:rFonts w:ascii="Times New Roman" w:hAnsi="Times New Roman" w:cs="Times New Roman"/>
                <w:lang w:val="en-NZ"/>
              </w:rPr>
              <w:t xml:space="preserve"> </w:t>
            </w:r>
          </w:p>
        </w:tc>
        <w:tc>
          <w:tcPr>
            <w:tcW w:w="851" w:type="dxa"/>
          </w:tcPr>
          <w:p w:rsidR="008F1FD0" w:rsidRPr="00B94B16" w:rsidRDefault="008F1FD0"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A</w:t>
            </w:r>
            <w:r w:rsidR="00BE0C9B">
              <w:rPr>
                <w:rFonts w:ascii="Times New Roman" w:hAnsi="Times New Roman" w:cs="Times New Roman"/>
                <w:lang w:val="en-NZ"/>
              </w:rPr>
              <w:t xml:space="preserve">gree </w:t>
            </w:r>
          </w:p>
        </w:tc>
        <w:tc>
          <w:tcPr>
            <w:tcW w:w="992" w:type="dxa"/>
          </w:tcPr>
          <w:p w:rsidR="008F1FD0" w:rsidRPr="00B94B16" w:rsidRDefault="008F1FD0" w:rsidP="00BE0C9B">
            <w:pPr>
              <w:pStyle w:val="ListParagraph"/>
              <w:ind w:left="0"/>
              <w:jc w:val="center"/>
              <w:rPr>
                <w:rFonts w:ascii="Times New Roman" w:hAnsi="Times New Roman" w:cs="Times New Roman"/>
                <w:lang w:val="en-NZ"/>
              </w:rPr>
            </w:pPr>
            <w:r w:rsidRPr="00B94B16">
              <w:rPr>
                <w:rFonts w:ascii="Times New Roman" w:hAnsi="Times New Roman" w:cs="Times New Roman"/>
                <w:lang w:val="en-NZ"/>
              </w:rPr>
              <w:t xml:space="preserve">Totally agree </w:t>
            </w:r>
          </w:p>
        </w:tc>
      </w:tr>
      <w:tr w:rsidR="008F1FD0" w:rsidRPr="00B94B16" w:rsidTr="00BE0C9B">
        <w:tc>
          <w:tcPr>
            <w:tcW w:w="3802" w:type="dxa"/>
          </w:tcPr>
          <w:p w:rsidR="008F1FD0" w:rsidRPr="00B94B16" w:rsidRDefault="008F1FD0" w:rsidP="008F1FD0">
            <w:pPr>
              <w:jc w:val="both"/>
              <w:rPr>
                <w:rFonts w:ascii="Times New Roman" w:hAnsi="Times New Roman" w:cs="Times New Roman"/>
                <w:lang w:val="en-NZ"/>
              </w:rPr>
            </w:pPr>
            <w:r w:rsidRPr="00B94B16">
              <w:rPr>
                <w:rFonts w:ascii="Times New Roman" w:hAnsi="Times New Roman" w:cs="Times New Roman"/>
                <w:lang w:val="en-NZ"/>
              </w:rPr>
              <w:t xml:space="preserve">I choose </w:t>
            </w:r>
            <w:r w:rsidRPr="00B94B16">
              <w:rPr>
                <w:rFonts w:ascii="Times New Roman" w:hAnsi="Times New Roman" w:cs="Times New Roman"/>
                <w:b/>
                <w:lang w:val="en-NZ"/>
              </w:rPr>
              <w:t>stock C</w:t>
            </w:r>
            <w:r w:rsidRPr="00B94B16">
              <w:rPr>
                <w:rFonts w:ascii="Times New Roman" w:hAnsi="Times New Roman" w:cs="Times New Roman"/>
                <w:lang w:val="en-NZ"/>
              </w:rPr>
              <w:t xml:space="preserve"> even though stock D’s price is cheaper.</w:t>
            </w:r>
          </w:p>
        </w:tc>
        <w:tc>
          <w:tcPr>
            <w:tcW w:w="1193" w:type="dxa"/>
          </w:tcPr>
          <w:p w:rsidR="008F1FD0" w:rsidRPr="00B94B16" w:rsidRDefault="008F1FD0"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1</w:t>
            </w:r>
          </w:p>
        </w:tc>
        <w:tc>
          <w:tcPr>
            <w:tcW w:w="1134" w:type="dxa"/>
          </w:tcPr>
          <w:p w:rsidR="008F1FD0" w:rsidRPr="00B94B16" w:rsidRDefault="008F1FD0"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2</w:t>
            </w:r>
          </w:p>
        </w:tc>
        <w:tc>
          <w:tcPr>
            <w:tcW w:w="1276" w:type="dxa"/>
          </w:tcPr>
          <w:p w:rsidR="008F1FD0" w:rsidRPr="00B94B16" w:rsidRDefault="008F1FD0"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3</w:t>
            </w:r>
          </w:p>
        </w:tc>
        <w:tc>
          <w:tcPr>
            <w:tcW w:w="851" w:type="dxa"/>
          </w:tcPr>
          <w:p w:rsidR="008F1FD0" w:rsidRPr="00B94B16" w:rsidRDefault="008F1FD0"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4</w:t>
            </w:r>
          </w:p>
        </w:tc>
        <w:tc>
          <w:tcPr>
            <w:tcW w:w="992" w:type="dxa"/>
          </w:tcPr>
          <w:p w:rsidR="008F1FD0" w:rsidRPr="00B94B16" w:rsidRDefault="008F1FD0"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5</w:t>
            </w:r>
          </w:p>
        </w:tc>
      </w:tr>
      <w:tr w:rsidR="008F1FD0" w:rsidRPr="00B94B16" w:rsidTr="00BE0C9B">
        <w:tc>
          <w:tcPr>
            <w:tcW w:w="3802" w:type="dxa"/>
          </w:tcPr>
          <w:p w:rsidR="008F1FD0" w:rsidRPr="00B94B16" w:rsidRDefault="008F1FD0" w:rsidP="008F1FD0">
            <w:pPr>
              <w:rPr>
                <w:rFonts w:ascii="Times New Roman" w:hAnsi="Times New Roman" w:cs="Times New Roman"/>
                <w:lang w:val="en-NZ"/>
              </w:rPr>
            </w:pPr>
            <w:r w:rsidRPr="00B94B16">
              <w:rPr>
                <w:rFonts w:ascii="Times New Roman" w:hAnsi="Times New Roman" w:cs="Times New Roman"/>
                <w:lang w:val="en-NZ"/>
              </w:rPr>
              <w:t xml:space="preserve">I choose </w:t>
            </w:r>
            <w:r w:rsidRPr="00B94B16">
              <w:rPr>
                <w:rFonts w:ascii="Times New Roman" w:hAnsi="Times New Roman" w:cs="Times New Roman"/>
                <w:b/>
                <w:lang w:val="en-NZ"/>
              </w:rPr>
              <w:t>stock C</w:t>
            </w:r>
            <w:r w:rsidRPr="00B94B16">
              <w:rPr>
                <w:rFonts w:ascii="Times New Roman" w:hAnsi="Times New Roman" w:cs="Times New Roman"/>
                <w:lang w:val="en-NZ"/>
              </w:rPr>
              <w:t xml:space="preserve"> even though stock D’s trading volume is higher.</w:t>
            </w:r>
          </w:p>
        </w:tc>
        <w:tc>
          <w:tcPr>
            <w:tcW w:w="1193" w:type="dxa"/>
          </w:tcPr>
          <w:p w:rsidR="008F1FD0" w:rsidRPr="00B94B16" w:rsidRDefault="008F1FD0"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1</w:t>
            </w:r>
          </w:p>
        </w:tc>
        <w:tc>
          <w:tcPr>
            <w:tcW w:w="1134" w:type="dxa"/>
          </w:tcPr>
          <w:p w:rsidR="008F1FD0" w:rsidRPr="00B94B16" w:rsidRDefault="008F1FD0"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2</w:t>
            </w:r>
          </w:p>
        </w:tc>
        <w:tc>
          <w:tcPr>
            <w:tcW w:w="1276" w:type="dxa"/>
          </w:tcPr>
          <w:p w:rsidR="008F1FD0" w:rsidRPr="00B94B16" w:rsidRDefault="008F1FD0"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3</w:t>
            </w:r>
          </w:p>
        </w:tc>
        <w:tc>
          <w:tcPr>
            <w:tcW w:w="851" w:type="dxa"/>
          </w:tcPr>
          <w:p w:rsidR="008F1FD0" w:rsidRPr="00B94B16" w:rsidRDefault="008F1FD0"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4</w:t>
            </w:r>
          </w:p>
        </w:tc>
        <w:tc>
          <w:tcPr>
            <w:tcW w:w="992" w:type="dxa"/>
          </w:tcPr>
          <w:p w:rsidR="008F1FD0" w:rsidRPr="00B94B16" w:rsidRDefault="008F1FD0"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5</w:t>
            </w:r>
          </w:p>
        </w:tc>
      </w:tr>
      <w:tr w:rsidR="008F1FD0" w:rsidRPr="00B94B16" w:rsidTr="00BE0C9B">
        <w:tc>
          <w:tcPr>
            <w:tcW w:w="3802" w:type="dxa"/>
          </w:tcPr>
          <w:p w:rsidR="008F1FD0" w:rsidRPr="00B94B16" w:rsidRDefault="008F1FD0" w:rsidP="008F1FD0">
            <w:pPr>
              <w:rPr>
                <w:rFonts w:ascii="Times New Roman" w:hAnsi="Times New Roman" w:cs="Times New Roman"/>
                <w:lang w:val="en-NZ"/>
              </w:rPr>
            </w:pPr>
            <w:r w:rsidRPr="00B94B16">
              <w:rPr>
                <w:rFonts w:ascii="Times New Roman" w:hAnsi="Times New Roman" w:cs="Times New Roman"/>
                <w:lang w:val="en-NZ"/>
              </w:rPr>
              <w:t xml:space="preserve">I choose </w:t>
            </w:r>
            <w:r w:rsidRPr="00B94B16">
              <w:rPr>
                <w:rFonts w:ascii="Times New Roman" w:hAnsi="Times New Roman" w:cs="Times New Roman"/>
                <w:b/>
                <w:lang w:val="en-NZ"/>
              </w:rPr>
              <w:t>stock C</w:t>
            </w:r>
            <w:r w:rsidRPr="00B94B16">
              <w:rPr>
                <w:rFonts w:ascii="Times New Roman" w:hAnsi="Times New Roman" w:cs="Times New Roman"/>
                <w:lang w:val="en-NZ"/>
              </w:rPr>
              <w:t xml:space="preserve"> even though stock D’s returns are higher.</w:t>
            </w:r>
          </w:p>
        </w:tc>
        <w:tc>
          <w:tcPr>
            <w:tcW w:w="1193" w:type="dxa"/>
          </w:tcPr>
          <w:p w:rsidR="008F1FD0" w:rsidRPr="00B94B16" w:rsidRDefault="008F1FD0"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1</w:t>
            </w:r>
          </w:p>
        </w:tc>
        <w:tc>
          <w:tcPr>
            <w:tcW w:w="1134" w:type="dxa"/>
          </w:tcPr>
          <w:p w:rsidR="008F1FD0" w:rsidRPr="00B94B16" w:rsidRDefault="008F1FD0"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2</w:t>
            </w:r>
          </w:p>
        </w:tc>
        <w:tc>
          <w:tcPr>
            <w:tcW w:w="1276" w:type="dxa"/>
          </w:tcPr>
          <w:p w:rsidR="008F1FD0" w:rsidRPr="00B94B16" w:rsidRDefault="008F1FD0"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3</w:t>
            </w:r>
          </w:p>
        </w:tc>
        <w:tc>
          <w:tcPr>
            <w:tcW w:w="851" w:type="dxa"/>
          </w:tcPr>
          <w:p w:rsidR="008F1FD0" w:rsidRPr="00B94B16" w:rsidRDefault="008F1FD0"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4</w:t>
            </w:r>
          </w:p>
        </w:tc>
        <w:tc>
          <w:tcPr>
            <w:tcW w:w="992" w:type="dxa"/>
          </w:tcPr>
          <w:p w:rsidR="008F1FD0" w:rsidRPr="00B94B16" w:rsidRDefault="008F1FD0"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5</w:t>
            </w:r>
          </w:p>
        </w:tc>
      </w:tr>
      <w:tr w:rsidR="008F1FD0" w:rsidRPr="00B94B16" w:rsidTr="00BE0C9B">
        <w:tc>
          <w:tcPr>
            <w:tcW w:w="3802" w:type="dxa"/>
          </w:tcPr>
          <w:p w:rsidR="008F1FD0" w:rsidRPr="00B94B16" w:rsidRDefault="008F1FD0" w:rsidP="008F1FD0">
            <w:pPr>
              <w:rPr>
                <w:rFonts w:ascii="Times New Roman" w:hAnsi="Times New Roman" w:cs="Times New Roman"/>
                <w:lang w:val="en-NZ"/>
              </w:rPr>
            </w:pPr>
            <w:r w:rsidRPr="00B94B16">
              <w:rPr>
                <w:rFonts w:ascii="Times New Roman" w:hAnsi="Times New Roman" w:cs="Times New Roman"/>
                <w:lang w:val="en-NZ"/>
              </w:rPr>
              <w:t xml:space="preserve">I choose </w:t>
            </w:r>
            <w:r w:rsidRPr="00B94B16">
              <w:rPr>
                <w:rFonts w:ascii="Times New Roman" w:hAnsi="Times New Roman" w:cs="Times New Roman"/>
                <w:b/>
                <w:lang w:val="en-NZ"/>
              </w:rPr>
              <w:t>stock C</w:t>
            </w:r>
            <w:r w:rsidRPr="00B94B16">
              <w:rPr>
                <w:rFonts w:ascii="Times New Roman" w:hAnsi="Times New Roman" w:cs="Times New Roman"/>
                <w:lang w:val="en-NZ"/>
              </w:rPr>
              <w:t xml:space="preserve"> under any circumstances.</w:t>
            </w:r>
          </w:p>
        </w:tc>
        <w:tc>
          <w:tcPr>
            <w:tcW w:w="1193" w:type="dxa"/>
          </w:tcPr>
          <w:p w:rsidR="008F1FD0" w:rsidRPr="00B94B16" w:rsidRDefault="008F1FD0"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1</w:t>
            </w:r>
          </w:p>
        </w:tc>
        <w:tc>
          <w:tcPr>
            <w:tcW w:w="1134" w:type="dxa"/>
          </w:tcPr>
          <w:p w:rsidR="008F1FD0" w:rsidRPr="00B94B16" w:rsidRDefault="008F1FD0"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2</w:t>
            </w:r>
          </w:p>
        </w:tc>
        <w:tc>
          <w:tcPr>
            <w:tcW w:w="1276" w:type="dxa"/>
          </w:tcPr>
          <w:p w:rsidR="008F1FD0" w:rsidRPr="00B94B16" w:rsidRDefault="008F1FD0"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3</w:t>
            </w:r>
          </w:p>
        </w:tc>
        <w:tc>
          <w:tcPr>
            <w:tcW w:w="851" w:type="dxa"/>
          </w:tcPr>
          <w:p w:rsidR="008F1FD0" w:rsidRPr="00B94B16" w:rsidRDefault="008F1FD0"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4</w:t>
            </w:r>
          </w:p>
        </w:tc>
        <w:tc>
          <w:tcPr>
            <w:tcW w:w="992" w:type="dxa"/>
          </w:tcPr>
          <w:p w:rsidR="008F1FD0" w:rsidRPr="00B94B16" w:rsidRDefault="008F1FD0" w:rsidP="008F1FD0">
            <w:pPr>
              <w:pStyle w:val="ListParagraph"/>
              <w:ind w:left="0"/>
              <w:jc w:val="center"/>
              <w:rPr>
                <w:rFonts w:ascii="Times New Roman" w:hAnsi="Times New Roman" w:cs="Times New Roman"/>
                <w:lang w:val="en-NZ"/>
              </w:rPr>
            </w:pPr>
            <w:r w:rsidRPr="00B94B16">
              <w:rPr>
                <w:rFonts w:ascii="Times New Roman" w:hAnsi="Times New Roman" w:cs="Times New Roman"/>
                <w:lang w:val="en-NZ"/>
              </w:rPr>
              <w:t>5</w:t>
            </w:r>
          </w:p>
        </w:tc>
      </w:tr>
    </w:tbl>
    <w:p w:rsidR="00945EBD" w:rsidRPr="00B94B16" w:rsidRDefault="00945EBD" w:rsidP="003A5DB4">
      <w:pPr>
        <w:spacing w:after="120"/>
        <w:jc w:val="both"/>
        <w:rPr>
          <w:rFonts w:ascii="Times New Roman" w:hAnsi="Times New Roman" w:cs="Times New Roman"/>
          <w:b/>
          <w:lang w:val="en-NZ"/>
        </w:rPr>
      </w:pPr>
    </w:p>
    <w:p w:rsidR="000274E4" w:rsidRPr="00B94B16" w:rsidRDefault="000274E4" w:rsidP="000274E4">
      <w:pPr>
        <w:spacing w:after="240"/>
        <w:jc w:val="both"/>
        <w:rPr>
          <w:rFonts w:ascii="Times New Roman" w:hAnsi="Times New Roman" w:cs="Times New Roman"/>
          <w:lang w:val="en-NZ"/>
        </w:rPr>
      </w:pPr>
      <w:r w:rsidRPr="00B94B16">
        <w:rPr>
          <w:rFonts w:ascii="Times New Roman" w:hAnsi="Times New Roman" w:cs="Times New Roman"/>
          <w:lang w:val="en-NZ"/>
        </w:rPr>
        <w:t xml:space="preserve">We defined that investors are </w:t>
      </w:r>
      <w:r w:rsidR="009E0693" w:rsidRPr="00B94B16">
        <w:rPr>
          <w:rFonts w:ascii="Times New Roman" w:hAnsi="Times New Roman" w:cs="Times New Roman"/>
          <w:lang w:val="en-NZ"/>
        </w:rPr>
        <w:t xml:space="preserve">more likely </w:t>
      </w:r>
      <w:r w:rsidRPr="00B94B16">
        <w:rPr>
          <w:rFonts w:ascii="Times New Roman" w:hAnsi="Times New Roman" w:cs="Times New Roman"/>
          <w:lang w:val="en-NZ"/>
        </w:rPr>
        <w:t xml:space="preserve">averse to </w:t>
      </w:r>
      <w:r w:rsidR="0015389E" w:rsidRPr="00B94B16">
        <w:rPr>
          <w:rFonts w:ascii="Times New Roman" w:hAnsi="Times New Roman" w:cs="Times New Roman"/>
          <w:lang w:val="en-NZ"/>
        </w:rPr>
        <w:t>ambiguity</w:t>
      </w:r>
      <w:r w:rsidRPr="00B94B16">
        <w:rPr>
          <w:rFonts w:ascii="Times New Roman" w:hAnsi="Times New Roman" w:cs="Times New Roman"/>
          <w:lang w:val="en-NZ"/>
        </w:rPr>
        <w:t xml:space="preserve"> if they choose 4 or 5 (agree or </w:t>
      </w:r>
      <w:r w:rsidR="0015389E" w:rsidRPr="00B94B16">
        <w:rPr>
          <w:rFonts w:ascii="Times New Roman" w:hAnsi="Times New Roman" w:cs="Times New Roman"/>
          <w:lang w:val="en-NZ"/>
        </w:rPr>
        <w:t>totally agree), neutral to ambiguity avers</w:t>
      </w:r>
      <w:r w:rsidRPr="00B94B16">
        <w:rPr>
          <w:rFonts w:ascii="Times New Roman" w:hAnsi="Times New Roman" w:cs="Times New Roman"/>
          <w:lang w:val="en-NZ"/>
        </w:rPr>
        <w:t xml:space="preserve">ion (3), not </w:t>
      </w:r>
      <w:r w:rsidR="009E0693" w:rsidRPr="00B94B16">
        <w:rPr>
          <w:rFonts w:ascii="Times New Roman" w:hAnsi="Times New Roman" w:cs="Times New Roman"/>
          <w:lang w:val="en-NZ"/>
        </w:rPr>
        <w:t xml:space="preserve">likely </w:t>
      </w:r>
      <w:r w:rsidRPr="00B94B16">
        <w:rPr>
          <w:rFonts w:ascii="Times New Roman" w:hAnsi="Times New Roman" w:cs="Times New Roman"/>
          <w:lang w:val="en-NZ"/>
        </w:rPr>
        <w:t xml:space="preserve">averse to </w:t>
      </w:r>
      <w:r w:rsidR="0015389E" w:rsidRPr="00B94B16">
        <w:rPr>
          <w:rFonts w:ascii="Times New Roman" w:hAnsi="Times New Roman" w:cs="Times New Roman"/>
          <w:lang w:val="en-NZ"/>
        </w:rPr>
        <w:t>ambiguity</w:t>
      </w:r>
      <w:r w:rsidRPr="00B94B16">
        <w:rPr>
          <w:rFonts w:ascii="Times New Roman" w:hAnsi="Times New Roman" w:cs="Times New Roman"/>
          <w:lang w:val="en-NZ"/>
        </w:rPr>
        <w:t xml:space="preserve"> </w:t>
      </w:r>
      <w:r w:rsidR="00877D58">
        <w:rPr>
          <w:rFonts w:ascii="Times New Roman" w:hAnsi="Times New Roman" w:cs="Times New Roman"/>
          <w:lang w:val="en-NZ"/>
        </w:rPr>
        <w:t xml:space="preserve">if they choose </w:t>
      </w:r>
      <w:r w:rsidR="00877D58" w:rsidRPr="00B94B16">
        <w:rPr>
          <w:rFonts w:ascii="Times New Roman" w:hAnsi="Times New Roman" w:cs="Times New Roman"/>
          <w:lang w:val="en-NZ"/>
        </w:rPr>
        <w:t>1 and 2</w:t>
      </w:r>
      <w:r w:rsidR="00877D58">
        <w:rPr>
          <w:rFonts w:ascii="Times New Roman" w:hAnsi="Times New Roman" w:cs="Times New Roman"/>
          <w:lang w:val="en-NZ"/>
        </w:rPr>
        <w:t xml:space="preserve"> (totally disagree and disagree)</w:t>
      </w:r>
      <w:r w:rsidR="00877D58" w:rsidRPr="00B94B16">
        <w:rPr>
          <w:rFonts w:ascii="Times New Roman" w:hAnsi="Times New Roman" w:cs="Times New Roman"/>
          <w:lang w:val="en-NZ"/>
        </w:rPr>
        <w:t>.</w:t>
      </w:r>
    </w:p>
    <w:p w:rsidR="00765C18" w:rsidRPr="00B94B16" w:rsidRDefault="000D6BB1" w:rsidP="00B06F7A">
      <w:pPr>
        <w:spacing w:after="240"/>
        <w:jc w:val="both"/>
        <w:rPr>
          <w:rFonts w:ascii="Times New Roman" w:hAnsi="Times New Roman" w:cs="Times New Roman"/>
          <w:b/>
          <w:lang w:val="en-NZ"/>
        </w:rPr>
      </w:pPr>
      <w:r w:rsidRPr="00B94B16">
        <w:rPr>
          <w:rFonts w:ascii="Times New Roman" w:hAnsi="Times New Roman" w:cs="Times New Roman"/>
          <w:b/>
          <w:lang w:val="en-NZ"/>
        </w:rPr>
        <w:t>3</w:t>
      </w:r>
      <w:r w:rsidR="009E29BC" w:rsidRPr="00B94B16">
        <w:rPr>
          <w:rFonts w:ascii="Times New Roman" w:hAnsi="Times New Roman" w:cs="Times New Roman"/>
          <w:b/>
          <w:lang w:val="en-NZ"/>
        </w:rPr>
        <w:t>.</w:t>
      </w:r>
      <w:r w:rsidR="0047443D" w:rsidRPr="00B94B16">
        <w:rPr>
          <w:rFonts w:ascii="Times New Roman" w:hAnsi="Times New Roman" w:cs="Times New Roman"/>
          <w:b/>
          <w:lang w:val="en-NZ"/>
        </w:rPr>
        <w:t>3</w:t>
      </w:r>
      <w:r w:rsidR="008D541D" w:rsidRPr="00B94B16">
        <w:rPr>
          <w:rFonts w:ascii="Times New Roman" w:hAnsi="Times New Roman" w:cs="Times New Roman"/>
          <w:b/>
          <w:lang w:val="en-NZ"/>
        </w:rPr>
        <w:t xml:space="preserve"> </w:t>
      </w:r>
      <w:r w:rsidR="00AE414E" w:rsidRPr="00B94B16">
        <w:rPr>
          <w:rFonts w:ascii="Times New Roman" w:hAnsi="Times New Roman" w:cs="Times New Roman"/>
          <w:b/>
          <w:lang w:val="en-NZ"/>
        </w:rPr>
        <w:t>T</w:t>
      </w:r>
      <w:r w:rsidR="00D911C2" w:rsidRPr="00B94B16">
        <w:rPr>
          <w:rFonts w:ascii="Times New Roman" w:hAnsi="Times New Roman" w:cs="Times New Roman"/>
          <w:b/>
          <w:lang w:val="en-NZ"/>
        </w:rPr>
        <w:t xml:space="preserve">he </w:t>
      </w:r>
      <w:r w:rsidR="005A5BA7" w:rsidRPr="00B94B16">
        <w:rPr>
          <w:rFonts w:ascii="Times New Roman" w:hAnsi="Times New Roman" w:cs="Times New Roman"/>
          <w:b/>
          <w:lang w:val="en-NZ"/>
        </w:rPr>
        <w:t>pilot test</w:t>
      </w:r>
    </w:p>
    <w:p w:rsidR="00FD0214" w:rsidRPr="00B94B16" w:rsidRDefault="00FD0214" w:rsidP="003A5DB4">
      <w:pPr>
        <w:jc w:val="center"/>
        <w:rPr>
          <w:rFonts w:ascii="Times New Roman" w:hAnsi="Times New Roman" w:cs="Times New Roman"/>
          <w:b/>
          <w:shd w:val="clear" w:color="auto" w:fill="FFFFFF"/>
          <w:lang w:val="en-NZ"/>
        </w:rPr>
      </w:pPr>
      <w:r w:rsidRPr="00B94B16">
        <w:rPr>
          <w:rFonts w:ascii="Times New Roman" w:hAnsi="Times New Roman" w:cs="Times New Roman"/>
          <w:b/>
          <w:shd w:val="clear" w:color="auto" w:fill="FFFFFF"/>
          <w:lang w:val="en-NZ"/>
        </w:rPr>
        <w:t xml:space="preserve">Table 1: </w:t>
      </w:r>
      <w:r w:rsidR="00B62D89" w:rsidRPr="00B94B16">
        <w:rPr>
          <w:rFonts w:ascii="Times New Roman" w:hAnsi="Times New Roman" w:cs="Times New Roman"/>
          <w:b/>
          <w:shd w:val="clear" w:color="auto" w:fill="FFFFFF"/>
          <w:lang w:val="en-NZ"/>
        </w:rPr>
        <w:t>A summary of the r</w:t>
      </w:r>
      <w:r w:rsidRPr="00B94B16">
        <w:rPr>
          <w:rFonts w:ascii="Times New Roman" w:hAnsi="Times New Roman" w:cs="Times New Roman"/>
          <w:b/>
          <w:shd w:val="clear" w:color="auto" w:fill="FFFFFF"/>
          <w:lang w:val="en-NZ"/>
        </w:rPr>
        <w:t>esults of the pilot test (N=50)</w:t>
      </w:r>
    </w:p>
    <w:tbl>
      <w:tblPr>
        <w:tblStyle w:val="TableGrid"/>
        <w:tblW w:w="9648" w:type="dxa"/>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5114"/>
        <w:gridCol w:w="1520"/>
        <w:gridCol w:w="1507"/>
        <w:gridCol w:w="1507"/>
      </w:tblGrid>
      <w:tr w:rsidR="00D6787A" w:rsidRPr="00B94B16" w:rsidTr="00F91B7D">
        <w:tc>
          <w:tcPr>
            <w:tcW w:w="5251" w:type="dxa"/>
          </w:tcPr>
          <w:p w:rsidR="00D6787A" w:rsidRPr="00B94B16" w:rsidRDefault="00D6787A" w:rsidP="003A5DB4">
            <w:pPr>
              <w:jc w:val="both"/>
              <w:rPr>
                <w:rFonts w:ascii="Times New Roman" w:hAnsi="Times New Roman" w:cs="Times New Roman"/>
                <w:b/>
                <w:shd w:val="clear" w:color="auto" w:fill="FFFFFF"/>
                <w:lang w:val="en-NZ"/>
              </w:rPr>
            </w:pPr>
            <w:r w:rsidRPr="00B94B16">
              <w:rPr>
                <w:rFonts w:ascii="Times New Roman" w:hAnsi="Times New Roman" w:cs="Times New Roman"/>
                <w:b/>
                <w:shd w:val="clear" w:color="auto" w:fill="FFFFFF"/>
                <w:lang w:val="en-NZ"/>
              </w:rPr>
              <w:t>The results of</w:t>
            </w:r>
            <w:r w:rsidR="00FD0214" w:rsidRPr="00B94B16">
              <w:rPr>
                <w:rFonts w:ascii="Times New Roman" w:hAnsi="Times New Roman" w:cs="Times New Roman"/>
                <w:b/>
                <w:shd w:val="clear" w:color="auto" w:fill="FFFFFF"/>
                <w:lang w:val="en-NZ"/>
              </w:rPr>
              <w:t xml:space="preserve"> validity and reliability of items </w:t>
            </w:r>
            <w:r w:rsidRPr="00B94B16">
              <w:rPr>
                <w:rFonts w:ascii="Times New Roman" w:hAnsi="Times New Roman" w:cs="Times New Roman"/>
                <w:b/>
                <w:shd w:val="clear" w:color="auto" w:fill="FFFFFF"/>
                <w:lang w:val="en-NZ"/>
              </w:rPr>
              <w:t xml:space="preserve"> (N=50)</w:t>
            </w:r>
          </w:p>
        </w:tc>
        <w:tc>
          <w:tcPr>
            <w:tcW w:w="1524" w:type="dxa"/>
          </w:tcPr>
          <w:p w:rsidR="00D6787A" w:rsidRPr="00B94B16" w:rsidRDefault="00D6787A" w:rsidP="00F91B7D">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Corrected item-total correlation</w:t>
            </w:r>
          </w:p>
        </w:tc>
        <w:tc>
          <w:tcPr>
            <w:tcW w:w="1478" w:type="dxa"/>
          </w:tcPr>
          <w:p w:rsidR="00D6787A" w:rsidRPr="00B94B16" w:rsidRDefault="002B5F9C" w:rsidP="00F91B7D">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Cronbach’s alpha if item deleted</w:t>
            </w:r>
          </w:p>
        </w:tc>
        <w:tc>
          <w:tcPr>
            <w:tcW w:w="1395" w:type="dxa"/>
          </w:tcPr>
          <w:p w:rsidR="00D6787A" w:rsidRPr="00B94B16" w:rsidRDefault="00D6787A" w:rsidP="00F91B7D">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Cronbach’s alpha</w:t>
            </w:r>
          </w:p>
        </w:tc>
      </w:tr>
      <w:tr w:rsidR="00D6787A" w:rsidRPr="00B94B16" w:rsidTr="00F91B7D">
        <w:tc>
          <w:tcPr>
            <w:tcW w:w="5251" w:type="dxa"/>
          </w:tcPr>
          <w:p w:rsidR="00D6787A" w:rsidRPr="00B94B16" w:rsidRDefault="007C345A" w:rsidP="003A5DB4">
            <w:pPr>
              <w:rPr>
                <w:rFonts w:ascii="Times New Roman" w:hAnsi="Times New Roman" w:cs="Times New Roman"/>
                <w:b/>
                <w:shd w:val="clear" w:color="auto" w:fill="FFFFFF"/>
                <w:lang w:val="en-NZ"/>
              </w:rPr>
            </w:pPr>
            <w:r w:rsidRPr="00B94B16">
              <w:rPr>
                <w:rFonts w:ascii="Times New Roman" w:hAnsi="Times New Roman" w:cs="Times New Roman"/>
                <w:b/>
                <w:shd w:val="clear" w:color="auto" w:fill="FFFFFF"/>
                <w:lang w:val="en-NZ"/>
              </w:rPr>
              <w:t xml:space="preserve">I/ </w:t>
            </w:r>
            <w:r w:rsidR="00D6787A" w:rsidRPr="00B94B16">
              <w:rPr>
                <w:rFonts w:ascii="Times New Roman" w:hAnsi="Times New Roman" w:cs="Times New Roman"/>
                <w:b/>
                <w:shd w:val="clear" w:color="auto" w:fill="FFFFFF"/>
                <w:lang w:val="en-NZ"/>
              </w:rPr>
              <w:t xml:space="preserve">Investment </w:t>
            </w:r>
            <w:r w:rsidR="003F7DC1" w:rsidRPr="00B94B16">
              <w:rPr>
                <w:rFonts w:ascii="Times New Roman" w:hAnsi="Times New Roman" w:cs="Times New Roman"/>
                <w:b/>
                <w:shd w:val="clear" w:color="auto" w:fill="FFFFFF"/>
                <w:lang w:val="en-NZ"/>
              </w:rPr>
              <w:t>choice</w:t>
            </w:r>
            <w:r w:rsidR="00D6787A" w:rsidRPr="00B94B16">
              <w:rPr>
                <w:rFonts w:ascii="Times New Roman" w:hAnsi="Times New Roman" w:cs="Times New Roman"/>
                <w:b/>
                <w:shd w:val="clear" w:color="auto" w:fill="FFFFFF"/>
                <w:lang w:val="en-NZ"/>
              </w:rPr>
              <w:t xml:space="preserve"> (INVE)</w:t>
            </w:r>
          </w:p>
        </w:tc>
        <w:tc>
          <w:tcPr>
            <w:tcW w:w="1524" w:type="dxa"/>
          </w:tcPr>
          <w:p w:rsidR="00D6787A" w:rsidRPr="00B94B16" w:rsidRDefault="00D6787A" w:rsidP="003A5DB4">
            <w:pPr>
              <w:jc w:val="both"/>
              <w:rPr>
                <w:rFonts w:ascii="Times New Roman" w:hAnsi="Times New Roman" w:cs="Times New Roman"/>
                <w:shd w:val="clear" w:color="auto" w:fill="FFFFFF"/>
                <w:lang w:val="en-NZ"/>
              </w:rPr>
            </w:pPr>
          </w:p>
        </w:tc>
        <w:tc>
          <w:tcPr>
            <w:tcW w:w="1478" w:type="dxa"/>
          </w:tcPr>
          <w:p w:rsidR="00D6787A" w:rsidRPr="00B94B16" w:rsidRDefault="00D6787A" w:rsidP="003A5DB4">
            <w:pPr>
              <w:jc w:val="both"/>
              <w:rPr>
                <w:rFonts w:ascii="Times New Roman" w:hAnsi="Times New Roman" w:cs="Times New Roman"/>
                <w:shd w:val="clear" w:color="auto" w:fill="FFFFFF"/>
                <w:lang w:val="en-NZ"/>
              </w:rPr>
            </w:pPr>
          </w:p>
        </w:tc>
        <w:tc>
          <w:tcPr>
            <w:tcW w:w="1395" w:type="dxa"/>
          </w:tcPr>
          <w:p w:rsidR="00D6787A" w:rsidRPr="00B94B16" w:rsidRDefault="00D6787A" w:rsidP="003A5DB4">
            <w:pPr>
              <w:jc w:val="right"/>
              <w:rPr>
                <w:rFonts w:ascii="Times New Roman" w:hAnsi="Times New Roman" w:cs="Times New Roman"/>
                <w:b/>
                <w:shd w:val="clear" w:color="auto" w:fill="FFFFFF"/>
                <w:lang w:val="en-NZ"/>
              </w:rPr>
            </w:pPr>
            <w:r w:rsidRPr="00B94B16">
              <w:rPr>
                <w:rFonts w:ascii="Times New Roman" w:hAnsi="Times New Roman" w:cs="Times New Roman"/>
                <w:b/>
                <w:shd w:val="clear" w:color="auto" w:fill="FFFFFF"/>
                <w:lang w:val="en-NZ"/>
              </w:rPr>
              <w:t>0.604</w:t>
            </w:r>
            <w:r w:rsidR="00FD0214" w:rsidRPr="00B94B16">
              <w:rPr>
                <w:rFonts w:ascii="Times New Roman" w:hAnsi="Times New Roman" w:cs="Times New Roman"/>
                <w:b/>
                <w:shd w:val="clear" w:color="auto" w:fill="FFFFFF"/>
                <w:lang w:val="en-NZ"/>
              </w:rPr>
              <w:t xml:space="preserve"> </w:t>
            </w:r>
          </w:p>
        </w:tc>
      </w:tr>
      <w:tr w:rsidR="00D6787A" w:rsidRPr="00B94B16" w:rsidTr="00F91B7D">
        <w:tc>
          <w:tcPr>
            <w:tcW w:w="5251" w:type="dxa"/>
          </w:tcPr>
          <w:p w:rsidR="00D6787A" w:rsidRPr="00B94B16" w:rsidRDefault="00D6787A" w:rsidP="007E3DF7">
            <w:pPr>
              <w:rPr>
                <w:rFonts w:ascii="Times New Roman" w:hAnsi="Times New Roman" w:cs="Times New Roman"/>
                <w:shd w:val="clear" w:color="auto" w:fill="FFFFFF"/>
                <w:lang w:val="en-NZ"/>
              </w:rPr>
            </w:pPr>
            <w:r w:rsidRPr="00B94B16">
              <w:rPr>
                <w:rFonts w:ascii="Times New Roman" w:hAnsi="Times New Roman" w:cs="Times New Roman"/>
                <w:lang w:val="en-NZ"/>
              </w:rPr>
              <w:t>INVE1: I choose stocks that have high degrees of safety.</w:t>
            </w:r>
          </w:p>
        </w:tc>
        <w:tc>
          <w:tcPr>
            <w:tcW w:w="1524" w:type="dxa"/>
          </w:tcPr>
          <w:p w:rsidR="00D6787A" w:rsidRPr="00B94B16" w:rsidRDefault="00D6787A" w:rsidP="003A5DB4">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.649</w:t>
            </w:r>
          </w:p>
        </w:tc>
        <w:tc>
          <w:tcPr>
            <w:tcW w:w="1478" w:type="dxa"/>
          </w:tcPr>
          <w:p w:rsidR="00D6787A" w:rsidRPr="00B94B16" w:rsidRDefault="002B5F9C" w:rsidP="003A5DB4">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.261</w:t>
            </w:r>
          </w:p>
        </w:tc>
        <w:tc>
          <w:tcPr>
            <w:tcW w:w="1395" w:type="dxa"/>
          </w:tcPr>
          <w:p w:rsidR="00D6787A" w:rsidRPr="00B94B16" w:rsidRDefault="00FD0214" w:rsidP="003A5DB4">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INVE1</w:t>
            </w:r>
          </w:p>
        </w:tc>
      </w:tr>
      <w:tr w:rsidR="00D6787A" w:rsidRPr="00B94B16" w:rsidTr="00F91B7D">
        <w:tc>
          <w:tcPr>
            <w:tcW w:w="5251" w:type="dxa"/>
          </w:tcPr>
          <w:p w:rsidR="00D6787A" w:rsidRPr="00B94B16" w:rsidRDefault="00D6787A" w:rsidP="007E3DF7">
            <w:pPr>
              <w:rPr>
                <w:rFonts w:ascii="Times New Roman" w:hAnsi="Times New Roman" w:cs="Times New Roman"/>
                <w:lang w:val="en-NZ"/>
              </w:rPr>
            </w:pPr>
            <w:r w:rsidRPr="00B94B16">
              <w:rPr>
                <w:rFonts w:ascii="Times New Roman" w:hAnsi="Times New Roman" w:cs="Times New Roman"/>
                <w:lang w:val="en-NZ"/>
              </w:rPr>
              <w:t>INVE2: I choose stocks that have lower risk compared to the market in general.</w:t>
            </w:r>
          </w:p>
        </w:tc>
        <w:tc>
          <w:tcPr>
            <w:tcW w:w="1524" w:type="dxa"/>
          </w:tcPr>
          <w:p w:rsidR="00D6787A" w:rsidRPr="00B94B16" w:rsidRDefault="00D6787A" w:rsidP="003A5DB4">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.427</w:t>
            </w:r>
          </w:p>
        </w:tc>
        <w:tc>
          <w:tcPr>
            <w:tcW w:w="1478" w:type="dxa"/>
          </w:tcPr>
          <w:p w:rsidR="00D6787A" w:rsidRPr="00B94B16" w:rsidRDefault="002B5F9C" w:rsidP="003A5DB4">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.482</w:t>
            </w:r>
          </w:p>
        </w:tc>
        <w:tc>
          <w:tcPr>
            <w:tcW w:w="1395" w:type="dxa"/>
          </w:tcPr>
          <w:p w:rsidR="00D6787A" w:rsidRPr="00B94B16" w:rsidRDefault="00FD0214" w:rsidP="003A5DB4">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INVE2</w:t>
            </w:r>
          </w:p>
        </w:tc>
      </w:tr>
      <w:tr w:rsidR="00D6787A" w:rsidRPr="00B94B16" w:rsidTr="00877D58">
        <w:trPr>
          <w:trHeight w:val="528"/>
        </w:trPr>
        <w:tc>
          <w:tcPr>
            <w:tcW w:w="5251" w:type="dxa"/>
          </w:tcPr>
          <w:p w:rsidR="003A5DB4" w:rsidRPr="00B94B16" w:rsidRDefault="00D6787A" w:rsidP="00877D58">
            <w:pPr>
              <w:rPr>
                <w:rFonts w:ascii="Times New Roman" w:hAnsi="Times New Roman" w:cs="Times New Roman"/>
                <w:lang w:val="en-NZ"/>
              </w:rPr>
            </w:pPr>
            <w:r w:rsidRPr="00B94B16">
              <w:rPr>
                <w:rFonts w:ascii="Times New Roman" w:hAnsi="Times New Roman" w:cs="Times New Roman"/>
                <w:lang w:val="en-NZ"/>
              </w:rPr>
              <w:t>INVE3: I choose stocks that have recently reported results that were significantly better than expected.</w:t>
            </w:r>
          </w:p>
        </w:tc>
        <w:tc>
          <w:tcPr>
            <w:tcW w:w="1524" w:type="dxa"/>
          </w:tcPr>
          <w:p w:rsidR="00D6787A" w:rsidRPr="00B94B16" w:rsidRDefault="00D6787A" w:rsidP="003A5DB4">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.260</w:t>
            </w:r>
          </w:p>
        </w:tc>
        <w:tc>
          <w:tcPr>
            <w:tcW w:w="1478" w:type="dxa"/>
          </w:tcPr>
          <w:p w:rsidR="00D6787A" w:rsidRPr="00B94B16" w:rsidRDefault="002B5F9C" w:rsidP="003A5DB4">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.784</w:t>
            </w:r>
          </w:p>
        </w:tc>
        <w:tc>
          <w:tcPr>
            <w:tcW w:w="1395" w:type="dxa"/>
          </w:tcPr>
          <w:p w:rsidR="00D6787A" w:rsidRPr="00B94B16" w:rsidRDefault="00FD0214" w:rsidP="003A5DB4">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INVE3</w:t>
            </w:r>
          </w:p>
        </w:tc>
      </w:tr>
      <w:tr w:rsidR="002B5F9C" w:rsidRPr="00B94B16" w:rsidTr="00F91B7D">
        <w:tc>
          <w:tcPr>
            <w:tcW w:w="5251" w:type="dxa"/>
          </w:tcPr>
          <w:p w:rsidR="002B5F9C" w:rsidRPr="00B94B16" w:rsidRDefault="007C345A" w:rsidP="009E0D93">
            <w:pPr>
              <w:rPr>
                <w:rFonts w:ascii="Times New Roman" w:hAnsi="Times New Roman" w:cs="Times New Roman"/>
                <w:b/>
                <w:lang w:val="en-NZ"/>
              </w:rPr>
            </w:pPr>
            <w:r w:rsidRPr="00B94B16">
              <w:rPr>
                <w:rFonts w:ascii="Times New Roman" w:hAnsi="Times New Roman" w:cs="Times New Roman"/>
                <w:b/>
                <w:lang w:val="en-NZ"/>
              </w:rPr>
              <w:t>I</w:t>
            </w:r>
            <w:r w:rsidR="009E0D93" w:rsidRPr="00B94B16">
              <w:rPr>
                <w:rFonts w:ascii="Times New Roman" w:hAnsi="Times New Roman" w:cs="Times New Roman"/>
                <w:b/>
                <w:lang w:val="en-NZ"/>
              </w:rPr>
              <w:t>I</w:t>
            </w:r>
            <w:r w:rsidRPr="00B94B16">
              <w:rPr>
                <w:rFonts w:ascii="Times New Roman" w:hAnsi="Times New Roman" w:cs="Times New Roman"/>
                <w:b/>
                <w:lang w:val="en-NZ"/>
              </w:rPr>
              <w:t xml:space="preserve">/ </w:t>
            </w:r>
            <w:r w:rsidR="002B5F9C" w:rsidRPr="00B94B16">
              <w:rPr>
                <w:rFonts w:ascii="Times New Roman" w:hAnsi="Times New Roman" w:cs="Times New Roman"/>
                <w:b/>
                <w:lang w:val="en-NZ"/>
              </w:rPr>
              <w:t>Risk aversion (RISK)</w:t>
            </w:r>
            <w:r w:rsidR="00945EBD" w:rsidRPr="00B94B16">
              <w:rPr>
                <w:rFonts w:ascii="Times New Roman" w:hAnsi="Times New Roman" w:cs="Times New Roman"/>
                <w:b/>
                <w:lang w:val="en-NZ"/>
              </w:rPr>
              <w:t xml:space="preserve">: </w:t>
            </w:r>
            <w:r w:rsidR="00945EBD" w:rsidRPr="00B94B16">
              <w:rPr>
                <w:rFonts w:ascii="Times New Roman" w:hAnsi="Times New Roman" w:cs="Times New Roman"/>
                <w:lang w:val="en-NZ"/>
              </w:rPr>
              <w:t>I invest in stock B if I am sure to gain</w:t>
            </w:r>
            <w:r w:rsidR="0018394A" w:rsidRPr="00B94B16">
              <w:rPr>
                <w:rFonts w:ascii="Times New Roman" w:hAnsi="Times New Roman" w:cs="Times New Roman"/>
                <w:lang w:val="en-NZ"/>
              </w:rPr>
              <w:t>:</w:t>
            </w:r>
          </w:p>
        </w:tc>
        <w:tc>
          <w:tcPr>
            <w:tcW w:w="1524" w:type="dxa"/>
            <w:vAlign w:val="center"/>
          </w:tcPr>
          <w:p w:rsidR="002B5F9C" w:rsidRPr="00B94B16" w:rsidRDefault="002B5F9C" w:rsidP="00B06F7A">
            <w:pPr>
              <w:jc w:val="right"/>
              <w:rPr>
                <w:rFonts w:ascii="Times New Roman" w:hAnsi="Times New Roman" w:cs="Times New Roman"/>
                <w:lang w:val="en-NZ"/>
              </w:rPr>
            </w:pPr>
          </w:p>
        </w:tc>
        <w:tc>
          <w:tcPr>
            <w:tcW w:w="1478" w:type="dxa"/>
            <w:vAlign w:val="center"/>
          </w:tcPr>
          <w:p w:rsidR="002B5F9C" w:rsidRPr="00B94B16" w:rsidRDefault="002B5F9C" w:rsidP="00B06F7A">
            <w:pPr>
              <w:jc w:val="right"/>
              <w:rPr>
                <w:rFonts w:ascii="Times New Roman" w:hAnsi="Times New Roman" w:cs="Times New Roman"/>
                <w:lang w:val="en-NZ"/>
              </w:rPr>
            </w:pPr>
          </w:p>
        </w:tc>
        <w:tc>
          <w:tcPr>
            <w:tcW w:w="1395" w:type="dxa"/>
          </w:tcPr>
          <w:p w:rsidR="002B5F9C" w:rsidRPr="00B94B16" w:rsidRDefault="009E0D93" w:rsidP="00B06F7A">
            <w:pPr>
              <w:jc w:val="right"/>
              <w:rPr>
                <w:rFonts w:ascii="Times New Roman" w:hAnsi="Times New Roman" w:cs="Times New Roman"/>
                <w:b/>
                <w:shd w:val="clear" w:color="auto" w:fill="FFFFFF"/>
                <w:lang w:val="en-NZ"/>
              </w:rPr>
            </w:pPr>
            <w:r w:rsidRPr="00B94B16">
              <w:rPr>
                <w:rFonts w:ascii="Times New Roman" w:hAnsi="Times New Roman" w:cs="Times New Roman"/>
                <w:b/>
                <w:shd w:val="clear" w:color="auto" w:fill="FFFFFF"/>
                <w:lang w:val="en-NZ"/>
              </w:rPr>
              <w:t>0.858</w:t>
            </w:r>
          </w:p>
        </w:tc>
      </w:tr>
      <w:tr w:rsidR="009E0D93" w:rsidRPr="00B94B16" w:rsidTr="00F91B7D">
        <w:tc>
          <w:tcPr>
            <w:tcW w:w="5251" w:type="dxa"/>
          </w:tcPr>
          <w:p w:rsidR="009E0D93" w:rsidRPr="00B94B16" w:rsidRDefault="009E0D93" w:rsidP="00F511E4">
            <w:pPr>
              <w:rPr>
                <w:rFonts w:ascii="Times New Roman" w:hAnsi="Times New Roman" w:cs="Times New Roman"/>
                <w:lang w:val="en-NZ"/>
              </w:rPr>
            </w:pPr>
            <w:r w:rsidRPr="00B94B16">
              <w:rPr>
                <w:rFonts w:ascii="Times New Roman" w:hAnsi="Times New Roman" w:cs="Times New Roman"/>
                <w:lang w:val="en-NZ"/>
              </w:rPr>
              <w:t>RISK1: Between below 10% and 7%</w:t>
            </w:r>
          </w:p>
        </w:tc>
        <w:tc>
          <w:tcPr>
            <w:tcW w:w="1524" w:type="dxa"/>
            <w:vAlign w:val="center"/>
          </w:tcPr>
          <w:p w:rsidR="009E0D93" w:rsidRPr="00B94B16" w:rsidRDefault="009E0D93" w:rsidP="00B06F7A">
            <w:pPr>
              <w:jc w:val="right"/>
              <w:rPr>
                <w:rFonts w:ascii="Times New Roman" w:hAnsi="Times New Roman" w:cs="Times New Roman"/>
                <w:lang w:val="en-NZ"/>
              </w:rPr>
            </w:pPr>
            <w:r w:rsidRPr="00B94B16">
              <w:rPr>
                <w:rFonts w:ascii="Times New Roman" w:hAnsi="Times New Roman" w:cs="Times New Roman"/>
                <w:lang w:val="en-NZ"/>
              </w:rPr>
              <w:t>.833</w:t>
            </w:r>
          </w:p>
        </w:tc>
        <w:tc>
          <w:tcPr>
            <w:tcW w:w="1478" w:type="dxa"/>
            <w:vAlign w:val="center"/>
          </w:tcPr>
          <w:p w:rsidR="009E0D93" w:rsidRPr="00B94B16" w:rsidRDefault="009E0D93" w:rsidP="00B06F7A">
            <w:pPr>
              <w:jc w:val="right"/>
              <w:rPr>
                <w:rFonts w:ascii="Times New Roman" w:hAnsi="Times New Roman" w:cs="Times New Roman"/>
                <w:lang w:val="en-NZ"/>
              </w:rPr>
            </w:pPr>
            <w:r w:rsidRPr="00B94B16">
              <w:rPr>
                <w:rFonts w:ascii="Times New Roman" w:hAnsi="Times New Roman" w:cs="Times New Roman"/>
                <w:lang w:val="en-NZ"/>
              </w:rPr>
              <w:t>.761</w:t>
            </w:r>
          </w:p>
        </w:tc>
        <w:tc>
          <w:tcPr>
            <w:tcW w:w="1395" w:type="dxa"/>
          </w:tcPr>
          <w:p w:rsidR="009E0D93" w:rsidRPr="00B94B16" w:rsidRDefault="009E0D93" w:rsidP="00B06F7A">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RISK1</w:t>
            </w:r>
          </w:p>
        </w:tc>
      </w:tr>
      <w:tr w:rsidR="009E0D93" w:rsidRPr="00B94B16" w:rsidTr="00F91B7D">
        <w:tc>
          <w:tcPr>
            <w:tcW w:w="5251" w:type="dxa"/>
          </w:tcPr>
          <w:p w:rsidR="009E0D93" w:rsidRPr="00B94B16" w:rsidRDefault="009E0D93" w:rsidP="00F511E4">
            <w:pPr>
              <w:rPr>
                <w:rFonts w:ascii="Times New Roman" w:hAnsi="Times New Roman" w:cs="Times New Roman"/>
                <w:lang w:val="en-NZ"/>
              </w:rPr>
            </w:pPr>
            <w:r w:rsidRPr="00B94B16">
              <w:rPr>
                <w:rFonts w:ascii="Times New Roman" w:hAnsi="Times New Roman" w:cs="Times New Roman"/>
                <w:lang w:val="en-NZ"/>
              </w:rPr>
              <w:t>RISK2: Between below 7% and 5%</w:t>
            </w:r>
          </w:p>
        </w:tc>
        <w:tc>
          <w:tcPr>
            <w:tcW w:w="1524" w:type="dxa"/>
            <w:vAlign w:val="center"/>
          </w:tcPr>
          <w:p w:rsidR="009E0D93" w:rsidRPr="00B94B16" w:rsidRDefault="009E0D93" w:rsidP="00B06F7A">
            <w:pPr>
              <w:jc w:val="right"/>
              <w:rPr>
                <w:rFonts w:ascii="Times New Roman" w:hAnsi="Times New Roman" w:cs="Times New Roman"/>
                <w:lang w:val="en-NZ"/>
              </w:rPr>
            </w:pPr>
            <w:r w:rsidRPr="00B94B16">
              <w:rPr>
                <w:rFonts w:ascii="Times New Roman" w:hAnsi="Times New Roman" w:cs="Times New Roman"/>
                <w:lang w:val="en-NZ"/>
              </w:rPr>
              <w:t>.855</w:t>
            </w:r>
          </w:p>
        </w:tc>
        <w:tc>
          <w:tcPr>
            <w:tcW w:w="1478" w:type="dxa"/>
            <w:vAlign w:val="center"/>
          </w:tcPr>
          <w:p w:rsidR="009E0D93" w:rsidRPr="00B94B16" w:rsidRDefault="009E0D93" w:rsidP="00B06F7A">
            <w:pPr>
              <w:jc w:val="right"/>
              <w:rPr>
                <w:rFonts w:ascii="Times New Roman" w:hAnsi="Times New Roman" w:cs="Times New Roman"/>
                <w:lang w:val="en-NZ"/>
              </w:rPr>
            </w:pPr>
            <w:r w:rsidRPr="00B94B16">
              <w:rPr>
                <w:rFonts w:ascii="Times New Roman" w:hAnsi="Times New Roman" w:cs="Times New Roman"/>
                <w:lang w:val="en-NZ"/>
              </w:rPr>
              <w:t>.750</w:t>
            </w:r>
          </w:p>
        </w:tc>
        <w:tc>
          <w:tcPr>
            <w:tcW w:w="1395" w:type="dxa"/>
          </w:tcPr>
          <w:p w:rsidR="009E0D93" w:rsidRPr="00B94B16" w:rsidRDefault="009E0D93" w:rsidP="00B06F7A">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RISK2</w:t>
            </w:r>
          </w:p>
        </w:tc>
      </w:tr>
      <w:tr w:rsidR="009E0D93" w:rsidRPr="00B94B16" w:rsidTr="00F91B7D">
        <w:tc>
          <w:tcPr>
            <w:tcW w:w="5251" w:type="dxa"/>
          </w:tcPr>
          <w:p w:rsidR="009E0D93" w:rsidRPr="00B94B16" w:rsidRDefault="009E0D93" w:rsidP="00F511E4">
            <w:pPr>
              <w:rPr>
                <w:rFonts w:ascii="Times New Roman" w:hAnsi="Times New Roman" w:cs="Times New Roman"/>
                <w:lang w:val="en-NZ"/>
              </w:rPr>
            </w:pPr>
            <w:r w:rsidRPr="00B94B16">
              <w:rPr>
                <w:rFonts w:ascii="Times New Roman" w:hAnsi="Times New Roman" w:cs="Times New Roman"/>
                <w:lang w:val="en-NZ"/>
              </w:rPr>
              <w:t>RISK3: Between below 5% and 3%</w:t>
            </w:r>
          </w:p>
        </w:tc>
        <w:tc>
          <w:tcPr>
            <w:tcW w:w="1524" w:type="dxa"/>
            <w:vAlign w:val="center"/>
          </w:tcPr>
          <w:p w:rsidR="009E0D93" w:rsidRPr="00B94B16" w:rsidRDefault="009E0D93" w:rsidP="00B06F7A">
            <w:pPr>
              <w:jc w:val="right"/>
              <w:rPr>
                <w:rFonts w:ascii="Times New Roman" w:hAnsi="Times New Roman" w:cs="Times New Roman"/>
                <w:lang w:val="en-NZ"/>
              </w:rPr>
            </w:pPr>
            <w:r w:rsidRPr="00B94B16">
              <w:rPr>
                <w:rFonts w:ascii="Times New Roman" w:hAnsi="Times New Roman" w:cs="Times New Roman"/>
                <w:lang w:val="en-NZ"/>
              </w:rPr>
              <w:t>.862</w:t>
            </w:r>
          </w:p>
        </w:tc>
        <w:tc>
          <w:tcPr>
            <w:tcW w:w="1478" w:type="dxa"/>
            <w:vAlign w:val="center"/>
          </w:tcPr>
          <w:p w:rsidR="009E0D93" w:rsidRPr="00B94B16" w:rsidRDefault="009E0D93" w:rsidP="00B06F7A">
            <w:pPr>
              <w:jc w:val="right"/>
              <w:rPr>
                <w:rFonts w:ascii="Times New Roman" w:hAnsi="Times New Roman" w:cs="Times New Roman"/>
                <w:lang w:val="en-NZ"/>
              </w:rPr>
            </w:pPr>
            <w:r w:rsidRPr="00B94B16">
              <w:rPr>
                <w:rFonts w:ascii="Times New Roman" w:hAnsi="Times New Roman" w:cs="Times New Roman"/>
                <w:lang w:val="en-NZ"/>
              </w:rPr>
              <w:t>.746</w:t>
            </w:r>
          </w:p>
        </w:tc>
        <w:tc>
          <w:tcPr>
            <w:tcW w:w="1395" w:type="dxa"/>
          </w:tcPr>
          <w:p w:rsidR="009E0D93" w:rsidRPr="00B94B16" w:rsidRDefault="009E0D93" w:rsidP="00B06F7A">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RISK3</w:t>
            </w:r>
          </w:p>
        </w:tc>
      </w:tr>
      <w:tr w:rsidR="009E0D93" w:rsidRPr="00B94B16" w:rsidTr="00F91B7D">
        <w:tc>
          <w:tcPr>
            <w:tcW w:w="5251" w:type="dxa"/>
          </w:tcPr>
          <w:p w:rsidR="009E0D93" w:rsidRPr="00B94B16" w:rsidRDefault="009E0D93" w:rsidP="00F511E4">
            <w:pPr>
              <w:rPr>
                <w:rFonts w:ascii="Times New Roman" w:hAnsi="Times New Roman" w:cs="Times New Roman"/>
                <w:lang w:val="en-NZ"/>
              </w:rPr>
            </w:pPr>
            <w:r w:rsidRPr="00B94B16">
              <w:rPr>
                <w:rFonts w:ascii="Times New Roman" w:hAnsi="Times New Roman" w:cs="Times New Roman"/>
                <w:lang w:val="en-NZ"/>
              </w:rPr>
              <w:t>RISK4: Between below 5% and over 0%</w:t>
            </w:r>
          </w:p>
        </w:tc>
        <w:tc>
          <w:tcPr>
            <w:tcW w:w="1524" w:type="dxa"/>
            <w:vAlign w:val="center"/>
          </w:tcPr>
          <w:p w:rsidR="009E0D93" w:rsidRPr="00B94B16" w:rsidRDefault="009E0D93" w:rsidP="00B06F7A">
            <w:pPr>
              <w:jc w:val="right"/>
              <w:rPr>
                <w:rFonts w:ascii="Times New Roman" w:hAnsi="Times New Roman" w:cs="Times New Roman"/>
                <w:lang w:val="en-NZ"/>
              </w:rPr>
            </w:pPr>
            <w:r w:rsidRPr="00B94B16">
              <w:rPr>
                <w:rFonts w:ascii="Times New Roman" w:hAnsi="Times New Roman" w:cs="Times New Roman"/>
                <w:lang w:val="en-NZ"/>
              </w:rPr>
              <w:t>.305</w:t>
            </w:r>
          </w:p>
        </w:tc>
        <w:tc>
          <w:tcPr>
            <w:tcW w:w="1478" w:type="dxa"/>
            <w:vAlign w:val="center"/>
          </w:tcPr>
          <w:p w:rsidR="009E0D93" w:rsidRPr="00B94B16" w:rsidRDefault="009E0D93" w:rsidP="00B06F7A">
            <w:pPr>
              <w:jc w:val="right"/>
              <w:rPr>
                <w:rFonts w:ascii="Times New Roman" w:hAnsi="Times New Roman" w:cs="Times New Roman"/>
                <w:lang w:val="en-NZ"/>
              </w:rPr>
            </w:pPr>
            <w:r w:rsidRPr="00B94B16">
              <w:rPr>
                <w:rFonts w:ascii="Times New Roman" w:hAnsi="Times New Roman" w:cs="Times New Roman"/>
                <w:lang w:val="en-NZ"/>
              </w:rPr>
              <w:t>.943</w:t>
            </w:r>
          </w:p>
        </w:tc>
        <w:tc>
          <w:tcPr>
            <w:tcW w:w="1395" w:type="dxa"/>
          </w:tcPr>
          <w:p w:rsidR="009E0D93" w:rsidRPr="00B94B16" w:rsidRDefault="009E0D93" w:rsidP="00B06F7A">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RISK4</w:t>
            </w:r>
          </w:p>
        </w:tc>
      </w:tr>
      <w:tr w:rsidR="002B5F9C" w:rsidRPr="00B94B16" w:rsidTr="00F91B7D">
        <w:tc>
          <w:tcPr>
            <w:tcW w:w="5251" w:type="dxa"/>
          </w:tcPr>
          <w:p w:rsidR="002B5F9C" w:rsidRPr="00B94B16" w:rsidRDefault="009E0D93" w:rsidP="00B20AAA">
            <w:pPr>
              <w:rPr>
                <w:rFonts w:ascii="Times New Roman" w:hAnsi="Times New Roman" w:cs="Times New Roman"/>
                <w:b/>
                <w:lang w:val="en-NZ"/>
              </w:rPr>
            </w:pPr>
            <w:r w:rsidRPr="00B94B16">
              <w:rPr>
                <w:rFonts w:ascii="Times New Roman" w:hAnsi="Times New Roman" w:cs="Times New Roman"/>
                <w:b/>
                <w:lang w:val="en-NZ"/>
              </w:rPr>
              <w:t>III</w:t>
            </w:r>
            <w:r w:rsidR="007C345A" w:rsidRPr="00B94B16">
              <w:rPr>
                <w:rFonts w:ascii="Times New Roman" w:hAnsi="Times New Roman" w:cs="Times New Roman"/>
                <w:b/>
                <w:lang w:val="en-NZ"/>
              </w:rPr>
              <w:t xml:space="preserve">/ </w:t>
            </w:r>
            <w:r w:rsidR="006B5E5E" w:rsidRPr="00B94B16">
              <w:rPr>
                <w:rFonts w:ascii="Times New Roman" w:hAnsi="Times New Roman" w:cs="Times New Roman"/>
                <w:b/>
                <w:lang w:val="en-NZ"/>
              </w:rPr>
              <w:t>Ambiguity aversion (AMB)</w:t>
            </w:r>
            <w:r w:rsidR="00945EBD" w:rsidRPr="00B94B16">
              <w:rPr>
                <w:rFonts w:ascii="Times New Roman" w:hAnsi="Times New Roman" w:cs="Times New Roman"/>
                <w:b/>
                <w:lang w:val="en-NZ"/>
              </w:rPr>
              <w:t xml:space="preserve">: </w:t>
            </w:r>
            <w:r w:rsidR="00B20AAA" w:rsidRPr="00B94B16">
              <w:rPr>
                <w:rFonts w:ascii="Times New Roman" w:hAnsi="Times New Roman" w:cs="Times New Roman"/>
                <w:lang w:val="en-NZ"/>
              </w:rPr>
              <w:t>Stock C has more information than stock D</w:t>
            </w:r>
          </w:p>
        </w:tc>
        <w:tc>
          <w:tcPr>
            <w:tcW w:w="1524" w:type="dxa"/>
            <w:vAlign w:val="center"/>
          </w:tcPr>
          <w:p w:rsidR="002B5F9C" w:rsidRPr="00B94B16" w:rsidRDefault="002B5F9C" w:rsidP="00B06F7A">
            <w:pPr>
              <w:jc w:val="right"/>
              <w:rPr>
                <w:rFonts w:ascii="Times New Roman" w:hAnsi="Times New Roman" w:cs="Times New Roman"/>
                <w:lang w:val="en-NZ"/>
              </w:rPr>
            </w:pPr>
          </w:p>
        </w:tc>
        <w:tc>
          <w:tcPr>
            <w:tcW w:w="1478" w:type="dxa"/>
            <w:vAlign w:val="center"/>
          </w:tcPr>
          <w:p w:rsidR="002B5F9C" w:rsidRPr="00B94B16" w:rsidRDefault="002B5F9C" w:rsidP="00B06F7A">
            <w:pPr>
              <w:jc w:val="right"/>
              <w:rPr>
                <w:rFonts w:ascii="Times New Roman" w:hAnsi="Times New Roman" w:cs="Times New Roman"/>
                <w:lang w:val="en-NZ"/>
              </w:rPr>
            </w:pPr>
          </w:p>
        </w:tc>
        <w:tc>
          <w:tcPr>
            <w:tcW w:w="1395" w:type="dxa"/>
          </w:tcPr>
          <w:p w:rsidR="002B5F9C" w:rsidRPr="00B94B16" w:rsidRDefault="006B5E5E" w:rsidP="00B06F7A">
            <w:pPr>
              <w:jc w:val="right"/>
              <w:rPr>
                <w:rFonts w:ascii="Times New Roman" w:hAnsi="Times New Roman" w:cs="Times New Roman"/>
                <w:b/>
                <w:shd w:val="clear" w:color="auto" w:fill="FFFFFF"/>
                <w:lang w:val="en-NZ"/>
              </w:rPr>
            </w:pPr>
            <w:r w:rsidRPr="00B94B16">
              <w:rPr>
                <w:rFonts w:ascii="Times New Roman" w:hAnsi="Times New Roman" w:cs="Times New Roman"/>
                <w:b/>
                <w:shd w:val="clear" w:color="auto" w:fill="FFFFFF"/>
                <w:lang w:val="en-NZ"/>
              </w:rPr>
              <w:t>0.770</w:t>
            </w:r>
          </w:p>
        </w:tc>
      </w:tr>
      <w:tr w:rsidR="006B5E5E" w:rsidRPr="00B94B16" w:rsidTr="00F91B7D">
        <w:tc>
          <w:tcPr>
            <w:tcW w:w="5251" w:type="dxa"/>
          </w:tcPr>
          <w:p w:rsidR="006B5E5E" w:rsidRPr="00B94B16" w:rsidRDefault="006B5E5E" w:rsidP="00B06F7A">
            <w:pPr>
              <w:rPr>
                <w:rFonts w:ascii="Times New Roman" w:hAnsi="Times New Roman" w:cs="Times New Roman"/>
                <w:lang w:val="en-NZ"/>
              </w:rPr>
            </w:pPr>
            <w:r w:rsidRPr="00B94B16">
              <w:rPr>
                <w:rFonts w:ascii="Times New Roman" w:hAnsi="Times New Roman" w:cs="Times New Roman"/>
                <w:lang w:val="en-NZ"/>
              </w:rPr>
              <w:lastRenderedPageBreak/>
              <w:t xml:space="preserve">AMB1: </w:t>
            </w:r>
            <w:r w:rsidR="00945EBD" w:rsidRPr="00B94B16">
              <w:rPr>
                <w:rFonts w:ascii="Times New Roman" w:hAnsi="Times New Roman" w:cs="Times New Roman"/>
                <w:lang w:val="en-NZ"/>
              </w:rPr>
              <w:t xml:space="preserve">I choose </w:t>
            </w:r>
            <w:r w:rsidR="00945EBD" w:rsidRPr="00B94B16">
              <w:rPr>
                <w:rFonts w:ascii="Times New Roman" w:hAnsi="Times New Roman" w:cs="Times New Roman"/>
                <w:b/>
                <w:lang w:val="en-NZ"/>
              </w:rPr>
              <w:t>stock C</w:t>
            </w:r>
            <w:r w:rsidR="00945EBD" w:rsidRPr="00B94B16">
              <w:rPr>
                <w:rFonts w:ascii="Times New Roman" w:hAnsi="Times New Roman" w:cs="Times New Roman"/>
                <w:lang w:val="en-NZ"/>
              </w:rPr>
              <w:t xml:space="preserve"> even though stock D’s price is cheaper.</w:t>
            </w:r>
          </w:p>
        </w:tc>
        <w:tc>
          <w:tcPr>
            <w:tcW w:w="1524" w:type="dxa"/>
            <w:vAlign w:val="center"/>
          </w:tcPr>
          <w:p w:rsidR="006B5E5E" w:rsidRPr="00B94B16" w:rsidRDefault="006B5E5E" w:rsidP="00B06F7A">
            <w:pPr>
              <w:jc w:val="right"/>
              <w:rPr>
                <w:rFonts w:ascii="Times New Roman" w:hAnsi="Times New Roman" w:cs="Times New Roman"/>
                <w:lang w:val="en-NZ"/>
              </w:rPr>
            </w:pPr>
            <w:r w:rsidRPr="00B94B16">
              <w:rPr>
                <w:rFonts w:ascii="Times New Roman" w:hAnsi="Times New Roman" w:cs="Times New Roman"/>
                <w:lang w:val="en-NZ"/>
              </w:rPr>
              <w:t>.678</w:t>
            </w:r>
          </w:p>
        </w:tc>
        <w:tc>
          <w:tcPr>
            <w:tcW w:w="1478" w:type="dxa"/>
            <w:vAlign w:val="center"/>
          </w:tcPr>
          <w:p w:rsidR="006B5E5E" w:rsidRPr="00B94B16" w:rsidRDefault="006B5E5E" w:rsidP="00B06F7A">
            <w:pPr>
              <w:jc w:val="right"/>
              <w:rPr>
                <w:rFonts w:ascii="Times New Roman" w:hAnsi="Times New Roman" w:cs="Times New Roman"/>
                <w:lang w:val="en-NZ"/>
              </w:rPr>
            </w:pPr>
            <w:r w:rsidRPr="00B94B16">
              <w:rPr>
                <w:rFonts w:ascii="Times New Roman" w:hAnsi="Times New Roman" w:cs="Times New Roman"/>
                <w:lang w:val="en-NZ"/>
              </w:rPr>
              <w:t>.662</w:t>
            </w:r>
          </w:p>
        </w:tc>
        <w:tc>
          <w:tcPr>
            <w:tcW w:w="1395" w:type="dxa"/>
          </w:tcPr>
          <w:p w:rsidR="006B5E5E" w:rsidRPr="00B94B16" w:rsidRDefault="00FD0214" w:rsidP="00B06F7A">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AMB1</w:t>
            </w:r>
          </w:p>
        </w:tc>
      </w:tr>
      <w:tr w:rsidR="006B5E5E" w:rsidRPr="00B94B16" w:rsidTr="00F91B7D">
        <w:tc>
          <w:tcPr>
            <w:tcW w:w="5251" w:type="dxa"/>
          </w:tcPr>
          <w:p w:rsidR="006B5E5E" w:rsidRPr="00B94B16" w:rsidRDefault="006B5E5E" w:rsidP="00B06F7A">
            <w:pPr>
              <w:rPr>
                <w:rFonts w:ascii="Times New Roman" w:hAnsi="Times New Roman" w:cs="Times New Roman"/>
                <w:lang w:val="en-NZ"/>
              </w:rPr>
            </w:pPr>
            <w:r w:rsidRPr="00B94B16">
              <w:rPr>
                <w:rFonts w:ascii="Times New Roman" w:hAnsi="Times New Roman" w:cs="Times New Roman"/>
                <w:lang w:val="en-NZ"/>
              </w:rPr>
              <w:t xml:space="preserve">AMB2: </w:t>
            </w:r>
            <w:r w:rsidR="00945EBD" w:rsidRPr="00B94B16">
              <w:rPr>
                <w:rFonts w:ascii="Times New Roman" w:hAnsi="Times New Roman" w:cs="Times New Roman"/>
                <w:lang w:val="en-NZ"/>
              </w:rPr>
              <w:t xml:space="preserve">I choose </w:t>
            </w:r>
            <w:r w:rsidR="00945EBD" w:rsidRPr="00B94B16">
              <w:rPr>
                <w:rFonts w:ascii="Times New Roman" w:hAnsi="Times New Roman" w:cs="Times New Roman"/>
                <w:b/>
                <w:lang w:val="en-NZ"/>
              </w:rPr>
              <w:t>stock C</w:t>
            </w:r>
            <w:r w:rsidR="00945EBD" w:rsidRPr="00B94B16">
              <w:rPr>
                <w:rFonts w:ascii="Times New Roman" w:hAnsi="Times New Roman" w:cs="Times New Roman"/>
                <w:lang w:val="en-NZ"/>
              </w:rPr>
              <w:t xml:space="preserve"> even though stock D’s trading volume is higher.</w:t>
            </w:r>
          </w:p>
        </w:tc>
        <w:tc>
          <w:tcPr>
            <w:tcW w:w="1524" w:type="dxa"/>
            <w:vAlign w:val="center"/>
          </w:tcPr>
          <w:p w:rsidR="006B5E5E" w:rsidRPr="00B94B16" w:rsidRDefault="006B5E5E" w:rsidP="00B06F7A">
            <w:pPr>
              <w:jc w:val="right"/>
              <w:rPr>
                <w:rFonts w:ascii="Times New Roman" w:hAnsi="Times New Roman" w:cs="Times New Roman"/>
                <w:lang w:val="en-NZ"/>
              </w:rPr>
            </w:pPr>
            <w:r w:rsidRPr="00B94B16">
              <w:rPr>
                <w:rFonts w:ascii="Times New Roman" w:hAnsi="Times New Roman" w:cs="Times New Roman"/>
                <w:lang w:val="en-NZ"/>
              </w:rPr>
              <w:t>.654</w:t>
            </w:r>
          </w:p>
        </w:tc>
        <w:tc>
          <w:tcPr>
            <w:tcW w:w="1478" w:type="dxa"/>
            <w:vAlign w:val="center"/>
          </w:tcPr>
          <w:p w:rsidR="006B5E5E" w:rsidRPr="00B94B16" w:rsidRDefault="006B5E5E" w:rsidP="00B06F7A">
            <w:pPr>
              <w:jc w:val="right"/>
              <w:rPr>
                <w:rFonts w:ascii="Times New Roman" w:hAnsi="Times New Roman" w:cs="Times New Roman"/>
                <w:lang w:val="en-NZ"/>
              </w:rPr>
            </w:pPr>
            <w:r w:rsidRPr="00B94B16">
              <w:rPr>
                <w:rFonts w:ascii="Times New Roman" w:hAnsi="Times New Roman" w:cs="Times New Roman"/>
                <w:lang w:val="en-NZ"/>
              </w:rPr>
              <w:t>.674</w:t>
            </w:r>
          </w:p>
        </w:tc>
        <w:tc>
          <w:tcPr>
            <w:tcW w:w="1395" w:type="dxa"/>
          </w:tcPr>
          <w:p w:rsidR="006B5E5E" w:rsidRPr="00B94B16" w:rsidRDefault="00FD0214" w:rsidP="00B06F7A">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AMB2</w:t>
            </w:r>
          </w:p>
        </w:tc>
      </w:tr>
      <w:tr w:rsidR="00B20AAA" w:rsidRPr="00B94B16" w:rsidTr="00F91B7D">
        <w:tc>
          <w:tcPr>
            <w:tcW w:w="5251" w:type="dxa"/>
          </w:tcPr>
          <w:p w:rsidR="00B20AAA" w:rsidRPr="00B94B16" w:rsidRDefault="00B20AAA" w:rsidP="00B06F7A">
            <w:pPr>
              <w:rPr>
                <w:rFonts w:ascii="Times New Roman" w:hAnsi="Times New Roman" w:cs="Times New Roman"/>
                <w:lang w:val="en-NZ"/>
              </w:rPr>
            </w:pPr>
            <w:r w:rsidRPr="00B94B16">
              <w:rPr>
                <w:rFonts w:ascii="Times New Roman" w:hAnsi="Times New Roman" w:cs="Times New Roman"/>
                <w:lang w:val="en-NZ"/>
              </w:rPr>
              <w:t xml:space="preserve">ABM3: I choose </w:t>
            </w:r>
            <w:r w:rsidRPr="00B94B16">
              <w:rPr>
                <w:rFonts w:ascii="Times New Roman" w:hAnsi="Times New Roman" w:cs="Times New Roman"/>
                <w:b/>
                <w:lang w:val="en-NZ"/>
              </w:rPr>
              <w:t>stock C</w:t>
            </w:r>
            <w:r w:rsidRPr="00B94B16">
              <w:rPr>
                <w:rFonts w:ascii="Times New Roman" w:hAnsi="Times New Roman" w:cs="Times New Roman"/>
                <w:lang w:val="en-NZ"/>
              </w:rPr>
              <w:t xml:space="preserve"> even though stock D’s returns are higher.</w:t>
            </w:r>
          </w:p>
        </w:tc>
        <w:tc>
          <w:tcPr>
            <w:tcW w:w="1524" w:type="dxa"/>
            <w:vAlign w:val="center"/>
          </w:tcPr>
          <w:p w:rsidR="00B20AAA" w:rsidRPr="00B94B16" w:rsidRDefault="00B20AAA" w:rsidP="00B06F7A">
            <w:pPr>
              <w:jc w:val="right"/>
              <w:rPr>
                <w:rFonts w:ascii="Times New Roman" w:hAnsi="Times New Roman" w:cs="Times New Roman"/>
                <w:lang w:val="en-NZ"/>
              </w:rPr>
            </w:pPr>
            <w:r w:rsidRPr="00B94B16">
              <w:rPr>
                <w:rFonts w:ascii="Times New Roman" w:hAnsi="Times New Roman" w:cs="Times New Roman"/>
                <w:lang w:val="en-NZ"/>
              </w:rPr>
              <w:t>.652</w:t>
            </w:r>
          </w:p>
        </w:tc>
        <w:tc>
          <w:tcPr>
            <w:tcW w:w="1478" w:type="dxa"/>
            <w:vAlign w:val="center"/>
          </w:tcPr>
          <w:p w:rsidR="00B20AAA" w:rsidRPr="00B94B16" w:rsidRDefault="00B20AAA" w:rsidP="00B06F7A">
            <w:pPr>
              <w:jc w:val="right"/>
              <w:rPr>
                <w:rFonts w:ascii="Times New Roman" w:hAnsi="Times New Roman" w:cs="Times New Roman"/>
                <w:lang w:val="en-NZ"/>
              </w:rPr>
            </w:pPr>
            <w:r w:rsidRPr="00B94B16">
              <w:rPr>
                <w:rFonts w:ascii="Times New Roman" w:hAnsi="Times New Roman" w:cs="Times New Roman"/>
                <w:lang w:val="en-NZ"/>
              </w:rPr>
              <w:t>.673</w:t>
            </w:r>
          </w:p>
        </w:tc>
        <w:tc>
          <w:tcPr>
            <w:tcW w:w="1395" w:type="dxa"/>
          </w:tcPr>
          <w:p w:rsidR="00B20AAA" w:rsidRPr="00B94B16" w:rsidRDefault="00B20AAA" w:rsidP="00B06F7A">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AMB3</w:t>
            </w:r>
          </w:p>
        </w:tc>
      </w:tr>
      <w:tr w:rsidR="00B20AAA" w:rsidRPr="00B94B16" w:rsidTr="00F91B7D">
        <w:tc>
          <w:tcPr>
            <w:tcW w:w="5251" w:type="dxa"/>
          </w:tcPr>
          <w:p w:rsidR="00B20AAA" w:rsidRPr="00B94B16" w:rsidRDefault="00B20AAA" w:rsidP="00B06F7A">
            <w:pPr>
              <w:rPr>
                <w:rFonts w:ascii="Times New Roman" w:hAnsi="Times New Roman" w:cs="Times New Roman"/>
                <w:lang w:val="en-NZ"/>
              </w:rPr>
            </w:pPr>
            <w:r w:rsidRPr="00B94B16">
              <w:rPr>
                <w:rFonts w:ascii="Times New Roman" w:hAnsi="Times New Roman" w:cs="Times New Roman"/>
                <w:lang w:val="en-NZ"/>
              </w:rPr>
              <w:t xml:space="preserve">AMB4: I choose </w:t>
            </w:r>
            <w:r w:rsidRPr="00B94B16">
              <w:rPr>
                <w:rFonts w:ascii="Times New Roman" w:hAnsi="Times New Roman" w:cs="Times New Roman"/>
                <w:b/>
                <w:lang w:val="en-NZ"/>
              </w:rPr>
              <w:t>stock C</w:t>
            </w:r>
            <w:r w:rsidRPr="00B94B16">
              <w:rPr>
                <w:rFonts w:ascii="Times New Roman" w:hAnsi="Times New Roman" w:cs="Times New Roman"/>
                <w:lang w:val="en-NZ"/>
              </w:rPr>
              <w:t xml:space="preserve"> under any circumstances.</w:t>
            </w:r>
          </w:p>
        </w:tc>
        <w:tc>
          <w:tcPr>
            <w:tcW w:w="1524" w:type="dxa"/>
            <w:vAlign w:val="center"/>
          </w:tcPr>
          <w:p w:rsidR="00B20AAA" w:rsidRPr="00B94B16" w:rsidRDefault="00B20AAA" w:rsidP="00B06F7A">
            <w:pPr>
              <w:jc w:val="right"/>
              <w:rPr>
                <w:rFonts w:ascii="Times New Roman" w:hAnsi="Times New Roman" w:cs="Times New Roman"/>
                <w:lang w:val="en-NZ"/>
              </w:rPr>
            </w:pPr>
            <w:r w:rsidRPr="00B94B16">
              <w:rPr>
                <w:rFonts w:ascii="Times New Roman" w:hAnsi="Times New Roman" w:cs="Times New Roman"/>
                <w:lang w:val="en-NZ"/>
              </w:rPr>
              <w:t>.365</w:t>
            </w:r>
          </w:p>
        </w:tc>
        <w:tc>
          <w:tcPr>
            <w:tcW w:w="1478" w:type="dxa"/>
            <w:vAlign w:val="center"/>
          </w:tcPr>
          <w:p w:rsidR="00B20AAA" w:rsidRPr="00B94B16" w:rsidRDefault="00B20AAA" w:rsidP="00B06F7A">
            <w:pPr>
              <w:jc w:val="right"/>
              <w:rPr>
                <w:rFonts w:ascii="Times New Roman" w:hAnsi="Times New Roman" w:cs="Times New Roman"/>
                <w:lang w:val="en-NZ"/>
              </w:rPr>
            </w:pPr>
            <w:r w:rsidRPr="00B94B16">
              <w:rPr>
                <w:rFonts w:ascii="Times New Roman" w:hAnsi="Times New Roman" w:cs="Times New Roman"/>
                <w:lang w:val="en-NZ"/>
              </w:rPr>
              <w:t>.841</w:t>
            </w:r>
          </w:p>
        </w:tc>
        <w:tc>
          <w:tcPr>
            <w:tcW w:w="1395" w:type="dxa"/>
          </w:tcPr>
          <w:p w:rsidR="00B20AAA" w:rsidRPr="00B94B16" w:rsidRDefault="00B20AAA" w:rsidP="00B06F7A">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AMB4</w:t>
            </w:r>
          </w:p>
        </w:tc>
      </w:tr>
      <w:tr w:rsidR="006B5E5E" w:rsidRPr="00B94B16" w:rsidTr="00F91B7D">
        <w:tc>
          <w:tcPr>
            <w:tcW w:w="5251" w:type="dxa"/>
          </w:tcPr>
          <w:p w:rsidR="006B5E5E" w:rsidRPr="00B94B16" w:rsidRDefault="007C345A" w:rsidP="003F7DC1">
            <w:pPr>
              <w:rPr>
                <w:rFonts w:ascii="Times New Roman" w:hAnsi="Times New Roman" w:cs="Times New Roman"/>
                <w:lang w:val="en-NZ"/>
              </w:rPr>
            </w:pPr>
            <w:r w:rsidRPr="00B94B16">
              <w:rPr>
                <w:rFonts w:ascii="Times New Roman" w:hAnsi="Times New Roman" w:cs="Times New Roman"/>
                <w:b/>
                <w:lang w:val="en-NZ"/>
              </w:rPr>
              <w:t>I</w:t>
            </w:r>
            <w:r w:rsidR="009E0D93" w:rsidRPr="00B94B16">
              <w:rPr>
                <w:rFonts w:ascii="Times New Roman" w:hAnsi="Times New Roman" w:cs="Times New Roman"/>
                <w:b/>
                <w:lang w:val="en-NZ"/>
              </w:rPr>
              <w:t>V</w:t>
            </w:r>
            <w:r w:rsidRPr="00B94B16">
              <w:rPr>
                <w:rFonts w:ascii="Times New Roman" w:hAnsi="Times New Roman" w:cs="Times New Roman"/>
                <w:b/>
                <w:lang w:val="en-NZ"/>
              </w:rPr>
              <w:t xml:space="preserve">/ </w:t>
            </w:r>
            <w:r w:rsidR="006B5E5E" w:rsidRPr="00B94B16">
              <w:rPr>
                <w:rFonts w:ascii="Times New Roman" w:hAnsi="Times New Roman" w:cs="Times New Roman"/>
                <w:b/>
                <w:lang w:val="en-NZ"/>
              </w:rPr>
              <w:t>Positive mood (MOD)</w:t>
            </w:r>
            <w:r w:rsidR="00692084" w:rsidRPr="00B94B16">
              <w:rPr>
                <w:rFonts w:ascii="Times New Roman" w:hAnsi="Times New Roman" w:cs="Times New Roman"/>
                <w:b/>
                <w:lang w:val="en-NZ"/>
              </w:rPr>
              <w:t xml:space="preserve">: </w:t>
            </w:r>
            <w:r w:rsidR="00692084" w:rsidRPr="00B94B16">
              <w:rPr>
                <w:rFonts w:ascii="Times New Roman" w:hAnsi="Times New Roman" w:cs="Times New Roman"/>
                <w:lang w:val="en-NZ"/>
              </w:rPr>
              <w:t>In general,</w:t>
            </w:r>
            <w:r w:rsidR="00692084" w:rsidRPr="00B94B16">
              <w:rPr>
                <w:rFonts w:ascii="Times New Roman" w:hAnsi="Times New Roman" w:cs="Times New Roman"/>
                <w:b/>
                <w:lang w:val="en-NZ"/>
              </w:rPr>
              <w:t xml:space="preserve"> </w:t>
            </w:r>
            <w:r w:rsidR="007E3DF7" w:rsidRPr="00B94B16">
              <w:rPr>
                <w:rFonts w:ascii="Times New Roman" w:hAnsi="Times New Roman" w:cs="Times New Roman"/>
                <w:lang w:val="en-NZ"/>
              </w:rPr>
              <w:t>when investing in stocks,</w:t>
            </w:r>
          </w:p>
        </w:tc>
        <w:tc>
          <w:tcPr>
            <w:tcW w:w="1524" w:type="dxa"/>
            <w:vAlign w:val="center"/>
          </w:tcPr>
          <w:p w:rsidR="006B5E5E" w:rsidRPr="00B94B16" w:rsidRDefault="006B5E5E" w:rsidP="00B06F7A">
            <w:pPr>
              <w:jc w:val="right"/>
              <w:rPr>
                <w:rFonts w:ascii="Times New Roman" w:hAnsi="Times New Roman" w:cs="Times New Roman"/>
                <w:lang w:val="en-NZ"/>
              </w:rPr>
            </w:pPr>
          </w:p>
        </w:tc>
        <w:tc>
          <w:tcPr>
            <w:tcW w:w="1478" w:type="dxa"/>
            <w:vAlign w:val="center"/>
          </w:tcPr>
          <w:p w:rsidR="006B5E5E" w:rsidRPr="00B94B16" w:rsidRDefault="006B5E5E" w:rsidP="00B06F7A">
            <w:pPr>
              <w:jc w:val="right"/>
              <w:rPr>
                <w:rFonts w:ascii="Times New Roman" w:hAnsi="Times New Roman" w:cs="Times New Roman"/>
                <w:lang w:val="en-NZ"/>
              </w:rPr>
            </w:pPr>
          </w:p>
        </w:tc>
        <w:tc>
          <w:tcPr>
            <w:tcW w:w="1395" w:type="dxa"/>
          </w:tcPr>
          <w:p w:rsidR="006B5E5E" w:rsidRPr="00B94B16" w:rsidRDefault="004F4E16" w:rsidP="00B06F7A">
            <w:pPr>
              <w:jc w:val="right"/>
              <w:rPr>
                <w:rFonts w:ascii="Times New Roman" w:hAnsi="Times New Roman" w:cs="Times New Roman"/>
                <w:b/>
                <w:shd w:val="clear" w:color="auto" w:fill="FFFFFF"/>
                <w:lang w:val="en-NZ"/>
              </w:rPr>
            </w:pPr>
            <w:r w:rsidRPr="00B94B16">
              <w:rPr>
                <w:rFonts w:ascii="Times New Roman" w:hAnsi="Times New Roman" w:cs="Times New Roman"/>
                <w:b/>
                <w:shd w:val="clear" w:color="auto" w:fill="FFFFFF"/>
                <w:lang w:val="en-NZ"/>
              </w:rPr>
              <w:t>0.758</w:t>
            </w:r>
          </w:p>
        </w:tc>
      </w:tr>
      <w:tr w:rsidR="004F4E16" w:rsidRPr="00B94B16" w:rsidTr="00F91B7D">
        <w:tc>
          <w:tcPr>
            <w:tcW w:w="5251" w:type="dxa"/>
          </w:tcPr>
          <w:p w:rsidR="004F4E16" w:rsidRPr="00B94B16" w:rsidRDefault="009F262B" w:rsidP="007E3DF7">
            <w:pPr>
              <w:rPr>
                <w:rFonts w:ascii="Times New Roman" w:hAnsi="Times New Roman" w:cs="Times New Roman"/>
                <w:lang w:val="en-NZ"/>
              </w:rPr>
            </w:pPr>
            <w:r w:rsidRPr="00B94B16">
              <w:rPr>
                <w:rFonts w:ascii="Times New Roman" w:hAnsi="Times New Roman" w:cs="Times New Roman"/>
                <w:lang w:val="en-NZ"/>
              </w:rPr>
              <w:t xml:space="preserve">MOD1: </w:t>
            </w:r>
            <w:r w:rsidR="004F4E16" w:rsidRPr="00B94B16">
              <w:rPr>
                <w:rFonts w:ascii="Times New Roman" w:hAnsi="Times New Roman" w:cs="Times New Roman"/>
                <w:lang w:val="en-NZ"/>
              </w:rPr>
              <w:t xml:space="preserve">I </w:t>
            </w:r>
            <w:r w:rsidR="007E3DF7" w:rsidRPr="00B94B16">
              <w:rPr>
                <w:rFonts w:ascii="Times New Roman" w:hAnsi="Times New Roman" w:cs="Times New Roman"/>
                <w:lang w:val="en-NZ"/>
              </w:rPr>
              <w:t>feel</w:t>
            </w:r>
            <w:r w:rsidR="004F4E16" w:rsidRPr="00B94B16">
              <w:rPr>
                <w:rFonts w:ascii="Times New Roman" w:hAnsi="Times New Roman" w:cs="Times New Roman"/>
                <w:lang w:val="en-NZ"/>
              </w:rPr>
              <w:t xml:space="preserve"> cheerful</w:t>
            </w:r>
            <w:r w:rsidR="007E3DF7" w:rsidRPr="00B94B16">
              <w:rPr>
                <w:rFonts w:ascii="Times New Roman" w:hAnsi="Times New Roman" w:cs="Times New Roman"/>
                <w:lang w:val="en-NZ"/>
              </w:rPr>
              <w:t>.</w:t>
            </w:r>
          </w:p>
        </w:tc>
        <w:tc>
          <w:tcPr>
            <w:tcW w:w="1524" w:type="dxa"/>
            <w:vAlign w:val="center"/>
          </w:tcPr>
          <w:p w:rsidR="004F4E16" w:rsidRPr="00B94B16" w:rsidRDefault="004F4E16" w:rsidP="00B06F7A">
            <w:pPr>
              <w:jc w:val="right"/>
              <w:rPr>
                <w:rFonts w:ascii="Times New Roman" w:hAnsi="Times New Roman" w:cs="Times New Roman"/>
                <w:lang w:val="en-NZ"/>
              </w:rPr>
            </w:pPr>
            <w:r w:rsidRPr="00B94B16">
              <w:rPr>
                <w:rFonts w:ascii="Times New Roman" w:hAnsi="Times New Roman" w:cs="Times New Roman"/>
                <w:lang w:val="en-NZ"/>
              </w:rPr>
              <w:t>.710</w:t>
            </w:r>
          </w:p>
        </w:tc>
        <w:tc>
          <w:tcPr>
            <w:tcW w:w="1478" w:type="dxa"/>
            <w:vAlign w:val="center"/>
          </w:tcPr>
          <w:p w:rsidR="004F4E16" w:rsidRPr="00B94B16" w:rsidRDefault="004F4E16" w:rsidP="00B06F7A">
            <w:pPr>
              <w:jc w:val="right"/>
              <w:rPr>
                <w:rFonts w:ascii="Times New Roman" w:hAnsi="Times New Roman" w:cs="Times New Roman"/>
                <w:lang w:val="en-NZ"/>
              </w:rPr>
            </w:pPr>
            <w:r w:rsidRPr="00B94B16">
              <w:rPr>
                <w:rFonts w:ascii="Times New Roman" w:hAnsi="Times New Roman" w:cs="Times New Roman"/>
                <w:lang w:val="en-NZ"/>
              </w:rPr>
              <w:t>.550</w:t>
            </w:r>
          </w:p>
        </w:tc>
        <w:tc>
          <w:tcPr>
            <w:tcW w:w="1395" w:type="dxa"/>
          </w:tcPr>
          <w:p w:rsidR="004F4E16" w:rsidRPr="00B94B16" w:rsidRDefault="00FD0214" w:rsidP="00B06F7A">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MOD1</w:t>
            </w:r>
          </w:p>
        </w:tc>
      </w:tr>
      <w:tr w:rsidR="004F4E16" w:rsidRPr="00B94B16" w:rsidTr="00F91B7D">
        <w:tc>
          <w:tcPr>
            <w:tcW w:w="5251" w:type="dxa"/>
          </w:tcPr>
          <w:p w:rsidR="004F4E16" w:rsidRPr="00B94B16" w:rsidRDefault="009F262B" w:rsidP="007E3DF7">
            <w:pPr>
              <w:rPr>
                <w:rFonts w:ascii="Times New Roman" w:hAnsi="Times New Roman" w:cs="Times New Roman"/>
                <w:lang w:val="en-NZ"/>
              </w:rPr>
            </w:pPr>
            <w:r w:rsidRPr="00B94B16">
              <w:rPr>
                <w:rFonts w:ascii="Times New Roman" w:hAnsi="Times New Roman" w:cs="Times New Roman"/>
                <w:lang w:val="en-NZ"/>
              </w:rPr>
              <w:t xml:space="preserve">MOD2: </w:t>
            </w:r>
            <w:r w:rsidR="007E3DF7" w:rsidRPr="00B94B16">
              <w:rPr>
                <w:rFonts w:ascii="Times New Roman" w:hAnsi="Times New Roman" w:cs="Times New Roman"/>
                <w:lang w:val="en-NZ"/>
              </w:rPr>
              <w:t>I feel</w:t>
            </w:r>
            <w:r w:rsidR="004F4E16" w:rsidRPr="00B94B16">
              <w:rPr>
                <w:rFonts w:ascii="Times New Roman" w:hAnsi="Times New Roman" w:cs="Times New Roman"/>
                <w:lang w:val="en-NZ"/>
              </w:rPr>
              <w:t xml:space="preserve"> happy.</w:t>
            </w:r>
          </w:p>
        </w:tc>
        <w:tc>
          <w:tcPr>
            <w:tcW w:w="1524" w:type="dxa"/>
            <w:vAlign w:val="center"/>
          </w:tcPr>
          <w:p w:rsidR="004F4E16" w:rsidRPr="00B94B16" w:rsidRDefault="004F4E16" w:rsidP="00B06F7A">
            <w:pPr>
              <w:jc w:val="right"/>
              <w:rPr>
                <w:rFonts w:ascii="Times New Roman" w:hAnsi="Times New Roman" w:cs="Times New Roman"/>
                <w:lang w:val="en-NZ"/>
              </w:rPr>
            </w:pPr>
            <w:r w:rsidRPr="00B94B16">
              <w:rPr>
                <w:rFonts w:ascii="Times New Roman" w:hAnsi="Times New Roman" w:cs="Times New Roman"/>
                <w:lang w:val="en-NZ"/>
              </w:rPr>
              <w:t>.667</w:t>
            </w:r>
          </w:p>
        </w:tc>
        <w:tc>
          <w:tcPr>
            <w:tcW w:w="1478" w:type="dxa"/>
            <w:vAlign w:val="center"/>
          </w:tcPr>
          <w:p w:rsidR="004F4E16" w:rsidRPr="00B94B16" w:rsidRDefault="004F4E16" w:rsidP="00B06F7A">
            <w:pPr>
              <w:jc w:val="right"/>
              <w:rPr>
                <w:rFonts w:ascii="Times New Roman" w:hAnsi="Times New Roman" w:cs="Times New Roman"/>
                <w:lang w:val="en-NZ"/>
              </w:rPr>
            </w:pPr>
            <w:r w:rsidRPr="00B94B16">
              <w:rPr>
                <w:rFonts w:ascii="Times New Roman" w:hAnsi="Times New Roman" w:cs="Times New Roman"/>
                <w:lang w:val="en-NZ"/>
              </w:rPr>
              <w:t>.580</w:t>
            </w:r>
          </w:p>
        </w:tc>
        <w:tc>
          <w:tcPr>
            <w:tcW w:w="1395" w:type="dxa"/>
          </w:tcPr>
          <w:p w:rsidR="004F4E16" w:rsidRPr="00B94B16" w:rsidRDefault="00FD0214" w:rsidP="00B06F7A">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MOD2</w:t>
            </w:r>
          </w:p>
        </w:tc>
      </w:tr>
      <w:tr w:rsidR="004F4E16" w:rsidRPr="00B94B16" w:rsidTr="00F91B7D">
        <w:tc>
          <w:tcPr>
            <w:tcW w:w="5251" w:type="dxa"/>
          </w:tcPr>
          <w:p w:rsidR="004F4E16" w:rsidRPr="00B94B16" w:rsidRDefault="009F262B" w:rsidP="00B06F7A">
            <w:pPr>
              <w:rPr>
                <w:rFonts w:ascii="Times New Roman" w:hAnsi="Times New Roman" w:cs="Times New Roman"/>
                <w:lang w:val="en-NZ"/>
              </w:rPr>
            </w:pPr>
            <w:r w:rsidRPr="00B94B16">
              <w:rPr>
                <w:rFonts w:ascii="Times New Roman" w:hAnsi="Times New Roman" w:cs="Times New Roman"/>
                <w:lang w:val="en-NZ"/>
              </w:rPr>
              <w:t xml:space="preserve">MOD3: </w:t>
            </w:r>
            <w:r w:rsidR="007E3DF7" w:rsidRPr="00B94B16">
              <w:rPr>
                <w:rFonts w:ascii="Times New Roman" w:hAnsi="Times New Roman" w:cs="Times New Roman"/>
                <w:lang w:val="en-NZ"/>
              </w:rPr>
              <w:t>I feel</w:t>
            </w:r>
            <w:r w:rsidR="004F4E16" w:rsidRPr="00B94B16">
              <w:rPr>
                <w:rFonts w:ascii="Times New Roman" w:hAnsi="Times New Roman" w:cs="Times New Roman"/>
                <w:lang w:val="en-NZ"/>
              </w:rPr>
              <w:t xml:space="preserve"> excited.</w:t>
            </w:r>
          </w:p>
        </w:tc>
        <w:tc>
          <w:tcPr>
            <w:tcW w:w="1524" w:type="dxa"/>
            <w:vAlign w:val="center"/>
          </w:tcPr>
          <w:p w:rsidR="004F4E16" w:rsidRPr="00B94B16" w:rsidRDefault="004F4E16" w:rsidP="00B06F7A">
            <w:pPr>
              <w:jc w:val="right"/>
              <w:rPr>
                <w:rFonts w:ascii="Times New Roman" w:hAnsi="Times New Roman" w:cs="Times New Roman"/>
                <w:lang w:val="en-NZ"/>
              </w:rPr>
            </w:pPr>
            <w:r w:rsidRPr="00B94B16">
              <w:rPr>
                <w:rFonts w:ascii="Times New Roman" w:hAnsi="Times New Roman" w:cs="Times New Roman"/>
                <w:lang w:val="en-NZ"/>
              </w:rPr>
              <w:t>.420</w:t>
            </w:r>
          </w:p>
        </w:tc>
        <w:tc>
          <w:tcPr>
            <w:tcW w:w="1478" w:type="dxa"/>
            <w:vAlign w:val="center"/>
          </w:tcPr>
          <w:p w:rsidR="004F4E16" w:rsidRPr="00B94B16" w:rsidRDefault="004F4E16" w:rsidP="00B06F7A">
            <w:pPr>
              <w:jc w:val="right"/>
              <w:rPr>
                <w:rFonts w:ascii="Times New Roman" w:hAnsi="Times New Roman" w:cs="Times New Roman"/>
                <w:lang w:val="en-NZ"/>
              </w:rPr>
            </w:pPr>
            <w:r w:rsidRPr="00B94B16">
              <w:rPr>
                <w:rFonts w:ascii="Times New Roman" w:hAnsi="Times New Roman" w:cs="Times New Roman"/>
                <w:lang w:val="en-NZ"/>
              </w:rPr>
              <w:t>.860</w:t>
            </w:r>
          </w:p>
        </w:tc>
        <w:tc>
          <w:tcPr>
            <w:tcW w:w="1395" w:type="dxa"/>
          </w:tcPr>
          <w:p w:rsidR="004F4E16" w:rsidRPr="00B94B16" w:rsidRDefault="00FD0214" w:rsidP="00B06F7A">
            <w:pPr>
              <w:jc w:val="right"/>
              <w:rPr>
                <w:rFonts w:ascii="Times New Roman" w:hAnsi="Times New Roman" w:cs="Times New Roman"/>
                <w:shd w:val="clear" w:color="auto" w:fill="FFFFFF"/>
                <w:lang w:val="en-NZ"/>
              </w:rPr>
            </w:pPr>
            <w:r w:rsidRPr="00B94B16">
              <w:rPr>
                <w:rFonts w:ascii="Times New Roman" w:hAnsi="Times New Roman" w:cs="Times New Roman"/>
                <w:shd w:val="clear" w:color="auto" w:fill="FFFFFF"/>
                <w:lang w:val="en-NZ"/>
              </w:rPr>
              <w:t>MOD3</w:t>
            </w:r>
          </w:p>
        </w:tc>
      </w:tr>
    </w:tbl>
    <w:p w:rsidR="00BE0C9B" w:rsidRDefault="00BE0C9B" w:rsidP="00907110">
      <w:pPr>
        <w:spacing w:after="240"/>
        <w:jc w:val="both"/>
        <w:rPr>
          <w:rFonts w:ascii="Times New Roman" w:hAnsi="Times New Roman" w:cs="Times New Roman"/>
          <w:shd w:val="clear" w:color="auto" w:fill="FFFFFF"/>
          <w:lang w:val="en-NZ"/>
        </w:rPr>
      </w:pPr>
    </w:p>
    <w:p w:rsidR="00907110" w:rsidRPr="00B94B16" w:rsidRDefault="00907110" w:rsidP="00907110">
      <w:pPr>
        <w:spacing w:after="240"/>
        <w:jc w:val="both"/>
        <w:rPr>
          <w:rFonts w:ascii="Times New Roman" w:hAnsi="Times New Roman" w:cs="Times New Roman"/>
          <w:lang w:val="en-NZ"/>
        </w:rPr>
      </w:pPr>
      <w:r w:rsidRPr="00B94B16">
        <w:rPr>
          <w:rFonts w:ascii="Times New Roman" w:hAnsi="Times New Roman" w:cs="Times New Roman"/>
          <w:shd w:val="clear" w:color="auto" w:fill="FFFFFF"/>
          <w:lang w:val="en-NZ"/>
        </w:rPr>
        <w:t xml:space="preserve">Fifty investors were surveyed in December 2016 to test the reliability and face validity of all items and variables.  </w:t>
      </w:r>
      <w:r w:rsidRPr="00B94B16">
        <w:rPr>
          <w:rFonts w:ascii="Times New Roman" w:hAnsi="Times New Roman" w:cs="Times New Roman"/>
          <w:lang w:val="en-NZ"/>
        </w:rPr>
        <w:t xml:space="preserve">The reliability and validity of the scales with respect to their contributing items was tested against the following guidelines: (i) The item-to-total correlations exceed 0.50, (ii) The inter item correlations exceed 0.3; (iii) Reliability coefficient (Cronbach’s alpha) is 0.6 or more; Items, not meeting the criteria, were removed </w:t>
      </w:r>
      <w:r w:rsidR="00877D58">
        <w:rPr>
          <w:rFonts w:ascii="Times New Roman" w:hAnsi="Times New Roman" w:cs="Times New Roman"/>
          <w:lang w:val="en-NZ"/>
        </w:rPr>
        <w:t xml:space="preserve"> because they were not considered strongly related </w:t>
      </w:r>
      <w:r w:rsidRPr="00B94B16">
        <w:rPr>
          <w:rFonts w:ascii="Times New Roman" w:hAnsi="Times New Roman" w:cs="Times New Roman"/>
          <w:lang w:val="en-NZ"/>
        </w:rPr>
        <w:t xml:space="preserve">to </w:t>
      </w:r>
      <w:r w:rsidR="00877D58">
        <w:rPr>
          <w:rFonts w:ascii="Times New Roman" w:hAnsi="Times New Roman" w:cs="Times New Roman"/>
          <w:lang w:val="en-NZ"/>
        </w:rPr>
        <w:t xml:space="preserve">their parents construct </w:t>
      </w:r>
      <w:r w:rsidRPr="00B94B16">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&lt;EndNote&gt;&lt;Cite&gt;&lt;Author&gt;Hair&lt;/Author&gt;&lt;Year&gt;2014&lt;/Year&gt;&lt;RecNum&gt;303&lt;/RecNum&gt;&lt;DisplayText&gt;(Hair et al., 2014)&lt;/DisplayText&gt;&lt;record&gt;&lt;rec-number&gt;303&lt;/rec-number&gt;&lt;foreign-keys&gt;&lt;key app="EN" db-id="059es2rvk9ww5jef9w9vx0e0awx22v2wfdep" timestamp="1496314157"&gt;303&lt;/key&gt;&lt;key app="ENWeb" db-id=""&gt;0&lt;/key&gt;&lt;/foreign-keys&gt;&lt;ref-type name="Book"&gt;6&lt;/ref-type&gt;&lt;contributors&gt;&lt;authors&gt;&lt;author&gt;Hair, JF&lt;/author&gt;&lt;author&gt;Black, WC&lt;/author&gt;&lt;author&gt;Babin, Barry J&lt;/author&gt;&lt;author&gt;Anderson, RE&lt;/author&gt;&lt;/authors&gt;&lt;/contributors&gt;&lt;titles&gt;&lt;title&gt;Multivariate Data Analysis, 7th Edition&lt;/title&gt;&lt;/titles&gt;&lt;dates&gt;&lt;year&gt;2014&lt;/year&gt;&lt;/dates&gt;&lt;publisher&gt;Harlow, UK: Pearson Education Limited.&lt;/publisher&gt;&lt;isbn&gt;ISBN-13: 978-0138132637&lt;/isbn&gt;&lt;urls&gt;&lt;/urls&gt;&lt;/record&gt;&lt;/Cite&gt;&lt;/EndNote&gt;</w:instrText>
      </w:r>
      <w:r w:rsidRPr="00B94B16">
        <w:rPr>
          <w:rFonts w:ascii="Times New Roman" w:hAnsi="Times New Roman" w:cs="Times New Roman"/>
          <w:lang w:val="en-NZ"/>
        </w:rPr>
        <w:fldChar w:fldCharType="separate"/>
      </w:r>
      <w:r w:rsidRPr="00B94B16">
        <w:rPr>
          <w:rFonts w:ascii="Times New Roman" w:hAnsi="Times New Roman" w:cs="Times New Roman"/>
          <w:noProof/>
          <w:lang w:val="en-NZ"/>
        </w:rPr>
        <w:t>(Hair et al., 2014)</w:t>
      </w:r>
      <w:r w:rsidRPr="00B94B16">
        <w:rPr>
          <w:rFonts w:ascii="Times New Roman" w:hAnsi="Times New Roman" w:cs="Times New Roman"/>
          <w:lang w:val="en-NZ"/>
        </w:rPr>
        <w:fldChar w:fldCharType="end"/>
      </w:r>
      <w:r w:rsidRPr="00B94B16">
        <w:rPr>
          <w:rFonts w:ascii="Times New Roman" w:hAnsi="Times New Roman" w:cs="Times New Roman"/>
          <w:lang w:val="en-NZ"/>
        </w:rPr>
        <w:t xml:space="preserve">. </w:t>
      </w:r>
    </w:p>
    <w:p w:rsidR="005A5BA7" w:rsidRPr="00B94B16" w:rsidRDefault="00765C18" w:rsidP="00B06F7A">
      <w:pPr>
        <w:spacing w:after="240"/>
        <w:jc w:val="both"/>
        <w:rPr>
          <w:rFonts w:ascii="Times New Roman" w:hAnsi="Times New Roman" w:cs="Times New Roman"/>
          <w:b/>
          <w:lang w:val="en-NZ"/>
        </w:rPr>
      </w:pPr>
      <w:r w:rsidRPr="00B94B16">
        <w:rPr>
          <w:rFonts w:ascii="Times New Roman" w:hAnsi="Times New Roman" w:cs="Times New Roman"/>
          <w:b/>
          <w:lang w:val="en-NZ"/>
        </w:rPr>
        <w:t>3.</w:t>
      </w:r>
      <w:r w:rsidR="0047443D" w:rsidRPr="00B94B16">
        <w:rPr>
          <w:rFonts w:ascii="Times New Roman" w:hAnsi="Times New Roman" w:cs="Times New Roman"/>
          <w:b/>
          <w:lang w:val="en-NZ"/>
        </w:rPr>
        <w:t>4</w:t>
      </w:r>
      <w:r w:rsidRPr="00B94B16">
        <w:rPr>
          <w:rFonts w:ascii="Times New Roman" w:hAnsi="Times New Roman" w:cs="Times New Roman"/>
          <w:b/>
          <w:lang w:val="en-NZ"/>
        </w:rPr>
        <w:t xml:space="preserve"> </w:t>
      </w:r>
      <w:r w:rsidR="00C5735D" w:rsidRPr="00B94B16">
        <w:rPr>
          <w:rFonts w:ascii="Times New Roman" w:hAnsi="Times New Roman" w:cs="Times New Roman"/>
          <w:b/>
          <w:lang w:val="en-NZ"/>
        </w:rPr>
        <w:t>S</w:t>
      </w:r>
      <w:r w:rsidR="008D541D" w:rsidRPr="00B94B16">
        <w:rPr>
          <w:rFonts w:ascii="Times New Roman" w:hAnsi="Times New Roman" w:cs="Times New Roman"/>
          <w:b/>
          <w:lang w:val="en-NZ"/>
        </w:rPr>
        <w:t xml:space="preserve">ample size for surveys </w:t>
      </w:r>
      <w:r w:rsidR="00C5735D" w:rsidRPr="00B94B16">
        <w:rPr>
          <w:rFonts w:ascii="Times New Roman" w:hAnsi="Times New Roman" w:cs="Times New Roman"/>
          <w:b/>
          <w:lang w:val="en-NZ"/>
        </w:rPr>
        <w:t xml:space="preserve">and methods to test </w:t>
      </w:r>
      <w:r w:rsidR="00B62D89" w:rsidRPr="00B94B16">
        <w:rPr>
          <w:rFonts w:ascii="Times New Roman" w:hAnsi="Times New Roman" w:cs="Times New Roman"/>
          <w:b/>
          <w:lang w:val="en-NZ"/>
        </w:rPr>
        <w:t xml:space="preserve">the </w:t>
      </w:r>
      <w:r w:rsidR="00C5735D" w:rsidRPr="00B94B16">
        <w:rPr>
          <w:rFonts w:ascii="Times New Roman" w:hAnsi="Times New Roman" w:cs="Times New Roman"/>
          <w:b/>
          <w:lang w:val="en-NZ"/>
        </w:rPr>
        <w:t xml:space="preserve">structural relationships. </w:t>
      </w:r>
    </w:p>
    <w:p w:rsidR="004D7FB0" w:rsidRPr="00B94B16" w:rsidRDefault="004628B2" w:rsidP="00B06F7A">
      <w:pPr>
        <w:spacing w:after="240"/>
        <w:jc w:val="both"/>
        <w:rPr>
          <w:rFonts w:ascii="Times New Roman" w:hAnsi="Times New Roman" w:cs="Times New Roman"/>
          <w:lang w:val="en-NZ"/>
        </w:rPr>
      </w:pPr>
      <w:r w:rsidRPr="00B94B16">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 AuthorYear="1"&gt;&lt;Author&gt;Hair&lt;/Author&gt;&lt;Year&gt;2014&lt;/Year&gt;&lt;RecNum&gt;303&lt;/RecNum&gt;&lt;DisplayText&gt;Hair et al. (2014)&lt;/DisplayText&gt;&lt;record&gt;&lt;rec-number&gt;303&lt;/rec-number&gt;&lt;foreign-keys&gt;&lt;key app="EN" db-id="059es2rvk9ww5jef9w9vx0e0awx22v2wfdep" timestamp="1496314157"&gt;303&lt;/key&gt;&lt;key app="ENWeb" db-id=""&gt;0&lt;/key&gt;&lt;/foreign-keys&gt;&lt;ref-type name="Book"&gt;6&lt;/ref-type&gt;&lt;contributors&gt;&lt;authors&gt;&lt;author&gt;Hair, JF&lt;/author&gt;&lt;author&gt;Black, WC&lt;/author&gt;&lt;author&gt;Babin, Barry J&lt;/author&gt;&lt;author&gt;Anderson, RE&lt;/author&gt;&lt;/authors&gt;&lt;/contributors&gt;&lt;titles&gt;&lt;title&gt;Multivariate Data Analysis, 7th Edition&lt;/title&gt;&lt;/titles&gt;&lt;dates&gt;&lt;year&gt;2014&lt;/year&gt;&lt;/dates&gt;&lt;publisher&gt;Harlow, UK: Pearson Education Limited.&lt;/publisher&gt;&lt;isbn&gt;ISBN-13: 978-0138132637&lt;/isbn&gt;&lt;urls&gt;&lt;/urls&gt;&lt;/record&gt;&lt;/Cite&gt;&lt;/EndNote&gt;</w:instrText>
      </w:r>
      <w:r w:rsidRPr="00B94B16">
        <w:rPr>
          <w:rFonts w:ascii="Times New Roman" w:hAnsi="Times New Roman" w:cs="Times New Roman"/>
          <w:lang w:val="en-NZ"/>
        </w:rPr>
        <w:fldChar w:fldCharType="separate"/>
      </w:r>
      <w:r w:rsidR="00D6787A" w:rsidRPr="00B94B16">
        <w:rPr>
          <w:rFonts w:ascii="Times New Roman" w:hAnsi="Times New Roman" w:cs="Times New Roman"/>
          <w:noProof/>
          <w:lang w:val="en-NZ"/>
        </w:rPr>
        <w:t>Hair et al. (2014)</w:t>
      </w:r>
      <w:r w:rsidRPr="00B94B16">
        <w:rPr>
          <w:rFonts w:ascii="Times New Roman" w:hAnsi="Times New Roman" w:cs="Times New Roman"/>
          <w:lang w:val="en-NZ"/>
        </w:rPr>
        <w:fldChar w:fldCharType="end"/>
      </w:r>
      <w:r w:rsidRPr="00B94B16">
        <w:rPr>
          <w:rFonts w:ascii="Times New Roman" w:hAnsi="Times New Roman" w:cs="Times New Roman"/>
          <w:lang w:val="en-NZ"/>
        </w:rPr>
        <w:t xml:space="preserve"> propose that </w:t>
      </w:r>
      <w:r w:rsidR="00B62D89" w:rsidRPr="00B94B16">
        <w:rPr>
          <w:rFonts w:ascii="Times New Roman" w:hAnsi="Times New Roman" w:cs="Times New Roman"/>
          <w:lang w:val="en-NZ"/>
        </w:rPr>
        <w:t xml:space="preserve">the greater the number of observations, the more generalized the sample size is to the total </w:t>
      </w:r>
      <w:r w:rsidR="00D84BDE" w:rsidRPr="00B94B16">
        <w:rPr>
          <w:rFonts w:ascii="Times New Roman" w:hAnsi="Times New Roman" w:cs="Times New Roman"/>
          <w:lang w:val="en-NZ"/>
        </w:rPr>
        <w:t>population</w:t>
      </w:r>
      <w:r w:rsidR="003D0717" w:rsidRPr="00B94B16">
        <w:rPr>
          <w:rFonts w:ascii="Times New Roman" w:hAnsi="Times New Roman" w:cs="Times New Roman"/>
          <w:lang w:val="en-NZ"/>
        </w:rPr>
        <w:t xml:space="preserve">.  </w:t>
      </w:r>
      <w:r w:rsidR="00B62D89" w:rsidRPr="00B94B16">
        <w:rPr>
          <w:rFonts w:ascii="Times New Roman" w:hAnsi="Times New Roman" w:cs="Times New Roman"/>
          <w:lang w:val="en-NZ"/>
        </w:rPr>
        <w:t xml:space="preserve">So, </w:t>
      </w:r>
      <w:r w:rsidR="00877D58">
        <w:rPr>
          <w:rFonts w:ascii="Times New Roman" w:hAnsi="Times New Roman" w:cs="Times New Roman"/>
          <w:lang w:val="en-NZ"/>
        </w:rPr>
        <w:t>they recommend</w:t>
      </w:r>
      <w:r w:rsidR="00D84BDE" w:rsidRPr="00B94B16">
        <w:rPr>
          <w:rFonts w:ascii="Times New Roman" w:hAnsi="Times New Roman" w:cs="Times New Roman"/>
          <w:lang w:val="en-NZ"/>
        </w:rPr>
        <w:t xml:space="preserve"> a ratio of observations to items of </w:t>
      </w:r>
      <w:r w:rsidR="000B5788" w:rsidRPr="00B94B16">
        <w:rPr>
          <w:rFonts w:ascii="Times New Roman" w:hAnsi="Times New Roman" w:cs="Times New Roman"/>
          <w:lang w:val="en-NZ"/>
        </w:rPr>
        <w:t>15:1</w:t>
      </w:r>
      <w:r w:rsidR="003D0717" w:rsidRPr="00B94B16">
        <w:rPr>
          <w:rFonts w:ascii="Times New Roman" w:hAnsi="Times New Roman" w:cs="Times New Roman"/>
          <w:lang w:val="en-NZ"/>
        </w:rPr>
        <w:t xml:space="preserve">.  </w:t>
      </w:r>
      <w:r w:rsidR="00B62D89" w:rsidRPr="00B94B16">
        <w:rPr>
          <w:rFonts w:ascii="Times New Roman" w:hAnsi="Times New Roman" w:cs="Times New Roman"/>
          <w:lang w:val="en-NZ"/>
        </w:rPr>
        <w:t>T</w:t>
      </w:r>
      <w:r w:rsidR="000B5788" w:rsidRPr="00B94B16">
        <w:rPr>
          <w:rFonts w:ascii="Times New Roman" w:hAnsi="Times New Roman" w:cs="Times New Roman"/>
          <w:lang w:val="en-NZ"/>
        </w:rPr>
        <w:t xml:space="preserve">he sample size </w:t>
      </w:r>
      <w:r w:rsidR="00AE414E" w:rsidRPr="00B94B16">
        <w:rPr>
          <w:rFonts w:ascii="Times New Roman" w:hAnsi="Times New Roman" w:cs="Times New Roman"/>
          <w:lang w:val="en-NZ"/>
        </w:rPr>
        <w:t xml:space="preserve">was set at </w:t>
      </w:r>
      <w:r w:rsidR="009E0D93" w:rsidRPr="00B94B16">
        <w:rPr>
          <w:rFonts w:ascii="Times New Roman" w:hAnsi="Times New Roman" w:cs="Times New Roman"/>
          <w:lang w:val="en-NZ"/>
        </w:rPr>
        <w:t>225</w:t>
      </w:r>
      <w:r w:rsidR="000B5788" w:rsidRPr="00B94B16">
        <w:rPr>
          <w:rFonts w:ascii="Times New Roman" w:hAnsi="Times New Roman" w:cs="Times New Roman"/>
          <w:lang w:val="en-NZ"/>
        </w:rPr>
        <w:t xml:space="preserve"> (15x </w:t>
      </w:r>
      <w:r w:rsidR="009E0D93" w:rsidRPr="00B94B16">
        <w:rPr>
          <w:rFonts w:ascii="Times New Roman" w:hAnsi="Times New Roman" w:cs="Times New Roman"/>
          <w:lang w:val="en-NZ"/>
        </w:rPr>
        <w:t>15 items</w:t>
      </w:r>
      <w:r w:rsidR="000B5788" w:rsidRPr="00B94B16">
        <w:rPr>
          <w:rFonts w:ascii="Times New Roman" w:hAnsi="Times New Roman" w:cs="Times New Roman"/>
          <w:lang w:val="en-NZ"/>
        </w:rPr>
        <w:t>)</w:t>
      </w:r>
      <w:r w:rsidR="00AE414E" w:rsidRPr="00B94B16">
        <w:rPr>
          <w:rFonts w:ascii="Times New Roman" w:hAnsi="Times New Roman" w:cs="Times New Roman"/>
          <w:lang w:val="en-NZ"/>
        </w:rPr>
        <w:t xml:space="preserve"> on that basis</w:t>
      </w:r>
      <w:r w:rsidR="003D0717" w:rsidRPr="00B94B16">
        <w:rPr>
          <w:rFonts w:ascii="Times New Roman" w:hAnsi="Times New Roman" w:cs="Times New Roman"/>
          <w:lang w:val="en-NZ"/>
        </w:rPr>
        <w:t xml:space="preserve">.  </w:t>
      </w:r>
      <w:r w:rsidR="00B7455D" w:rsidRPr="00B94B16">
        <w:rPr>
          <w:rFonts w:ascii="Times New Roman" w:hAnsi="Times New Roman" w:cs="Times New Roman"/>
          <w:lang w:val="en-NZ"/>
        </w:rPr>
        <w:t>To ensure this ratio was exceeded, t</w:t>
      </w:r>
      <w:r w:rsidR="009E0D93" w:rsidRPr="00B94B16">
        <w:rPr>
          <w:rFonts w:ascii="Times New Roman" w:hAnsi="Times New Roman" w:cs="Times New Roman"/>
          <w:lang w:val="en-NZ"/>
        </w:rPr>
        <w:t xml:space="preserve">he </w:t>
      </w:r>
      <w:r w:rsidR="009E0D93" w:rsidRPr="00B94B16">
        <w:rPr>
          <w:rFonts w:ascii="Times New Roman" w:hAnsi="Times New Roman" w:cs="Times New Roman"/>
          <w:shd w:val="clear" w:color="auto" w:fill="FFFFFF"/>
          <w:lang w:val="en-NZ"/>
        </w:rPr>
        <w:t>questionnaires were</w:t>
      </w:r>
      <w:r w:rsidR="00B7455D" w:rsidRPr="00B94B16">
        <w:rPr>
          <w:rFonts w:ascii="Times New Roman" w:hAnsi="Times New Roman" w:cs="Times New Roman"/>
          <w:shd w:val="clear" w:color="auto" w:fill="FFFFFF"/>
          <w:lang w:val="en-NZ"/>
        </w:rPr>
        <w:t xml:space="preserve"> </w:t>
      </w:r>
      <w:r w:rsidR="009E0D93" w:rsidRPr="00B94B16">
        <w:rPr>
          <w:rFonts w:ascii="Times New Roman" w:hAnsi="Times New Roman" w:cs="Times New Roman"/>
          <w:shd w:val="clear" w:color="auto" w:fill="FFFFFF"/>
          <w:lang w:val="en-NZ"/>
        </w:rPr>
        <w:t>sent to 450 investors trading in the Vietnam stock exchange and 400 valid questionnaires were returned</w:t>
      </w:r>
      <w:r w:rsidR="003D0717" w:rsidRPr="00B94B16">
        <w:rPr>
          <w:rFonts w:ascii="Times New Roman" w:hAnsi="Times New Roman" w:cs="Times New Roman"/>
          <w:shd w:val="clear" w:color="auto" w:fill="FFFFFF"/>
          <w:lang w:val="en-NZ"/>
        </w:rPr>
        <w:t xml:space="preserve">.  </w:t>
      </w:r>
      <w:r w:rsidR="009E0D93" w:rsidRPr="00B94B16">
        <w:rPr>
          <w:rFonts w:ascii="Times New Roman" w:hAnsi="Times New Roman" w:cs="Times New Roman"/>
          <w:shd w:val="clear" w:color="auto" w:fill="FFFFFF"/>
          <w:lang w:val="en-NZ"/>
        </w:rPr>
        <w:t xml:space="preserve">The survey </w:t>
      </w:r>
      <w:r w:rsidR="00B7455D" w:rsidRPr="00B94B16">
        <w:rPr>
          <w:rFonts w:ascii="Times New Roman" w:hAnsi="Times New Roman" w:cs="Times New Roman"/>
          <w:shd w:val="clear" w:color="auto" w:fill="FFFFFF"/>
          <w:lang w:val="en-NZ"/>
        </w:rPr>
        <w:t xml:space="preserve">was undertaken from </w:t>
      </w:r>
      <w:r w:rsidR="009E0D93" w:rsidRPr="00B94B16">
        <w:rPr>
          <w:rFonts w:ascii="Times New Roman" w:hAnsi="Times New Roman" w:cs="Times New Roman"/>
          <w:shd w:val="clear" w:color="auto" w:fill="FFFFFF"/>
          <w:lang w:val="en-NZ"/>
        </w:rPr>
        <w:t>January to June 2017.</w:t>
      </w:r>
    </w:p>
    <w:p w:rsidR="00B62D89" w:rsidRPr="00B94B16" w:rsidRDefault="00B62D89" w:rsidP="00B62D89">
      <w:pPr>
        <w:spacing w:after="240"/>
        <w:jc w:val="both"/>
        <w:rPr>
          <w:rFonts w:ascii="Times New Roman" w:hAnsi="Times New Roman" w:cs="Times New Roman"/>
          <w:lang w:val="en-NZ"/>
        </w:rPr>
      </w:pPr>
      <w:r w:rsidRPr="00B94B16">
        <w:rPr>
          <w:rFonts w:ascii="Times New Roman" w:hAnsi="Times New Roman" w:cs="Times New Roman"/>
          <w:shd w:val="clear" w:color="auto" w:fill="FFFFFF"/>
          <w:lang w:val="en-NZ"/>
        </w:rPr>
        <w:t xml:space="preserve">The data was </w:t>
      </w:r>
      <w:r w:rsidR="00B94B16" w:rsidRPr="00B94B16">
        <w:rPr>
          <w:rFonts w:ascii="Times New Roman" w:hAnsi="Times New Roman" w:cs="Times New Roman"/>
          <w:shd w:val="clear" w:color="auto" w:fill="FFFFFF"/>
          <w:lang w:val="en-NZ"/>
        </w:rPr>
        <w:t>analysed</w:t>
      </w:r>
      <w:r w:rsidRPr="00B94B16">
        <w:rPr>
          <w:rFonts w:ascii="Times New Roman" w:hAnsi="Times New Roman" w:cs="Times New Roman"/>
          <w:shd w:val="clear" w:color="auto" w:fill="FFFFFF"/>
          <w:lang w:val="en-NZ"/>
        </w:rPr>
        <w:t xml:space="preserve"> with </w:t>
      </w:r>
      <w:r w:rsidRPr="00B94B16">
        <w:rPr>
          <w:rFonts w:ascii="Times New Roman" w:hAnsi="Times New Roman" w:cs="Times New Roman"/>
          <w:lang w:val="en-NZ"/>
        </w:rPr>
        <w:t>SPSS, AMOS and Statwiki</w:t>
      </w:r>
      <w:r w:rsidRPr="00B94B16">
        <w:rPr>
          <w:rStyle w:val="FootnoteReference"/>
          <w:rFonts w:ascii="Times New Roman" w:hAnsi="Times New Roman" w:cs="Times New Roman"/>
          <w:lang w:val="en-NZ"/>
        </w:rPr>
        <w:footnoteReference w:id="4"/>
      </w:r>
      <w:r w:rsidRPr="00B94B16">
        <w:rPr>
          <w:rFonts w:ascii="Times New Roman" w:hAnsi="Times New Roman" w:cs="Times New Roman"/>
          <w:lang w:val="en-NZ"/>
        </w:rPr>
        <w:t xml:space="preserve"> software</w:t>
      </w:r>
      <w:r w:rsidR="003D0717" w:rsidRPr="00B94B16">
        <w:rPr>
          <w:rFonts w:ascii="Times New Roman" w:hAnsi="Times New Roman" w:cs="Times New Roman"/>
          <w:lang w:val="en-NZ"/>
        </w:rPr>
        <w:t xml:space="preserve">.  </w:t>
      </w:r>
      <w:r w:rsidRPr="00B94B16">
        <w:rPr>
          <w:rFonts w:ascii="Times New Roman" w:hAnsi="Times New Roman" w:cs="Times New Roman"/>
          <w:lang w:val="en-NZ"/>
        </w:rPr>
        <w:t>First, Exploration Factor Analysis (EFA) was undertaken with Principal Factor Analysis using Promax rotation with Kaiser Normalization</w:t>
      </w:r>
      <w:r w:rsidR="00B7455D" w:rsidRPr="00B94B16">
        <w:rPr>
          <w:rFonts w:ascii="Times New Roman" w:hAnsi="Times New Roman" w:cs="Times New Roman"/>
          <w:lang w:val="en-NZ"/>
        </w:rPr>
        <w:t xml:space="preserve"> to test reliability and validity of the factors</w:t>
      </w:r>
      <w:r w:rsidR="003D0717" w:rsidRPr="00B94B16">
        <w:rPr>
          <w:rFonts w:ascii="Times New Roman" w:hAnsi="Times New Roman" w:cs="Times New Roman"/>
          <w:lang w:val="en-NZ"/>
        </w:rPr>
        <w:t xml:space="preserve">.  </w:t>
      </w:r>
      <w:r w:rsidRPr="00B94B16">
        <w:rPr>
          <w:rFonts w:ascii="Times New Roman" w:hAnsi="Times New Roman" w:cs="Times New Roman"/>
          <w:lang w:val="en-NZ"/>
        </w:rPr>
        <w:t xml:space="preserve">After analysis of factor loadings, Confirmation Factor Analysis (CFA) was applied to </w:t>
      </w:r>
      <w:r w:rsidR="00B7455D" w:rsidRPr="00B94B16">
        <w:rPr>
          <w:rFonts w:ascii="Times New Roman" w:hAnsi="Times New Roman" w:cs="Times New Roman"/>
          <w:lang w:val="en-NZ"/>
        </w:rPr>
        <w:t>re</w:t>
      </w:r>
      <w:r w:rsidRPr="00B94B16">
        <w:rPr>
          <w:rFonts w:ascii="Times New Roman" w:hAnsi="Times New Roman" w:cs="Times New Roman"/>
          <w:lang w:val="en-NZ"/>
        </w:rPr>
        <w:t>test discriminant and convergent validity of the factors</w:t>
      </w:r>
      <w:r w:rsidR="00B7455D" w:rsidRPr="00B94B16">
        <w:rPr>
          <w:rFonts w:ascii="Times New Roman" w:hAnsi="Times New Roman" w:cs="Times New Roman"/>
          <w:lang w:val="en-NZ"/>
        </w:rPr>
        <w:t xml:space="preserve"> and a model fit</w:t>
      </w:r>
      <w:r w:rsidRPr="00B94B16">
        <w:rPr>
          <w:rFonts w:ascii="Times New Roman" w:hAnsi="Times New Roman" w:cs="Times New Roman"/>
          <w:lang w:val="en-NZ"/>
        </w:rPr>
        <w:t>, and then structural equation modelling (SEM) was used to test the hypotheses</w:t>
      </w:r>
      <w:r w:rsidR="003D0717" w:rsidRPr="00B94B16">
        <w:rPr>
          <w:rFonts w:ascii="Times New Roman" w:hAnsi="Times New Roman" w:cs="Times New Roman"/>
          <w:lang w:val="en-NZ"/>
        </w:rPr>
        <w:t xml:space="preserve">.  </w:t>
      </w:r>
      <w:r w:rsidRPr="00B94B16">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 AuthorYear="1"&gt;&lt;Author&gt;Hair&lt;/Author&gt;&lt;Year&gt;2014&lt;/Year&gt;&lt;RecNum&gt;303&lt;/RecNum&gt;&lt;DisplayText&gt;Hair et al. (2014)&lt;/DisplayText&gt;&lt;record&gt;&lt;rec-number&gt;303&lt;/rec-number&gt;&lt;foreign-keys&gt;&lt;key app="EN" db-id="059es2rvk9ww5jef9w9vx0e0awx22v2wfdep" timestamp="1496314157"&gt;303&lt;/key&gt;&lt;key app="ENWeb" db-id=""&gt;0&lt;/key&gt;&lt;/foreign-keys&gt;&lt;ref-type name="Book"&gt;6&lt;/ref-type&gt;&lt;contributors&gt;&lt;authors&gt;&lt;author&gt;Hair, JF&lt;/author&gt;&lt;author&gt;Black, WC&lt;/author&gt;&lt;author&gt;Babin, Barry J&lt;/author&gt;&lt;author&gt;Anderson, RE&lt;/author&gt;&lt;/authors&gt;&lt;/contributors&gt;&lt;titles&gt;&lt;title&gt;Multivariate Data Analysis, 7th Edition&lt;/title&gt;&lt;/titles&gt;&lt;dates&gt;&lt;year&gt;2014&lt;/year&gt;&lt;/dates&gt;&lt;publisher&gt;Harlow, UK: Pearson Education Limited.&lt;/publisher&gt;&lt;isbn&gt;ISBN-13: 978-0138132637&lt;/isbn&gt;&lt;urls&gt;&lt;/urls&gt;&lt;/record&gt;&lt;/Cite&gt;&lt;/EndNote&gt;</w:instrText>
      </w:r>
      <w:r w:rsidRPr="00B94B16">
        <w:rPr>
          <w:rFonts w:ascii="Times New Roman" w:hAnsi="Times New Roman" w:cs="Times New Roman"/>
          <w:lang w:val="en-NZ"/>
        </w:rPr>
        <w:fldChar w:fldCharType="separate"/>
      </w:r>
      <w:r w:rsidRPr="00B94B16">
        <w:rPr>
          <w:rFonts w:ascii="Times New Roman" w:hAnsi="Times New Roman" w:cs="Times New Roman"/>
          <w:noProof/>
          <w:lang w:val="en-NZ"/>
        </w:rPr>
        <w:t xml:space="preserve">Hair et al. </w:t>
      </w:r>
      <w:r w:rsidRPr="00B94B16">
        <w:rPr>
          <w:rFonts w:ascii="Times New Roman" w:hAnsi="Times New Roman" w:cs="Times New Roman"/>
          <w:noProof/>
          <w:lang w:val="en-NZ"/>
        </w:rPr>
        <w:lastRenderedPageBreak/>
        <w:t>(2014)</w:t>
      </w:r>
      <w:r w:rsidRPr="00B94B16">
        <w:rPr>
          <w:rFonts w:ascii="Times New Roman" w:hAnsi="Times New Roman" w:cs="Times New Roman"/>
          <w:lang w:val="en-NZ"/>
        </w:rPr>
        <w:fldChar w:fldCharType="end"/>
      </w:r>
      <w:r w:rsidRPr="00B94B16">
        <w:rPr>
          <w:rFonts w:ascii="Times New Roman" w:hAnsi="Times New Roman" w:cs="Times New Roman"/>
          <w:lang w:val="en-NZ"/>
        </w:rPr>
        <w:t xml:space="preserve"> recommend that a model meet guidelines for: fit, validity, errors, and potential for improvement</w:t>
      </w:r>
      <w:r w:rsidR="00AE414E" w:rsidRPr="00B94B16">
        <w:rPr>
          <w:rFonts w:ascii="Times New Roman" w:hAnsi="Times New Roman" w:cs="Times New Roman"/>
          <w:lang w:val="en-NZ"/>
        </w:rPr>
        <w:t xml:space="preserve"> as described below:</w:t>
      </w:r>
      <w:r w:rsidRPr="00B94B16">
        <w:rPr>
          <w:rFonts w:ascii="Times New Roman" w:hAnsi="Times New Roman" w:cs="Times New Roman"/>
          <w:lang w:val="en-NZ"/>
        </w:rPr>
        <w:t xml:space="preserve"> </w:t>
      </w:r>
    </w:p>
    <w:p w:rsidR="00B62D89" w:rsidRPr="00BE0C9B" w:rsidRDefault="00877D58" w:rsidP="00B62D89">
      <w:pPr>
        <w:spacing w:after="240"/>
        <w:jc w:val="both"/>
        <w:rPr>
          <w:rFonts w:ascii="Times New Roman" w:hAnsi="Times New Roman" w:cs="Times New Roman"/>
          <w:sz w:val="20"/>
          <w:szCs w:val="20"/>
          <w:lang w:val="en-NZ"/>
        </w:rPr>
      </w:pPr>
      <w:r w:rsidRPr="00BE0C9B">
        <w:rPr>
          <w:rFonts w:ascii="Times New Roman" w:hAnsi="Times New Roman" w:cs="Times New Roman"/>
          <w:sz w:val="20"/>
          <w:szCs w:val="20"/>
          <w:lang w:val="en-NZ"/>
        </w:rPr>
        <w:t>(1) Model fit measures</w:t>
      </w:r>
      <w:r w:rsidR="0012724B" w:rsidRPr="00BE0C9B">
        <w:rPr>
          <w:rFonts w:ascii="Times New Roman" w:hAnsi="Times New Roman" w:cs="Times New Roman"/>
          <w:sz w:val="20"/>
          <w:szCs w:val="20"/>
          <w:lang w:val="en-NZ"/>
        </w:rPr>
        <w:t xml:space="preserve">: </w:t>
      </w:r>
      <w:r w:rsidR="00B62D89" w:rsidRPr="00BE0C9B">
        <w:rPr>
          <w:rFonts w:ascii="Times New Roman" w:hAnsi="Times New Roman" w:cs="Times New Roman"/>
          <w:sz w:val="20"/>
          <w:szCs w:val="20"/>
          <w:lang w:val="en-NZ"/>
        </w:rPr>
        <w:t>the value of Chi-square (</w:t>
      </w:r>
      <w:r w:rsidR="00B62D89" w:rsidRPr="00BE0C9B">
        <w:rPr>
          <w:rFonts w:ascii="Times New Roman" w:hAnsi="Times New Roman" w:cs="Times New Roman"/>
          <w:i/>
          <w:sz w:val="20"/>
          <w:szCs w:val="20"/>
          <w:lang w:val="en-NZ"/>
        </w:rPr>
        <w:t>X</w:t>
      </w:r>
      <w:r w:rsidR="00B62D89" w:rsidRPr="00BE0C9B">
        <w:rPr>
          <w:rFonts w:ascii="Times New Roman" w:hAnsi="Times New Roman" w:cs="Times New Roman"/>
          <w:i/>
          <w:sz w:val="20"/>
          <w:szCs w:val="20"/>
          <w:vertAlign w:val="superscript"/>
          <w:lang w:val="en-NZ"/>
        </w:rPr>
        <w:t>2</w:t>
      </w:r>
      <w:r w:rsidR="00B62D89" w:rsidRPr="00BE0C9B">
        <w:rPr>
          <w:rFonts w:ascii="Times New Roman" w:hAnsi="Times New Roman" w:cs="Times New Roman"/>
          <w:i/>
          <w:sz w:val="20"/>
          <w:szCs w:val="20"/>
          <w:lang w:val="en-NZ"/>
        </w:rPr>
        <w:t>)</w:t>
      </w:r>
      <w:r w:rsidR="00B62D89" w:rsidRPr="00BE0C9B">
        <w:rPr>
          <w:rFonts w:ascii="Times New Roman" w:hAnsi="Times New Roman" w:cs="Times New Roman"/>
          <w:sz w:val="20"/>
          <w:szCs w:val="20"/>
          <w:lang w:val="en-NZ"/>
        </w:rPr>
        <w:t xml:space="preserve"> is not zero (# 0); degree of freedom (df): </w:t>
      </w:r>
      <w:r w:rsidR="00B62D89" w:rsidRPr="00BE0C9B">
        <w:rPr>
          <w:rFonts w:ascii="Times New Roman" w:hAnsi="Times New Roman" w:cs="Times New Roman"/>
          <w:i/>
          <w:sz w:val="20"/>
          <w:szCs w:val="20"/>
          <w:lang w:val="en-NZ"/>
        </w:rPr>
        <w:t>X</w:t>
      </w:r>
      <w:r w:rsidR="00B62D89" w:rsidRPr="00BE0C9B">
        <w:rPr>
          <w:rFonts w:ascii="Times New Roman" w:hAnsi="Times New Roman" w:cs="Times New Roman"/>
          <w:i/>
          <w:sz w:val="20"/>
          <w:szCs w:val="20"/>
          <w:vertAlign w:val="superscript"/>
          <w:lang w:val="en-NZ"/>
        </w:rPr>
        <w:t>2</w:t>
      </w:r>
      <w:r w:rsidR="00B62D89" w:rsidRPr="00BE0C9B">
        <w:rPr>
          <w:rFonts w:ascii="Times New Roman" w:hAnsi="Times New Roman" w:cs="Times New Roman"/>
          <w:i/>
          <w:sz w:val="20"/>
          <w:szCs w:val="20"/>
          <w:lang w:val="en-NZ"/>
        </w:rPr>
        <w:t xml:space="preserve">/df </w:t>
      </w:r>
      <m:oMath>
        <m:r>
          <w:rPr>
            <w:rFonts w:ascii="Cambria Math" w:hAnsi="Cambria Math" w:cs="Times New Roman"/>
            <w:sz w:val="20"/>
            <w:szCs w:val="20"/>
            <w:lang w:val="en-NZ"/>
          </w:rPr>
          <m:t>≤</m:t>
        </m:r>
      </m:oMath>
      <w:r w:rsidR="00B62D89" w:rsidRPr="00BE0C9B">
        <w:rPr>
          <w:rFonts w:ascii="Times New Roman" w:hAnsi="Times New Roman" w:cs="Times New Roman"/>
          <w:sz w:val="20"/>
          <w:szCs w:val="20"/>
          <w:lang w:val="en-NZ"/>
        </w:rPr>
        <w:t xml:space="preserve"> 0.5; Goodness-of-fit index (GFI) &gt; 0.9; Tucker-Lewis index (TLI) &gt; 0.9; Comparative Fit Index (CFI) &gt; 0.9; Root Mean Square Error of Approximation (RMSEA) &lt;0.07.</w:t>
      </w:r>
    </w:p>
    <w:p w:rsidR="00B62D89" w:rsidRPr="00BE0C9B" w:rsidRDefault="00B62D89" w:rsidP="00B62D89">
      <w:pPr>
        <w:spacing w:after="240"/>
        <w:jc w:val="both"/>
        <w:rPr>
          <w:rFonts w:ascii="Times New Roman" w:hAnsi="Times New Roman" w:cs="Times New Roman"/>
          <w:sz w:val="20"/>
          <w:szCs w:val="20"/>
          <w:lang w:val="en-NZ"/>
        </w:rPr>
      </w:pPr>
      <w:r w:rsidRPr="00BE0C9B">
        <w:rPr>
          <w:rFonts w:ascii="Times New Roman" w:hAnsi="Times New Roman" w:cs="Times New Roman"/>
          <w:sz w:val="20"/>
          <w:szCs w:val="20"/>
          <w:lang w:val="en-NZ"/>
        </w:rPr>
        <w:t>(2) Convergent validity and discriminant validity: For the convergent validity, the standardized loading estimates should be 0.5 or higher, preferably 0.7 or higher</w:t>
      </w:r>
      <w:r w:rsidR="003D0717" w:rsidRPr="00BE0C9B">
        <w:rPr>
          <w:rFonts w:ascii="Times New Roman" w:hAnsi="Times New Roman" w:cs="Times New Roman"/>
          <w:sz w:val="20"/>
          <w:szCs w:val="20"/>
          <w:lang w:val="en-NZ"/>
        </w:rPr>
        <w:t xml:space="preserve">.  </w:t>
      </w:r>
      <w:r w:rsidRPr="00BE0C9B">
        <w:rPr>
          <w:rFonts w:ascii="Times New Roman" w:hAnsi="Times New Roman" w:cs="Times New Roman"/>
          <w:sz w:val="20"/>
          <w:szCs w:val="20"/>
          <w:lang w:val="en-NZ"/>
        </w:rPr>
        <w:t>Average variance extracted (AVE) value of a variable should be 0.5 or greater</w:t>
      </w:r>
      <w:r w:rsidR="003D0717" w:rsidRPr="00BE0C9B">
        <w:rPr>
          <w:rFonts w:ascii="Times New Roman" w:hAnsi="Times New Roman" w:cs="Times New Roman"/>
          <w:sz w:val="20"/>
          <w:szCs w:val="20"/>
          <w:lang w:val="en-NZ"/>
        </w:rPr>
        <w:t xml:space="preserve">.  </w:t>
      </w:r>
      <w:r w:rsidRPr="00BE0C9B">
        <w:rPr>
          <w:rFonts w:ascii="Times New Roman" w:hAnsi="Times New Roman" w:cs="Times New Roman"/>
          <w:sz w:val="20"/>
          <w:szCs w:val="20"/>
          <w:lang w:val="en-NZ"/>
        </w:rPr>
        <w:t>Construct reliability (CR) should be 0.7 or higher to indicate adequate convergent (internal consistency)</w:t>
      </w:r>
      <w:r w:rsidR="003D0717" w:rsidRPr="00BE0C9B">
        <w:rPr>
          <w:rFonts w:ascii="Times New Roman" w:hAnsi="Times New Roman" w:cs="Times New Roman"/>
          <w:sz w:val="20"/>
          <w:szCs w:val="20"/>
          <w:lang w:val="en-NZ"/>
        </w:rPr>
        <w:t xml:space="preserve">.  </w:t>
      </w:r>
      <w:r w:rsidRPr="00BE0C9B">
        <w:rPr>
          <w:rFonts w:ascii="Times New Roman" w:hAnsi="Times New Roman" w:cs="Times New Roman"/>
          <w:sz w:val="20"/>
          <w:szCs w:val="20"/>
          <w:lang w:val="en-NZ"/>
        </w:rPr>
        <w:t>For discriminant validity, (i) AVE &gt; its maximum shared variance (MSV), and (ii) (</w:t>
      </w:r>
      <m:oMath>
        <m:rad>
          <m:radPr>
            <m:degHide m:val="1"/>
            <m:ctrlPr>
              <w:rPr>
                <w:rFonts w:ascii="Cambria Math" w:hAnsi="Cambria Math" w:cs="Times New Roman"/>
                <w:i/>
                <w:sz w:val="20"/>
                <w:szCs w:val="20"/>
                <w:lang w:val="en-NZ"/>
              </w:rPr>
            </m:ctrlPr>
          </m:radPr>
          <m:deg/>
          <m:e>
            <m:r>
              <w:rPr>
                <w:rFonts w:ascii="Cambria Math" w:hAnsi="Cambria Math" w:cs="Times New Roman"/>
                <w:sz w:val="20"/>
                <w:szCs w:val="20"/>
                <w:lang w:val="en-NZ"/>
              </w:rPr>
              <m:t>AVE</m:t>
            </m:r>
          </m:e>
        </m:rad>
      </m:oMath>
      <w:r w:rsidRPr="00BE0C9B">
        <w:rPr>
          <w:rFonts w:ascii="Times New Roman" w:hAnsi="Times New Roman" w:cs="Times New Roman"/>
          <w:sz w:val="20"/>
          <w:szCs w:val="20"/>
          <w:vertAlign w:val="subscript"/>
          <w:lang w:val="en-NZ"/>
        </w:rPr>
        <w:t xml:space="preserve">i </w:t>
      </w:r>
      <w:r w:rsidRPr="00BE0C9B">
        <w:rPr>
          <w:rFonts w:ascii="Times New Roman" w:hAnsi="Times New Roman" w:cs="Times New Roman"/>
          <w:sz w:val="20"/>
          <w:szCs w:val="20"/>
          <w:lang w:val="en-NZ"/>
        </w:rPr>
        <w:t>&gt; β</w:t>
      </w:r>
      <w:r w:rsidRPr="00BE0C9B">
        <w:rPr>
          <w:rFonts w:ascii="Times New Roman" w:hAnsi="Times New Roman" w:cs="Times New Roman"/>
          <w:sz w:val="20"/>
          <w:szCs w:val="20"/>
          <w:vertAlign w:val="subscript"/>
          <w:lang w:val="en-NZ"/>
        </w:rPr>
        <w:t>i</w:t>
      </w:r>
      <w:r w:rsidRPr="00BE0C9B">
        <w:rPr>
          <w:rFonts w:ascii="Times New Roman" w:hAnsi="Times New Roman" w:cs="Times New Roman"/>
          <w:sz w:val="20"/>
          <w:szCs w:val="20"/>
          <w:lang w:val="en-NZ"/>
        </w:rPr>
        <w:t>)</w:t>
      </w:r>
      <w:r w:rsidRPr="00BE0C9B">
        <w:rPr>
          <w:rStyle w:val="FootnoteReference"/>
          <w:rFonts w:ascii="Times New Roman" w:hAnsi="Times New Roman" w:cs="Times New Roman"/>
          <w:sz w:val="20"/>
          <w:szCs w:val="20"/>
          <w:lang w:val="en-NZ"/>
        </w:rPr>
        <w:footnoteReference w:id="5"/>
      </w:r>
      <w:r w:rsidRPr="00BE0C9B">
        <w:rPr>
          <w:rStyle w:val="Emphasis"/>
          <w:rFonts w:ascii="Times New Roman" w:hAnsi="Times New Roman" w:cs="Times New Roman"/>
          <w:sz w:val="20"/>
          <w:szCs w:val="20"/>
          <w:lang w:val="en-NZ"/>
        </w:rPr>
        <w:t>.</w:t>
      </w:r>
    </w:p>
    <w:p w:rsidR="00B62D89" w:rsidRPr="00BE0C9B" w:rsidRDefault="00B62D89" w:rsidP="00B62D89">
      <w:pPr>
        <w:spacing w:after="240"/>
        <w:jc w:val="both"/>
        <w:rPr>
          <w:rFonts w:ascii="Times New Roman" w:hAnsi="Times New Roman" w:cs="Times New Roman"/>
          <w:sz w:val="20"/>
          <w:szCs w:val="20"/>
          <w:lang w:val="en-NZ"/>
        </w:rPr>
      </w:pPr>
      <w:r w:rsidRPr="00BE0C9B">
        <w:rPr>
          <w:rFonts w:ascii="Times New Roman" w:hAnsi="Times New Roman" w:cs="Times New Roman"/>
          <w:sz w:val="20"/>
          <w:szCs w:val="20"/>
          <w:lang w:val="en-NZ"/>
        </w:rPr>
        <w:t>(3) Standardized residuals less than the absolute value of 2.5 (</w:t>
      </w:r>
      <m:oMath>
        <m:d>
          <m:dPr>
            <m:begChr m:val="|"/>
            <m:endChr m:val="|"/>
            <m:ctrlPr>
              <w:rPr>
                <w:rFonts w:ascii="Cambria Math" w:hAnsi="Cambria Math" w:cs="Times New Roman"/>
                <w:i/>
                <w:sz w:val="20"/>
                <w:szCs w:val="20"/>
                <w:lang w:val="en-NZ"/>
              </w:rPr>
            </m:ctrlPr>
          </m:dPr>
          <m:e>
            <m:r>
              <w:rPr>
                <w:rFonts w:ascii="Cambria Math" w:hAnsi="Cambria Math" w:cs="Times New Roman"/>
                <w:sz w:val="20"/>
                <w:szCs w:val="20"/>
                <w:lang w:val="en-NZ"/>
              </w:rPr>
              <m:t>2.5</m:t>
            </m:r>
          </m:e>
        </m:d>
      </m:oMath>
      <w:r w:rsidRPr="00BE0C9B">
        <w:rPr>
          <w:rFonts w:ascii="Times New Roman" w:hAnsi="Times New Roman" w:cs="Times New Roman"/>
          <w:sz w:val="20"/>
          <w:szCs w:val="20"/>
          <w:lang w:val="en-NZ"/>
        </w:rPr>
        <w:t>) do not suggest a problem, but greater than the absolute value of 4.0 (</w:t>
      </w:r>
      <m:oMath>
        <m:d>
          <m:dPr>
            <m:begChr m:val="|"/>
            <m:endChr m:val="|"/>
            <m:ctrlPr>
              <w:rPr>
                <w:rFonts w:ascii="Cambria Math" w:hAnsi="Cambria Math" w:cs="Times New Roman"/>
                <w:i/>
                <w:sz w:val="20"/>
                <w:szCs w:val="20"/>
                <w:lang w:val="en-NZ"/>
              </w:rPr>
            </m:ctrlPr>
          </m:dPr>
          <m:e>
            <m:r>
              <w:rPr>
                <w:rFonts w:ascii="Cambria Math" w:hAnsi="Cambria Math" w:cs="Times New Roman"/>
                <w:sz w:val="20"/>
                <w:szCs w:val="20"/>
                <w:lang w:val="en-NZ"/>
              </w:rPr>
              <m:t>4.0</m:t>
            </m:r>
          </m:e>
        </m:d>
      </m:oMath>
      <w:r w:rsidRPr="00BE0C9B">
        <w:rPr>
          <w:rFonts w:ascii="Times New Roman" w:hAnsi="Times New Roman" w:cs="Times New Roman"/>
          <w:sz w:val="20"/>
          <w:szCs w:val="20"/>
          <w:lang w:val="en-NZ"/>
        </w:rPr>
        <w:t>) suggest a potentially unacceptable degree of error that may call for the deletion of an offering item</w:t>
      </w:r>
      <w:r w:rsidR="003D0717" w:rsidRPr="00BE0C9B">
        <w:rPr>
          <w:rFonts w:ascii="Times New Roman" w:hAnsi="Times New Roman" w:cs="Times New Roman"/>
          <w:sz w:val="20"/>
          <w:szCs w:val="20"/>
          <w:lang w:val="en-NZ"/>
        </w:rPr>
        <w:t xml:space="preserve">.  </w:t>
      </w:r>
      <w:r w:rsidRPr="00BE0C9B">
        <w:rPr>
          <w:rFonts w:ascii="Times New Roman" w:hAnsi="Times New Roman" w:cs="Times New Roman"/>
          <w:sz w:val="20"/>
          <w:szCs w:val="20"/>
          <w:lang w:val="en-NZ"/>
        </w:rPr>
        <w:t xml:space="preserve">Standardized residuals for any pair of items between </w:t>
      </w:r>
      <m:oMath>
        <m:d>
          <m:dPr>
            <m:begChr m:val="|"/>
            <m:endChr m:val="|"/>
            <m:ctrlPr>
              <w:rPr>
                <w:rFonts w:ascii="Cambria Math" w:hAnsi="Cambria Math" w:cs="Times New Roman"/>
                <w:i/>
                <w:sz w:val="20"/>
                <w:szCs w:val="20"/>
                <w:lang w:val="en-NZ"/>
              </w:rPr>
            </m:ctrlPr>
          </m:dPr>
          <m:e>
            <m:r>
              <w:rPr>
                <w:rFonts w:ascii="Cambria Math" w:hAnsi="Cambria Math" w:cs="Times New Roman"/>
                <w:sz w:val="20"/>
                <w:szCs w:val="20"/>
                <w:lang w:val="en-NZ"/>
              </w:rPr>
              <m:t>2.5</m:t>
            </m:r>
          </m:e>
        </m:d>
      </m:oMath>
      <w:r w:rsidRPr="00BE0C9B">
        <w:rPr>
          <w:rFonts w:ascii="Times New Roman" w:hAnsi="Times New Roman" w:cs="Times New Roman"/>
          <w:sz w:val="20"/>
          <w:szCs w:val="20"/>
          <w:lang w:val="en-NZ"/>
        </w:rPr>
        <w:t xml:space="preserve"> and </w:t>
      </w:r>
      <m:oMath>
        <m:d>
          <m:dPr>
            <m:begChr m:val="|"/>
            <m:endChr m:val="|"/>
            <m:ctrlPr>
              <w:rPr>
                <w:rFonts w:ascii="Cambria Math" w:hAnsi="Cambria Math" w:cs="Times New Roman"/>
                <w:i/>
                <w:sz w:val="20"/>
                <w:szCs w:val="20"/>
                <w:lang w:val="en-NZ"/>
              </w:rPr>
            </m:ctrlPr>
          </m:dPr>
          <m:e>
            <m:r>
              <w:rPr>
                <w:rFonts w:ascii="Cambria Math" w:hAnsi="Cambria Math" w:cs="Times New Roman"/>
                <w:sz w:val="20"/>
                <w:szCs w:val="20"/>
                <w:lang w:val="en-NZ"/>
              </w:rPr>
              <m:t>4.0</m:t>
            </m:r>
          </m:e>
        </m:d>
      </m:oMath>
      <w:r w:rsidRPr="00BE0C9B">
        <w:rPr>
          <w:rFonts w:ascii="Times New Roman" w:hAnsi="Times New Roman" w:cs="Times New Roman"/>
          <w:sz w:val="20"/>
          <w:szCs w:val="20"/>
          <w:lang w:val="en-NZ"/>
        </w:rPr>
        <w:t xml:space="preserve"> deserve some attention, but may not sug</w:t>
      </w:r>
      <w:r w:rsidR="0012724B" w:rsidRPr="00BE0C9B">
        <w:rPr>
          <w:rFonts w:ascii="Times New Roman" w:hAnsi="Times New Roman" w:cs="Times New Roman"/>
          <w:sz w:val="20"/>
          <w:szCs w:val="20"/>
          <w:lang w:val="en-NZ"/>
        </w:rPr>
        <w:t>gest</w:t>
      </w:r>
      <w:r w:rsidRPr="00BE0C9B">
        <w:rPr>
          <w:rFonts w:ascii="Times New Roman" w:hAnsi="Times New Roman" w:cs="Times New Roman"/>
          <w:sz w:val="20"/>
          <w:szCs w:val="20"/>
          <w:lang w:val="en-NZ"/>
        </w:rPr>
        <w:t xml:space="preserve"> change</w:t>
      </w:r>
      <w:r w:rsidR="0012724B" w:rsidRPr="00BE0C9B">
        <w:rPr>
          <w:rFonts w:ascii="Times New Roman" w:hAnsi="Times New Roman" w:cs="Times New Roman"/>
          <w:sz w:val="20"/>
          <w:szCs w:val="20"/>
          <w:lang w:val="en-NZ"/>
        </w:rPr>
        <w:t>s</w:t>
      </w:r>
      <w:r w:rsidRPr="00BE0C9B">
        <w:rPr>
          <w:rFonts w:ascii="Times New Roman" w:hAnsi="Times New Roman" w:cs="Times New Roman"/>
          <w:sz w:val="20"/>
          <w:szCs w:val="20"/>
          <w:lang w:val="en-NZ"/>
        </w:rPr>
        <w:t xml:space="preserve"> to the model if no other criteria fail for those two items. </w:t>
      </w:r>
    </w:p>
    <w:p w:rsidR="00B62D89" w:rsidRPr="00BE0C9B" w:rsidRDefault="00B62D89" w:rsidP="00B62D89">
      <w:pPr>
        <w:spacing w:after="240"/>
        <w:jc w:val="both"/>
        <w:rPr>
          <w:rFonts w:ascii="Times New Roman" w:hAnsi="Times New Roman" w:cs="Times New Roman"/>
          <w:sz w:val="20"/>
          <w:szCs w:val="20"/>
          <w:lang w:val="en-NZ"/>
        </w:rPr>
      </w:pPr>
      <w:r w:rsidRPr="00BE0C9B">
        <w:rPr>
          <w:rFonts w:ascii="Times New Roman" w:hAnsi="Times New Roman" w:cs="Times New Roman"/>
          <w:sz w:val="20"/>
          <w:szCs w:val="20"/>
          <w:lang w:val="en-NZ"/>
        </w:rPr>
        <w:t xml:space="preserve">(4) A modification index (MI) of approximately 4.0 or greater suggests that the fit could be improved significantly by freeing the corresponding path to be estimated. </w:t>
      </w:r>
    </w:p>
    <w:p w:rsidR="00F70D38" w:rsidRPr="00B94B16" w:rsidRDefault="00F70D38" w:rsidP="00B06F7A">
      <w:pPr>
        <w:spacing w:after="240"/>
        <w:jc w:val="both"/>
        <w:outlineLvl w:val="0"/>
        <w:rPr>
          <w:rFonts w:ascii="Times New Roman" w:hAnsi="Times New Roman" w:cs="Times New Roman"/>
          <w:b/>
          <w:lang w:val="en-NZ"/>
        </w:rPr>
      </w:pPr>
      <w:r w:rsidRPr="00B94B16">
        <w:rPr>
          <w:rFonts w:ascii="Times New Roman" w:hAnsi="Times New Roman" w:cs="Times New Roman"/>
          <w:b/>
          <w:lang w:val="en-NZ"/>
        </w:rPr>
        <w:t>IV. RESULTS</w:t>
      </w:r>
      <w:r w:rsidR="002070C8" w:rsidRPr="00B94B16">
        <w:rPr>
          <w:rFonts w:ascii="Times New Roman" w:hAnsi="Times New Roman" w:cs="Times New Roman"/>
          <w:b/>
          <w:lang w:val="en-NZ"/>
        </w:rPr>
        <w:t xml:space="preserve"> of </w:t>
      </w:r>
      <w:r w:rsidR="00F81B77" w:rsidRPr="00B94B16">
        <w:rPr>
          <w:rFonts w:ascii="Times New Roman" w:hAnsi="Times New Roman" w:cs="Times New Roman"/>
          <w:b/>
          <w:lang w:val="en-NZ"/>
        </w:rPr>
        <w:t xml:space="preserve">final </w:t>
      </w:r>
      <w:r w:rsidR="00323B81" w:rsidRPr="00B94B16">
        <w:rPr>
          <w:rFonts w:ascii="Times New Roman" w:hAnsi="Times New Roman" w:cs="Times New Roman"/>
          <w:b/>
          <w:lang w:val="en-NZ"/>
        </w:rPr>
        <w:t>surveys</w:t>
      </w:r>
      <w:r w:rsidR="00806D37" w:rsidRPr="00B94B16">
        <w:rPr>
          <w:rFonts w:ascii="Times New Roman" w:hAnsi="Times New Roman" w:cs="Times New Roman"/>
          <w:b/>
          <w:lang w:val="en-NZ"/>
        </w:rPr>
        <w:t xml:space="preserve"> (N=400)</w:t>
      </w:r>
    </w:p>
    <w:p w:rsidR="00F4346C" w:rsidRPr="00B94B16" w:rsidRDefault="000C4B45" w:rsidP="00B06F7A">
      <w:pPr>
        <w:spacing w:after="240"/>
        <w:jc w:val="both"/>
        <w:rPr>
          <w:rFonts w:ascii="Times New Roman" w:hAnsi="Times New Roman" w:cs="Times New Roman"/>
          <w:b/>
          <w:lang w:val="en-NZ"/>
        </w:rPr>
      </w:pPr>
      <w:r w:rsidRPr="00B94B16">
        <w:rPr>
          <w:rFonts w:ascii="Times New Roman" w:hAnsi="Times New Roman" w:cs="Times New Roman"/>
          <w:b/>
          <w:lang w:val="en-NZ"/>
        </w:rPr>
        <w:t xml:space="preserve">4.1 </w:t>
      </w:r>
      <w:r w:rsidR="00F4346C" w:rsidRPr="00B94B16">
        <w:rPr>
          <w:rFonts w:ascii="Times New Roman" w:hAnsi="Times New Roman" w:cs="Times New Roman"/>
          <w:b/>
          <w:lang w:val="en-NZ"/>
        </w:rPr>
        <w:t xml:space="preserve">Investor characteristics </w:t>
      </w:r>
    </w:p>
    <w:p w:rsidR="00F4346C" w:rsidRPr="00B94B16" w:rsidRDefault="0012724B" w:rsidP="00374450">
      <w:pPr>
        <w:spacing w:after="240"/>
        <w:jc w:val="both"/>
        <w:rPr>
          <w:rFonts w:ascii="Times New Roman" w:eastAsiaTheme="minorEastAsia" w:hAnsi="Times New Roman" w:cs="Times New Roman"/>
          <w:lang w:val="en-NZ"/>
        </w:rPr>
      </w:pPr>
      <w:r>
        <w:rPr>
          <w:rFonts w:ascii="Times New Roman" w:eastAsiaTheme="minorEastAsia" w:hAnsi="Times New Roman" w:cs="Times New Roman"/>
          <w:lang w:val="en-NZ"/>
        </w:rPr>
        <w:t xml:space="preserve">As can be seen in </w:t>
      </w:r>
      <w:r w:rsidR="00F4346C" w:rsidRPr="00B94B16">
        <w:rPr>
          <w:rFonts w:ascii="Times New Roman" w:eastAsiaTheme="minorEastAsia" w:hAnsi="Times New Roman" w:cs="Times New Roman"/>
          <w:lang w:val="en-NZ"/>
        </w:rPr>
        <w:t xml:space="preserve">Table </w:t>
      </w:r>
      <w:r w:rsidR="004C4578" w:rsidRPr="00B94B16">
        <w:rPr>
          <w:rFonts w:ascii="Times New Roman" w:eastAsiaTheme="minorEastAsia" w:hAnsi="Times New Roman" w:cs="Times New Roman"/>
          <w:lang w:val="en-NZ"/>
        </w:rPr>
        <w:t>2</w:t>
      </w:r>
      <w:r>
        <w:rPr>
          <w:rFonts w:ascii="Times New Roman" w:eastAsiaTheme="minorEastAsia" w:hAnsi="Times New Roman" w:cs="Times New Roman"/>
          <w:lang w:val="en-NZ"/>
        </w:rPr>
        <w:t xml:space="preserve"> below, m</w:t>
      </w:r>
      <w:r w:rsidR="00B7455D" w:rsidRPr="00B94B16">
        <w:rPr>
          <w:rFonts w:ascii="Times New Roman" w:eastAsiaTheme="minorEastAsia" w:hAnsi="Times New Roman" w:cs="Times New Roman"/>
          <w:lang w:val="en-NZ"/>
        </w:rPr>
        <w:t xml:space="preserve">ales made up </w:t>
      </w:r>
      <w:r>
        <w:rPr>
          <w:rFonts w:ascii="Times New Roman" w:eastAsiaTheme="minorEastAsia" w:hAnsi="Times New Roman" w:cs="Times New Roman"/>
          <w:lang w:val="en-NZ"/>
        </w:rPr>
        <w:t xml:space="preserve">about </w:t>
      </w:r>
      <w:r w:rsidR="00351C8C" w:rsidRPr="00B94B16">
        <w:rPr>
          <w:rFonts w:ascii="Times New Roman" w:eastAsiaTheme="minorEastAsia" w:hAnsi="Times New Roman" w:cs="Times New Roman"/>
          <w:lang w:val="en-NZ"/>
        </w:rPr>
        <w:t xml:space="preserve">59% </w:t>
      </w:r>
      <w:r w:rsidR="00B7455D" w:rsidRPr="00B94B16">
        <w:rPr>
          <w:rFonts w:ascii="Times New Roman" w:eastAsiaTheme="minorEastAsia" w:hAnsi="Times New Roman" w:cs="Times New Roman"/>
          <w:lang w:val="en-NZ"/>
        </w:rPr>
        <w:t xml:space="preserve">of </w:t>
      </w:r>
      <w:r w:rsidR="00F4346C" w:rsidRPr="00B94B16">
        <w:rPr>
          <w:rFonts w:ascii="Times New Roman" w:eastAsiaTheme="minorEastAsia" w:hAnsi="Times New Roman" w:cs="Times New Roman"/>
          <w:lang w:val="en-NZ"/>
        </w:rPr>
        <w:t xml:space="preserve">investors </w:t>
      </w:r>
      <w:r w:rsidR="00351C8C" w:rsidRPr="00B94B16">
        <w:rPr>
          <w:rFonts w:ascii="Times New Roman" w:eastAsiaTheme="minorEastAsia" w:hAnsi="Times New Roman" w:cs="Times New Roman"/>
          <w:lang w:val="en-NZ"/>
        </w:rPr>
        <w:t>and n</w:t>
      </w:r>
      <w:r w:rsidR="005F79FC" w:rsidRPr="00B94B16">
        <w:rPr>
          <w:rFonts w:ascii="Times New Roman" w:eastAsiaTheme="minorEastAsia" w:hAnsi="Times New Roman" w:cs="Times New Roman"/>
          <w:lang w:val="en-NZ"/>
        </w:rPr>
        <w:t xml:space="preserve">early 80% </w:t>
      </w:r>
      <w:r>
        <w:rPr>
          <w:rFonts w:ascii="Times New Roman" w:eastAsiaTheme="minorEastAsia" w:hAnsi="Times New Roman" w:cs="Times New Roman"/>
          <w:lang w:val="en-NZ"/>
        </w:rPr>
        <w:t xml:space="preserve">of </w:t>
      </w:r>
      <w:r w:rsidR="005F79FC" w:rsidRPr="00B94B16">
        <w:rPr>
          <w:rFonts w:ascii="Times New Roman" w:eastAsiaTheme="minorEastAsia" w:hAnsi="Times New Roman" w:cs="Times New Roman"/>
          <w:lang w:val="en-NZ"/>
        </w:rPr>
        <w:t>investors were aged from 18 to 35</w:t>
      </w:r>
      <w:r w:rsidR="00B7455D" w:rsidRPr="00B94B16">
        <w:rPr>
          <w:rFonts w:ascii="Times New Roman" w:eastAsiaTheme="minorEastAsia" w:hAnsi="Times New Roman" w:cs="Times New Roman"/>
          <w:lang w:val="en-NZ"/>
        </w:rPr>
        <w:t xml:space="preserve"> years old</w:t>
      </w:r>
      <w:r w:rsidR="00F4346C" w:rsidRPr="00B94B16">
        <w:rPr>
          <w:rFonts w:ascii="Times New Roman" w:eastAsiaTheme="minorEastAsia" w:hAnsi="Times New Roman" w:cs="Times New Roman"/>
          <w:lang w:val="en-NZ"/>
        </w:rPr>
        <w:t xml:space="preserve">. </w:t>
      </w:r>
      <w:r>
        <w:rPr>
          <w:rFonts w:ascii="Times New Roman" w:eastAsiaTheme="minorEastAsia" w:hAnsi="Times New Roman" w:cs="Times New Roman"/>
          <w:lang w:val="en-NZ"/>
        </w:rPr>
        <w:t xml:space="preserve">In comparison with </w:t>
      </w:r>
      <w:r w:rsidR="005F79FC" w:rsidRPr="00B94B16">
        <w:rPr>
          <w:rFonts w:ascii="Times New Roman" w:eastAsiaTheme="minorEastAsia" w:hAnsi="Times New Roman" w:cs="Times New Roman"/>
          <w:lang w:val="en-NZ"/>
        </w:rPr>
        <w:t>the Vietnamese population in November 2018</w:t>
      </w:r>
      <w:r w:rsidR="005F79FC" w:rsidRPr="00B94B16">
        <w:rPr>
          <w:rStyle w:val="FootnoteReference"/>
          <w:rFonts w:ascii="Times New Roman" w:eastAsiaTheme="minorEastAsia" w:hAnsi="Times New Roman" w:cs="Times New Roman"/>
          <w:lang w:val="en-NZ"/>
        </w:rPr>
        <w:footnoteReference w:id="6"/>
      </w:r>
      <w:r w:rsidR="00B7455D" w:rsidRPr="00B94B16">
        <w:rPr>
          <w:rFonts w:ascii="Times New Roman" w:eastAsiaTheme="minorEastAsia" w:hAnsi="Times New Roman" w:cs="Times New Roman"/>
          <w:lang w:val="en-NZ"/>
        </w:rPr>
        <w:t xml:space="preserve"> </w:t>
      </w:r>
      <w:r>
        <w:rPr>
          <w:rFonts w:ascii="Times New Roman" w:eastAsiaTheme="minorEastAsia" w:hAnsi="Times New Roman" w:cs="Times New Roman"/>
          <w:lang w:val="en-NZ"/>
        </w:rPr>
        <w:t>, we see a bias towards males of 10% (</w:t>
      </w:r>
      <w:r w:rsidRPr="00B94B16">
        <w:rPr>
          <w:rFonts w:ascii="Times New Roman" w:eastAsiaTheme="minorEastAsia" w:hAnsi="Times New Roman" w:cs="Times New Roman"/>
          <w:lang w:val="en-NZ"/>
        </w:rPr>
        <w:t xml:space="preserve">49.4% </w:t>
      </w:r>
      <w:r>
        <w:rPr>
          <w:rFonts w:ascii="Times New Roman" w:eastAsiaTheme="minorEastAsia" w:hAnsi="Times New Roman" w:cs="Times New Roman"/>
          <w:lang w:val="en-NZ"/>
        </w:rPr>
        <w:t xml:space="preserve">in the population) and toward younger investors </w:t>
      </w:r>
      <w:r w:rsidR="00B7455D" w:rsidRPr="00B94B16">
        <w:rPr>
          <w:rFonts w:ascii="Times New Roman" w:eastAsiaTheme="minorEastAsia" w:hAnsi="Times New Roman" w:cs="Times New Roman"/>
          <w:lang w:val="en-NZ"/>
        </w:rPr>
        <w:t>(</w:t>
      </w:r>
      <w:r w:rsidR="00351C8C" w:rsidRPr="00B94B16">
        <w:rPr>
          <w:rFonts w:ascii="Times New Roman" w:eastAsiaTheme="minorEastAsia" w:hAnsi="Times New Roman" w:cs="Times New Roman"/>
          <w:lang w:val="en-NZ"/>
        </w:rPr>
        <w:t>69.3% aged from 15 to 64</w:t>
      </w:r>
      <w:r>
        <w:rPr>
          <w:rFonts w:ascii="Times New Roman" w:eastAsiaTheme="minorEastAsia" w:hAnsi="Times New Roman" w:cs="Times New Roman"/>
          <w:lang w:val="en-NZ"/>
        </w:rPr>
        <w:t xml:space="preserve"> in the population</w:t>
      </w:r>
      <w:r w:rsidR="00351C8C" w:rsidRPr="00B94B16">
        <w:rPr>
          <w:rFonts w:ascii="Times New Roman" w:eastAsiaTheme="minorEastAsia" w:hAnsi="Times New Roman" w:cs="Times New Roman"/>
          <w:lang w:val="en-NZ"/>
        </w:rPr>
        <w:t>).</w:t>
      </w:r>
      <w:r w:rsidR="005F79FC" w:rsidRPr="00B94B16">
        <w:rPr>
          <w:rFonts w:ascii="Times New Roman" w:eastAsiaTheme="minorEastAsia" w:hAnsi="Times New Roman" w:cs="Times New Roman"/>
          <w:lang w:val="en-NZ"/>
        </w:rPr>
        <w:t xml:space="preserve"> </w:t>
      </w:r>
      <w:r w:rsidR="00AD4307" w:rsidRPr="00B94B16">
        <w:rPr>
          <w:rFonts w:ascii="Times New Roman" w:eastAsiaTheme="minorEastAsia" w:hAnsi="Times New Roman" w:cs="Times New Roman"/>
          <w:lang w:val="en-NZ"/>
        </w:rPr>
        <w:t xml:space="preserve">Moreover, over 80% </w:t>
      </w:r>
      <w:r>
        <w:rPr>
          <w:rFonts w:ascii="Times New Roman" w:eastAsiaTheme="minorEastAsia" w:hAnsi="Times New Roman" w:cs="Times New Roman"/>
          <w:lang w:val="en-NZ"/>
        </w:rPr>
        <w:t xml:space="preserve">of </w:t>
      </w:r>
      <w:r w:rsidR="00AD4307" w:rsidRPr="00B94B16">
        <w:rPr>
          <w:rFonts w:ascii="Times New Roman" w:eastAsiaTheme="minorEastAsia" w:hAnsi="Times New Roman" w:cs="Times New Roman"/>
          <w:lang w:val="en-NZ"/>
        </w:rPr>
        <w:t>investors</w:t>
      </w:r>
      <w:r w:rsidR="00F4346C" w:rsidRPr="00B94B16">
        <w:rPr>
          <w:rFonts w:ascii="Times New Roman" w:eastAsiaTheme="minorEastAsia" w:hAnsi="Times New Roman" w:cs="Times New Roman"/>
          <w:lang w:val="en-NZ"/>
        </w:rPr>
        <w:t xml:space="preserve"> </w:t>
      </w:r>
      <w:r w:rsidR="005F79FC" w:rsidRPr="00B94B16">
        <w:rPr>
          <w:rFonts w:ascii="Times New Roman" w:eastAsiaTheme="minorEastAsia" w:hAnsi="Times New Roman" w:cs="Times New Roman"/>
          <w:lang w:val="en-NZ"/>
        </w:rPr>
        <w:t xml:space="preserve">held </w:t>
      </w:r>
      <w:r w:rsidR="009373D4">
        <w:rPr>
          <w:rFonts w:ascii="Times New Roman" w:eastAsiaTheme="minorEastAsia" w:hAnsi="Times New Roman" w:cs="Times New Roman"/>
          <w:lang w:val="en-NZ"/>
        </w:rPr>
        <w:t xml:space="preserve">a </w:t>
      </w:r>
      <w:r w:rsidR="00F4346C" w:rsidRPr="00B94B16">
        <w:rPr>
          <w:rFonts w:ascii="Times New Roman" w:eastAsiaTheme="minorEastAsia" w:hAnsi="Times New Roman" w:cs="Times New Roman"/>
          <w:lang w:val="en-NZ"/>
        </w:rPr>
        <w:t xml:space="preserve">university </w:t>
      </w:r>
      <w:r w:rsidR="005F79FC" w:rsidRPr="00B94B16">
        <w:rPr>
          <w:rFonts w:ascii="Times New Roman" w:eastAsiaTheme="minorEastAsia" w:hAnsi="Times New Roman" w:cs="Times New Roman"/>
          <w:lang w:val="en-NZ"/>
        </w:rPr>
        <w:t>degree</w:t>
      </w:r>
      <w:r w:rsidR="009373D4">
        <w:rPr>
          <w:rFonts w:ascii="Times New Roman" w:eastAsiaTheme="minorEastAsia" w:hAnsi="Times New Roman" w:cs="Times New Roman"/>
          <w:lang w:val="en-NZ"/>
        </w:rPr>
        <w:t xml:space="preserve">. Most had </w:t>
      </w:r>
      <w:r w:rsidR="005F79FC" w:rsidRPr="00B94B16">
        <w:rPr>
          <w:rFonts w:ascii="Times New Roman" w:eastAsiaTheme="minorEastAsia" w:hAnsi="Times New Roman" w:cs="Times New Roman"/>
          <w:lang w:val="en-NZ"/>
        </w:rPr>
        <w:t xml:space="preserve">5 years or </w:t>
      </w:r>
      <w:r w:rsidR="00F4346C" w:rsidRPr="00B94B16">
        <w:rPr>
          <w:rFonts w:ascii="Times New Roman" w:eastAsiaTheme="minorEastAsia" w:hAnsi="Times New Roman" w:cs="Times New Roman"/>
          <w:lang w:val="en-NZ"/>
        </w:rPr>
        <w:t>l</w:t>
      </w:r>
      <w:r w:rsidR="005F79FC" w:rsidRPr="00B94B16">
        <w:rPr>
          <w:rFonts w:ascii="Times New Roman" w:eastAsiaTheme="minorEastAsia" w:hAnsi="Times New Roman" w:cs="Times New Roman"/>
          <w:lang w:val="en-NZ"/>
        </w:rPr>
        <w:t>ess of investment experience</w:t>
      </w:r>
      <w:r w:rsidR="009373D4">
        <w:rPr>
          <w:rFonts w:ascii="Times New Roman" w:eastAsiaTheme="minorEastAsia" w:hAnsi="Times New Roman" w:cs="Times New Roman"/>
          <w:lang w:val="en-NZ"/>
        </w:rPr>
        <w:t>. Around 75%</w:t>
      </w:r>
      <w:r w:rsidR="00AD4307" w:rsidRPr="00B94B16">
        <w:rPr>
          <w:rFonts w:ascii="Times New Roman" w:eastAsiaTheme="minorEastAsia" w:hAnsi="Times New Roman" w:cs="Times New Roman"/>
          <w:lang w:val="en-NZ"/>
        </w:rPr>
        <w:t xml:space="preserve"> had </w:t>
      </w:r>
      <w:r w:rsidR="009373D4">
        <w:rPr>
          <w:rFonts w:ascii="Times New Roman" w:eastAsiaTheme="minorEastAsia" w:hAnsi="Times New Roman" w:cs="Times New Roman"/>
          <w:lang w:val="en-NZ"/>
        </w:rPr>
        <w:t xml:space="preserve">per annum </w:t>
      </w:r>
      <w:r w:rsidR="00AD4307" w:rsidRPr="00B94B16">
        <w:rPr>
          <w:rFonts w:ascii="Times New Roman" w:eastAsiaTheme="minorEastAsia" w:hAnsi="Times New Roman" w:cs="Times New Roman"/>
          <w:lang w:val="en-NZ"/>
        </w:rPr>
        <w:t xml:space="preserve">income </w:t>
      </w:r>
      <w:r w:rsidR="009373D4">
        <w:rPr>
          <w:rFonts w:ascii="Times New Roman" w:eastAsiaTheme="minorEastAsia" w:hAnsi="Times New Roman" w:cs="Times New Roman"/>
          <w:lang w:val="en-NZ"/>
        </w:rPr>
        <w:t xml:space="preserve">less than </w:t>
      </w:r>
      <w:r w:rsidR="00AD4307" w:rsidRPr="00B94B16">
        <w:rPr>
          <w:rFonts w:ascii="Times New Roman" w:eastAsiaTheme="minorEastAsia" w:hAnsi="Times New Roman" w:cs="Times New Roman"/>
          <w:lang w:val="en-NZ"/>
        </w:rPr>
        <w:t xml:space="preserve">240 </w:t>
      </w:r>
      <w:r w:rsidR="00F4346C" w:rsidRPr="00B94B16">
        <w:rPr>
          <w:rFonts w:ascii="Times New Roman" w:eastAsiaTheme="minorEastAsia" w:hAnsi="Times New Roman" w:cs="Times New Roman"/>
          <w:lang w:val="en-NZ"/>
        </w:rPr>
        <w:t>million VND (</w:t>
      </w:r>
      <w:r w:rsidR="009373D4">
        <w:rPr>
          <w:rFonts w:ascii="Times New Roman" w:eastAsiaTheme="minorEastAsia" w:hAnsi="Times New Roman" w:cs="Times New Roman"/>
          <w:lang w:val="en-NZ"/>
        </w:rPr>
        <w:t xml:space="preserve">&lt; </w:t>
      </w:r>
      <w:r w:rsidR="00AD4307" w:rsidRPr="00B94B16">
        <w:rPr>
          <w:rFonts w:ascii="Times New Roman" w:eastAsiaTheme="minorEastAsia" w:hAnsi="Times New Roman" w:cs="Times New Roman"/>
          <w:lang w:val="en-NZ"/>
        </w:rPr>
        <w:t>12,0</w:t>
      </w:r>
      <w:r w:rsidR="00F4346C" w:rsidRPr="00B94B16">
        <w:rPr>
          <w:rFonts w:ascii="Times New Roman" w:eastAsiaTheme="minorEastAsia" w:hAnsi="Times New Roman" w:cs="Times New Roman"/>
          <w:lang w:val="en-NZ"/>
        </w:rPr>
        <w:t xml:space="preserve">00 USD). </w:t>
      </w:r>
      <w:r w:rsidR="009373D4">
        <w:rPr>
          <w:rFonts w:ascii="Times New Roman" w:eastAsiaTheme="minorEastAsia" w:hAnsi="Times New Roman" w:cs="Times New Roman"/>
          <w:lang w:val="en-NZ"/>
        </w:rPr>
        <w:t xml:space="preserve">The </w:t>
      </w:r>
      <w:r w:rsidR="00F4346C" w:rsidRPr="00B94B16">
        <w:rPr>
          <w:rFonts w:ascii="Times New Roman" w:eastAsiaTheme="minorEastAsia" w:hAnsi="Times New Roman" w:cs="Times New Roman"/>
          <w:lang w:val="en-NZ"/>
        </w:rPr>
        <w:t xml:space="preserve">Vietnam GDP per capita </w:t>
      </w:r>
      <w:r w:rsidR="009373D4">
        <w:rPr>
          <w:rFonts w:ascii="Times New Roman" w:eastAsiaTheme="minorEastAsia" w:hAnsi="Times New Roman" w:cs="Times New Roman"/>
          <w:lang w:val="en-NZ"/>
        </w:rPr>
        <w:t>was</w:t>
      </w:r>
      <w:r w:rsidR="00F4346C" w:rsidRPr="00B94B16">
        <w:rPr>
          <w:rFonts w:ascii="Times New Roman" w:eastAsiaTheme="minorEastAsia" w:hAnsi="Times New Roman" w:cs="Times New Roman"/>
          <w:lang w:val="en-NZ"/>
        </w:rPr>
        <w:t xml:space="preserve"> 2,</w:t>
      </w:r>
      <w:r w:rsidR="00B7455D" w:rsidRPr="00B94B16">
        <w:rPr>
          <w:rFonts w:ascii="Times New Roman" w:eastAsiaTheme="minorEastAsia" w:hAnsi="Times New Roman" w:cs="Times New Roman"/>
          <w:lang w:val="en-NZ"/>
        </w:rPr>
        <w:t>343</w:t>
      </w:r>
      <w:r w:rsidR="00F4346C" w:rsidRPr="00B94B16">
        <w:rPr>
          <w:rFonts w:ascii="Times New Roman" w:eastAsiaTheme="minorEastAsia" w:hAnsi="Times New Roman" w:cs="Times New Roman"/>
          <w:lang w:val="en-NZ"/>
        </w:rPr>
        <w:t xml:space="preserve"> USD in 201</w:t>
      </w:r>
      <w:r w:rsidR="00B7455D" w:rsidRPr="00B94B16">
        <w:rPr>
          <w:rFonts w:ascii="Times New Roman" w:eastAsiaTheme="minorEastAsia" w:hAnsi="Times New Roman" w:cs="Times New Roman"/>
          <w:lang w:val="en-NZ"/>
        </w:rPr>
        <w:t>7</w:t>
      </w:r>
      <w:r w:rsidR="00B7455D" w:rsidRPr="00B94B16">
        <w:rPr>
          <w:rStyle w:val="FootnoteReference"/>
          <w:rFonts w:ascii="Times New Roman" w:eastAsiaTheme="minorEastAsia" w:hAnsi="Times New Roman" w:cs="Times New Roman"/>
          <w:lang w:val="en-NZ"/>
        </w:rPr>
        <w:footnoteReference w:id="7"/>
      </w:r>
      <w:r w:rsidR="00F4346C" w:rsidRPr="00B94B16">
        <w:rPr>
          <w:rFonts w:ascii="Times New Roman" w:eastAsiaTheme="minorEastAsia" w:hAnsi="Times New Roman" w:cs="Times New Roman"/>
          <w:lang w:val="en-NZ"/>
        </w:rPr>
        <w:t xml:space="preserve">. </w:t>
      </w:r>
    </w:p>
    <w:p w:rsidR="00F4346C" w:rsidRPr="00B94B16" w:rsidRDefault="00BE0C9B" w:rsidP="0066310F">
      <w:pPr>
        <w:jc w:val="center"/>
        <w:rPr>
          <w:rFonts w:ascii="Times New Roman" w:eastAsiaTheme="minorEastAsia" w:hAnsi="Times New Roman" w:cs="Times New Roman"/>
          <w:lang w:val="en-NZ"/>
        </w:rPr>
      </w:pPr>
      <w:r>
        <w:rPr>
          <w:rFonts w:ascii="Times New Roman" w:eastAsiaTheme="minorEastAsia" w:hAnsi="Times New Roman" w:cs="Times New Roman"/>
          <w:lang w:val="en-NZ"/>
        </w:rPr>
        <w:br w:type="column"/>
      </w:r>
      <w:r w:rsidR="00F4346C" w:rsidRPr="00B94B16">
        <w:rPr>
          <w:rFonts w:ascii="Times New Roman" w:eastAsiaTheme="minorEastAsia" w:hAnsi="Times New Roman" w:cs="Times New Roman"/>
          <w:lang w:val="en-NZ"/>
        </w:rPr>
        <w:lastRenderedPageBreak/>
        <w:t xml:space="preserve">Table </w:t>
      </w:r>
      <w:r w:rsidR="004C4578" w:rsidRPr="00B94B16">
        <w:rPr>
          <w:rFonts w:ascii="Times New Roman" w:eastAsiaTheme="minorEastAsia" w:hAnsi="Times New Roman" w:cs="Times New Roman"/>
          <w:lang w:val="en-NZ"/>
        </w:rPr>
        <w:t>2</w:t>
      </w:r>
      <w:r w:rsidR="00F4346C" w:rsidRPr="00B94B16">
        <w:rPr>
          <w:rFonts w:ascii="Times New Roman" w:eastAsiaTheme="minorEastAsia" w:hAnsi="Times New Roman" w:cs="Times New Roman"/>
          <w:lang w:val="en-NZ"/>
        </w:rPr>
        <w:t>: A summary of investor characteristics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2"/>
        <w:gridCol w:w="1290"/>
        <w:gridCol w:w="706"/>
        <w:gridCol w:w="379"/>
        <w:gridCol w:w="2726"/>
        <w:gridCol w:w="1290"/>
        <w:gridCol w:w="709"/>
      </w:tblGrid>
      <w:tr w:rsidR="00F4346C" w:rsidRPr="00B94B16" w:rsidTr="000423C1">
        <w:trPr>
          <w:jc w:val="center"/>
        </w:trPr>
        <w:tc>
          <w:tcPr>
            <w:tcW w:w="2232" w:type="dxa"/>
            <w:tcBorders>
              <w:top w:val="single" w:sz="12" w:space="0" w:color="auto"/>
              <w:bottom w:val="single" w:sz="4" w:space="0" w:color="auto"/>
            </w:tcBorders>
          </w:tcPr>
          <w:p w:rsidR="00F4346C" w:rsidRPr="00B94B16" w:rsidRDefault="00F4346C" w:rsidP="0066310F">
            <w:pPr>
              <w:jc w:val="center"/>
              <w:rPr>
                <w:rFonts w:ascii="Times New Roman" w:eastAsiaTheme="minorEastAsia" w:hAnsi="Times New Roman" w:cs="Times New Roman"/>
                <w:b/>
                <w:lang w:val="en-NZ"/>
              </w:rPr>
            </w:pPr>
            <w:r w:rsidRPr="00B94B16">
              <w:rPr>
                <w:rFonts w:ascii="Times New Roman" w:eastAsiaTheme="minorEastAsia" w:hAnsi="Times New Roman" w:cs="Times New Roman"/>
                <w:b/>
                <w:lang w:val="en-NZ"/>
              </w:rPr>
              <w:t>Characteristics (N=400)</w:t>
            </w:r>
          </w:p>
        </w:tc>
        <w:tc>
          <w:tcPr>
            <w:tcW w:w="1136" w:type="dxa"/>
            <w:tcBorders>
              <w:top w:val="single" w:sz="12" w:space="0" w:color="auto"/>
              <w:bottom w:val="single" w:sz="4" w:space="0" w:color="auto"/>
            </w:tcBorders>
          </w:tcPr>
          <w:p w:rsidR="00F4346C" w:rsidRPr="00B94B16" w:rsidRDefault="00F4346C" w:rsidP="0066310F">
            <w:pPr>
              <w:jc w:val="center"/>
              <w:rPr>
                <w:rFonts w:ascii="Times New Roman" w:eastAsiaTheme="minorEastAsia" w:hAnsi="Times New Roman" w:cs="Times New Roman"/>
                <w:b/>
                <w:lang w:val="en-NZ"/>
              </w:rPr>
            </w:pPr>
            <w:r w:rsidRPr="00B94B16">
              <w:rPr>
                <w:rFonts w:ascii="Times New Roman" w:eastAsiaTheme="minorEastAsia" w:hAnsi="Times New Roman" w:cs="Times New Roman"/>
                <w:b/>
                <w:lang w:val="en-NZ"/>
              </w:rPr>
              <w:t>No. investors</w:t>
            </w:r>
          </w:p>
        </w:tc>
        <w:tc>
          <w:tcPr>
            <w:tcW w:w="690" w:type="dxa"/>
            <w:tcBorders>
              <w:top w:val="single" w:sz="12" w:space="0" w:color="auto"/>
              <w:bottom w:val="single" w:sz="4" w:space="0" w:color="auto"/>
            </w:tcBorders>
          </w:tcPr>
          <w:p w:rsidR="00F4346C" w:rsidRPr="00B94B16" w:rsidRDefault="00F4346C" w:rsidP="0066310F">
            <w:pPr>
              <w:jc w:val="center"/>
              <w:rPr>
                <w:rFonts w:ascii="Times New Roman" w:eastAsiaTheme="minorEastAsia" w:hAnsi="Times New Roman" w:cs="Times New Roman"/>
                <w:b/>
                <w:lang w:val="en-NZ"/>
              </w:rPr>
            </w:pPr>
            <w:r w:rsidRPr="00B94B16">
              <w:rPr>
                <w:rFonts w:ascii="Times New Roman" w:eastAsiaTheme="minorEastAsia" w:hAnsi="Times New Roman" w:cs="Times New Roman"/>
                <w:b/>
                <w:lang w:val="en-NZ"/>
              </w:rPr>
              <w:t>%</w:t>
            </w:r>
          </w:p>
        </w:tc>
        <w:tc>
          <w:tcPr>
            <w:tcW w:w="379" w:type="dxa"/>
            <w:tcBorders>
              <w:top w:val="single" w:sz="12" w:space="0" w:color="auto"/>
              <w:bottom w:val="single" w:sz="4" w:space="0" w:color="auto"/>
            </w:tcBorders>
          </w:tcPr>
          <w:p w:rsidR="00F4346C" w:rsidRPr="00B94B16" w:rsidRDefault="00F4346C" w:rsidP="0066310F">
            <w:pPr>
              <w:jc w:val="center"/>
              <w:rPr>
                <w:rFonts w:ascii="Times New Roman" w:eastAsiaTheme="minorEastAsia" w:hAnsi="Times New Roman" w:cs="Times New Roman"/>
                <w:b/>
                <w:lang w:val="en-NZ"/>
              </w:rPr>
            </w:pPr>
          </w:p>
        </w:tc>
        <w:tc>
          <w:tcPr>
            <w:tcW w:w="2726" w:type="dxa"/>
            <w:tcBorders>
              <w:top w:val="single" w:sz="12" w:space="0" w:color="auto"/>
              <w:bottom w:val="single" w:sz="4" w:space="0" w:color="auto"/>
            </w:tcBorders>
          </w:tcPr>
          <w:p w:rsidR="00F4346C" w:rsidRPr="00B94B16" w:rsidRDefault="00F4346C" w:rsidP="0066310F">
            <w:pPr>
              <w:jc w:val="center"/>
              <w:rPr>
                <w:rFonts w:ascii="Times New Roman" w:eastAsiaTheme="minorEastAsia" w:hAnsi="Times New Roman" w:cs="Times New Roman"/>
                <w:b/>
                <w:lang w:val="en-NZ"/>
              </w:rPr>
            </w:pPr>
            <w:r w:rsidRPr="00B94B16">
              <w:rPr>
                <w:rFonts w:ascii="Times New Roman" w:eastAsiaTheme="minorEastAsia" w:hAnsi="Times New Roman" w:cs="Times New Roman"/>
                <w:b/>
                <w:lang w:val="en-NZ"/>
              </w:rPr>
              <w:t>Characteristics (N=400)</w:t>
            </w:r>
          </w:p>
        </w:tc>
        <w:tc>
          <w:tcPr>
            <w:tcW w:w="1136" w:type="dxa"/>
            <w:tcBorders>
              <w:top w:val="single" w:sz="12" w:space="0" w:color="auto"/>
              <w:bottom w:val="single" w:sz="4" w:space="0" w:color="auto"/>
            </w:tcBorders>
          </w:tcPr>
          <w:p w:rsidR="00F4346C" w:rsidRPr="00B94B16" w:rsidRDefault="00F4346C" w:rsidP="0066310F">
            <w:pPr>
              <w:jc w:val="center"/>
              <w:rPr>
                <w:rFonts w:ascii="Times New Roman" w:eastAsiaTheme="minorEastAsia" w:hAnsi="Times New Roman" w:cs="Times New Roman"/>
                <w:b/>
                <w:lang w:val="en-NZ"/>
              </w:rPr>
            </w:pPr>
            <w:r w:rsidRPr="00B94B16">
              <w:rPr>
                <w:rFonts w:ascii="Times New Roman" w:eastAsiaTheme="minorEastAsia" w:hAnsi="Times New Roman" w:cs="Times New Roman"/>
                <w:b/>
                <w:lang w:val="en-NZ"/>
              </w:rPr>
              <w:t>No. investors</w:t>
            </w:r>
          </w:p>
        </w:tc>
        <w:tc>
          <w:tcPr>
            <w:tcW w:w="709" w:type="dxa"/>
            <w:tcBorders>
              <w:top w:val="single" w:sz="12" w:space="0" w:color="auto"/>
              <w:bottom w:val="single" w:sz="4" w:space="0" w:color="auto"/>
            </w:tcBorders>
          </w:tcPr>
          <w:p w:rsidR="00F4346C" w:rsidRPr="00B94B16" w:rsidRDefault="00F4346C" w:rsidP="0066310F">
            <w:pPr>
              <w:jc w:val="center"/>
              <w:rPr>
                <w:rFonts w:ascii="Times New Roman" w:eastAsiaTheme="minorEastAsia" w:hAnsi="Times New Roman" w:cs="Times New Roman"/>
                <w:b/>
                <w:lang w:val="en-NZ"/>
              </w:rPr>
            </w:pPr>
            <w:r w:rsidRPr="00B94B16">
              <w:rPr>
                <w:rFonts w:ascii="Times New Roman" w:eastAsiaTheme="minorEastAsia" w:hAnsi="Times New Roman" w:cs="Times New Roman"/>
                <w:b/>
                <w:lang w:val="en-NZ"/>
              </w:rPr>
              <w:t>%</w:t>
            </w:r>
          </w:p>
        </w:tc>
      </w:tr>
      <w:tr w:rsidR="00F4346C" w:rsidRPr="00B94B16" w:rsidTr="000423C1">
        <w:trPr>
          <w:jc w:val="center"/>
        </w:trPr>
        <w:tc>
          <w:tcPr>
            <w:tcW w:w="2232" w:type="dxa"/>
            <w:tcBorders>
              <w:top w:val="single" w:sz="4" w:space="0" w:color="auto"/>
            </w:tcBorders>
          </w:tcPr>
          <w:p w:rsidR="00F4346C" w:rsidRPr="00B94B16" w:rsidRDefault="00F4346C" w:rsidP="0066310F">
            <w:pPr>
              <w:rPr>
                <w:rFonts w:ascii="Times New Roman" w:eastAsiaTheme="minorEastAsia" w:hAnsi="Times New Roman" w:cs="Times New Roman"/>
                <w:b/>
                <w:lang w:val="en-NZ"/>
              </w:rPr>
            </w:pPr>
            <w:r w:rsidRPr="00B94B16">
              <w:rPr>
                <w:rFonts w:ascii="Times New Roman" w:eastAsiaTheme="minorEastAsia" w:hAnsi="Times New Roman" w:cs="Times New Roman"/>
                <w:b/>
                <w:lang w:val="en-NZ"/>
              </w:rPr>
              <w:t>I/ Gender</w:t>
            </w:r>
          </w:p>
        </w:tc>
        <w:tc>
          <w:tcPr>
            <w:tcW w:w="1136" w:type="dxa"/>
            <w:tcBorders>
              <w:top w:val="single" w:sz="4" w:space="0" w:color="auto"/>
            </w:tcBorders>
          </w:tcPr>
          <w:p w:rsidR="00F4346C" w:rsidRPr="00B94B16" w:rsidRDefault="00F4346C" w:rsidP="0066310F">
            <w:pPr>
              <w:rPr>
                <w:rFonts w:ascii="Times New Roman" w:eastAsiaTheme="minorEastAsia" w:hAnsi="Times New Roman" w:cs="Times New Roman"/>
                <w:lang w:val="en-NZ"/>
              </w:rPr>
            </w:pPr>
          </w:p>
        </w:tc>
        <w:tc>
          <w:tcPr>
            <w:tcW w:w="690" w:type="dxa"/>
            <w:tcBorders>
              <w:top w:val="single" w:sz="4" w:space="0" w:color="auto"/>
            </w:tcBorders>
          </w:tcPr>
          <w:p w:rsidR="00F4346C" w:rsidRPr="00B94B16" w:rsidRDefault="00F4346C" w:rsidP="0066310F">
            <w:pPr>
              <w:rPr>
                <w:rFonts w:ascii="Times New Roman" w:eastAsiaTheme="minorEastAsia" w:hAnsi="Times New Roman" w:cs="Times New Roman"/>
                <w:lang w:val="en-NZ"/>
              </w:rPr>
            </w:pPr>
          </w:p>
        </w:tc>
        <w:tc>
          <w:tcPr>
            <w:tcW w:w="379" w:type="dxa"/>
            <w:tcBorders>
              <w:top w:val="single" w:sz="4" w:space="0" w:color="auto"/>
            </w:tcBorders>
          </w:tcPr>
          <w:p w:rsidR="00F4346C" w:rsidRPr="00B94B16" w:rsidRDefault="00F4346C" w:rsidP="0066310F">
            <w:pPr>
              <w:rPr>
                <w:rFonts w:ascii="Times New Roman" w:eastAsiaTheme="minorEastAsia" w:hAnsi="Times New Roman" w:cs="Times New Roman"/>
                <w:lang w:val="en-NZ"/>
              </w:rPr>
            </w:pPr>
          </w:p>
        </w:tc>
        <w:tc>
          <w:tcPr>
            <w:tcW w:w="3862" w:type="dxa"/>
            <w:gridSpan w:val="2"/>
            <w:tcBorders>
              <w:top w:val="single" w:sz="4" w:space="0" w:color="auto"/>
            </w:tcBorders>
          </w:tcPr>
          <w:p w:rsidR="00F4346C" w:rsidRPr="00B94B16" w:rsidRDefault="00F4346C" w:rsidP="0066310F">
            <w:pPr>
              <w:rPr>
                <w:rFonts w:ascii="Times New Roman" w:eastAsiaTheme="minorEastAsia" w:hAnsi="Times New Roman" w:cs="Times New Roman"/>
                <w:lang w:val="en-NZ"/>
              </w:rPr>
            </w:pPr>
            <w:r w:rsidRPr="00B94B16">
              <w:rPr>
                <w:rFonts w:ascii="Times New Roman" w:eastAsiaTheme="minorEastAsia" w:hAnsi="Times New Roman" w:cs="Times New Roman"/>
                <w:b/>
                <w:lang w:val="en-NZ"/>
              </w:rPr>
              <w:t>VI/ Income per month (VND)</w:t>
            </w:r>
          </w:p>
        </w:tc>
        <w:tc>
          <w:tcPr>
            <w:tcW w:w="709" w:type="dxa"/>
            <w:tcBorders>
              <w:top w:val="single" w:sz="4" w:space="0" w:color="auto"/>
            </w:tcBorders>
          </w:tcPr>
          <w:p w:rsidR="00F4346C" w:rsidRPr="00B94B16" w:rsidRDefault="00F4346C" w:rsidP="0066310F">
            <w:pPr>
              <w:jc w:val="right"/>
              <w:rPr>
                <w:rFonts w:ascii="Times New Roman" w:eastAsiaTheme="minorEastAsia" w:hAnsi="Times New Roman" w:cs="Times New Roman"/>
                <w:lang w:val="en-NZ"/>
              </w:rPr>
            </w:pPr>
          </w:p>
        </w:tc>
      </w:tr>
      <w:tr w:rsidR="00F4346C" w:rsidRPr="00B94B16" w:rsidTr="000423C1">
        <w:trPr>
          <w:jc w:val="center"/>
        </w:trPr>
        <w:tc>
          <w:tcPr>
            <w:tcW w:w="2232" w:type="dxa"/>
          </w:tcPr>
          <w:p w:rsidR="00F4346C" w:rsidRPr="00B94B16" w:rsidRDefault="00F4346C" w:rsidP="0066310F">
            <w:pPr>
              <w:rPr>
                <w:rFonts w:ascii="Times New Roman" w:eastAsiaTheme="minorEastAsia" w:hAnsi="Times New Roman" w:cs="Times New Roman"/>
                <w:lang w:val="en-NZ"/>
              </w:rPr>
            </w:pPr>
          </w:p>
        </w:tc>
        <w:tc>
          <w:tcPr>
            <w:tcW w:w="1136" w:type="dxa"/>
          </w:tcPr>
          <w:p w:rsidR="00F4346C" w:rsidRPr="00B94B16" w:rsidRDefault="00F4346C" w:rsidP="0066310F">
            <w:pPr>
              <w:jc w:val="right"/>
              <w:rPr>
                <w:rFonts w:ascii="Times New Roman" w:eastAsiaTheme="minorEastAsia" w:hAnsi="Times New Roman" w:cs="Times New Roman"/>
                <w:lang w:val="en-NZ"/>
              </w:rPr>
            </w:pPr>
          </w:p>
        </w:tc>
        <w:tc>
          <w:tcPr>
            <w:tcW w:w="690" w:type="dxa"/>
          </w:tcPr>
          <w:p w:rsidR="00F4346C" w:rsidRPr="00B94B16" w:rsidRDefault="00F4346C" w:rsidP="0066310F">
            <w:pPr>
              <w:jc w:val="right"/>
              <w:rPr>
                <w:rFonts w:ascii="Times New Roman" w:eastAsiaTheme="minorEastAsia" w:hAnsi="Times New Roman" w:cs="Times New Roman"/>
                <w:lang w:val="en-NZ"/>
              </w:rPr>
            </w:pPr>
          </w:p>
        </w:tc>
        <w:tc>
          <w:tcPr>
            <w:tcW w:w="379" w:type="dxa"/>
          </w:tcPr>
          <w:p w:rsidR="00F4346C" w:rsidRPr="00B94B16" w:rsidRDefault="00F4346C" w:rsidP="0066310F">
            <w:pPr>
              <w:jc w:val="right"/>
              <w:rPr>
                <w:rFonts w:ascii="Times New Roman" w:eastAsiaTheme="minorEastAsia" w:hAnsi="Times New Roman" w:cs="Times New Roman"/>
                <w:lang w:val="en-NZ"/>
              </w:rPr>
            </w:pPr>
          </w:p>
        </w:tc>
        <w:tc>
          <w:tcPr>
            <w:tcW w:w="2726" w:type="dxa"/>
          </w:tcPr>
          <w:p w:rsidR="00F4346C" w:rsidRPr="00B94B16" w:rsidRDefault="00F4346C" w:rsidP="0066310F">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&lt; 6 million</w:t>
            </w:r>
          </w:p>
        </w:tc>
        <w:tc>
          <w:tcPr>
            <w:tcW w:w="1136" w:type="dxa"/>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w:t>
            </w:r>
            <w:r w:rsidR="007731E4" w:rsidRPr="00B94B16">
              <w:rPr>
                <w:rFonts w:ascii="Times New Roman" w:eastAsiaTheme="minorEastAsia" w:hAnsi="Times New Roman" w:cs="Times New Roman"/>
                <w:lang w:val="en-NZ"/>
              </w:rPr>
              <w:t>11</w:t>
            </w:r>
          </w:p>
        </w:tc>
        <w:tc>
          <w:tcPr>
            <w:tcW w:w="709" w:type="dxa"/>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2</w:t>
            </w:r>
            <w:r w:rsidR="007731E4" w:rsidRPr="00B94B16">
              <w:rPr>
                <w:rFonts w:ascii="Times New Roman" w:eastAsiaTheme="minorEastAsia" w:hAnsi="Times New Roman" w:cs="Times New Roman"/>
                <w:lang w:val="en-NZ"/>
              </w:rPr>
              <w:t>7</w:t>
            </w:r>
            <w:r w:rsidRPr="00B94B16">
              <w:rPr>
                <w:rFonts w:ascii="Times New Roman" w:eastAsiaTheme="minorEastAsia" w:hAnsi="Times New Roman" w:cs="Times New Roman"/>
                <w:lang w:val="en-NZ"/>
              </w:rPr>
              <w:t>.</w:t>
            </w:r>
            <w:r w:rsidR="007731E4" w:rsidRPr="00B94B16">
              <w:rPr>
                <w:rFonts w:ascii="Times New Roman" w:eastAsiaTheme="minorEastAsia" w:hAnsi="Times New Roman" w:cs="Times New Roman"/>
                <w:lang w:val="en-NZ"/>
              </w:rPr>
              <w:t>8</w:t>
            </w:r>
          </w:p>
        </w:tc>
      </w:tr>
      <w:tr w:rsidR="00F4346C" w:rsidRPr="00B94B16" w:rsidTr="000423C1">
        <w:trPr>
          <w:jc w:val="center"/>
        </w:trPr>
        <w:tc>
          <w:tcPr>
            <w:tcW w:w="2232" w:type="dxa"/>
          </w:tcPr>
          <w:p w:rsidR="00F4346C" w:rsidRPr="00B94B16" w:rsidRDefault="00F4346C" w:rsidP="0066310F">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Male</w:t>
            </w:r>
          </w:p>
        </w:tc>
        <w:tc>
          <w:tcPr>
            <w:tcW w:w="1136" w:type="dxa"/>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235</w:t>
            </w:r>
          </w:p>
        </w:tc>
        <w:tc>
          <w:tcPr>
            <w:tcW w:w="690" w:type="dxa"/>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58.8</w:t>
            </w:r>
          </w:p>
        </w:tc>
        <w:tc>
          <w:tcPr>
            <w:tcW w:w="379" w:type="dxa"/>
          </w:tcPr>
          <w:p w:rsidR="00F4346C" w:rsidRPr="00B94B16" w:rsidRDefault="00F4346C" w:rsidP="0066310F">
            <w:pPr>
              <w:jc w:val="right"/>
              <w:rPr>
                <w:rFonts w:ascii="Times New Roman" w:eastAsiaTheme="minorEastAsia" w:hAnsi="Times New Roman" w:cs="Times New Roman"/>
                <w:lang w:val="en-NZ"/>
              </w:rPr>
            </w:pPr>
          </w:p>
        </w:tc>
        <w:tc>
          <w:tcPr>
            <w:tcW w:w="2726" w:type="dxa"/>
          </w:tcPr>
          <w:p w:rsidR="00F4346C" w:rsidRPr="00B94B16" w:rsidRDefault="00F4346C" w:rsidP="0066310F">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6-12 million</w:t>
            </w:r>
          </w:p>
        </w:tc>
        <w:tc>
          <w:tcPr>
            <w:tcW w:w="1136" w:type="dxa"/>
          </w:tcPr>
          <w:p w:rsidR="00F4346C" w:rsidRPr="00B94B16" w:rsidRDefault="007731E4"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179</w:t>
            </w:r>
          </w:p>
        </w:tc>
        <w:tc>
          <w:tcPr>
            <w:tcW w:w="709" w:type="dxa"/>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44.</w:t>
            </w:r>
            <w:r w:rsidR="007731E4" w:rsidRPr="00B94B16">
              <w:rPr>
                <w:rFonts w:ascii="Times New Roman" w:eastAsiaTheme="minorEastAsia" w:hAnsi="Times New Roman" w:cs="Times New Roman"/>
                <w:lang w:val="en-NZ"/>
              </w:rPr>
              <w:t>8</w:t>
            </w:r>
          </w:p>
        </w:tc>
      </w:tr>
      <w:tr w:rsidR="00F4346C" w:rsidRPr="00B94B16" w:rsidTr="000423C1">
        <w:trPr>
          <w:jc w:val="center"/>
        </w:trPr>
        <w:tc>
          <w:tcPr>
            <w:tcW w:w="2232" w:type="dxa"/>
          </w:tcPr>
          <w:p w:rsidR="00F4346C" w:rsidRPr="00B94B16" w:rsidRDefault="00F4346C" w:rsidP="0066310F">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Female</w:t>
            </w:r>
          </w:p>
        </w:tc>
        <w:tc>
          <w:tcPr>
            <w:tcW w:w="1136" w:type="dxa"/>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165</w:t>
            </w:r>
          </w:p>
        </w:tc>
        <w:tc>
          <w:tcPr>
            <w:tcW w:w="690" w:type="dxa"/>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41.2</w:t>
            </w:r>
          </w:p>
        </w:tc>
        <w:tc>
          <w:tcPr>
            <w:tcW w:w="379" w:type="dxa"/>
          </w:tcPr>
          <w:p w:rsidR="00F4346C" w:rsidRPr="00B94B16" w:rsidRDefault="00F4346C" w:rsidP="0066310F">
            <w:pPr>
              <w:rPr>
                <w:rFonts w:ascii="Times New Roman" w:eastAsiaTheme="minorEastAsia" w:hAnsi="Times New Roman" w:cs="Times New Roman"/>
                <w:lang w:val="en-NZ"/>
              </w:rPr>
            </w:pPr>
          </w:p>
        </w:tc>
        <w:tc>
          <w:tcPr>
            <w:tcW w:w="2726" w:type="dxa"/>
          </w:tcPr>
          <w:p w:rsidR="00F4346C" w:rsidRPr="00B94B16" w:rsidRDefault="00F4346C" w:rsidP="0066310F">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&gt; 12 -20 million</w:t>
            </w:r>
          </w:p>
        </w:tc>
        <w:tc>
          <w:tcPr>
            <w:tcW w:w="1136" w:type="dxa"/>
          </w:tcPr>
          <w:p w:rsidR="00F4346C" w:rsidRPr="00B94B16" w:rsidRDefault="007731E4"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62</w:t>
            </w:r>
          </w:p>
        </w:tc>
        <w:tc>
          <w:tcPr>
            <w:tcW w:w="709" w:type="dxa"/>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w:t>
            </w:r>
            <w:r w:rsidR="007731E4" w:rsidRPr="00B94B16">
              <w:rPr>
                <w:rFonts w:ascii="Times New Roman" w:eastAsiaTheme="minorEastAsia" w:hAnsi="Times New Roman" w:cs="Times New Roman"/>
                <w:lang w:val="en-NZ"/>
              </w:rPr>
              <w:t>5</w:t>
            </w:r>
            <w:r w:rsidRPr="00B94B16">
              <w:rPr>
                <w:rFonts w:ascii="Times New Roman" w:eastAsiaTheme="minorEastAsia" w:hAnsi="Times New Roman" w:cs="Times New Roman"/>
                <w:lang w:val="en-NZ"/>
              </w:rPr>
              <w:t>.</w:t>
            </w:r>
            <w:r w:rsidR="007731E4" w:rsidRPr="00B94B16">
              <w:rPr>
                <w:rFonts w:ascii="Times New Roman" w:eastAsiaTheme="minorEastAsia" w:hAnsi="Times New Roman" w:cs="Times New Roman"/>
                <w:lang w:val="en-NZ"/>
              </w:rPr>
              <w:t>4</w:t>
            </w:r>
          </w:p>
        </w:tc>
      </w:tr>
      <w:tr w:rsidR="00F4346C" w:rsidRPr="00B94B16" w:rsidTr="000423C1">
        <w:trPr>
          <w:jc w:val="center"/>
        </w:trPr>
        <w:tc>
          <w:tcPr>
            <w:tcW w:w="2232" w:type="dxa"/>
            <w:tcBorders>
              <w:bottom w:val="single" w:sz="4" w:space="0" w:color="auto"/>
            </w:tcBorders>
          </w:tcPr>
          <w:p w:rsidR="00F4346C" w:rsidRPr="00B94B16" w:rsidRDefault="00F4346C" w:rsidP="0066310F">
            <w:pPr>
              <w:rPr>
                <w:rFonts w:ascii="Times New Roman" w:eastAsiaTheme="minorEastAsia" w:hAnsi="Times New Roman" w:cs="Times New Roman"/>
                <w:lang w:val="en-NZ"/>
              </w:rPr>
            </w:pPr>
          </w:p>
        </w:tc>
        <w:tc>
          <w:tcPr>
            <w:tcW w:w="1136" w:type="dxa"/>
            <w:tcBorders>
              <w:bottom w:val="single" w:sz="4" w:space="0" w:color="auto"/>
            </w:tcBorders>
          </w:tcPr>
          <w:p w:rsidR="00F4346C" w:rsidRPr="00B94B16" w:rsidRDefault="00F4346C" w:rsidP="0066310F">
            <w:pPr>
              <w:jc w:val="right"/>
              <w:rPr>
                <w:rFonts w:ascii="Times New Roman" w:eastAsiaTheme="minorEastAsia" w:hAnsi="Times New Roman" w:cs="Times New Roman"/>
                <w:lang w:val="en-NZ"/>
              </w:rPr>
            </w:pPr>
          </w:p>
        </w:tc>
        <w:tc>
          <w:tcPr>
            <w:tcW w:w="690" w:type="dxa"/>
            <w:tcBorders>
              <w:bottom w:val="single" w:sz="4" w:space="0" w:color="auto"/>
            </w:tcBorders>
          </w:tcPr>
          <w:p w:rsidR="00F4346C" w:rsidRPr="00B94B16" w:rsidRDefault="00F4346C" w:rsidP="0066310F">
            <w:pPr>
              <w:jc w:val="right"/>
              <w:rPr>
                <w:rFonts w:ascii="Times New Roman" w:eastAsiaTheme="minorEastAsia" w:hAnsi="Times New Roman" w:cs="Times New Roman"/>
                <w:lang w:val="en-NZ"/>
              </w:rPr>
            </w:pPr>
          </w:p>
        </w:tc>
        <w:tc>
          <w:tcPr>
            <w:tcW w:w="379" w:type="dxa"/>
          </w:tcPr>
          <w:p w:rsidR="00F4346C" w:rsidRPr="00B94B16" w:rsidRDefault="00F4346C" w:rsidP="0066310F">
            <w:pPr>
              <w:jc w:val="right"/>
              <w:rPr>
                <w:rFonts w:ascii="Times New Roman" w:eastAsiaTheme="minorEastAsia" w:hAnsi="Times New Roman" w:cs="Times New Roman"/>
                <w:lang w:val="en-NZ"/>
              </w:rPr>
            </w:pPr>
          </w:p>
        </w:tc>
        <w:tc>
          <w:tcPr>
            <w:tcW w:w="2726" w:type="dxa"/>
            <w:tcBorders>
              <w:bottom w:val="single" w:sz="4" w:space="0" w:color="auto"/>
            </w:tcBorders>
          </w:tcPr>
          <w:p w:rsidR="00F4346C" w:rsidRPr="00B94B16" w:rsidRDefault="00F4346C" w:rsidP="0066310F">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&gt;20 million</w:t>
            </w:r>
          </w:p>
        </w:tc>
        <w:tc>
          <w:tcPr>
            <w:tcW w:w="1136" w:type="dxa"/>
            <w:tcBorders>
              <w:bottom w:val="single" w:sz="4" w:space="0" w:color="auto"/>
            </w:tcBorders>
          </w:tcPr>
          <w:p w:rsidR="00F4346C" w:rsidRPr="00B94B16" w:rsidRDefault="007731E4"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48</w:t>
            </w:r>
          </w:p>
        </w:tc>
        <w:tc>
          <w:tcPr>
            <w:tcW w:w="709" w:type="dxa"/>
            <w:tcBorders>
              <w:bottom w:val="single" w:sz="4" w:space="0" w:color="auto"/>
            </w:tcBorders>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w:t>
            </w:r>
            <w:r w:rsidR="007731E4" w:rsidRPr="00B94B16">
              <w:rPr>
                <w:rFonts w:ascii="Times New Roman" w:eastAsiaTheme="minorEastAsia" w:hAnsi="Times New Roman" w:cs="Times New Roman"/>
                <w:lang w:val="en-NZ"/>
              </w:rPr>
              <w:t>2</w:t>
            </w:r>
            <w:r w:rsidRPr="00B94B16">
              <w:rPr>
                <w:rFonts w:ascii="Times New Roman" w:eastAsiaTheme="minorEastAsia" w:hAnsi="Times New Roman" w:cs="Times New Roman"/>
                <w:lang w:val="en-NZ"/>
              </w:rPr>
              <w:t>.0</w:t>
            </w:r>
          </w:p>
        </w:tc>
      </w:tr>
      <w:tr w:rsidR="00F4346C" w:rsidRPr="00B94B16" w:rsidTr="000423C1">
        <w:trPr>
          <w:jc w:val="center"/>
        </w:trPr>
        <w:tc>
          <w:tcPr>
            <w:tcW w:w="2232" w:type="dxa"/>
            <w:tcBorders>
              <w:top w:val="single" w:sz="4" w:space="0" w:color="auto"/>
            </w:tcBorders>
          </w:tcPr>
          <w:p w:rsidR="00F4346C" w:rsidRPr="00B94B16" w:rsidRDefault="00F4346C" w:rsidP="0066310F">
            <w:pPr>
              <w:rPr>
                <w:rFonts w:ascii="Times New Roman" w:eastAsiaTheme="minorEastAsia" w:hAnsi="Times New Roman" w:cs="Times New Roman"/>
                <w:b/>
                <w:lang w:val="en-NZ"/>
              </w:rPr>
            </w:pPr>
            <w:r w:rsidRPr="00B94B16">
              <w:rPr>
                <w:rFonts w:ascii="Times New Roman" w:eastAsiaTheme="minorEastAsia" w:hAnsi="Times New Roman" w:cs="Times New Roman"/>
                <w:b/>
                <w:lang w:val="en-NZ"/>
              </w:rPr>
              <w:t>II/ Age</w:t>
            </w:r>
          </w:p>
        </w:tc>
        <w:tc>
          <w:tcPr>
            <w:tcW w:w="1136" w:type="dxa"/>
            <w:tcBorders>
              <w:top w:val="single" w:sz="4" w:space="0" w:color="auto"/>
            </w:tcBorders>
          </w:tcPr>
          <w:p w:rsidR="00F4346C" w:rsidRPr="00B94B16" w:rsidRDefault="00F4346C" w:rsidP="0066310F">
            <w:pPr>
              <w:jc w:val="right"/>
              <w:rPr>
                <w:rFonts w:ascii="Times New Roman" w:eastAsiaTheme="minorEastAsia" w:hAnsi="Times New Roman" w:cs="Times New Roman"/>
                <w:lang w:val="en-NZ"/>
              </w:rPr>
            </w:pPr>
          </w:p>
        </w:tc>
        <w:tc>
          <w:tcPr>
            <w:tcW w:w="690" w:type="dxa"/>
            <w:tcBorders>
              <w:top w:val="single" w:sz="4" w:space="0" w:color="auto"/>
            </w:tcBorders>
          </w:tcPr>
          <w:p w:rsidR="00F4346C" w:rsidRPr="00B94B16" w:rsidRDefault="00F4346C" w:rsidP="0066310F">
            <w:pPr>
              <w:rPr>
                <w:rFonts w:ascii="Times New Roman" w:eastAsiaTheme="minorEastAsia" w:hAnsi="Times New Roman" w:cs="Times New Roman"/>
                <w:lang w:val="en-NZ"/>
              </w:rPr>
            </w:pPr>
          </w:p>
        </w:tc>
        <w:tc>
          <w:tcPr>
            <w:tcW w:w="379" w:type="dxa"/>
          </w:tcPr>
          <w:p w:rsidR="00F4346C" w:rsidRPr="00B94B16" w:rsidRDefault="00F4346C" w:rsidP="0066310F">
            <w:pPr>
              <w:jc w:val="right"/>
              <w:rPr>
                <w:rFonts w:ascii="Times New Roman" w:eastAsiaTheme="minorEastAsia" w:hAnsi="Times New Roman" w:cs="Times New Roman"/>
                <w:lang w:val="en-NZ"/>
              </w:rPr>
            </w:pPr>
          </w:p>
        </w:tc>
        <w:tc>
          <w:tcPr>
            <w:tcW w:w="4571" w:type="dxa"/>
            <w:gridSpan w:val="3"/>
            <w:tcBorders>
              <w:top w:val="single" w:sz="4" w:space="0" w:color="auto"/>
            </w:tcBorders>
          </w:tcPr>
          <w:p w:rsidR="00F4346C" w:rsidRPr="00B94B16" w:rsidRDefault="00F4346C" w:rsidP="0066310F">
            <w:pPr>
              <w:rPr>
                <w:rFonts w:ascii="Times New Roman" w:eastAsiaTheme="minorEastAsia" w:hAnsi="Times New Roman" w:cs="Times New Roman"/>
                <w:lang w:val="en-NZ"/>
              </w:rPr>
            </w:pPr>
            <w:r w:rsidRPr="00B94B16">
              <w:rPr>
                <w:rFonts w:ascii="Times New Roman" w:eastAsiaTheme="minorEastAsia" w:hAnsi="Times New Roman" w:cs="Times New Roman"/>
                <w:b/>
                <w:lang w:val="en-NZ"/>
              </w:rPr>
              <w:t>VII/ Investment experience</w:t>
            </w:r>
          </w:p>
        </w:tc>
      </w:tr>
      <w:tr w:rsidR="00F4346C" w:rsidRPr="00B94B16" w:rsidTr="000423C1">
        <w:trPr>
          <w:jc w:val="center"/>
        </w:trPr>
        <w:tc>
          <w:tcPr>
            <w:tcW w:w="2232" w:type="dxa"/>
          </w:tcPr>
          <w:p w:rsidR="00F4346C" w:rsidRPr="00B94B16" w:rsidRDefault="00F4346C" w:rsidP="0066310F">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18-25</w:t>
            </w:r>
          </w:p>
        </w:tc>
        <w:tc>
          <w:tcPr>
            <w:tcW w:w="1136" w:type="dxa"/>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117</w:t>
            </w:r>
          </w:p>
        </w:tc>
        <w:tc>
          <w:tcPr>
            <w:tcW w:w="690" w:type="dxa"/>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29.3</w:t>
            </w:r>
          </w:p>
        </w:tc>
        <w:tc>
          <w:tcPr>
            <w:tcW w:w="379" w:type="dxa"/>
          </w:tcPr>
          <w:p w:rsidR="00F4346C" w:rsidRPr="00B94B16" w:rsidRDefault="00F4346C" w:rsidP="0066310F">
            <w:pPr>
              <w:jc w:val="right"/>
              <w:rPr>
                <w:rFonts w:ascii="Times New Roman" w:eastAsiaTheme="minorEastAsia" w:hAnsi="Times New Roman" w:cs="Times New Roman"/>
                <w:lang w:val="en-NZ"/>
              </w:rPr>
            </w:pPr>
          </w:p>
        </w:tc>
        <w:tc>
          <w:tcPr>
            <w:tcW w:w="2726" w:type="dxa"/>
          </w:tcPr>
          <w:p w:rsidR="00F4346C" w:rsidRPr="00B94B16" w:rsidRDefault="00F4346C" w:rsidP="0066310F">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&lt; 1 year</w:t>
            </w:r>
          </w:p>
        </w:tc>
        <w:tc>
          <w:tcPr>
            <w:tcW w:w="1136" w:type="dxa"/>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w:t>
            </w:r>
            <w:r w:rsidR="007731E4" w:rsidRPr="00B94B16">
              <w:rPr>
                <w:rFonts w:ascii="Times New Roman" w:eastAsiaTheme="minorEastAsia" w:hAnsi="Times New Roman" w:cs="Times New Roman"/>
                <w:lang w:val="en-NZ"/>
              </w:rPr>
              <w:t>20</w:t>
            </w:r>
          </w:p>
        </w:tc>
        <w:tc>
          <w:tcPr>
            <w:tcW w:w="709" w:type="dxa"/>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3</w:t>
            </w:r>
            <w:r w:rsidR="007731E4" w:rsidRPr="00B94B16">
              <w:rPr>
                <w:rFonts w:ascii="Times New Roman" w:eastAsiaTheme="minorEastAsia" w:hAnsi="Times New Roman" w:cs="Times New Roman"/>
                <w:lang w:val="en-NZ"/>
              </w:rPr>
              <w:t>0</w:t>
            </w:r>
            <w:r w:rsidRPr="00B94B16">
              <w:rPr>
                <w:rFonts w:ascii="Times New Roman" w:eastAsiaTheme="minorEastAsia" w:hAnsi="Times New Roman" w:cs="Times New Roman"/>
                <w:lang w:val="en-NZ"/>
              </w:rPr>
              <w:t>.0</w:t>
            </w:r>
          </w:p>
        </w:tc>
      </w:tr>
      <w:tr w:rsidR="00F4346C" w:rsidRPr="00B94B16" w:rsidTr="000423C1">
        <w:trPr>
          <w:jc w:val="center"/>
        </w:trPr>
        <w:tc>
          <w:tcPr>
            <w:tcW w:w="2232" w:type="dxa"/>
          </w:tcPr>
          <w:p w:rsidR="00F4346C" w:rsidRPr="00B94B16" w:rsidRDefault="00F4346C" w:rsidP="0066310F">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26-35</w:t>
            </w:r>
          </w:p>
        </w:tc>
        <w:tc>
          <w:tcPr>
            <w:tcW w:w="1136" w:type="dxa"/>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198</w:t>
            </w:r>
          </w:p>
        </w:tc>
        <w:tc>
          <w:tcPr>
            <w:tcW w:w="690" w:type="dxa"/>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49.5</w:t>
            </w:r>
          </w:p>
        </w:tc>
        <w:tc>
          <w:tcPr>
            <w:tcW w:w="379" w:type="dxa"/>
          </w:tcPr>
          <w:p w:rsidR="00F4346C" w:rsidRPr="00B94B16" w:rsidRDefault="00F4346C" w:rsidP="0066310F">
            <w:pPr>
              <w:jc w:val="right"/>
              <w:rPr>
                <w:rFonts w:ascii="Times New Roman" w:eastAsiaTheme="minorEastAsia" w:hAnsi="Times New Roman" w:cs="Times New Roman"/>
                <w:lang w:val="en-NZ"/>
              </w:rPr>
            </w:pPr>
          </w:p>
        </w:tc>
        <w:tc>
          <w:tcPr>
            <w:tcW w:w="2726" w:type="dxa"/>
          </w:tcPr>
          <w:p w:rsidR="00F4346C" w:rsidRPr="00B94B16" w:rsidRDefault="00F4346C" w:rsidP="0066310F">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1-3 years</w:t>
            </w:r>
          </w:p>
        </w:tc>
        <w:tc>
          <w:tcPr>
            <w:tcW w:w="1136" w:type="dxa"/>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w:t>
            </w:r>
            <w:r w:rsidR="007731E4" w:rsidRPr="00B94B16">
              <w:rPr>
                <w:rFonts w:ascii="Times New Roman" w:eastAsiaTheme="minorEastAsia" w:hAnsi="Times New Roman" w:cs="Times New Roman"/>
                <w:lang w:val="en-NZ"/>
              </w:rPr>
              <w:t>25</w:t>
            </w:r>
          </w:p>
        </w:tc>
        <w:tc>
          <w:tcPr>
            <w:tcW w:w="709" w:type="dxa"/>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3</w:t>
            </w:r>
            <w:r w:rsidR="007731E4" w:rsidRPr="00B94B16">
              <w:rPr>
                <w:rFonts w:ascii="Times New Roman" w:eastAsiaTheme="minorEastAsia" w:hAnsi="Times New Roman" w:cs="Times New Roman"/>
                <w:lang w:val="en-NZ"/>
              </w:rPr>
              <w:t>1</w:t>
            </w:r>
            <w:r w:rsidRPr="00B94B16">
              <w:rPr>
                <w:rFonts w:ascii="Times New Roman" w:eastAsiaTheme="minorEastAsia" w:hAnsi="Times New Roman" w:cs="Times New Roman"/>
                <w:lang w:val="en-NZ"/>
              </w:rPr>
              <w:t>.</w:t>
            </w:r>
            <w:r w:rsidR="007731E4" w:rsidRPr="00B94B16">
              <w:rPr>
                <w:rFonts w:ascii="Times New Roman" w:eastAsiaTheme="minorEastAsia" w:hAnsi="Times New Roman" w:cs="Times New Roman"/>
                <w:lang w:val="en-NZ"/>
              </w:rPr>
              <w:t>3</w:t>
            </w:r>
          </w:p>
        </w:tc>
      </w:tr>
      <w:tr w:rsidR="00F4346C" w:rsidRPr="00B94B16" w:rsidTr="000423C1">
        <w:trPr>
          <w:jc w:val="center"/>
        </w:trPr>
        <w:tc>
          <w:tcPr>
            <w:tcW w:w="2232" w:type="dxa"/>
          </w:tcPr>
          <w:p w:rsidR="00F4346C" w:rsidRPr="00B94B16" w:rsidRDefault="00F4346C" w:rsidP="0066310F">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36-55</w:t>
            </w:r>
          </w:p>
        </w:tc>
        <w:tc>
          <w:tcPr>
            <w:tcW w:w="1136" w:type="dxa"/>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72</w:t>
            </w:r>
          </w:p>
        </w:tc>
        <w:tc>
          <w:tcPr>
            <w:tcW w:w="690" w:type="dxa"/>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18.0</w:t>
            </w:r>
          </w:p>
        </w:tc>
        <w:tc>
          <w:tcPr>
            <w:tcW w:w="379" w:type="dxa"/>
          </w:tcPr>
          <w:p w:rsidR="00F4346C" w:rsidRPr="00B94B16" w:rsidRDefault="00F4346C" w:rsidP="0066310F">
            <w:pPr>
              <w:jc w:val="right"/>
              <w:rPr>
                <w:rFonts w:ascii="Times New Roman" w:eastAsiaTheme="minorEastAsia" w:hAnsi="Times New Roman" w:cs="Times New Roman"/>
                <w:lang w:val="en-NZ"/>
              </w:rPr>
            </w:pPr>
          </w:p>
        </w:tc>
        <w:tc>
          <w:tcPr>
            <w:tcW w:w="2726" w:type="dxa"/>
          </w:tcPr>
          <w:p w:rsidR="00F4346C" w:rsidRPr="00B94B16" w:rsidRDefault="00F4346C" w:rsidP="0066310F">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&gt; 3 – 5 years</w:t>
            </w:r>
          </w:p>
        </w:tc>
        <w:tc>
          <w:tcPr>
            <w:tcW w:w="1136" w:type="dxa"/>
          </w:tcPr>
          <w:p w:rsidR="00F4346C" w:rsidRPr="00B94B16" w:rsidRDefault="007731E4"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86</w:t>
            </w:r>
          </w:p>
        </w:tc>
        <w:tc>
          <w:tcPr>
            <w:tcW w:w="709" w:type="dxa"/>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2</w:t>
            </w:r>
            <w:r w:rsidR="007731E4" w:rsidRPr="00B94B16">
              <w:rPr>
                <w:rFonts w:ascii="Times New Roman" w:eastAsiaTheme="minorEastAsia" w:hAnsi="Times New Roman" w:cs="Times New Roman"/>
                <w:lang w:val="en-NZ"/>
              </w:rPr>
              <w:t>1</w:t>
            </w:r>
            <w:r w:rsidRPr="00B94B16">
              <w:rPr>
                <w:rFonts w:ascii="Times New Roman" w:eastAsiaTheme="minorEastAsia" w:hAnsi="Times New Roman" w:cs="Times New Roman"/>
                <w:lang w:val="en-NZ"/>
              </w:rPr>
              <w:t>.</w:t>
            </w:r>
            <w:r w:rsidR="007731E4" w:rsidRPr="00B94B16">
              <w:rPr>
                <w:rFonts w:ascii="Times New Roman" w:eastAsiaTheme="minorEastAsia" w:hAnsi="Times New Roman" w:cs="Times New Roman"/>
                <w:lang w:val="en-NZ"/>
              </w:rPr>
              <w:t>5</w:t>
            </w:r>
          </w:p>
        </w:tc>
      </w:tr>
      <w:tr w:rsidR="00F4346C" w:rsidRPr="00B94B16" w:rsidTr="000423C1">
        <w:trPr>
          <w:jc w:val="center"/>
        </w:trPr>
        <w:tc>
          <w:tcPr>
            <w:tcW w:w="2232" w:type="dxa"/>
          </w:tcPr>
          <w:p w:rsidR="00F4346C" w:rsidRPr="00B94B16" w:rsidRDefault="00F4346C" w:rsidP="0066310F">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&gt;55</w:t>
            </w:r>
          </w:p>
        </w:tc>
        <w:tc>
          <w:tcPr>
            <w:tcW w:w="1136" w:type="dxa"/>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13</w:t>
            </w:r>
          </w:p>
        </w:tc>
        <w:tc>
          <w:tcPr>
            <w:tcW w:w="690" w:type="dxa"/>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3.2</w:t>
            </w:r>
          </w:p>
        </w:tc>
        <w:tc>
          <w:tcPr>
            <w:tcW w:w="379" w:type="dxa"/>
          </w:tcPr>
          <w:p w:rsidR="00F4346C" w:rsidRPr="00B94B16" w:rsidRDefault="00F4346C" w:rsidP="0066310F">
            <w:pPr>
              <w:jc w:val="right"/>
              <w:rPr>
                <w:rFonts w:ascii="Times New Roman" w:eastAsiaTheme="minorEastAsia" w:hAnsi="Times New Roman" w:cs="Times New Roman"/>
                <w:lang w:val="en-NZ"/>
              </w:rPr>
            </w:pPr>
          </w:p>
        </w:tc>
        <w:tc>
          <w:tcPr>
            <w:tcW w:w="2726" w:type="dxa"/>
          </w:tcPr>
          <w:p w:rsidR="00F4346C" w:rsidRPr="00B94B16" w:rsidRDefault="00F4346C" w:rsidP="0066310F">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&gt; 5 – 10 years</w:t>
            </w:r>
          </w:p>
        </w:tc>
        <w:tc>
          <w:tcPr>
            <w:tcW w:w="1136" w:type="dxa"/>
          </w:tcPr>
          <w:p w:rsidR="00F4346C" w:rsidRPr="00B94B16" w:rsidRDefault="007731E4"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59</w:t>
            </w:r>
          </w:p>
        </w:tc>
        <w:tc>
          <w:tcPr>
            <w:tcW w:w="709" w:type="dxa"/>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w:t>
            </w:r>
            <w:r w:rsidR="007731E4" w:rsidRPr="00B94B16">
              <w:rPr>
                <w:rFonts w:ascii="Times New Roman" w:eastAsiaTheme="minorEastAsia" w:hAnsi="Times New Roman" w:cs="Times New Roman"/>
                <w:lang w:val="en-NZ"/>
              </w:rPr>
              <w:t>4</w:t>
            </w:r>
            <w:r w:rsidRPr="00B94B16">
              <w:rPr>
                <w:rFonts w:ascii="Times New Roman" w:eastAsiaTheme="minorEastAsia" w:hAnsi="Times New Roman" w:cs="Times New Roman"/>
                <w:lang w:val="en-NZ"/>
              </w:rPr>
              <w:t>.</w:t>
            </w:r>
            <w:r w:rsidR="007731E4" w:rsidRPr="00B94B16">
              <w:rPr>
                <w:rFonts w:ascii="Times New Roman" w:eastAsiaTheme="minorEastAsia" w:hAnsi="Times New Roman" w:cs="Times New Roman"/>
                <w:lang w:val="en-NZ"/>
              </w:rPr>
              <w:t>8</w:t>
            </w:r>
          </w:p>
        </w:tc>
      </w:tr>
      <w:tr w:rsidR="00F4346C" w:rsidRPr="00B94B16" w:rsidTr="00F91B7D">
        <w:trPr>
          <w:jc w:val="center"/>
        </w:trPr>
        <w:tc>
          <w:tcPr>
            <w:tcW w:w="2232" w:type="dxa"/>
            <w:tcBorders>
              <w:bottom w:val="single" w:sz="2" w:space="0" w:color="auto"/>
            </w:tcBorders>
          </w:tcPr>
          <w:p w:rsidR="00F4346C" w:rsidRPr="00B94B16" w:rsidRDefault="00F4346C" w:rsidP="0066310F">
            <w:pPr>
              <w:rPr>
                <w:rFonts w:ascii="Times New Roman" w:eastAsiaTheme="minorEastAsia" w:hAnsi="Times New Roman" w:cs="Times New Roman"/>
                <w:b/>
                <w:lang w:val="en-NZ"/>
              </w:rPr>
            </w:pPr>
          </w:p>
        </w:tc>
        <w:tc>
          <w:tcPr>
            <w:tcW w:w="1136" w:type="dxa"/>
            <w:tcBorders>
              <w:bottom w:val="single" w:sz="2" w:space="0" w:color="auto"/>
            </w:tcBorders>
          </w:tcPr>
          <w:p w:rsidR="00F4346C" w:rsidRPr="00B94B16" w:rsidRDefault="00F4346C" w:rsidP="0066310F">
            <w:pPr>
              <w:jc w:val="right"/>
              <w:rPr>
                <w:rFonts w:ascii="Times New Roman" w:eastAsiaTheme="minorEastAsia" w:hAnsi="Times New Roman" w:cs="Times New Roman"/>
                <w:lang w:val="en-NZ"/>
              </w:rPr>
            </w:pPr>
          </w:p>
        </w:tc>
        <w:tc>
          <w:tcPr>
            <w:tcW w:w="690" w:type="dxa"/>
            <w:tcBorders>
              <w:bottom w:val="single" w:sz="2" w:space="0" w:color="auto"/>
            </w:tcBorders>
          </w:tcPr>
          <w:p w:rsidR="00F4346C" w:rsidRPr="00B94B16" w:rsidRDefault="00F4346C" w:rsidP="0066310F">
            <w:pPr>
              <w:jc w:val="right"/>
              <w:rPr>
                <w:rFonts w:ascii="Times New Roman" w:eastAsiaTheme="minorEastAsia" w:hAnsi="Times New Roman" w:cs="Times New Roman"/>
                <w:lang w:val="en-NZ"/>
              </w:rPr>
            </w:pPr>
          </w:p>
        </w:tc>
        <w:tc>
          <w:tcPr>
            <w:tcW w:w="379" w:type="dxa"/>
            <w:tcBorders>
              <w:bottom w:val="single" w:sz="2" w:space="0" w:color="auto"/>
            </w:tcBorders>
          </w:tcPr>
          <w:p w:rsidR="00F4346C" w:rsidRPr="00B94B16" w:rsidRDefault="00F4346C" w:rsidP="0066310F">
            <w:pPr>
              <w:jc w:val="right"/>
              <w:rPr>
                <w:rFonts w:ascii="Times New Roman" w:eastAsiaTheme="minorEastAsia" w:hAnsi="Times New Roman" w:cs="Times New Roman"/>
                <w:lang w:val="en-NZ"/>
              </w:rPr>
            </w:pPr>
          </w:p>
        </w:tc>
        <w:tc>
          <w:tcPr>
            <w:tcW w:w="2726" w:type="dxa"/>
            <w:tcBorders>
              <w:bottom w:val="single" w:sz="2" w:space="0" w:color="auto"/>
            </w:tcBorders>
          </w:tcPr>
          <w:p w:rsidR="00F4346C" w:rsidRPr="00B94B16" w:rsidRDefault="00F4346C" w:rsidP="0066310F">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&gt; 10 years</w:t>
            </w:r>
          </w:p>
        </w:tc>
        <w:tc>
          <w:tcPr>
            <w:tcW w:w="1136" w:type="dxa"/>
            <w:tcBorders>
              <w:bottom w:val="single" w:sz="2" w:space="0" w:color="auto"/>
            </w:tcBorders>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10</w:t>
            </w:r>
          </w:p>
        </w:tc>
        <w:tc>
          <w:tcPr>
            <w:tcW w:w="709" w:type="dxa"/>
            <w:tcBorders>
              <w:bottom w:val="single" w:sz="2" w:space="0" w:color="auto"/>
            </w:tcBorders>
          </w:tcPr>
          <w:p w:rsidR="00F4346C" w:rsidRPr="00B94B16" w:rsidRDefault="00F4346C" w:rsidP="0066310F">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2.</w:t>
            </w:r>
            <w:r w:rsidR="007731E4" w:rsidRPr="00B94B16">
              <w:rPr>
                <w:rFonts w:ascii="Times New Roman" w:eastAsiaTheme="minorEastAsia" w:hAnsi="Times New Roman" w:cs="Times New Roman"/>
                <w:lang w:val="en-NZ"/>
              </w:rPr>
              <w:t>5</w:t>
            </w:r>
          </w:p>
        </w:tc>
      </w:tr>
      <w:tr w:rsidR="000423C1" w:rsidRPr="00B94B16" w:rsidTr="000423C1">
        <w:trPr>
          <w:jc w:val="center"/>
        </w:trPr>
        <w:tc>
          <w:tcPr>
            <w:tcW w:w="2232" w:type="dxa"/>
            <w:tcBorders>
              <w:top w:val="single" w:sz="4" w:space="0" w:color="auto"/>
            </w:tcBorders>
          </w:tcPr>
          <w:p w:rsidR="000423C1" w:rsidRPr="00B94B16" w:rsidRDefault="000423C1" w:rsidP="000423C1">
            <w:pPr>
              <w:rPr>
                <w:rFonts w:ascii="Times New Roman" w:eastAsiaTheme="minorEastAsia" w:hAnsi="Times New Roman" w:cs="Times New Roman"/>
                <w:b/>
                <w:lang w:val="en-NZ"/>
              </w:rPr>
            </w:pPr>
            <w:r w:rsidRPr="00B94B16">
              <w:rPr>
                <w:rFonts w:ascii="Times New Roman" w:eastAsiaTheme="minorEastAsia" w:hAnsi="Times New Roman" w:cs="Times New Roman"/>
                <w:b/>
                <w:lang w:val="en-NZ"/>
              </w:rPr>
              <w:t>III/ Marital status</w:t>
            </w:r>
          </w:p>
        </w:tc>
        <w:tc>
          <w:tcPr>
            <w:tcW w:w="1136" w:type="dxa"/>
            <w:tcBorders>
              <w:top w:val="single" w:sz="4" w:space="0" w:color="auto"/>
            </w:tcBorders>
          </w:tcPr>
          <w:p w:rsidR="000423C1" w:rsidRPr="00B94B16" w:rsidRDefault="000423C1" w:rsidP="000423C1">
            <w:pPr>
              <w:jc w:val="right"/>
              <w:rPr>
                <w:rFonts w:ascii="Times New Roman" w:eastAsiaTheme="minorEastAsia" w:hAnsi="Times New Roman" w:cs="Times New Roman"/>
                <w:lang w:val="en-NZ"/>
              </w:rPr>
            </w:pPr>
          </w:p>
        </w:tc>
        <w:tc>
          <w:tcPr>
            <w:tcW w:w="690" w:type="dxa"/>
            <w:tcBorders>
              <w:top w:val="single" w:sz="4" w:space="0" w:color="auto"/>
            </w:tcBorders>
          </w:tcPr>
          <w:p w:rsidR="000423C1" w:rsidRPr="00B94B16" w:rsidRDefault="000423C1" w:rsidP="000423C1">
            <w:pPr>
              <w:jc w:val="right"/>
              <w:rPr>
                <w:rFonts w:ascii="Times New Roman" w:eastAsiaTheme="minorEastAsia" w:hAnsi="Times New Roman" w:cs="Times New Roman"/>
                <w:lang w:val="en-NZ"/>
              </w:rPr>
            </w:pPr>
          </w:p>
        </w:tc>
        <w:tc>
          <w:tcPr>
            <w:tcW w:w="379" w:type="dxa"/>
          </w:tcPr>
          <w:p w:rsidR="000423C1" w:rsidRPr="00B94B16" w:rsidRDefault="000423C1" w:rsidP="000423C1">
            <w:pPr>
              <w:jc w:val="right"/>
              <w:rPr>
                <w:rFonts w:ascii="Times New Roman" w:eastAsiaTheme="minorEastAsia" w:hAnsi="Times New Roman" w:cs="Times New Roman"/>
                <w:lang w:val="en-NZ"/>
              </w:rPr>
            </w:pPr>
          </w:p>
        </w:tc>
        <w:tc>
          <w:tcPr>
            <w:tcW w:w="2726" w:type="dxa"/>
            <w:tcBorders>
              <w:top w:val="single" w:sz="4" w:space="0" w:color="auto"/>
            </w:tcBorders>
          </w:tcPr>
          <w:p w:rsidR="000423C1" w:rsidRPr="00B94B16" w:rsidRDefault="000423C1" w:rsidP="000423C1">
            <w:pPr>
              <w:rPr>
                <w:rFonts w:ascii="Times New Roman" w:eastAsiaTheme="minorEastAsia" w:hAnsi="Times New Roman" w:cs="Times New Roman"/>
                <w:b/>
                <w:lang w:val="en-NZ"/>
              </w:rPr>
            </w:pPr>
            <w:r w:rsidRPr="00B94B16">
              <w:rPr>
                <w:rFonts w:ascii="Times New Roman" w:eastAsiaTheme="minorEastAsia" w:hAnsi="Times New Roman" w:cs="Times New Roman"/>
                <w:b/>
                <w:lang w:val="en-NZ"/>
              </w:rPr>
              <w:t>VIII/ Places for living</w:t>
            </w:r>
          </w:p>
        </w:tc>
        <w:tc>
          <w:tcPr>
            <w:tcW w:w="1136" w:type="dxa"/>
            <w:tcBorders>
              <w:top w:val="single" w:sz="4" w:space="0" w:color="auto"/>
            </w:tcBorders>
          </w:tcPr>
          <w:p w:rsidR="000423C1" w:rsidRPr="00B94B16" w:rsidRDefault="000423C1" w:rsidP="000423C1">
            <w:pPr>
              <w:jc w:val="right"/>
              <w:rPr>
                <w:rFonts w:ascii="Times New Roman" w:eastAsiaTheme="minorEastAsia" w:hAnsi="Times New Roman" w:cs="Times New Roman"/>
                <w:lang w:val="en-NZ"/>
              </w:rPr>
            </w:pPr>
          </w:p>
        </w:tc>
        <w:tc>
          <w:tcPr>
            <w:tcW w:w="709" w:type="dxa"/>
            <w:tcBorders>
              <w:top w:val="single" w:sz="4" w:space="0" w:color="auto"/>
            </w:tcBorders>
          </w:tcPr>
          <w:p w:rsidR="000423C1" w:rsidRPr="00B94B16" w:rsidRDefault="000423C1" w:rsidP="000423C1">
            <w:pPr>
              <w:jc w:val="right"/>
              <w:rPr>
                <w:rFonts w:ascii="Times New Roman" w:eastAsiaTheme="minorEastAsia" w:hAnsi="Times New Roman" w:cs="Times New Roman"/>
                <w:lang w:val="en-NZ"/>
              </w:rPr>
            </w:pPr>
          </w:p>
        </w:tc>
      </w:tr>
      <w:tr w:rsidR="000423C1" w:rsidRPr="00B94B16" w:rsidTr="000423C1">
        <w:trPr>
          <w:jc w:val="center"/>
        </w:trPr>
        <w:tc>
          <w:tcPr>
            <w:tcW w:w="2232" w:type="dxa"/>
            <w:tcBorders>
              <w:bottom w:val="single" w:sz="2" w:space="0" w:color="auto"/>
            </w:tcBorders>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Single</w:t>
            </w:r>
          </w:p>
        </w:tc>
        <w:tc>
          <w:tcPr>
            <w:tcW w:w="1136" w:type="dxa"/>
            <w:tcBorders>
              <w:bottom w:val="single" w:sz="2" w:space="0" w:color="auto"/>
            </w:tcBorders>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198</w:t>
            </w:r>
          </w:p>
        </w:tc>
        <w:tc>
          <w:tcPr>
            <w:tcW w:w="690" w:type="dxa"/>
            <w:tcBorders>
              <w:bottom w:val="single" w:sz="2" w:space="0" w:color="auto"/>
            </w:tcBorders>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49.5</w:t>
            </w:r>
          </w:p>
        </w:tc>
        <w:tc>
          <w:tcPr>
            <w:tcW w:w="379" w:type="dxa"/>
            <w:tcBorders>
              <w:bottom w:val="single" w:sz="2" w:space="0" w:color="auto"/>
            </w:tcBorders>
          </w:tcPr>
          <w:p w:rsidR="000423C1" w:rsidRPr="00B94B16" w:rsidRDefault="000423C1" w:rsidP="000423C1">
            <w:pPr>
              <w:jc w:val="right"/>
              <w:rPr>
                <w:rFonts w:ascii="Times New Roman" w:eastAsiaTheme="minorEastAsia" w:hAnsi="Times New Roman" w:cs="Times New Roman"/>
                <w:lang w:val="en-NZ"/>
              </w:rPr>
            </w:pPr>
          </w:p>
        </w:tc>
        <w:tc>
          <w:tcPr>
            <w:tcW w:w="2726" w:type="dxa"/>
            <w:tcBorders>
              <w:bottom w:val="single" w:sz="2" w:space="0" w:color="auto"/>
            </w:tcBorders>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Ho Chi Minh City</w:t>
            </w:r>
          </w:p>
        </w:tc>
        <w:tc>
          <w:tcPr>
            <w:tcW w:w="1136" w:type="dxa"/>
            <w:tcBorders>
              <w:bottom w:val="single" w:sz="2" w:space="0" w:color="auto"/>
            </w:tcBorders>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323</w:t>
            </w:r>
          </w:p>
        </w:tc>
        <w:tc>
          <w:tcPr>
            <w:tcW w:w="709" w:type="dxa"/>
            <w:tcBorders>
              <w:bottom w:val="single" w:sz="2" w:space="0" w:color="auto"/>
            </w:tcBorders>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80.8</w:t>
            </w:r>
          </w:p>
        </w:tc>
      </w:tr>
      <w:tr w:rsidR="000423C1" w:rsidRPr="00B94B16" w:rsidTr="00D05221">
        <w:trPr>
          <w:jc w:val="center"/>
        </w:trPr>
        <w:tc>
          <w:tcPr>
            <w:tcW w:w="2232" w:type="dxa"/>
            <w:tcBorders>
              <w:top w:val="single" w:sz="2" w:space="0" w:color="auto"/>
              <w:bottom w:val="single" w:sz="2" w:space="0" w:color="auto"/>
            </w:tcBorders>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Married</w:t>
            </w:r>
          </w:p>
        </w:tc>
        <w:tc>
          <w:tcPr>
            <w:tcW w:w="1136" w:type="dxa"/>
            <w:tcBorders>
              <w:top w:val="single" w:sz="2" w:space="0" w:color="auto"/>
              <w:bottom w:val="single" w:sz="2" w:space="0" w:color="auto"/>
            </w:tcBorders>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177</w:t>
            </w:r>
          </w:p>
        </w:tc>
        <w:tc>
          <w:tcPr>
            <w:tcW w:w="690" w:type="dxa"/>
            <w:tcBorders>
              <w:top w:val="single" w:sz="2" w:space="0" w:color="auto"/>
              <w:bottom w:val="single" w:sz="2" w:space="0" w:color="auto"/>
            </w:tcBorders>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44.3</w:t>
            </w:r>
          </w:p>
        </w:tc>
        <w:tc>
          <w:tcPr>
            <w:tcW w:w="379" w:type="dxa"/>
            <w:tcBorders>
              <w:top w:val="single" w:sz="2" w:space="0" w:color="auto"/>
              <w:bottom w:val="single" w:sz="2" w:space="0" w:color="auto"/>
            </w:tcBorders>
          </w:tcPr>
          <w:p w:rsidR="000423C1" w:rsidRPr="00B94B16" w:rsidRDefault="000423C1" w:rsidP="000423C1">
            <w:pPr>
              <w:jc w:val="right"/>
              <w:rPr>
                <w:rFonts w:ascii="Times New Roman" w:eastAsiaTheme="minorEastAsia" w:hAnsi="Times New Roman" w:cs="Times New Roman"/>
                <w:lang w:val="en-NZ"/>
              </w:rPr>
            </w:pPr>
          </w:p>
        </w:tc>
        <w:tc>
          <w:tcPr>
            <w:tcW w:w="2726" w:type="dxa"/>
            <w:tcBorders>
              <w:top w:val="single" w:sz="2" w:space="0" w:color="auto"/>
              <w:bottom w:val="single" w:sz="2" w:space="0" w:color="auto"/>
            </w:tcBorders>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 xml:space="preserve">Ha Noi </w:t>
            </w:r>
          </w:p>
        </w:tc>
        <w:tc>
          <w:tcPr>
            <w:tcW w:w="1136" w:type="dxa"/>
            <w:tcBorders>
              <w:top w:val="single" w:sz="2" w:space="0" w:color="auto"/>
              <w:bottom w:val="single" w:sz="2" w:space="0" w:color="auto"/>
            </w:tcBorders>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36</w:t>
            </w:r>
          </w:p>
        </w:tc>
        <w:tc>
          <w:tcPr>
            <w:tcW w:w="709" w:type="dxa"/>
            <w:tcBorders>
              <w:top w:val="single" w:sz="2" w:space="0" w:color="auto"/>
              <w:bottom w:val="single" w:sz="2" w:space="0" w:color="auto"/>
            </w:tcBorders>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9.0</w:t>
            </w:r>
          </w:p>
        </w:tc>
      </w:tr>
      <w:tr w:rsidR="000423C1" w:rsidRPr="00B94B16" w:rsidTr="00D05221">
        <w:trPr>
          <w:jc w:val="center"/>
        </w:trPr>
        <w:tc>
          <w:tcPr>
            <w:tcW w:w="2232" w:type="dxa"/>
            <w:tcBorders>
              <w:top w:val="single" w:sz="2" w:space="0" w:color="auto"/>
              <w:bottom w:val="single" w:sz="2" w:space="0" w:color="auto"/>
            </w:tcBorders>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Divorced</w:t>
            </w:r>
          </w:p>
        </w:tc>
        <w:tc>
          <w:tcPr>
            <w:tcW w:w="1136" w:type="dxa"/>
            <w:tcBorders>
              <w:top w:val="single" w:sz="2" w:space="0" w:color="auto"/>
              <w:bottom w:val="single" w:sz="2" w:space="0" w:color="auto"/>
            </w:tcBorders>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25</w:t>
            </w:r>
          </w:p>
        </w:tc>
        <w:tc>
          <w:tcPr>
            <w:tcW w:w="690" w:type="dxa"/>
            <w:tcBorders>
              <w:top w:val="single" w:sz="2" w:space="0" w:color="auto"/>
              <w:bottom w:val="single" w:sz="2" w:space="0" w:color="auto"/>
            </w:tcBorders>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6.3</w:t>
            </w:r>
          </w:p>
        </w:tc>
        <w:tc>
          <w:tcPr>
            <w:tcW w:w="379" w:type="dxa"/>
            <w:tcBorders>
              <w:top w:val="single" w:sz="2" w:space="0" w:color="auto"/>
              <w:bottom w:val="single" w:sz="2" w:space="0" w:color="auto"/>
            </w:tcBorders>
          </w:tcPr>
          <w:p w:rsidR="000423C1" w:rsidRPr="00B94B16" w:rsidRDefault="000423C1" w:rsidP="000423C1">
            <w:pPr>
              <w:jc w:val="right"/>
              <w:rPr>
                <w:rFonts w:ascii="Times New Roman" w:eastAsiaTheme="minorEastAsia" w:hAnsi="Times New Roman" w:cs="Times New Roman"/>
                <w:lang w:val="en-NZ"/>
              </w:rPr>
            </w:pPr>
          </w:p>
        </w:tc>
        <w:tc>
          <w:tcPr>
            <w:tcW w:w="2726" w:type="dxa"/>
            <w:tcBorders>
              <w:top w:val="single" w:sz="2" w:space="0" w:color="auto"/>
              <w:left w:val="nil"/>
              <w:bottom w:val="single" w:sz="2" w:space="0" w:color="auto"/>
            </w:tcBorders>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Others</w:t>
            </w:r>
          </w:p>
        </w:tc>
        <w:tc>
          <w:tcPr>
            <w:tcW w:w="1136" w:type="dxa"/>
            <w:tcBorders>
              <w:top w:val="single" w:sz="2" w:space="0" w:color="auto"/>
              <w:bottom w:val="single" w:sz="2" w:space="0" w:color="auto"/>
            </w:tcBorders>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41</w:t>
            </w:r>
          </w:p>
        </w:tc>
        <w:tc>
          <w:tcPr>
            <w:tcW w:w="709" w:type="dxa"/>
            <w:tcBorders>
              <w:top w:val="single" w:sz="2" w:space="0" w:color="auto"/>
              <w:bottom w:val="single" w:sz="2" w:space="0" w:color="auto"/>
            </w:tcBorders>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10.2</w:t>
            </w:r>
          </w:p>
        </w:tc>
      </w:tr>
      <w:tr w:rsidR="000423C1" w:rsidRPr="00B94B16" w:rsidTr="00D05221">
        <w:trPr>
          <w:jc w:val="center"/>
        </w:trPr>
        <w:tc>
          <w:tcPr>
            <w:tcW w:w="2232" w:type="dxa"/>
            <w:tcBorders>
              <w:top w:val="single" w:sz="2" w:space="0" w:color="auto"/>
            </w:tcBorders>
          </w:tcPr>
          <w:p w:rsidR="000423C1" w:rsidRPr="00B94B16" w:rsidRDefault="000423C1" w:rsidP="000423C1">
            <w:pPr>
              <w:rPr>
                <w:rFonts w:ascii="Times New Roman" w:eastAsiaTheme="minorEastAsia" w:hAnsi="Times New Roman" w:cs="Times New Roman"/>
                <w:b/>
                <w:lang w:val="en-NZ"/>
              </w:rPr>
            </w:pPr>
            <w:r w:rsidRPr="00B94B16">
              <w:rPr>
                <w:rFonts w:ascii="Times New Roman" w:eastAsiaTheme="minorEastAsia" w:hAnsi="Times New Roman" w:cs="Times New Roman"/>
                <w:b/>
                <w:lang w:val="en-NZ"/>
              </w:rPr>
              <w:t>IV/ Education</w:t>
            </w:r>
          </w:p>
        </w:tc>
        <w:tc>
          <w:tcPr>
            <w:tcW w:w="1136" w:type="dxa"/>
            <w:tcBorders>
              <w:top w:val="single" w:sz="2" w:space="0" w:color="auto"/>
            </w:tcBorders>
          </w:tcPr>
          <w:p w:rsidR="000423C1" w:rsidRPr="00B94B16" w:rsidRDefault="000423C1" w:rsidP="000423C1">
            <w:pPr>
              <w:jc w:val="right"/>
              <w:rPr>
                <w:rFonts w:ascii="Times New Roman" w:eastAsiaTheme="minorEastAsia" w:hAnsi="Times New Roman" w:cs="Times New Roman"/>
                <w:lang w:val="en-NZ"/>
              </w:rPr>
            </w:pPr>
          </w:p>
        </w:tc>
        <w:tc>
          <w:tcPr>
            <w:tcW w:w="690" w:type="dxa"/>
            <w:tcBorders>
              <w:top w:val="single" w:sz="2" w:space="0" w:color="auto"/>
            </w:tcBorders>
          </w:tcPr>
          <w:p w:rsidR="000423C1" w:rsidRPr="00B94B16" w:rsidRDefault="000423C1" w:rsidP="000423C1">
            <w:pPr>
              <w:jc w:val="right"/>
              <w:rPr>
                <w:rFonts w:ascii="Times New Roman" w:eastAsiaTheme="minorEastAsia" w:hAnsi="Times New Roman" w:cs="Times New Roman"/>
                <w:lang w:val="en-NZ"/>
              </w:rPr>
            </w:pPr>
          </w:p>
        </w:tc>
        <w:tc>
          <w:tcPr>
            <w:tcW w:w="379" w:type="dxa"/>
            <w:tcBorders>
              <w:top w:val="single" w:sz="2" w:space="0" w:color="auto"/>
            </w:tcBorders>
          </w:tcPr>
          <w:p w:rsidR="000423C1" w:rsidRPr="00B94B16" w:rsidRDefault="000423C1" w:rsidP="000423C1">
            <w:pPr>
              <w:jc w:val="right"/>
              <w:rPr>
                <w:rFonts w:ascii="Times New Roman" w:eastAsiaTheme="minorEastAsia" w:hAnsi="Times New Roman" w:cs="Times New Roman"/>
                <w:lang w:val="en-NZ"/>
              </w:rPr>
            </w:pPr>
          </w:p>
        </w:tc>
        <w:tc>
          <w:tcPr>
            <w:tcW w:w="2726" w:type="dxa"/>
            <w:tcBorders>
              <w:top w:val="single" w:sz="2" w:space="0" w:color="auto"/>
              <w:left w:val="nil"/>
            </w:tcBorders>
          </w:tcPr>
          <w:p w:rsidR="000423C1" w:rsidRPr="00B94B16" w:rsidRDefault="000423C1" w:rsidP="000423C1">
            <w:pPr>
              <w:rPr>
                <w:rFonts w:ascii="Times New Roman" w:eastAsiaTheme="minorEastAsia" w:hAnsi="Times New Roman" w:cs="Times New Roman"/>
                <w:b/>
                <w:lang w:val="en-NZ"/>
              </w:rPr>
            </w:pPr>
            <w:r w:rsidRPr="00B94B16">
              <w:rPr>
                <w:rFonts w:ascii="Times New Roman" w:eastAsiaTheme="minorEastAsia" w:hAnsi="Times New Roman" w:cs="Times New Roman"/>
                <w:b/>
                <w:lang w:val="en-NZ"/>
              </w:rPr>
              <w:t>IX/ Investment courses</w:t>
            </w:r>
          </w:p>
        </w:tc>
        <w:tc>
          <w:tcPr>
            <w:tcW w:w="1136" w:type="dxa"/>
            <w:tcBorders>
              <w:top w:val="single" w:sz="2" w:space="0" w:color="auto"/>
            </w:tcBorders>
          </w:tcPr>
          <w:p w:rsidR="000423C1" w:rsidRPr="00B94B16" w:rsidRDefault="000423C1" w:rsidP="000423C1">
            <w:pPr>
              <w:jc w:val="right"/>
              <w:rPr>
                <w:rFonts w:ascii="Times New Roman" w:eastAsiaTheme="minorEastAsia" w:hAnsi="Times New Roman" w:cs="Times New Roman"/>
                <w:lang w:val="en-NZ"/>
              </w:rPr>
            </w:pPr>
          </w:p>
        </w:tc>
        <w:tc>
          <w:tcPr>
            <w:tcW w:w="709" w:type="dxa"/>
            <w:tcBorders>
              <w:top w:val="single" w:sz="2" w:space="0" w:color="auto"/>
            </w:tcBorders>
          </w:tcPr>
          <w:p w:rsidR="000423C1" w:rsidRPr="00B94B16" w:rsidRDefault="000423C1" w:rsidP="000423C1">
            <w:pPr>
              <w:jc w:val="right"/>
              <w:rPr>
                <w:rFonts w:ascii="Times New Roman" w:eastAsiaTheme="minorEastAsia" w:hAnsi="Times New Roman" w:cs="Times New Roman"/>
                <w:lang w:val="en-NZ"/>
              </w:rPr>
            </w:pPr>
          </w:p>
        </w:tc>
      </w:tr>
      <w:tr w:rsidR="000423C1" w:rsidRPr="00B94B16" w:rsidTr="00D05221">
        <w:trPr>
          <w:jc w:val="center"/>
        </w:trPr>
        <w:tc>
          <w:tcPr>
            <w:tcW w:w="2232" w:type="dxa"/>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High school</w:t>
            </w:r>
          </w:p>
        </w:tc>
        <w:tc>
          <w:tcPr>
            <w:tcW w:w="1136"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15</w:t>
            </w:r>
          </w:p>
        </w:tc>
        <w:tc>
          <w:tcPr>
            <w:tcW w:w="690"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3.3</w:t>
            </w:r>
          </w:p>
        </w:tc>
        <w:tc>
          <w:tcPr>
            <w:tcW w:w="379" w:type="dxa"/>
          </w:tcPr>
          <w:p w:rsidR="000423C1" w:rsidRPr="00B94B16" w:rsidRDefault="000423C1" w:rsidP="000423C1">
            <w:pPr>
              <w:jc w:val="right"/>
              <w:rPr>
                <w:rFonts w:ascii="Times New Roman" w:eastAsiaTheme="minorEastAsia" w:hAnsi="Times New Roman" w:cs="Times New Roman"/>
                <w:lang w:val="en-NZ"/>
              </w:rPr>
            </w:pPr>
          </w:p>
        </w:tc>
        <w:tc>
          <w:tcPr>
            <w:tcW w:w="2726" w:type="dxa"/>
            <w:tcBorders>
              <w:left w:val="nil"/>
            </w:tcBorders>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Attended</w:t>
            </w:r>
          </w:p>
        </w:tc>
        <w:tc>
          <w:tcPr>
            <w:tcW w:w="1136"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248</w:t>
            </w:r>
          </w:p>
        </w:tc>
        <w:tc>
          <w:tcPr>
            <w:tcW w:w="709"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62.0</w:t>
            </w:r>
          </w:p>
        </w:tc>
      </w:tr>
      <w:tr w:rsidR="000423C1" w:rsidRPr="00B94B16" w:rsidTr="00D05221">
        <w:trPr>
          <w:jc w:val="center"/>
        </w:trPr>
        <w:tc>
          <w:tcPr>
            <w:tcW w:w="2232" w:type="dxa"/>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College</w:t>
            </w:r>
          </w:p>
        </w:tc>
        <w:tc>
          <w:tcPr>
            <w:tcW w:w="1136"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61</w:t>
            </w:r>
          </w:p>
        </w:tc>
        <w:tc>
          <w:tcPr>
            <w:tcW w:w="690"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15.3</w:t>
            </w:r>
          </w:p>
        </w:tc>
        <w:tc>
          <w:tcPr>
            <w:tcW w:w="379" w:type="dxa"/>
          </w:tcPr>
          <w:p w:rsidR="000423C1" w:rsidRPr="00B94B16" w:rsidRDefault="000423C1" w:rsidP="000423C1">
            <w:pPr>
              <w:jc w:val="right"/>
              <w:rPr>
                <w:rFonts w:ascii="Times New Roman" w:eastAsiaTheme="minorEastAsia" w:hAnsi="Times New Roman" w:cs="Times New Roman"/>
                <w:lang w:val="en-NZ"/>
              </w:rPr>
            </w:pPr>
          </w:p>
        </w:tc>
        <w:tc>
          <w:tcPr>
            <w:tcW w:w="2726" w:type="dxa"/>
            <w:tcBorders>
              <w:left w:val="nil"/>
              <w:bottom w:val="single" w:sz="4" w:space="0" w:color="auto"/>
            </w:tcBorders>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No attendance</w:t>
            </w:r>
          </w:p>
        </w:tc>
        <w:tc>
          <w:tcPr>
            <w:tcW w:w="1136" w:type="dxa"/>
            <w:tcBorders>
              <w:bottom w:val="single" w:sz="4" w:space="0" w:color="auto"/>
            </w:tcBorders>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152</w:t>
            </w:r>
          </w:p>
        </w:tc>
        <w:tc>
          <w:tcPr>
            <w:tcW w:w="709" w:type="dxa"/>
            <w:tcBorders>
              <w:bottom w:val="single" w:sz="4" w:space="0" w:color="auto"/>
            </w:tcBorders>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38.0</w:t>
            </w:r>
          </w:p>
        </w:tc>
      </w:tr>
      <w:tr w:rsidR="000423C1" w:rsidRPr="00B94B16" w:rsidTr="00D05221">
        <w:trPr>
          <w:jc w:val="center"/>
        </w:trPr>
        <w:tc>
          <w:tcPr>
            <w:tcW w:w="2232" w:type="dxa"/>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University</w:t>
            </w:r>
          </w:p>
        </w:tc>
        <w:tc>
          <w:tcPr>
            <w:tcW w:w="1136"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282</w:t>
            </w:r>
          </w:p>
        </w:tc>
        <w:tc>
          <w:tcPr>
            <w:tcW w:w="690"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70.5</w:t>
            </w:r>
          </w:p>
        </w:tc>
        <w:tc>
          <w:tcPr>
            <w:tcW w:w="379" w:type="dxa"/>
          </w:tcPr>
          <w:p w:rsidR="000423C1" w:rsidRPr="00B94B16" w:rsidRDefault="000423C1" w:rsidP="000423C1">
            <w:pPr>
              <w:jc w:val="right"/>
              <w:rPr>
                <w:rFonts w:ascii="Times New Roman" w:eastAsiaTheme="minorEastAsia" w:hAnsi="Times New Roman" w:cs="Times New Roman"/>
                <w:lang w:val="en-NZ"/>
              </w:rPr>
            </w:pPr>
          </w:p>
        </w:tc>
        <w:tc>
          <w:tcPr>
            <w:tcW w:w="3862" w:type="dxa"/>
            <w:gridSpan w:val="2"/>
            <w:tcBorders>
              <w:top w:val="single" w:sz="4" w:space="0" w:color="auto"/>
              <w:left w:val="nil"/>
            </w:tcBorders>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b/>
                <w:lang w:val="en-NZ"/>
              </w:rPr>
              <w:t>X/ Investment amount (VND)</w:t>
            </w:r>
          </w:p>
        </w:tc>
        <w:tc>
          <w:tcPr>
            <w:tcW w:w="709" w:type="dxa"/>
            <w:tcBorders>
              <w:top w:val="single" w:sz="4" w:space="0" w:color="auto"/>
            </w:tcBorders>
          </w:tcPr>
          <w:p w:rsidR="000423C1" w:rsidRPr="00B94B16" w:rsidRDefault="000423C1" w:rsidP="000423C1">
            <w:pPr>
              <w:jc w:val="right"/>
              <w:rPr>
                <w:rFonts w:ascii="Times New Roman" w:eastAsiaTheme="minorEastAsia" w:hAnsi="Times New Roman" w:cs="Times New Roman"/>
                <w:lang w:val="en-NZ"/>
              </w:rPr>
            </w:pPr>
          </w:p>
        </w:tc>
      </w:tr>
      <w:tr w:rsidR="000423C1" w:rsidRPr="00B94B16" w:rsidTr="00D05221">
        <w:trPr>
          <w:jc w:val="center"/>
        </w:trPr>
        <w:tc>
          <w:tcPr>
            <w:tcW w:w="2232" w:type="dxa"/>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Master</w:t>
            </w:r>
          </w:p>
        </w:tc>
        <w:tc>
          <w:tcPr>
            <w:tcW w:w="1136"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41</w:t>
            </w:r>
          </w:p>
        </w:tc>
        <w:tc>
          <w:tcPr>
            <w:tcW w:w="690"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10.3</w:t>
            </w:r>
          </w:p>
        </w:tc>
        <w:tc>
          <w:tcPr>
            <w:tcW w:w="379" w:type="dxa"/>
          </w:tcPr>
          <w:p w:rsidR="000423C1" w:rsidRPr="00B94B16" w:rsidRDefault="000423C1" w:rsidP="000423C1">
            <w:pPr>
              <w:jc w:val="right"/>
              <w:rPr>
                <w:rFonts w:ascii="Times New Roman" w:eastAsiaTheme="minorEastAsia" w:hAnsi="Times New Roman" w:cs="Times New Roman"/>
                <w:lang w:val="en-NZ"/>
              </w:rPr>
            </w:pPr>
          </w:p>
        </w:tc>
        <w:tc>
          <w:tcPr>
            <w:tcW w:w="2726" w:type="dxa"/>
            <w:tcBorders>
              <w:left w:val="nil"/>
            </w:tcBorders>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&lt; 100 million</w:t>
            </w:r>
          </w:p>
        </w:tc>
        <w:tc>
          <w:tcPr>
            <w:tcW w:w="1136"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185</w:t>
            </w:r>
          </w:p>
        </w:tc>
        <w:tc>
          <w:tcPr>
            <w:tcW w:w="709"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46.3</w:t>
            </w:r>
          </w:p>
        </w:tc>
      </w:tr>
      <w:tr w:rsidR="000423C1" w:rsidRPr="00B94B16" w:rsidTr="00D05221">
        <w:trPr>
          <w:jc w:val="center"/>
        </w:trPr>
        <w:tc>
          <w:tcPr>
            <w:tcW w:w="2232" w:type="dxa"/>
            <w:tcBorders>
              <w:bottom w:val="single" w:sz="4" w:space="0" w:color="auto"/>
            </w:tcBorders>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Others</w:t>
            </w:r>
          </w:p>
        </w:tc>
        <w:tc>
          <w:tcPr>
            <w:tcW w:w="1136" w:type="dxa"/>
            <w:tcBorders>
              <w:bottom w:val="single" w:sz="4" w:space="0" w:color="auto"/>
            </w:tcBorders>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3</w:t>
            </w:r>
          </w:p>
        </w:tc>
        <w:tc>
          <w:tcPr>
            <w:tcW w:w="690" w:type="dxa"/>
            <w:tcBorders>
              <w:bottom w:val="single" w:sz="4" w:space="0" w:color="auto"/>
            </w:tcBorders>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0.06</w:t>
            </w:r>
          </w:p>
        </w:tc>
        <w:tc>
          <w:tcPr>
            <w:tcW w:w="379" w:type="dxa"/>
          </w:tcPr>
          <w:p w:rsidR="000423C1" w:rsidRPr="00B94B16" w:rsidRDefault="000423C1" w:rsidP="000423C1">
            <w:pPr>
              <w:jc w:val="right"/>
              <w:rPr>
                <w:rFonts w:ascii="Times New Roman" w:eastAsiaTheme="minorEastAsia" w:hAnsi="Times New Roman" w:cs="Times New Roman"/>
                <w:lang w:val="en-NZ"/>
              </w:rPr>
            </w:pPr>
          </w:p>
        </w:tc>
        <w:tc>
          <w:tcPr>
            <w:tcW w:w="2726" w:type="dxa"/>
            <w:tcBorders>
              <w:left w:val="nil"/>
            </w:tcBorders>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100-300 million</w:t>
            </w:r>
          </w:p>
        </w:tc>
        <w:tc>
          <w:tcPr>
            <w:tcW w:w="1136"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104</w:t>
            </w:r>
          </w:p>
        </w:tc>
        <w:tc>
          <w:tcPr>
            <w:tcW w:w="709"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26.0</w:t>
            </w:r>
          </w:p>
        </w:tc>
      </w:tr>
      <w:tr w:rsidR="000423C1" w:rsidRPr="00B94B16" w:rsidTr="00D05221">
        <w:trPr>
          <w:jc w:val="center"/>
        </w:trPr>
        <w:tc>
          <w:tcPr>
            <w:tcW w:w="4058" w:type="dxa"/>
            <w:gridSpan w:val="3"/>
            <w:tcBorders>
              <w:top w:val="single" w:sz="4" w:space="0" w:color="auto"/>
            </w:tcBorders>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b/>
                <w:lang w:val="en-NZ"/>
              </w:rPr>
              <w:t>V/ Work experience</w:t>
            </w:r>
          </w:p>
        </w:tc>
        <w:tc>
          <w:tcPr>
            <w:tcW w:w="379" w:type="dxa"/>
          </w:tcPr>
          <w:p w:rsidR="000423C1" w:rsidRPr="00B94B16" w:rsidRDefault="000423C1" w:rsidP="000423C1">
            <w:pPr>
              <w:jc w:val="right"/>
              <w:rPr>
                <w:rFonts w:ascii="Times New Roman" w:eastAsiaTheme="minorEastAsia" w:hAnsi="Times New Roman" w:cs="Times New Roman"/>
                <w:lang w:val="en-NZ"/>
              </w:rPr>
            </w:pPr>
          </w:p>
        </w:tc>
        <w:tc>
          <w:tcPr>
            <w:tcW w:w="2726" w:type="dxa"/>
            <w:tcBorders>
              <w:left w:val="nil"/>
            </w:tcBorders>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&gt; 300-600 million</w:t>
            </w:r>
          </w:p>
        </w:tc>
        <w:tc>
          <w:tcPr>
            <w:tcW w:w="1136"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37</w:t>
            </w:r>
          </w:p>
        </w:tc>
        <w:tc>
          <w:tcPr>
            <w:tcW w:w="709"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9.3</w:t>
            </w:r>
          </w:p>
        </w:tc>
      </w:tr>
      <w:tr w:rsidR="000423C1" w:rsidRPr="00B94B16" w:rsidTr="00D05221">
        <w:trPr>
          <w:jc w:val="center"/>
        </w:trPr>
        <w:tc>
          <w:tcPr>
            <w:tcW w:w="2232" w:type="dxa"/>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&lt;5 years</w:t>
            </w:r>
          </w:p>
        </w:tc>
        <w:tc>
          <w:tcPr>
            <w:tcW w:w="1136"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201</w:t>
            </w:r>
          </w:p>
        </w:tc>
        <w:tc>
          <w:tcPr>
            <w:tcW w:w="690"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50.2</w:t>
            </w:r>
          </w:p>
        </w:tc>
        <w:tc>
          <w:tcPr>
            <w:tcW w:w="379" w:type="dxa"/>
          </w:tcPr>
          <w:p w:rsidR="000423C1" w:rsidRPr="00B94B16" w:rsidRDefault="000423C1" w:rsidP="000423C1">
            <w:pPr>
              <w:jc w:val="right"/>
              <w:rPr>
                <w:rFonts w:ascii="Times New Roman" w:eastAsiaTheme="minorEastAsia" w:hAnsi="Times New Roman" w:cs="Times New Roman"/>
                <w:lang w:val="en-NZ"/>
              </w:rPr>
            </w:pPr>
          </w:p>
        </w:tc>
        <w:tc>
          <w:tcPr>
            <w:tcW w:w="2726" w:type="dxa"/>
            <w:tcBorders>
              <w:left w:val="nil"/>
            </w:tcBorders>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&gt; 600 – 1 billion</w:t>
            </w:r>
          </w:p>
        </w:tc>
        <w:tc>
          <w:tcPr>
            <w:tcW w:w="1136"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18</w:t>
            </w:r>
          </w:p>
        </w:tc>
        <w:tc>
          <w:tcPr>
            <w:tcW w:w="709"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4.5</w:t>
            </w:r>
          </w:p>
        </w:tc>
      </w:tr>
      <w:tr w:rsidR="000423C1" w:rsidRPr="00B94B16" w:rsidTr="00D05221">
        <w:trPr>
          <w:jc w:val="center"/>
        </w:trPr>
        <w:tc>
          <w:tcPr>
            <w:tcW w:w="2232" w:type="dxa"/>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5-10 years</w:t>
            </w:r>
          </w:p>
        </w:tc>
        <w:tc>
          <w:tcPr>
            <w:tcW w:w="1136"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160</w:t>
            </w:r>
          </w:p>
        </w:tc>
        <w:tc>
          <w:tcPr>
            <w:tcW w:w="690"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40.0</w:t>
            </w:r>
          </w:p>
        </w:tc>
        <w:tc>
          <w:tcPr>
            <w:tcW w:w="379" w:type="dxa"/>
          </w:tcPr>
          <w:p w:rsidR="000423C1" w:rsidRPr="00B94B16" w:rsidRDefault="000423C1" w:rsidP="000423C1">
            <w:pPr>
              <w:jc w:val="right"/>
              <w:rPr>
                <w:rFonts w:ascii="Times New Roman" w:eastAsiaTheme="minorEastAsia" w:hAnsi="Times New Roman" w:cs="Times New Roman"/>
                <w:lang w:val="en-NZ"/>
              </w:rPr>
            </w:pPr>
          </w:p>
        </w:tc>
        <w:tc>
          <w:tcPr>
            <w:tcW w:w="2726" w:type="dxa"/>
            <w:tcBorders>
              <w:left w:val="nil"/>
            </w:tcBorders>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&gt; 1-3 billion</w:t>
            </w:r>
          </w:p>
        </w:tc>
        <w:tc>
          <w:tcPr>
            <w:tcW w:w="1136"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27</w:t>
            </w:r>
          </w:p>
        </w:tc>
        <w:tc>
          <w:tcPr>
            <w:tcW w:w="709" w:type="dxa"/>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6.8</w:t>
            </w:r>
          </w:p>
        </w:tc>
      </w:tr>
      <w:tr w:rsidR="000423C1" w:rsidRPr="00B94B16" w:rsidTr="00D05221">
        <w:trPr>
          <w:jc w:val="center"/>
        </w:trPr>
        <w:tc>
          <w:tcPr>
            <w:tcW w:w="2232" w:type="dxa"/>
            <w:tcBorders>
              <w:bottom w:val="single" w:sz="4" w:space="0" w:color="auto"/>
            </w:tcBorders>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&gt; 10 years</w:t>
            </w:r>
          </w:p>
        </w:tc>
        <w:tc>
          <w:tcPr>
            <w:tcW w:w="1136" w:type="dxa"/>
            <w:tcBorders>
              <w:bottom w:val="single" w:sz="4" w:space="0" w:color="auto"/>
            </w:tcBorders>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39</w:t>
            </w:r>
          </w:p>
        </w:tc>
        <w:tc>
          <w:tcPr>
            <w:tcW w:w="690" w:type="dxa"/>
            <w:tcBorders>
              <w:bottom w:val="single" w:sz="4" w:space="0" w:color="auto"/>
            </w:tcBorders>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9.8</w:t>
            </w:r>
          </w:p>
        </w:tc>
        <w:tc>
          <w:tcPr>
            <w:tcW w:w="379" w:type="dxa"/>
            <w:tcBorders>
              <w:bottom w:val="single" w:sz="4" w:space="0" w:color="auto"/>
            </w:tcBorders>
          </w:tcPr>
          <w:p w:rsidR="000423C1" w:rsidRPr="00B94B16" w:rsidRDefault="000423C1" w:rsidP="000423C1">
            <w:pPr>
              <w:jc w:val="right"/>
              <w:rPr>
                <w:rFonts w:ascii="Times New Roman" w:eastAsiaTheme="minorEastAsia" w:hAnsi="Times New Roman" w:cs="Times New Roman"/>
                <w:lang w:val="en-NZ"/>
              </w:rPr>
            </w:pPr>
          </w:p>
        </w:tc>
        <w:tc>
          <w:tcPr>
            <w:tcW w:w="2726" w:type="dxa"/>
            <w:tcBorders>
              <w:left w:val="nil"/>
              <w:bottom w:val="single" w:sz="4" w:space="0" w:color="auto"/>
            </w:tcBorders>
          </w:tcPr>
          <w:p w:rsidR="000423C1" w:rsidRPr="00B94B16" w:rsidRDefault="000423C1" w:rsidP="000423C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t>&gt; 3 billion</w:t>
            </w:r>
          </w:p>
        </w:tc>
        <w:tc>
          <w:tcPr>
            <w:tcW w:w="1136" w:type="dxa"/>
            <w:tcBorders>
              <w:bottom w:val="single" w:sz="4" w:space="0" w:color="auto"/>
            </w:tcBorders>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29</w:t>
            </w:r>
          </w:p>
        </w:tc>
        <w:tc>
          <w:tcPr>
            <w:tcW w:w="709" w:type="dxa"/>
            <w:tcBorders>
              <w:bottom w:val="single" w:sz="4" w:space="0" w:color="auto"/>
            </w:tcBorders>
          </w:tcPr>
          <w:p w:rsidR="000423C1" w:rsidRPr="00B94B16" w:rsidRDefault="000423C1" w:rsidP="000423C1">
            <w:pPr>
              <w:jc w:val="right"/>
              <w:rPr>
                <w:rFonts w:ascii="Times New Roman" w:eastAsiaTheme="minorEastAsia" w:hAnsi="Times New Roman" w:cs="Times New Roman"/>
                <w:lang w:val="en-NZ"/>
              </w:rPr>
            </w:pPr>
            <w:r w:rsidRPr="00B94B16">
              <w:rPr>
                <w:rFonts w:ascii="Times New Roman" w:eastAsiaTheme="minorEastAsia" w:hAnsi="Times New Roman" w:cs="Times New Roman"/>
                <w:lang w:val="en-NZ"/>
              </w:rPr>
              <w:t>7.1</w:t>
            </w:r>
          </w:p>
        </w:tc>
      </w:tr>
    </w:tbl>
    <w:p w:rsidR="00F91B7D" w:rsidRDefault="00F91B7D" w:rsidP="00B06F7A">
      <w:pPr>
        <w:spacing w:after="240"/>
        <w:jc w:val="both"/>
        <w:rPr>
          <w:rFonts w:ascii="Times New Roman" w:hAnsi="Times New Roman" w:cs="Times New Roman"/>
          <w:b/>
          <w:lang w:val="en-NZ"/>
        </w:rPr>
      </w:pPr>
    </w:p>
    <w:p w:rsidR="000C4B45" w:rsidRPr="00B94B16" w:rsidRDefault="00A904E9" w:rsidP="00B06F7A">
      <w:pPr>
        <w:spacing w:after="240"/>
        <w:jc w:val="both"/>
        <w:rPr>
          <w:rFonts w:ascii="Times New Roman" w:hAnsi="Times New Roman" w:cs="Times New Roman"/>
          <w:b/>
          <w:lang w:val="en-NZ"/>
        </w:rPr>
      </w:pPr>
      <w:r w:rsidRPr="00B94B16">
        <w:rPr>
          <w:rFonts w:ascii="Times New Roman" w:hAnsi="Times New Roman" w:cs="Times New Roman"/>
          <w:b/>
          <w:lang w:val="en-NZ"/>
        </w:rPr>
        <w:t xml:space="preserve">4.2 </w:t>
      </w:r>
      <w:r w:rsidR="00351C8C" w:rsidRPr="00B94B16">
        <w:rPr>
          <w:rFonts w:ascii="Times New Roman" w:hAnsi="Times New Roman" w:cs="Times New Roman"/>
          <w:b/>
          <w:lang w:val="en-NZ"/>
        </w:rPr>
        <w:t>E</w:t>
      </w:r>
      <w:r w:rsidR="00F81B77" w:rsidRPr="00B94B16">
        <w:rPr>
          <w:rFonts w:ascii="Times New Roman" w:hAnsi="Times New Roman" w:cs="Times New Roman"/>
          <w:b/>
          <w:lang w:val="en-NZ"/>
        </w:rPr>
        <w:t xml:space="preserve">xploratory factor loadings (EFA) </w:t>
      </w:r>
      <w:r w:rsidRPr="00B94B16">
        <w:rPr>
          <w:rFonts w:ascii="Times New Roman" w:hAnsi="Times New Roman" w:cs="Times New Roman"/>
          <w:b/>
          <w:lang w:val="en-NZ"/>
        </w:rPr>
        <w:t xml:space="preserve"> </w:t>
      </w:r>
    </w:p>
    <w:p w:rsidR="00351C8C" w:rsidRPr="00B94B16" w:rsidRDefault="00351C8C" w:rsidP="00351C8C">
      <w:pPr>
        <w:spacing w:after="240"/>
        <w:ind w:left="62" w:right="62"/>
        <w:jc w:val="both"/>
        <w:rPr>
          <w:rFonts w:ascii="Times New Roman" w:hAnsi="Times New Roman" w:cs="Times New Roman"/>
          <w:lang w:val="en-NZ"/>
        </w:rPr>
      </w:pPr>
      <w:r w:rsidRPr="00B94B16">
        <w:rPr>
          <w:rFonts w:ascii="Times New Roman" w:hAnsi="Times New Roman" w:cs="Times New Roman"/>
          <w:lang w:val="en-NZ"/>
        </w:rPr>
        <w:t xml:space="preserve">Exploratory factor analysis (EFA) </w:t>
      </w:r>
      <w:r w:rsidR="00B7455D" w:rsidRPr="00B94B16">
        <w:rPr>
          <w:rFonts w:ascii="Times New Roman" w:hAnsi="Times New Roman" w:cs="Times New Roman"/>
          <w:lang w:val="en-NZ"/>
        </w:rPr>
        <w:t>revealed</w:t>
      </w:r>
      <w:r w:rsidRPr="00B94B16">
        <w:rPr>
          <w:rFonts w:ascii="Times New Roman" w:hAnsi="Times New Roman" w:cs="Times New Roman"/>
          <w:lang w:val="en-NZ"/>
        </w:rPr>
        <w:t xml:space="preserve"> a model with six constructs: </w:t>
      </w:r>
      <w:r w:rsidR="00242FB3" w:rsidRPr="00B94B16">
        <w:rPr>
          <w:rFonts w:ascii="Times New Roman" w:hAnsi="Times New Roman" w:cs="Times New Roman"/>
          <w:lang w:val="en-NZ"/>
        </w:rPr>
        <w:t xml:space="preserve">REG with </w:t>
      </w:r>
      <w:r w:rsidR="00AE414E" w:rsidRPr="00B94B16">
        <w:rPr>
          <w:rFonts w:ascii="Times New Roman" w:hAnsi="Times New Roman" w:cs="Times New Roman"/>
          <w:lang w:val="en-NZ"/>
        </w:rPr>
        <w:t>four</w:t>
      </w:r>
      <w:r w:rsidR="00242FB3" w:rsidRPr="00B94B16">
        <w:rPr>
          <w:rFonts w:ascii="Times New Roman" w:hAnsi="Times New Roman" w:cs="Times New Roman"/>
          <w:lang w:val="en-NZ"/>
        </w:rPr>
        <w:t xml:space="preserve"> items, LOSS with </w:t>
      </w:r>
      <w:r w:rsidR="00AE414E" w:rsidRPr="00B94B16">
        <w:rPr>
          <w:rFonts w:ascii="Times New Roman" w:hAnsi="Times New Roman" w:cs="Times New Roman"/>
          <w:lang w:val="en-NZ"/>
        </w:rPr>
        <w:t>three</w:t>
      </w:r>
      <w:r w:rsidR="00242FB3" w:rsidRPr="00B94B16">
        <w:rPr>
          <w:rFonts w:ascii="Times New Roman" w:hAnsi="Times New Roman" w:cs="Times New Roman"/>
          <w:lang w:val="en-NZ"/>
        </w:rPr>
        <w:t xml:space="preserve"> items, </w:t>
      </w:r>
      <w:r w:rsidR="0007744A" w:rsidRPr="00B94B16">
        <w:rPr>
          <w:rFonts w:ascii="Times New Roman" w:hAnsi="Times New Roman" w:cs="Times New Roman"/>
          <w:lang w:val="en-NZ"/>
        </w:rPr>
        <w:t xml:space="preserve">MOD with </w:t>
      </w:r>
      <w:r w:rsidR="00AE414E" w:rsidRPr="00B94B16">
        <w:rPr>
          <w:rFonts w:ascii="Times New Roman" w:hAnsi="Times New Roman" w:cs="Times New Roman"/>
          <w:lang w:val="en-NZ"/>
        </w:rPr>
        <w:t>three</w:t>
      </w:r>
      <w:r w:rsidR="0007744A" w:rsidRPr="00B94B16">
        <w:rPr>
          <w:rFonts w:ascii="Times New Roman" w:hAnsi="Times New Roman" w:cs="Times New Roman"/>
          <w:lang w:val="en-NZ"/>
        </w:rPr>
        <w:t xml:space="preserve"> items, </w:t>
      </w:r>
      <w:r w:rsidR="00242FB3" w:rsidRPr="00B94B16">
        <w:rPr>
          <w:rFonts w:ascii="Times New Roman" w:hAnsi="Times New Roman" w:cs="Times New Roman"/>
          <w:lang w:val="en-NZ"/>
        </w:rPr>
        <w:t xml:space="preserve">RISK </w:t>
      </w:r>
      <w:r w:rsidRPr="00B94B16">
        <w:rPr>
          <w:rFonts w:ascii="Times New Roman" w:hAnsi="Times New Roman" w:cs="Times New Roman"/>
          <w:lang w:val="en-NZ"/>
        </w:rPr>
        <w:t xml:space="preserve">with </w:t>
      </w:r>
      <w:r w:rsidR="00AE414E" w:rsidRPr="00B94B16">
        <w:rPr>
          <w:rFonts w:ascii="Times New Roman" w:hAnsi="Times New Roman" w:cs="Times New Roman"/>
          <w:lang w:val="en-NZ"/>
        </w:rPr>
        <w:t>four</w:t>
      </w:r>
      <w:r w:rsidRPr="00B94B16">
        <w:rPr>
          <w:rFonts w:ascii="Times New Roman" w:hAnsi="Times New Roman" w:cs="Times New Roman"/>
          <w:lang w:val="en-NZ"/>
        </w:rPr>
        <w:t xml:space="preserve"> items, </w:t>
      </w:r>
      <w:r w:rsidR="00242FB3" w:rsidRPr="00B94B16">
        <w:rPr>
          <w:rFonts w:ascii="Times New Roman" w:hAnsi="Times New Roman" w:cs="Times New Roman"/>
          <w:lang w:val="en-NZ"/>
        </w:rPr>
        <w:t xml:space="preserve">AMB with </w:t>
      </w:r>
      <w:r w:rsidR="00AE414E" w:rsidRPr="00B94B16">
        <w:rPr>
          <w:rFonts w:ascii="Times New Roman" w:hAnsi="Times New Roman" w:cs="Times New Roman"/>
          <w:lang w:val="en-NZ"/>
        </w:rPr>
        <w:t>three</w:t>
      </w:r>
      <w:r w:rsidR="00242FB3" w:rsidRPr="00B94B16">
        <w:rPr>
          <w:rFonts w:ascii="Times New Roman" w:hAnsi="Times New Roman" w:cs="Times New Roman"/>
          <w:lang w:val="en-NZ"/>
        </w:rPr>
        <w:t xml:space="preserve"> items</w:t>
      </w:r>
      <w:r w:rsidR="0007744A" w:rsidRPr="00B94B16">
        <w:rPr>
          <w:rFonts w:ascii="Times New Roman" w:hAnsi="Times New Roman" w:cs="Times New Roman"/>
          <w:lang w:val="en-NZ"/>
        </w:rPr>
        <w:t xml:space="preserve"> and INVE with </w:t>
      </w:r>
      <w:r w:rsidR="00AE414E" w:rsidRPr="00B94B16">
        <w:rPr>
          <w:rFonts w:ascii="Times New Roman" w:hAnsi="Times New Roman" w:cs="Times New Roman"/>
          <w:lang w:val="en-NZ"/>
        </w:rPr>
        <w:t>two</w:t>
      </w:r>
      <w:r w:rsidR="0007744A" w:rsidRPr="00B94B16">
        <w:rPr>
          <w:rFonts w:ascii="Times New Roman" w:hAnsi="Times New Roman" w:cs="Times New Roman"/>
          <w:lang w:val="en-NZ"/>
        </w:rPr>
        <w:t xml:space="preserve"> items, </w:t>
      </w:r>
      <w:r w:rsidRPr="00B94B16">
        <w:rPr>
          <w:rFonts w:ascii="Times New Roman" w:hAnsi="Times New Roman" w:cs="Times New Roman"/>
          <w:lang w:val="en-NZ"/>
        </w:rPr>
        <w:t xml:space="preserve">as </w:t>
      </w:r>
      <w:r w:rsidR="00AE414E" w:rsidRPr="00B94B16">
        <w:rPr>
          <w:rFonts w:ascii="Times New Roman" w:hAnsi="Times New Roman" w:cs="Times New Roman"/>
          <w:lang w:val="en-NZ"/>
        </w:rPr>
        <w:t xml:space="preserve">indicated in </w:t>
      </w:r>
      <w:r w:rsidRPr="00B94B16">
        <w:rPr>
          <w:rFonts w:ascii="Times New Roman" w:hAnsi="Times New Roman" w:cs="Times New Roman"/>
          <w:lang w:val="en-NZ"/>
        </w:rPr>
        <w:t>Table 3 below</w:t>
      </w:r>
      <w:r w:rsidR="003D0717" w:rsidRPr="00B94B16">
        <w:rPr>
          <w:rFonts w:ascii="Times New Roman" w:hAnsi="Times New Roman" w:cs="Times New Roman"/>
          <w:lang w:val="en-NZ"/>
        </w:rPr>
        <w:t xml:space="preserve">.  </w:t>
      </w:r>
      <w:r w:rsidRPr="00B94B16">
        <w:rPr>
          <w:rFonts w:ascii="Times New Roman" w:hAnsi="Times New Roman" w:cs="Times New Roman"/>
          <w:lang w:val="en-NZ"/>
        </w:rPr>
        <w:t>The factor loadings for all items were greater than 0.5</w:t>
      </w:r>
      <w:r w:rsidR="003D0717" w:rsidRPr="00B94B16">
        <w:rPr>
          <w:rFonts w:ascii="Times New Roman" w:hAnsi="Times New Roman" w:cs="Times New Roman"/>
          <w:lang w:val="en-NZ"/>
        </w:rPr>
        <w:t xml:space="preserve">.  </w:t>
      </w:r>
      <w:r w:rsidRPr="00B94B16">
        <w:rPr>
          <w:rFonts w:ascii="Times New Roman" w:hAnsi="Times New Roman" w:cs="Times New Roman"/>
          <w:lang w:val="en-NZ"/>
        </w:rPr>
        <w:t xml:space="preserve">Tests of reliability (Cronbach’s alpha), </w:t>
      </w:r>
      <w:r w:rsidR="00146A1A" w:rsidRPr="00B94B16">
        <w:rPr>
          <w:rFonts w:ascii="Times New Roman" w:hAnsi="Times New Roman" w:cs="Times New Roman"/>
          <w:lang w:val="en-NZ"/>
        </w:rPr>
        <w:t xml:space="preserve">correlations between the items, </w:t>
      </w:r>
      <w:r w:rsidRPr="00B94B16">
        <w:rPr>
          <w:rFonts w:ascii="Times New Roman" w:hAnsi="Times New Roman" w:cs="Times New Roman"/>
          <w:lang w:val="en-NZ"/>
        </w:rPr>
        <w:t xml:space="preserve">data suitability (KMO’s and </w:t>
      </w:r>
      <w:r w:rsidRPr="00B94B16">
        <w:rPr>
          <w:rFonts w:ascii="Times New Roman" w:hAnsi="Times New Roman" w:cs="Times New Roman"/>
          <w:lang w:val="en-NZ"/>
        </w:rPr>
        <w:lastRenderedPageBreak/>
        <w:t>Bartlett’s test), communalities, total variance, scree criterion</w:t>
      </w:r>
      <w:r w:rsidR="0073558E" w:rsidRPr="00B94B16">
        <w:rPr>
          <w:rFonts w:ascii="Times New Roman" w:hAnsi="Times New Roman" w:cs="Times New Roman"/>
          <w:lang w:val="en-NZ"/>
        </w:rPr>
        <w:t xml:space="preserve"> (see </w:t>
      </w:r>
      <w:r w:rsidRPr="00B94B16">
        <w:rPr>
          <w:rFonts w:ascii="Times New Roman" w:hAnsi="Times New Roman" w:cs="Times New Roman"/>
          <w:lang w:val="en-NZ"/>
        </w:rPr>
        <w:t>in Appendix</w:t>
      </w:r>
      <w:r w:rsidR="0073558E" w:rsidRPr="00B94B16">
        <w:rPr>
          <w:rFonts w:ascii="Times New Roman" w:hAnsi="Times New Roman" w:cs="Times New Roman"/>
          <w:lang w:val="en-NZ"/>
        </w:rPr>
        <w:t xml:space="preserve"> B</w:t>
      </w:r>
      <w:r w:rsidRPr="00B94B16">
        <w:rPr>
          <w:rFonts w:ascii="Times New Roman" w:hAnsi="Times New Roman" w:cs="Times New Roman"/>
          <w:lang w:val="en-NZ"/>
        </w:rPr>
        <w:t xml:space="preserve">), all indicated the model had sufficient reliability and validity. </w:t>
      </w:r>
    </w:p>
    <w:p w:rsidR="00242FB3" w:rsidRPr="00B94B16" w:rsidRDefault="00242FB3" w:rsidP="00242FB3">
      <w:pPr>
        <w:ind w:firstLine="720"/>
        <w:jc w:val="center"/>
        <w:rPr>
          <w:rFonts w:ascii="Times New Roman" w:eastAsiaTheme="minorEastAsia" w:hAnsi="Times New Roman" w:cs="Times New Roman"/>
          <w:lang w:val="en-NZ"/>
        </w:rPr>
      </w:pPr>
      <w:r w:rsidRPr="00B94B16">
        <w:rPr>
          <w:rFonts w:ascii="Times New Roman" w:eastAsiaTheme="minorEastAsia" w:hAnsi="Times New Roman" w:cs="Times New Roman"/>
          <w:lang w:val="en-NZ"/>
        </w:rPr>
        <w:t>Table 3: Factor loadings (pattern matrix)</w:t>
      </w:r>
      <w:r w:rsidR="00806D37" w:rsidRPr="00B94B16">
        <w:rPr>
          <w:rFonts w:ascii="Times New Roman" w:eastAsiaTheme="minorEastAsia" w:hAnsi="Times New Roman" w:cs="Times New Roman"/>
          <w:lang w:val="en-NZ"/>
        </w:rPr>
        <w:t xml:space="preserve"> </w:t>
      </w:r>
    </w:p>
    <w:tbl>
      <w:tblPr>
        <w:tblW w:w="7475" w:type="dxa"/>
        <w:jc w:val="center"/>
        <w:tblLook w:val="04A0" w:firstRow="1" w:lastRow="0" w:firstColumn="1" w:lastColumn="0" w:noHBand="0" w:noVBand="1"/>
      </w:tblPr>
      <w:tblGrid>
        <w:gridCol w:w="3387"/>
        <w:gridCol w:w="706"/>
        <w:gridCol w:w="1462"/>
        <w:gridCol w:w="1022"/>
        <w:gridCol w:w="1022"/>
      </w:tblGrid>
      <w:tr w:rsidR="00C3688D" w:rsidRPr="00B94B16" w:rsidTr="00B0269A">
        <w:trPr>
          <w:trHeight w:val="319"/>
          <w:jc w:val="center"/>
        </w:trPr>
        <w:tc>
          <w:tcPr>
            <w:tcW w:w="3387" w:type="dxa"/>
            <w:tcBorders>
              <w:top w:val="single" w:sz="12" w:space="0" w:color="auto"/>
              <w:left w:val="nil"/>
              <w:bottom w:val="single" w:sz="4" w:space="0" w:color="auto"/>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r w:rsidRPr="00B94B16">
              <w:rPr>
                <w:rFonts w:ascii="Times New Roman" w:eastAsia="Times New Roman" w:hAnsi="Times New Roman" w:cs="Times New Roman"/>
                <w:lang w:val="en-NZ"/>
              </w:rPr>
              <w:t> </w:t>
            </w:r>
          </w:p>
        </w:tc>
        <w:tc>
          <w:tcPr>
            <w:tcW w:w="582" w:type="dxa"/>
            <w:tcBorders>
              <w:top w:val="single" w:sz="12" w:space="0" w:color="auto"/>
              <w:left w:val="nil"/>
              <w:bottom w:val="single" w:sz="4" w:space="0" w:color="auto"/>
              <w:right w:val="nil"/>
            </w:tcBorders>
            <w:shd w:val="clear" w:color="auto" w:fill="auto"/>
            <w:noWrap/>
            <w:hideMark/>
          </w:tcPr>
          <w:p w:rsidR="00C3688D" w:rsidRPr="00B94B16" w:rsidRDefault="00C3688D" w:rsidP="00C15E43">
            <w:pPr>
              <w:jc w:val="center"/>
              <w:rPr>
                <w:rFonts w:ascii="Times New Roman" w:eastAsia="Times New Roman" w:hAnsi="Times New Roman" w:cs="Times New Roman"/>
                <w:lang w:val="en-NZ"/>
              </w:rPr>
            </w:pPr>
            <w:r w:rsidRPr="00B94B16">
              <w:rPr>
                <w:rFonts w:ascii="Times New Roman" w:eastAsia="Times New Roman" w:hAnsi="Times New Roman" w:cs="Times New Roman"/>
                <w:lang w:val="en-NZ"/>
              </w:rPr>
              <w:t>1</w:t>
            </w:r>
          </w:p>
        </w:tc>
        <w:tc>
          <w:tcPr>
            <w:tcW w:w="1462" w:type="dxa"/>
            <w:tcBorders>
              <w:top w:val="single" w:sz="12" w:space="0" w:color="auto"/>
              <w:left w:val="nil"/>
              <w:bottom w:val="single" w:sz="4" w:space="0" w:color="auto"/>
              <w:right w:val="nil"/>
            </w:tcBorders>
            <w:shd w:val="clear" w:color="auto" w:fill="auto"/>
            <w:noWrap/>
            <w:hideMark/>
          </w:tcPr>
          <w:p w:rsidR="00C3688D" w:rsidRPr="00B94B16" w:rsidRDefault="00C3688D" w:rsidP="00C15E43">
            <w:pPr>
              <w:jc w:val="center"/>
              <w:rPr>
                <w:rFonts w:ascii="Times New Roman" w:eastAsia="Times New Roman" w:hAnsi="Times New Roman" w:cs="Times New Roman"/>
                <w:lang w:val="en-NZ"/>
              </w:rPr>
            </w:pPr>
            <w:r w:rsidRPr="00B94B16">
              <w:rPr>
                <w:rFonts w:ascii="Times New Roman" w:eastAsia="Times New Roman" w:hAnsi="Times New Roman" w:cs="Times New Roman"/>
                <w:lang w:val="en-NZ"/>
              </w:rPr>
              <w:t>2</w:t>
            </w:r>
          </w:p>
        </w:tc>
        <w:tc>
          <w:tcPr>
            <w:tcW w:w="1022" w:type="dxa"/>
            <w:tcBorders>
              <w:top w:val="single" w:sz="12" w:space="0" w:color="auto"/>
              <w:left w:val="nil"/>
              <w:bottom w:val="single" w:sz="4" w:space="0" w:color="auto"/>
              <w:right w:val="nil"/>
            </w:tcBorders>
            <w:shd w:val="clear" w:color="auto" w:fill="auto"/>
            <w:noWrap/>
            <w:hideMark/>
          </w:tcPr>
          <w:p w:rsidR="00C3688D" w:rsidRPr="00B94B16" w:rsidRDefault="00C3688D" w:rsidP="00C15E43">
            <w:pPr>
              <w:jc w:val="center"/>
              <w:rPr>
                <w:rFonts w:ascii="Times New Roman" w:eastAsia="Times New Roman" w:hAnsi="Times New Roman" w:cs="Times New Roman"/>
                <w:lang w:val="en-NZ"/>
              </w:rPr>
            </w:pPr>
            <w:r w:rsidRPr="00B94B16">
              <w:rPr>
                <w:rFonts w:ascii="Times New Roman" w:eastAsia="Times New Roman" w:hAnsi="Times New Roman" w:cs="Times New Roman"/>
                <w:lang w:val="en-NZ"/>
              </w:rPr>
              <w:t>3</w:t>
            </w:r>
          </w:p>
        </w:tc>
        <w:tc>
          <w:tcPr>
            <w:tcW w:w="1022" w:type="dxa"/>
            <w:tcBorders>
              <w:top w:val="single" w:sz="12" w:space="0" w:color="auto"/>
              <w:left w:val="nil"/>
              <w:bottom w:val="single" w:sz="4" w:space="0" w:color="auto"/>
              <w:right w:val="nil"/>
            </w:tcBorders>
            <w:shd w:val="clear" w:color="auto" w:fill="auto"/>
            <w:noWrap/>
            <w:hideMark/>
          </w:tcPr>
          <w:p w:rsidR="00C3688D" w:rsidRPr="00B94B16" w:rsidRDefault="00C3688D" w:rsidP="00C15E43">
            <w:pPr>
              <w:jc w:val="center"/>
              <w:rPr>
                <w:rFonts w:ascii="Times New Roman" w:eastAsia="Times New Roman" w:hAnsi="Times New Roman" w:cs="Times New Roman"/>
                <w:lang w:val="en-NZ"/>
              </w:rPr>
            </w:pPr>
            <w:r w:rsidRPr="00B94B16">
              <w:rPr>
                <w:rFonts w:ascii="Times New Roman" w:eastAsia="Times New Roman" w:hAnsi="Times New Roman" w:cs="Times New Roman"/>
                <w:lang w:val="en-NZ"/>
              </w:rPr>
              <w:t>4</w:t>
            </w:r>
          </w:p>
        </w:tc>
      </w:tr>
      <w:tr w:rsidR="00C3688D" w:rsidRPr="00B94B16" w:rsidTr="00B0269A">
        <w:trPr>
          <w:trHeight w:val="319"/>
          <w:jc w:val="center"/>
        </w:trPr>
        <w:tc>
          <w:tcPr>
            <w:tcW w:w="3387" w:type="dxa"/>
            <w:tcBorders>
              <w:top w:val="nil"/>
              <w:left w:val="nil"/>
              <w:bottom w:val="nil"/>
              <w:right w:val="nil"/>
            </w:tcBorders>
            <w:shd w:val="clear" w:color="auto" w:fill="auto"/>
            <w:noWrap/>
            <w:hideMark/>
          </w:tcPr>
          <w:p w:rsidR="00C3688D" w:rsidRPr="00B94B16" w:rsidRDefault="00C3688D" w:rsidP="00B0269A">
            <w:pPr>
              <w:jc w:val="center"/>
              <w:rPr>
                <w:rFonts w:ascii="Times New Roman" w:eastAsia="Times New Roman" w:hAnsi="Times New Roman" w:cs="Times New Roman"/>
                <w:lang w:val="en-NZ"/>
              </w:rPr>
            </w:pPr>
            <w:r w:rsidRPr="00B94B16">
              <w:rPr>
                <w:rFonts w:ascii="Times New Roman" w:eastAsia="Times New Roman" w:hAnsi="Times New Roman" w:cs="Times New Roman"/>
                <w:lang w:val="en-NZ"/>
              </w:rPr>
              <w:t>RISK1</w:t>
            </w:r>
          </w:p>
        </w:tc>
        <w:tc>
          <w:tcPr>
            <w:tcW w:w="582" w:type="dxa"/>
            <w:tcBorders>
              <w:top w:val="nil"/>
              <w:left w:val="nil"/>
              <w:bottom w:val="nil"/>
              <w:right w:val="nil"/>
            </w:tcBorders>
            <w:shd w:val="clear" w:color="auto" w:fill="auto"/>
            <w:noWrap/>
            <w:hideMark/>
          </w:tcPr>
          <w:p w:rsidR="00C3688D" w:rsidRPr="00B94B16" w:rsidRDefault="00C3688D" w:rsidP="00C3688D">
            <w:pPr>
              <w:jc w:val="right"/>
              <w:rPr>
                <w:rFonts w:ascii="Times New Roman" w:eastAsia="Times New Roman" w:hAnsi="Times New Roman" w:cs="Times New Roman"/>
                <w:lang w:val="en-NZ"/>
              </w:rPr>
            </w:pPr>
            <w:r w:rsidRPr="00B94B16">
              <w:rPr>
                <w:rFonts w:ascii="Times New Roman" w:eastAsia="Times New Roman" w:hAnsi="Times New Roman" w:cs="Times New Roman"/>
                <w:lang w:val="en-NZ"/>
              </w:rPr>
              <w:t>.959</w:t>
            </w:r>
          </w:p>
        </w:tc>
        <w:tc>
          <w:tcPr>
            <w:tcW w:w="146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02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02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r>
      <w:tr w:rsidR="00C3688D" w:rsidRPr="00B94B16" w:rsidTr="00B0269A">
        <w:trPr>
          <w:trHeight w:val="319"/>
          <w:jc w:val="center"/>
        </w:trPr>
        <w:tc>
          <w:tcPr>
            <w:tcW w:w="3387" w:type="dxa"/>
            <w:tcBorders>
              <w:top w:val="nil"/>
              <w:left w:val="nil"/>
              <w:bottom w:val="nil"/>
              <w:right w:val="nil"/>
            </w:tcBorders>
            <w:shd w:val="clear" w:color="auto" w:fill="auto"/>
            <w:noWrap/>
            <w:hideMark/>
          </w:tcPr>
          <w:p w:rsidR="00C3688D" w:rsidRPr="00B94B16" w:rsidRDefault="00C3688D" w:rsidP="00B0269A">
            <w:pPr>
              <w:jc w:val="center"/>
              <w:rPr>
                <w:rFonts w:ascii="Times New Roman" w:eastAsia="Times New Roman" w:hAnsi="Times New Roman" w:cs="Times New Roman"/>
                <w:lang w:val="en-NZ"/>
              </w:rPr>
            </w:pPr>
            <w:r w:rsidRPr="00B94B16">
              <w:rPr>
                <w:rFonts w:ascii="Times New Roman" w:eastAsia="Times New Roman" w:hAnsi="Times New Roman" w:cs="Times New Roman"/>
                <w:lang w:val="en-NZ"/>
              </w:rPr>
              <w:t>RISK2</w:t>
            </w:r>
          </w:p>
        </w:tc>
        <w:tc>
          <w:tcPr>
            <w:tcW w:w="582" w:type="dxa"/>
            <w:tcBorders>
              <w:top w:val="nil"/>
              <w:left w:val="nil"/>
              <w:bottom w:val="nil"/>
              <w:right w:val="nil"/>
            </w:tcBorders>
            <w:shd w:val="clear" w:color="auto" w:fill="auto"/>
            <w:noWrap/>
            <w:hideMark/>
          </w:tcPr>
          <w:p w:rsidR="00C3688D" w:rsidRPr="00B94B16" w:rsidRDefault="00C3688D" w:rsidP="00C15E43">
            <w:pPr>
              <w:jc w:val="right"/>
              <w:rPr>
                <w:rFonts w:ascii="Times New Roman" w:eastAsia="Times New Roman" w:hAnsi="Times New Roman" w:cs="Times New Roman"/>
                <w:lang w:val="en-NZ"/>
              </w:rPr>
            </w:pPr>
            <w:r w:rsidRPr="00B94B16">
              <w:rPr>
                <w:rFonts w:ascii="Times New Roman" w:eastAsia="Times New Roman" w:hAnsi="Times New Roman" w:cs="Times New Roman"/>
                <w:lang w:val="en-NZ"/>
              </w:rPr>
              <w:t>.934</w:t>
            </w:r>
          </w:p>
        </w:tc>
        <w:tc>
          <w:tcPr>
            <w:tcW w:w="146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02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02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r>
      <w:tr w:rsidR="00C3688D" w:rsidRPr="00B94B16" w:rsidTr="00B0269A">
        <w:trPr>
          <w:trHeight w:val="319"/>
          <w:jc w:val="center"/>
        </w:trPr>
        <w:tc>
          <w:tcPr>
            <w:tcW w:w="3387" w:type="dxa"/>
            <w:tcBorders>
              <w:top w:val="nil"/>
              <w:left w:val="nil"/>
              <w:bottom w:val="nil"/>
              <w:right w:val="nil"/>
            </w:tcBorders>
            <w:shd w:val="clear" w:color="auto" w:fill="auto"/>
            <w:noWrap/>
            <w:hideMark/>
          </w:tcPr>
          <w:p w:rsidR="00C3688D" w:rsidRPr="00B94B16" w:rsidRDefault="00C3688D" w:rsidP="00B0269A">
            <w:pPr>
              <w:jc w:val="center"/>
              <w:rPr>
                <w:rFonts w:ascii="Times New Roman" w:eastAsia="Times New Roman" w:hAnsi="Times New Roman" w:cs="Times New Roman"/>
                <w:lang w:val="en-NZ"/>
              </w:rPr>
            </w:pPr>
            <w:r w:rsidRPr="00B94B16">
              <w:rPr>
                <w:rFonts w:ascii="Times New Roman" w:eastAsia="Times New Roman" w:hAnsi="Times New Roman" w:cs="Times New Roman"/>
                <w:lang w:val="en-NZ"/>
              </w:rPr>
              <w:t>RISK3</w:t>
            </w:r>
          </w:p>
        </w:tc>
        <w:tc>
          <w:tcPr>
            <w:tcW w:w="582" w:type="dxa"/>
            <w:tcBorders>
              <w:top w:val="nil"/>
              <w:left w:val="nil"/>
              <w:bottom w:val="nil"/>
              <w:right w:val="nil"/>
            </w:tcBorders>
            <w:shd w:val="clear" w:color="auto" w:fill="auto"/>
            <w:noWrap/>
            <w:hideMark/>
          </w:tcPr>
          <w:p w:rsidR="00C3688D" w:rsidRPr="00B94B16" w:rsidRDefault="00C3688D" w:rsidP="00C15E43">
            <w:pPr>
              <w:jc w:val="right"/>
              <w:rPr>
                <w:rFonts w:ascii="Times New Roman" w:eastAsia="Times New Roman" w:hAnsi="Times New Roman" w:cs="Times New Roman"/>
                <w:lang w:val="en-NZ"/>
              </w:rPr>
            </w:pPr>
            <w:r w:rsidRPr="00B94B16">
              <w:rPr>
                <w:rFonts w:ascii="Times New Roman" w:eastAsia="Times New Roman" w:hAnsi="Times New Roman" w:cs="Times New Roman"/>
                <w:lang w:val="en-NZ"/>
              </w:rPr>
              <w:t>.888</w:t>
            </w:r>
          </w:p>
        </w:tc>
        <w:tc>
          <w:tcPr>
            <w:tcW w:w="146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02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02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r>
      <w:tr w:rsidR="00C3688D" w:rsidRPr="00B94B16" w:rsidTr="00B0269A">
        <w:trPr>
          <w:trHeight w:val="319"/>
          <w:jc w:val="center"/>
        </w:trPr>
        <w:tc>
          <w:tcPr>
            <w:tcW w:w="3387" w:type="dxa"/>
            <w:tcBorders>
              <w:top w:val="nil"/>
              <w:left w:val="nil"/>
              <w:bottom w:val="nil"/>
              <w:right w:val="nil"/>
            </w:tcBorders>
            <w:shd w:val="clear" w:color="auto" w:fill="auto"/>
            <w:noWrap/>
            <w:hideMark/>
          </w:tcPr>
          <w:p w:rsidR="00C3688D" w:rsidRPr="00B94B16" w:rsidRDefault="00C3688D" w:rsidP="00B0269A">
            <w:pPr>
              <w:jc w:val="center"/>
              <w:rPr>
                <w:rFonts w:ascii="Times New Roman" w:eastAsia="Times New Roman" w:hAnsi="Times New Roman" w:cs="Times New Roman"/>
                <w:lang w:val="en-NZ"/>
              </w:rPr>
            </w:pPr>
            <w:r w:rsidRPr="00B94B16">
              <w:rPr>
                <w:rFonts w:ascii="Times New Roman" w:eastAsia="Times New Roman" w:hAnsi="Times New Roman" w:cs="Times New Roman"/>
                <w:lang w:val="en-NZ"/>
              </w:rPr>
              <w:t>MOD1</w:t>
            </w:r>
          </w:p>
        </w:tc>
        <w:tc>
          <w:tcPr>
            <w:tcW w:w="58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462" w:type="dxa"/>
            <w:tcBorders>
              <w:top w:val="nil"/>
              <w:left w:val="nil"/>
              <w:bottom w:val="nil"/>
              <w:right w:val="nil"/>
            </w:tcBorders>
            <w:shd w:val="clear" w:color="auto" w:fill="auto"/>
            <w:noWrap/>
            <w:hideMark/>
          </w:tcPr>
          <w:p w:rsidR="00C3688D" w:rsidRPr="00B94B16" w:rsidRDefault="00C3688D" w:rsidP="00C3688D">
            <w:pPr>
              <w:jc w:val="right"/>
              <w:rPr>
                <w:rFonts w:ascii="Times New Roman" w:eastAsia="Times New Roman" w:hAnsi="Times New Roman" w:cs="Times New Roman"/>
                <w:lang w:val="en-NZ"/>
              </w:rPr>
            </w:pPr>
            <w:r w:rsidRPr="00B94B16">
              <w:rPr>
                <w:rFonts w:ascii="Times New Roman" w:eastAsia="Times New Roman" w:hAnsi="Times New Roman" w:cs="Times New Roman"/>
                <w:lang w:val="en-NZ"/>
              </w:rPr>
              <w:t>.896</w:t>
            </w:r>
          </w:p>
        </w:tc>
        <w:tc>
          <w:tcPr>
            <w:tcW w:w="102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02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r>
      <w:tr w:rsidR="00C3688D" w:rsidRPr="00B94B16" w:rsidTr="00B0269A">
        <w:trPr>
          <w:trHeight w:val="319"/>
          <w:jc w:val="center"/>
        </w:trPr>
        <w:tc>
          <w:tcPr>
            <w:tcW w:w="3387" w:type="dxa"/>
            <w:tcBorders>
              <w:top w:val="nil"/>
              <w:left w:val="nil"/>
              <w:bottom w:val="nil"/>
              <w:right w:val="nil"/>
            </w:tcBorders>
            <w:shd w:val="clear" w:color="auto" w:fill="auto"/>
            <w:noWrap/>
            <w:hideMark/>
          </w:tcPr>
          <w:p w:rsidR="00C3688D" w:rsidRPr="00B94B16" w:rsidRDefault="00C3688D" w:rsidP="00B0269A">
            <w:pPr>
              <w:jc w:val="center"/>
              <w:rPr>
                <w:rFonts w:ascii="Times New Roman" w:eastAsia="Times New Roman" w:hAnsi="Times New Roman" w:cs="Times New Roman"/>
                <w:lang w:val="en-NZ"/>
              </w:rPr>
            </w:pPr>
            <w:r w:rsidRPr="00B94B16">
              <w:rPr>
                <w:rFonts w:ascii="Times New Roman" w:eastAsia="Times New Roman" w:hAnsi="Times New Roman" w:cs="Times New Roman"/>
                <w:lang w:val="en-NZ"/>
              </w:rPr>
              <w:t>MOD2</w:t>
            </w:r>
          </w:p>
        </w:tc>
        <w:tc>
          <w:tcPr>
            <w:tcW w:w="58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462" w:type="dxa"/>
            <w:tcBorders>
              <w:top w:val="nil"/>
              <w:left w:val="nil"/>
              <w:bottom w:val="nil"/>
              <w:right w:val="nil"/>
            </w:tcBorders>
            <w:shd w:val="clear" w:color="auto" w:fill="auto"/>
            <w:noWrap/>
            <w:hideMark/>
          </w:tcPr>
          <w:p w:rsidR="00C3688D" w:rsidRPr="00B94B16" w:rsidRDefault="00C3688D" w:rsidP="00C15E43">
            <w:pPr>
              <w:jc w:val="right"/>
              <w:rPr>
                <w:rFonts w:ascii="Times New Roman" w:eastAsia="Times New Roman" w:hAnsi="Times New Roman" w:cs="Times New Roman"/>
                <w:lang w:val="en-NZ"/>
              </w:rPr>
            </w:pPr>
            <w:r w:rsidRPr="00B94B16">
              <w:rPr>
                <w:rFonts w:ascii="Times New Roman" w:eastAsia="Times New Roman" w:hAnsi="Times New Roman" w:cs="Times New Roman"/>
                <w:lang w:val="en-NZ"/>
              </w:rPr>
              <w:t>.877</w:t>
            </w:r>
          </w:p>
        </w:tc>
        <w:tc>
          <w:tcPr>
            <w:tcW w:w="102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02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r>
      <w:tr w:rsidR="00C3688D" w:rsidRPr="00B94B16" w:rsidTr="00B0269A">
        <w:trPr>
          <w:trHeight w:val="319"/>
          <w:jc w:val="center"/>
        </w:trPr>
        <w:tc>
          <w:tcPr>
            <w:tcW w:w="3387" w:type="dxa"/>
            <w:tcBorders>
              <w:top w:val="nil"/>
              <w:left w:val="nil"/>
              <w:bottom w:val="nil"/>
              <w:right w:val="nil"/>
            </w:tcBorders>
            <w:shd w:val="clear" w:color="auto" w:fill="auto"/>
            <w:noWrap/>
            <w:hideMark/>
          </w:tcPr>
          <w:p w:rsidR="00C3688D" w:rsidRPr="00B94B16" w:rsidRDefault="00C3688D" w:rsidP="00B0269A">
            <w:pPr>
              <w:jc w:val="center"/>
              <w:rPr>
                <w:rFonts w:ascii="Times New Roman" w:eastAsia="Times New Roman" w:hAnsi="Times New Roman" w:cs="Times New Roman"/>
                <w:lang w:val="en-NZ"/>
              </w:rPr>
            </w:pPr>
            <w:r w:rsidRPr="00B94B16">
              <w:rPr>
                <w:rFonts w:ascii="Times New Roman" w:eastAsia="Times New Roman" w:hAnsi="Times New Roman" w:cs="Times New Roman"/>
                <w:lang w:val="en-NZ"/>
              </w:rPr>
              <w:t>MOD3</w:t>
            </w:r>
          </w:p>
        </w:tc>
        <w:tc>
          <w:tcPr>
            <w:tcW w:w="58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462" w:type="dxa"/>
            <w:tcBorders>
              <w:top w:val="nil"/>
              <w:left w:val="nil"/>
              <w:bottom w:val="nil"/>
              <w:right w:val="nil"/>
            </w:tcBorders>
            <w:shd w:val="clear" w:color="auto" w:fill="auto"/>
            <w:noWrap/>
            <w:hideMark/>
          </w:tcPr>
          <w:p w:rsidR="00C3688D" w:rsidRPr="00B94B16" w:rsidRDefault="00C3688D" w:rsidP="00C15E43">
            <w:pPr>
              <w:jc w:val="right"/>
              <w:rPr>
                <w:rFonts w:ascii="Times New Roman" w:eastAsia="Times New Roman" w:hAnsi="Times New Roman" w:cs="Times New Roman"/>
                <w:lang w:val="en-NZ"/>
              </w:rPr>
            </w:pPr>
            <w:r w:rsidRPr="00B94B16">
              <w:rPr>
                <w:rFonts w:ascii="Times New Roman" w:eastAsia="Times New Roman" w:hAnsi="Times New Roman" w:cs="Times New Roman"/>
                <w:lang w:val="en-NZ"/>
              </w:rPr>
              <w:t>.667</w:t>
            </w:r>
          </w:p>
        </w:tc>
        <w:tc>
          <w:tcPr>
            <w:tcW w:w="102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02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r>
      <w:tr w:rsidR="00C3688D" w:rsidRPr="00B94B16" w:rsidTr="00B0269A">
        <w:trPr>
          <w:trHeight w:val="319"/>
          <w:jc w:val="center"/>
        </w:trPr>
        <w:tc>
          <w:tcPr>
            <w:tcW w:w="3387" w:type="dxa"/>
            <w:tcBorders>
              <w:top w:val="nil"/>
              <w:left w:val="nil"/>
              <w:bottom w:val="nil"/>
              <w:right w:val="nil"/>
            </w:tcBorders>
            <w:shd w:val="clear" w:color="auto" w:fill="auto"/>
            <w:noWrap/>
            <w:hideMark/>
          </w:tcPr>
          <w:p w:rsidR="00C3688D" w:rsidRPr="00B94B16" w:rsidRDefault="00C3688D" w:rsidP="00B0269A">
            <w:pPr>
              <w:jc w:val="center"/>
              <w:rPr>
                <w:rFonts w:ascii="Times New Roman" w:eastAsia="Times New Roman" w:hAnsi="Times New Roman" w:cs="Times New Roman"/>
                <w:lang w:val="en-NZ"/>
              </w:rPr>
            </w:pPr>
            <w:r w:rsidRPr="00B94B16">
              <w:rPr>
                <w:rFonts w:ascii="Times New Roman" w:eastAsia="Times New Roman" w:hAnsi="Times New Roman" w:cs="Times New Roman"/>
                <w:lang w:val="en-NZ"/>
              </w:rPr>
              <w:t>AMB1</w:t>
            </w:r>
          </w:p>
        </w:tc>
        <w:tc>
          <w:tcPr>
            <w:tcW w:w="58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46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022" w:type="dxa"/>
            <w:tcBorders>
              <w:top w:val="nil"/>
              <w:left w:val="nil"/>
              <w:bottom w:val="nil"/>
              <w:right w:val="nil"/>
            </w:tcBorders>
            <w:shd w:val="clear" w:color="auto" w:fill="auto"/>
            <w:noWrap/>
            <w:hideMark/>
          </w:tcPr>
          <w:p w:rsidR="00C3688D" w:rsidRPr="00B94B16" w:rsidRDefault="00C3688D" w:rsidP="00C3688D">
            <w:pPr>
              <w:jc w:val="right"/>
              <w:rPr>
                <w:rFonts w:ascii="Times New Roman" w:eastAsia="Times New Roman" w:hAnsi="Times New Roman" w:cs="Times New Roman"/>
                <w:lang w:val="en-NZ"/>
              </w:rPr>
            </w:pPr>
            <w:r w:rsidRPr="00B94B16">
              <w:rPr>
                <w:rFonts w:ascii="Times New Roman" w:eastAsia="Times New Roman" w:hAnsi="Times New Roman" w:cs="Times New Roman"/>
                <w:lang w:val="en-NZ"/>
              </w:rPr>
              <w:t>.828</w:t>
            </w:r>
          </w:p>
        </w:tc>
        <w:tc>
          <w:tcPr>
            <w:tcW w:w="102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r>
      <w:tr w:rsidR="00C3688D" w:rsidRPr="00B94B16" w:rsidTr="00B0269A">
        <w:trPr>
          <w:trHeight w:val="319"/>
          <w:jc w:val="center"/>
        </w:trPr>
        <w:tc>
          <w:tcPr>
            <w:tcW w:w="3387" w:type="dxa"/>
            <w:tcBorders>
              <w:top w:val="nil"/>
              <w:left w:val="nil"/>
              <w:bottom w:val="nil"/>
              <w:right w:val="nil"/>
            </w:tcBorders>
            <w:shd w:val="clear" w:color="auto" w:fill="auto"/>
            <w:noWrap/>
            <w:hideMark/>
          </w:tcPr>
          <w:p w:rsidR="00C3688D" w:rsidRPr="00B94B16" w:rsidRDefault="00C3688D" w:rsidP="00B0269A">
            <w:pPr>
              <w:jc w:val="center"/>
              <w:rPr>
                <w:rFonts w:ascii="Times New Roman" w:eastAsia="Times New Roman" w:hAnsi="Times New Roman" w:cs="Times New Roman"/>
                <w:lang w:val="en-NZ"/>
              </w:rPr>
            </w:pPr>
            <w:r w:rsidRPr="00B94B16">
              <w:rPr>
                <w:rFonts w:ascii="Times New Roman" w:eastAsia="Times New Roman" w:hAnsi="Times New Roman" w:cs="Times New Roman"/>
                <w:lang w:val="en-NZ"/>
              </w:rPr>
              <w:t>AMB2</w:t>
            </w:r>
          </w:p>
        </w:tc>
        <w:tc>
          <w:tcPr>
            <w:tcW w:w="58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46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022" w:type="dxa"/>
            <w:tcBorders>
              <w:top w:val="nil"/>
              <w:left w:val="nil"/>
              <w:bottom w:val="nil"/>
              <w:right w:val="nil"/>
            </w:tcBorders>
            <w:shd w:val="clear" w:color="auto" w:fill="auto"/>
            <w:noWrap/>
            <w:hideMark/>
          </w:tcPr>
          <w:p w:rsidR="00C3688D" w:rsidRPr="00B94B16" w:rsidRDefault="00C3688D" w:rsidP="00C15E43">
            <w:pPr>
              <w:jc w:val="right"/>
              <w:rPr>
                <w:rFonts w:ascii="Times New Roman" w:eastAsia="Times New Roman" w:hAnsi="Times New Roman" w:cs="Times New Roman"/>
                <w:lang w:val="en-NZ"/>
              </w:rPr>
            </w:pPr>
            <w:r w:rsidRPr="00B94B16">
              <w:rPr>
                <w:rFonts w:ascii="Times New Roman" w:eastAsia="Times New Roman" w:hAnsi="Times New Roman" w:cs="Times New Roman"/>
                <w:lang w:val="en-NZ"/>
              </w:rPr>
              <w:t>.666</w:t>
            </w:r>
          </w:p>
        </w:tc>
        <w:tc>
          <w:tcPr>
            <w:tcW w:w="102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r>
      <w:tr w:rsidR="00C3688D" w:rsidRPr="00B94B16" w:rsidTr="00B0269A">
        <w:trPr>
          <w:trHeight w:val="319"/>
          <w:jc w:val="center"/>
        </w:trPr>
        <w:tc>
          <w:tcPr>
            <w:tcW w:w="3387" w:type="dxa"/>
            <w:tcBorders>
              <w:top w:val="nil"/>
              <w:left w:val="nil"/>
              <w:bottom w:val="nil"/>
              <w:right w:val="nil"/>
            </w:tcBorders>
            <w:shd w:val="clear" w:color="auto" w:fill="auto"/>
            <w:noWrap/>
            <w:hideMark/>
          </w:tcPr>
          <w:p w:rsidR="00C3688D" w:rsidRPr="00B94B16" w:rsidRDefault="00C3688D" w:rsidP="00B0269A">
            <w:pPr>
              <w:jc w:val="center"/>
              <w:rPr>
                <w:rFonts w:ascii="Times New Roman" w:eastAsia="Times New Roman" w:hAnsi="Times New Roman" w:cs="Times New Roman"/>
                <w:lang w:val="en-NZ"/>
              </w:rPr>
            </w:pPr>
            <w:r w:rsidRPr="00B94B16">
              <w:rPr>
                <w:rFonts w:ascii="Times New Roman" w:eastAsia="Times New Roman" w:hAnsi="Times New Roman" w:cs="Times New Roman"/>
                <w:lang w:val="en-NZ"/>
              </w:rPr>
              <w:t>AMB3</w:t>
            </w:r>
          </w:p>
        </w:tc>
        <w:tc>
          <w:tcPr>
            <w:tcW w:w="58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46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022" w:type="dxa"/>
            <w:tcBorders>
              <w:top w:val="nil"/>
              <w:left w:val="nil"/>
              <w:bottom w:val="nil"/>
              <w:right w:val="nil"/>
            </w:tcBorders>
            <w:shd w:val="clear" w:color="auto" w:fill="auto"/>
            <w:noWrap/>
            <w:hideMark/>
          </w:tcPr>
          <w:p w:rsidR="00C3688D" w:rsidRPr="00B94B16" w:rsidRDefault="00C3688D" w:rsidP="00C15E43">
            <w:pPr>
              <w:jc w:val="right"/>
              <w:rPr>
                <w:rFonts w:ascii="Times New Roman" w:eastAsia="Times New Roman" w:hAnsi="Times New Roman" w:cs="Times New Roman"/>
                <w:lang w:val="en-NZ"/>
              </w:rPr>
            </w:pPr>
            <w:r w:rsidRPr="00B94B16">
              <w:rPr>
                <w:rFonts w:ascii="Times New Roman" w:eastAsia="Times New Roman" w:hAnsi="Times New Roman" w:cs="Times New Roman"/>
                <w:lang w:val="en-NZ"/>
              </w:rPr>
              <w:t>.643</w:t>
            </w:r>
          </w:p>
        </w:tc>
        <w:tc>
          <w:tcPr>
            <w:tcW w:w="1022" w:type="dxa"/>
            <w:tcBorders>
              <w:top w:val="nil"/>
              <w:left w:val="nil"/>
              <w:bottom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r>
      <w:tr w:rsidR="00C3688D" w:rsidRPr="00B94B16" w:rsidTr="00B0269A">
        <w:trPr>
          <w:trHeight w:val="319"/>
          <w:jc w:val="center"/>
        </w:trPr>
        <w:tc>
          <w:tcPr>
            <w:tcW w:w="3387" w:type="dxa"/>
            <w:tcBorders>
              <w:top w:val="nil"/>
              <w:left w:val="nil"/>
              <w:right w:val="nil"/>
            </w:tcBorders>
            <w:shd w:val="clear" w:color="auto" w:fill="auto"/>
            <w:noWrap/>
            <w:hideMark/>
          </w:tcPr>
          <w:p w:rsidR="00C3688D" w:rsidRPr="00B94B16" w:rsidRDefault="00C3688D" w:rsidP="00B0269A">
            <w:pPr>
              <w:jc w:val="center"/>
              <w:rPr>
                <w:rFonts w:ascii="Times New Roman" w:eastAsia="Times New Roman" w:hAnsi="Times New Roman" w:cs="Times New Roman"/>
                <w:lang w:val="en-NZ"/>
              </w:rPr>
            </w:pPr>
            <w:r w:rsidRPr="00B94B16">
              <w:rPr>
                <w:rFonts w:ascii="Times New Roman" w:eastAsia="Times New Roman" w:hAnsi="Times New Roman" w:cs="Times New Roman"/>
                <w:lang w:val="en-NZ"/>
              </w:rPr>
              <w:t>INVE1</w:t>
            </w:r>
          </w:p>
        </w:tc>
        <w:tc>
          <w:tcPr>
            <w:tcW w:w="582" w:type="dxa"/>
            <w:tcBorders>
              <w:top w:val="nil"/>
              <w:left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462" w:type="dxa"/>
            <w:tcBorders>
              <w:top w:val="nil"/>
              <w:left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022" w:type="dxa"/>
            <w:tcBorders>
              <w:top w:val="nil"/>
              <w:left w:val="nil"/>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022" w:type="dxa"/>
            <w:tcBorders>
              <w:top w:val="nil"/>
              <w:left w:val="nil"/>
              <w:right w:val="nil"/>
            </w:tcBorders>
            <w:shd w:val="clear" w:color="auto" w:fill="auto"/>
            <w:noWrap/>
            <w:hideMark/>
          </w:tcPr>
          <w:p w:rsidR="00C3688D" w:rsidRPr="00B94B16" w:rsidRDefault="00C3688D" w:rsidP="00C3688D">
            <w:pPr>
              <w:jc w:val="right"/>
              <w:rPr>
                <w:rFonts w:ascii="Times New Roman" w:eastAsia="Times New Roman" w:hAnsi="Times New Roman" w:cs="Times New Roman"/>
                <w:lang w:val="en-NZ"/>
              </w:rPr>
            </w:pPr>
            <w:r w:rsidRPr="00B94B16">
              <w:rPr>
                <w:rFonts w:ascii="Times New Roman" w:eastAsia="Times New Roman" w:hAnsi="Times New Roman" w:cs="Times New Roman"/>
                <w:lang w:val="en-NZ"/>
              </w:rPr>
              <w:t>.859</w:t>
            </w:r>
          </w:p>
        </w:tc>
      </w:tr>
      <w:tr w:rsidR="00C3688D" w:rsidRPr="00B94B16" w:rsidTr="00B0269A">
        <w:trPr>
          <w:trHeight w:val="319"/>
          <w:jc w:val="center"/>
        </w:trPr>
        <w:tc>
          <w:tcPr>
            <w:tcW w:w="3387" w:type="dxa"/>
            <w:tcBorders>
              <w:top w:val="nil"/>
              <w:left w:val="nil"/>
              <w:bottom w:val="single" w:sz="12" w:space="0" w:color="auto"/>
              <w:right w:val="nil"/>
            </w:tcBorders>
            <w:shd w:val="clear" w:color="auto" w:fill="auto"/>
            <w:noWrap/>
          </w:tcPr>
          <w:p w:rsidR="00C3688D" w:rsidRPr="00B94B16" w:rsidRDefault="00C3688D" w:rsidP="00B0269A">
            <w:pPr>
              <w:jc w:val="center"/>
              <w:rPr>
                <w:rFonts w:ascii="Times New Roman" w:eastAsia="Times New Roman" w:hAnsi="Times New Roman" w:cs="Times New Roman"/>
                <w:lang w:val="en-NZ"/>
              </w:rPr>
            </w:pPr>
            <w:r w:rsidRPr="00B94B16">
              <w:rPr>
                <w:rFonts w:ascii="Times New Roman" w:eastAsia="Times New Roman" w:hAnsi="Times New Roman" w:cs="Times New Roman"/>
                <w:lang w:val="en-NZ"/>
              </w:rPr>
              <w:t>INVE2</w:t>
            </w:r>
          </w:p>
        </w:tc>
        <w:tc>
          <w:tcPr>
            <w:tcW w:w="582" w:type="dxa"/>
            <w:tcBorders>
              <w:top w:val="nil"/>
              <w:left w:val="nil"/>
              <w:bottom w:val="single" w:sz="12" w:space="0" w:color="auto"/>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462" w:type="dxa"/>
            <w:tcBorders>
              <w:top w:val="nil"/>
              <w:left w:val="nil"/>
              <w:bottom w:val="single" w:sz="12" w:space="0" w:color="auto"/>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022" w:type="dxa"/>
            <w:tcBorders>
              <w:top w:val="nil"/>
              <w:left w:val="nil"/>
              <w:bottom w:val="single" w:sz="12" w:space="0" w:color="auto"/>
              <w:right w:val="nil"/>
            </w:tcBorders>
            <w:shd w:val="clear" w:color="auto" w:fill="auto"/>
            <w:noWrap/>
            <w:hideMark/>
          </w:tcPr>
          <w:p w:rsidR="00C3688D" w:rsidRPr="00B94B16" w:rsidRDefault="00C3688D" w:rsidP="00C15E43">
            <w:pPr>
              <w:rPr>
                <w:rFonts w:ascii="Times New Roman" w:eastAsia="Times New Roman" w:hAnsi="Times New Roman" w:cs="Times New Roman"/>
                <w:lang w:val="en-NZ"/>
              </w:rPr>
            </w:pPr>
          </w:p>
        </w:tc>
        <w:tc>
          <w:tcPr>
            <w:tcW w:w="1022" w:type="dxa"/>
            <w:tcBorders>
              <w:top w:val="nil"/>
              <w:left w:val="nil"/>
              <w:bottom w:val="single" w:sz="12" w:space="0" w:color="auto"/>
              <w:right w:val="nil"/>
            </w:tcBorders>
            <w:shd w:val="clear" w:color="auto" w:fill="auto"/>
            <w:noWrap/>
            <w:hideMark/>
          </w:tcPr>
          <w:p w:rsidR="00C3688D" w:rsidRPr="00B94B16" w:rsidRDefault="00C3688D" w:rsidP="00C15E43">
            <w:pPr>
              <w:jc w:val="right"/>
              <w:rPr>
                <w:rFonts w:ascii="Times New Roman" w:eastAsia="Times New Roman" w:hAnsi="Times New Roman" w:cs="Times New Roman"/>
                <w:lang w:val="en-NZ"/>
              </w:rPr>
            </w:pPr>
            <w:r w:rsidRPr="00B94B16">
              <w:rPr>
                <w:rFonts w:ascii="Times New Roman" w:eastAsia="Times New Roman" w:hAnsi="Times New Roman" w:cs="Times New Roman"/>
                <w:lang w:val="en-NZ"/>
              </w:rPr>
              <w:t>.797</w:t>
            </w:r>
          </w:p>
        </w:tc>
      </w:tr>
    </w:tbl>
    <w:p w:rsidR="00242FB3" w:rsidRPr="00BE0C9B" w:rsidRDefault="00242FB3" w:rsidP="00BE0C9B">
      <w:pPr>
        <w:ind w:firstLine="720"/>
        <w:rPr>
          <w:rFonts w:ascii="Times New Roman" w:eastAsia="Times New Roman" w:hAnsi="Times New Roman" w:cs="Times New Roman"/>
          <w:sz w:val="20"/>
          <w:szCs w:val="20"/>
          <w:lang w:val="en-NZ"/>
        </w:rPr>
      </w:pPr>
      <w:r w:rsidRPr="00BE0C9B">
        <w:rPr>
          <w:rFonts w:ascii="Times New Roman" w:eastAsia="Times New Roman" w:hAnsi="Times New Roman" w:cs="Times New Roman"/>
          <w:sz w:val="20"/>
          <w:szCs w:val="20"/>
          <w:lang w:val="en-NZ"/>
        </w:rPr>
        <w:t>Extraction Method: Principal Axis Factoring.</w:t>
      </w:r>
    </w:p>
    <w:p w:rsidR="00242FB3" w:rsidRPr="00BE0C9B" w:rsidRDefault="00242FB3" w:rsidP="00BE0C9B">
      <w:pPr>
        <w:ind w:firstLine="720"/>
        <w:rPr>
          <w:rFonts w:ascii="Times New Roman" w:eastAsia="Times New Roman" w:hAnsi="Times New Roman" w:cs="Times New Roman"/>
          <w:sz w:val="20"/>
          <w:szCs w:val="20"/>
          <w:lang w:val="en-NZ"/>
        </w:rPr>
      </w:pPr>
      <w:r w:rsidRPr="00BE0C9B">
        <w:rPr>
          <w:rFonts w:ascii="Times New Roman" w:eastAsia="Times New Roman" w:hAnsi="Times New Roman" w:cs="Times New Roman"/>
          <w:sz w:val="20"/>
          <w:szCs w:val="20"/>
          <w:lang w:val="en-NZ"/>
        </w:rPr>
        <w:t>Rotation Method: Promax with Kaiser Normalization.</w:t>
      </w:r>
    </w:p>
    <w:p w:rsidR="00242FB3" w:rsidRPr="00BE0C9B" w:rsidRDefault="00242FB3" w:rsidP="00BE0C9B">
      <w:pPr>
        <w:ind w:firstLine="720"/>
        <w:rPr>
          <w:rFonts w:ascii="Times New Roman" w:hAnsi="Times New Roman" w:cs="Times New Roman"/>
          <w:sz w:val="20"/>
          <w:szCs w:val="20"/>
          <w:lang w:val="en-NZ"/>
        </w:rPr>
      </w:pPr>
      <w:r w:rsidRPr="00BE0C9B">
        <w:rPr>
          <w:rFonts w:ascii="Times New Roman" w:hAnsi="Times New Roman" w:cs="Times New Roman"/>
          <w:sz w:val="20"/>
          <w:szCs w:val="20"/>
          <w:lang w:val="en-NZ"/>
        </w:rPr>
        <w:t xml:space="preserve">RISK: risk aversion, </w:t>
      </w:r>
      <w:r w:rsidR="00C3688D" w:rsidRPr="00BE0C9B">
        <w:rPr>
          <w:rFonts w:ascii="Times New Roman" w:hAnsi="Times New Roman" w:cs="Times New Roman"/>
          <w:sz w:val="20"/>
          <w:szCs w:val="20"/>
          <w:lang w:val="en-NZ"/>
        </w:rPr>
        <w:t xml:space="preserve">MOD: positive mood, </w:t>
      </w:r>
      <w:r w:rsidRPr="00BE0C9B">
        <w:rPr>
          <w:rFonts w:ascii="Times New Roman" w:hAnsi="Times New Roman" w:cs="Times New Roman"/>
          <w:sz w:val="20"/>
          <w:szCs w:val="20"/>
          <w:lang w:val="en-NZ"/>
        </w:rPr>
        <w:t xml:space="preserve">AMB: ambiguity aversion, INVE: investment </w:t>
      </w:r>
      <w:r w:rsidR="003F7DC1" w:rsidRPr="00BE0C9B">
        <w:rPr>
          <w:rFonts w:ascii="Times New Roman" w:hAnsi="Times New Roman" w:cs="Times New Roman"/>
          <w:sz w:val="20"/>
          <w:szCs w:val="20"/>
          <w:lang w:val="en-NZ"/>
        </w:rPr>
        <w:t>choice</w:t>
      </w:r>
    </w:p>
    <w:p w:rsidR="00242FB3" w:rsidRPr="00B94B16" w:rsidRDefault="00242FB3" w:rsidP="004812B0">
      <w:pPr>
        <w:ind w:firstLine="720"/>
        <w:jc w:val="center"/>
        <w:rPr>
          <w:rFonts w:ascii="Times New Roman" w:hAnsi="Times New Roman" w:cs="Times New Roman"/>
          <w:lang w:val="en-NZ"/>
        </w:rPr>
      </w:pPr>
    </w:p>
    <w:p w:rsidR="0073558E" w:rsidRPr="00B94B16" w:rsidRDefault="009373D4" w:rsidP="0073558E">
      <w:pPr>
        <w:spacing w:after="240"/>
        <w:jc w:val="both"/>
        <w:rPr>
          <w:rFonts w:ascii="Times New Roman" w:eastAsiaTheme="minorEastAsia" w:hAnsi="Times New Roman" w:cs="Times New Roman"/>
          <w:lang w:val="en-NZ"/>
        </w:rPr>
      </w:pPr>
      <w:r>
        <w:rPr>
          <w:rFonts w:ascii="Times New Roman" w:eastAsiaTheme="minorEastAsia" w:hAnsi="Times New Roman" w:cs="Times New Roman"/>
          <w:lang w:val="en-NZ"/>
        </w:rPr>
        <w:t>T</w:t>
      </w:r>
      <w:r w:rsidR="00180348" w:rsidRPr="00B94B16">
        <w:rPr>
          <w:rFonts w:ascii="Times New Roman" w:eastAsiaTheme="minorEastAsia" w:hAnsi="Times New Roman" w:cs="Times New Roman"/>
          <w:lang w:val="en-NZ"/>
        </w:rPr>
        <w:t xml:space="preserve">he correlations between the factors are shown in Table 4. </w:t>
      </w:r>
      <w:r w:rsidR="0073558E" w:rsidRPr="00B94B16">
        <w:rPr>
          <w:rFonts w:ascii="Times New Roman" w:eastAsiaTheme="minorEastAsia" w:hAnsi="Times New Roman" w:cs="Times New Roman"/>
          <w:lang w:val="en-NZ"/>
        </w:rPr>
        <w:t xml:space="preserve"> </w:t>
      </w:r>
      <w:r w:rsidR="00180348" w:rsidRPr="00B94B16">
        <w:rPr>
          <w:rFonts w:ascii="Times New Roman" w:eastAsiaTheme="minorEastAsia" w:hAnsi="Times New Roman" w:cs="Times New Roman"/>
          <w:lang w:val="en-NZ"/>
        </w:rPr>
        <w:t>M</w:t>
      </w:r>
      <w:r w:rsidR="0073558E" w:rsidRPr="00B94B16">
        <w:rPr>
          <w:rFonts w:ascii="Times New Roman" w:eastAsiaTheme="minorEastAsia" w:hAnsi="Times New Roman" w:cs="Times New Roman"/>
          <w:lang w:val="en-NZ"/>
        </w:rPr>
        <w:t xml:space="preserve">ost factors </w:t>
      </w:r>
      <w:r w:rsidR="00AE414E" w:rsidRPr="00B94B16">
        <w:rPr>
          <w:rFonts w:ascii="Times New Roman" w:eastAsiaTheme="minorEastAsia" w:hAnsi="Times New Roman" w:cs="Times New Roman"/>
          <w:lang w:val="en-NZ"/>
        </w:rPr>
        <w:t xml:space="preserve">were </w:t>
      </w:r>
      <w:r w:rsidR="00650D20" w:rsidRPr="00B94B16">
        <w:rPr>
          <w:rFonts w:ascii="Times New Roman" w:eastAsiaTheme="minorEastAsia" w:hAnsi="Times New Roman" w:cs="Times New Roman"/>
          <w:lang w:val="en-NZ"/>
        </w:rPr>
        <w:t>significantly inter-correlated</w:t>
      </w:r>
      <w:r w:rsidR="00AE414E" w:rsidRPr="00B94B16">
        <w:rPr>
          <w:rFonts w:ascii="Times New Roman" w:eastAsiaTheme="minorEastAsia" w:hAnsi="Times New Roman" w:cs="Times New Roman"/>
          <w:lang w:val="en-NZ"/>
        </w:rPr>
        <w:t xml:space="preserve"> but</w:t>
      </w:r>
      <w:r>
        <w:rPr>
          <w:rFonts w:ascii="Times New Roman" w:eastAsiaTheme="minorEastAsia" w:hAnsi="Times New Roman" w:cs="Times New Roman"/>
          <w:lang w:val="en-NZ"/>
        </w:rPr>
        <w:t xml:space="preserve"> at</w:t>
      </w:r>
      <w:r w:rsidR="00AE414E" w:rsidRPr="00B94B16">
        <w:rPr>
          <w:rFonts w:ascii="Times New Roman" w:eastAsiaTheme="minorEastAsia" w:hAnsi="Times New Roman" w:cs="Times New Roman"/>
          <w:lang w:val="en-NZ"/>
        </w:rPr>
        <w:t xml:space="preserve"> low level</w:t>
      </w:r>
      <w:r w:rsidR="006958C2" w:rsidRPr="00B94B16">
        <w:rPr>
          <w:rFonts w:ascii="Times New Roman" w:eastAsiaTheme="minorEastAsia" w:hAnsi="Times New Roman" w:cs="Times New Roman"/>
          <w:lang w:val="en-NZ"/>
        </w:rPr>
        <w:t>s</w:t>
      </w:r>
      <w:r w:rsidR="00B9712E" w:rsidRPr="00B94B16">
        <w:rPr>
          <w:rFonts w:ascii="Times New Roman" w:eastAsiaTheme="minorEastAsia" w:hAnsi="Times New Roman" w:cs="Times New Roman"/>
          <w:lang w:val="en-NZ"/>
        </w:rPr>
        <w:t xml:space="preserve">. MOD </w:t>
      </w:r>
      <w:r>
        <w:rPr>
          <w:rFonts w:ascii="Times New Roman" w:eastAsiaTheme="minorEastAsia" w:hAnsi="Times New Roman" w:cs="Times New Roman"/>
          <w:lang w:val="en-NZ"/>
        </w:rPr>
        <w:t xml:space="preserve">is </w:t>
      </w:r>
      <w:r w:rsidR="00B9712E" w:rsidRPr="00B94B16">
        <w:rPr>
          <w:rFonts w:ascii="Times New Roman" w:eastAsiaTheme="minorEastAsia" w:hAnsi="Times New Roman" w:cs="Times New Roman"/>
          <w:lang w:val="en-NZ"/>
        </w:rPr>
        <w:t xml:space="preserve">negatively correlated with RISK at -0.125 and with AMB at -0.224. It </w:t>
      </w:r>
      <w:r>
        <w:rPr>
          <w:rFonts w:ascii="Times New Roman" w:eastAsiaTheme="minorEastAsia" w:hAnsi="Times New Roman" w:cs="Times New Roman"/>
          <w:lang w:val="en-NZ"/>
        </w:rPr>
        <w:t xml:space="preserve">can be </w:t>
      </w:r>
      <w:r w:rsidR="00B9712E" w:rsidRPr="00B94B16">
        <w:rPr>
          <w:rFonts w:ascii="Times New Roman" w:eastAsiaTheme="minorEastAsia" w:hAnsi="Times New Roman" w:cs="Times New Roman"/>
          <w:lang w:val="en-NZ"/>
        </w:rPr>
        <w:t>interpreted that an increase</w:t>
      </w:r>
      <w:r>
        <w:rPr>
          <w:rFonts w:ascii="Times New Roman" w:eastAsiaTheme="minorEastAsia" w:hAnsi="Times New Roman" w:cs="Times New Roman"/>
          <w:lang w:val="en-NZ"/>
        </w:rPr>
        <w:t xml:space="preserve"> (decrease)</w:t>
      </w:r>
      <w:r w:rsidR="00B9712E" w:rsidRPr="00B94B16">
        <w:rPr>
          <w:rFonts w:ascii="Times New Roman" w:eastAsiaTheme="minorEastAsia" w:hAnsi="Times New Roman" w:cs="Times New Roman"/>
          <w:lang w:val="en-NZ"/>
        </w:rPr>
        <w:t xml:space="preserve"> in MOD leads to a decrease</w:t>
      </w:r>
      <w:r>
        <w:rPr>
          <w:rFonts w:ascii="Times New Roman" w:eastAsiaTheme="minorEastAsia" w:hAnsi="Times New Roman" w:cs="Times New Roman"/>
          <w:lang w:val="en-NZ"/>
        </w:rPr>
        <w:t xml:space="preserve"> (increase)</w:t>
      </w:r>
      <w:r w:rsidR="00B9712E" w:rsidRPr="00B94B16">
        <w:rPr>
          <w:rFonts w:ascii="Times New Roman" w:eastAsiaTheme="minorEastAsia" w:hAnsi="Times New Roman" w:cs="Times New Roman"/>
          <w:lang w:val="en-NZ"/>
        </w:rPr>
        <w:t xml:space="preserve"> in RISK or AMB.  MOD had no significant correlation with INVE</w:t>
      </w:r>
      <w:r>
        <w:rPr>
          <w:rFonts w:ascii="Times New Roman" w:eastAsiaTheme="minorEastAsia" w:hAnsi="Times New Roman" w:cs="Times New Roman"/>
          <w:lang w:val="en-NZ"/>
        </w:rPr>
        <w:t xml:space="preserve">, indicating that MOD was not </w:t>
      </w:r>
      <w:r w:rsidR="00B9712E" w:rsidRPr="00B94B16">
        <w:rPr>
          <w:rFonts w:ascii="Times New Roman" w:eastAsiaTheme="minorEastAsia" w:hAnsi="Times New Roman" w:cs="Times New Roman"/>
          <w:lang w:val="en-NZ"/>
        </w:rPr>
        <w:t xml:space="preserve">likely to </w:t>
      </w:r>
      <w:r>
        <w:rPr>
          <w:rFonts w:ascii="Times New Roman" w:eastAsiaTheme="minorEastAsia" w:hAnsi="Times New Roman" w:cs="Times New Roman"/>
          <w:lang w:val="en-NZ"/>
        </w:rPr>
        <w:t xml:space="preserve">strongly </w:t>
      </w:r>
      <w:r w:rsidR="00B9712E" w:rsidRPr="00B94B16">
        <w:rPr>
          <w:rFonts w:ascii="Times New Roman" w:eastAsiaTheme="minorEastAsia" w:hAnsi="Times New Roman" w:cs="Times New Roman"/>
          <w:lang w:val="en-NZ"/>
        </w:rPr>
        <w:t xml:space="preserve">affect INVE. </w:t>
      </w:r>
      <w:r w:rsidR="009262B0" w:rsidRPr="00B94B16">
        <w:rPr>
          <w:rFonts w:ascii="Times New Roman" w:eastAsiaTheme="minorEastAsia" w:hAnsi="Times New Roman" w:cs="Times New Roman"/>
          <w:lang w:val="en-NZ"/>
        </w:rPr>
        <w:t>Overall, no</w:t>
      </w:r>
      <w:r w:rsidR="0073558E" w:rsidRPr="00B94B16">
        <w:rPr>
          <w:rFonts w:ascii="Times New Roman" w:eastAsiaTheme="minorEastAsia" w:hAnsi="Times New Roman" w:cs="Times New Roman"/>
          <w:lang w:val="en-NZ"/>
        </w:rPr>
        <w:t xml:space="preserve"> correlations between the factors were greater than 0.</w:t>
      </w:r>
      <w:r w:rsidR="00B9712E" w:rsidRPr="00B94B16">
        <w:rPr>
          <w:rFonts w:ascii="Times New Roman" w:eastAsiaTheme="minorEastAsia" w:hAnsi="Times New Roman" w:cs="Times New Roman"/>
          <w:lang w:val="en-NZ"/>
        </w:rPr>
        <w:t>7</w:t>
      </w:r>
      <w:r w:rsidR="0073558E" w:rsidRPr="00B94B16">
        <w:rPr>
          <w:rFonts w:ascii="Times New Roman" w:eastAsiaTheme="minorEastAsia" w:hAnsi="Times New Roman" w:cs="Times New Roman"/>
          <w:lang w:val="en-NZ"/>
        </w:rPr>
        <w:t xml:space="preserve">, indicating the model </w:t>
      </w:r>
      <w:r>
        <w:rPr>
          <w:rFonts w:ascii="Times New Roman" w:eastAsiaTheme="minorEastAsia" w:hAnsi="Times New Roman" w:cs="Times New Roman"/>
          <w:lang w:val="en-NZ"/>
        </w:rPr>
        <w:t xml:space="preserve">had </w:t>
      </w:r>
      <w:r w:rsidR="0073558E" w:rsidRPr="00B94B16">
        <w:rPr>
          <w:rFonts w:ascii="Times New Roman" w:eastAsiaTheme="minorEastAsia" w:hAnsi="Times New Roman" w:cs="Times New Roman"/>
          <w:lang w:val="en-NZ"/>
        </w:rPr>
        <w:t>satisfactory validity.</w:t>
      </w:r>
    </w:p>
    <w:p w:rsidR="00D93D47" w:rsidRPr="00B94B16" w:rsidRDefault="00D93D47" w:rsidP="00B9712E">
      <w:pPr>
        <w:ind w:firstLine="567"/>
        <w:jc w:val="center"/>
        <w:rPr>
          <w:rFonts w:ascii="Times New Roman" w:hAnsi="Times New Roman" w:cs="Times New Roman"/>
          <w:lang w:val="en-NZ"/>
        </w:rPr>
      </w:pPr>
      <w:r w:rsidRPr="00B94B16">
        <w:rPr>
          <w:rFonts w:ascii="Times New Roman" w:hAnsi="Times New Roman" w:cs="Times New Roman"/>
          <w:lang w:val="en-NZ"/>
        </w:rPr>
        <w:t xml:space="preserve">Table </w:t>
      </w:r>
      <w:r w:rsidR="0073558E" w:rsidRPr="00B94B16">
        <w:rPr>
          <w:rFonts w:ascii="Times New Roman" w:hAnsi="Times New Roman" w:cs="Times New Roman"/>
          <w:lang w:val="en-NZ"/>
        </w:rPr>
        <w:t>4</w:t>
      </w:r>
      <w:r w:rsidRPr="00B94B16">
        <w:rPr>
          <w:rFonts w:ascii="Times New Roman" w:hAnsi="Times New Roman" w:cs="Times New Roman"/>
          <w:lang w:val="en-NZ"/>
        </w:rPr>
        <w:t>: Factor correlation matr</w:t>
      </w:r>
      <w:r w:rsidR="00180348" w:rsidRPr="00B94B16">
        <w:rPr>
          <w:rFonts w:ascii="Times New Roman" w:hAnsi="Times New Roman" w:cs="Times New Roman"/>
          <w:lang w:val="en-NZ"/>
        </w:rPr>
        <w:t>i</w:t>
      </w:r>
      <w:r w:rsidRPr="00B94B16">
        <w:rPr>
          <w:rFonts w:ascii="Times New Roman" w:hAnsi="Times New Roman" w:cs="Times New Roman"/>
          <w:lang w:val="en-NZ"/>
        </w:rPr>
        <w:t xml:space="preserve">x between </w:t>
      </w:r>
      <w:r w:rsidR="00180348" w:rsidRPr="00B94B16">
        <w:rPr>
          <w:rFonts w:ascii="Times New Roman" w:hAnsi="Times New Roman" w:cs="Times New Roman"/>
          <w:lang w:val="en-NZ"/>
        </w:rPr>
        <w:t>the</w:t>
      </w:r>
      <w:r w:rsidRPr="00B94B16">
        <w:rPr>
          <w:rFonts w:ascii="Times New Roman" w:hAnsi="Times New Roman" w:cs="Times New Roman"/>
          <w:lang w:val="en-NZ"/>
        </w:rPr>
        <w:t xml:space="preserve"> factors</w:t>
      </w:r>
    </w:p>
    <w:tbl>
      <w:tblPr>
        <w:tblW w:w="7610" w:type="dxa"/>
        <w:jc w:val="center"/>
        <w:tblLook w:val="04A0" w:firstRow="1" w:lastRow="0" w:firstColumn="1" w:lastColumn="0" w:noHBand="0" w:noVBand="1"/>
      </w:tblPr>
      <w:tblGrid>
        <w:gridCol w:w="1985"/>
        <w:gridCol w:w="901"/>
        <w:gridCol w:w="1701"/>
        <w:gridCol w:w="1418"/>
        <w:gridCol w:w="1656"/>
      </w:tblGrid>
      <w:tr w:rsidR="00B9712E" w:rsidRPr="00B94B16" w:rsidTr="00B0269A">
        <w:trPr>
          <w:trHeight w:val="315"/>
          <w:jc w:val="center"/>
        </w:trPr>
        <w:tc>
          <w:tcPr>
            <w:tcW w:w="1985" w:type="dxa"/>
            <w:tcBorders>
              <w:top w:val="single" w:sz="12" w:space="0" w:color="auto"/>
              <w:left w:val="nil"/>
              <w:bottom w:val="single" w:sz="4" w:space="0" w:color="auto"/>
              <w:right w:val="nil"/>
            </w:tcBorders>
            <w:shd w:val="clear" w:color="auto" w:fill="auto"/>
            <w:noWrap/>
            <w:hideMark/>
          </w:tcPr>
          <w:p w:rsidR="00B9712E" w:rsidRPr="00B94B16" w:rsidRDefault="00B9712E" w:rsidP="00B0269A">
            <w:pPr>
              <w:jc w:val="right"/>
              <w:rPr>
                <w:rFonts w:ascii="Times New Roman" w:eastAsia="Times New Roman" w:hAnsi="Times New Roman" w:cs="Times New Roman"/>
                <w:b/>
                <w:bCs/>
                <w:lang w:val="en-NZ" w:eastAsia="en-NZ"/>
              </w:rPr>
            </w:pPr>
          </w:p>
        </w:tc>
        <w:tc>
          <w:tcPr>
            <w:tcW w:w="850" w:type="dxa"/>
            <w:tcBorders>
              <w:top w:val="single" w:sz="12" w:space="0" w:color="auto"/>
              <w:left w:val="nil"/>
              <w:bottom w:val="single" w:sz="4" w:space="0" w:color="auto"/>
              <w:right w:val="nil"/>
            </w:tcBorders>
            <w:shd w:val="clear" w:color="auto" w:fill="auto"/>
            <w:noWrap/>
            <w:hideMark/>
          </w:tcPr>
          <w:p w:rsidR="00B9712E" w:rsidRPr="00B94B16" w:rsidRDefault="00B9712E" w:rsidP="00B0269A">
            <w:pPr>
              <w:jc w:val="right"/>
              <w:rPr>
                <w:rFonts w:ascii="Times New Roman" w:eastAsia="Times New Roman" w:hAnsi="Times New Roman" w:cs="Times New Roman"/>
                <w:b/>
                <w:bCs/>
                <w:lang w:val="en-NZ" w:eastAsia="en-NZ"/>
              </w:rPr>
            </w:pPr>
            <w:r w:rsidRPr="00B94B16">
              <w:rPr>
                <w:rFonts w:ascii="Times New Roman" w:eastAsia="Times New Roman" w:hAnsi="Times New Roman" w:cs="Times New Roman"/>
                <w:b/>
                <w:bCs/>
                <w:lang w:val="en-NZ" w:eastAsia="en-NZ"/>
              </w:rPr>
              <w:t>RISK</w:t>
            </w:r>
          </w:p>
        </w:tc>
        <w:tc>
          <w:tcPr>
            <w:tcW w:w="1701" w:type="dxa"/>
            <w:tcBorders>
              <w:top w:val="single" w:sz="12" w:space="0" w:color="auto"/>
              <w:left w:val="nil"/>
              <w:bottom w:val="single" w:sz="4" w:space="0" w:color="auto"/>
              <w:right w:val="nil"/>
            </w:tcBorders>
            <w:shd w:val="clear" w:color="auto" w:fill="auto"/>
            <w:noWrap/>
            <w:hideMark/>
          </w:tcPr>
          <w:p w:rsidR="00B9712E" w:rsidRPr="00B94B16" w:rsidRDefault="00B9712E" w:rsidP="00B0269A">
            <w:pPr>
              <w:jc w:val="right"/>
              <w:rPr>
                <w:rFonts w:ascii="Times New Roman" w:eastAsia="Times New Roman" w:hAnsi="Times New Roman" w:cs="Times New Roman"/>
                <w:b/>
                <w:bCs/>
                <w:lang w:val="en-NZ" w:eastAsia="en-NZ"/>
              </w:rPr>
            </w:pPr>
            <w:r w:rsidRPr="00B94B16">
              <w:rPr>
                <w:rFonts w:ascii="Times New Roman" w:eastAsia="Times New Roman" w:hAnsi="Times New Roman" w:cs="Times New Roman"/>
                <w:b/>
                <w:bCs/>
                <w:lang w:val="en-NZ" w:eastAsia="en-NZ"/>
              </w:rPr>
              <w:t>MOD</w:t>
            </w:r>
          </w:p>
        </w:tc>
        <w:tc>
          <w:tcPr>
            <w:tcW w:w="1418" w:type="dxa"/>
            <w:tcBorders>
              <w:top w:val="single" w:sz="12" w:space="0" w:color="auto"/>
              <w:left w:val="nil"/>
              <w:bottom w:val="single" w:sz="4" w:space="0" w:color="auto"/>
              <w:right w:val="nil"/>
            </w:tcBorders>
            <w:shd w:val="clear" w:color="auto" w:fill="auto"/>
            <w:noWrap/>
            <w:hideMark/>
          </w:tcPr>
          <w:p w:rsidR="00B9712E" w:rsidRPr="00B94B16" w:rsidRDefault="00B9712E" w:rsidP="00B0269A">
            <w:pPr>
              <w:jc w:val="right"/>
              <w:rPr>
                <w:rFonts w:ascii="Times New Roman" w:eastAsia="Times New Roman" w:hAnsi="Times New Roman" w:cs="Times New Roman"/>
                <w:b/>
                <w:bCs/>
                <w:lang w:val="en-NZ" w:eastAsia="en-NZ"/>
              </w:rPr>
            </w:pPr>
            <w:r w:rsidRPr="00B94B16">
              <w:rPr>
                <w:rFonts w:ascii="Times New Roman" w:eastAsia="Times New Roman" w:hAnsi="Times New Roman" w:cs="Times New Roman"/>
                <w:b/>
                <w:bCs/>
                <w:lang w:val="en-NZ" w:eastAsia="en-NZ"/>
              </w:rPr>
              <w:t>AMB</w:t>
            </w:r>
          </w:p>
        </w:tc>
        <w:tc>
          <w:tcPr>
            <w:tcW w:w="1656" w:type="dxa"/>
            <w:tcBorders>
              <w:top w:val="single" w:sz="12" w:space="0" w:color="auto"/>
              <w:left w:val="nil"/>
              <w:bottom w:val="single" w:sz="4" w:space="0" w:color="auto"/>
              <w:right w:val="nil"/>
            </w:tcBorders>
            <w:shd w:val="clear" w:color="auto" w:fill="auto"/>
            <w:noWrap/>
            <w:hideMark/>
          </w:tcPr>
          <w:p w:rsidR="00B9712E" w:rsidRPr="00B94B16" w:rsidRDefault="00B9712E" w:rsidP="00B0269A">
            <w:pPr>
              <w:jc w:val="right"/>
              <w:rPr>
                <w:rFonts w:ascii="Times New Roman" w:eastAsia="Times New Roman" w:hAnsi="Times New Roman" w:cs="Times New Roman"/>
                <w:b/>
                <w:bCs/>
                <w:lang w:val="en-NZ" w:eastAsia="en-NZ"/>
              </w:rPr>
            </w:pPr>
            <w:r w:rsidRPr="00B94B16">
              <w:rPr>
                <w:rFonts w:ascii="Times New Roman" w:eastAsia="Times New Roman" w:hAnsi="Times New Roman" w:cs="Times New Roman"/>
                <w:b/>
                <w:bCs/>
                <w:lang w:val="en-NZ" w:eastAsia="en-NZ"/>
              </w:rPr>
              <w:t>INVE</w:t>
            </w:r>
          </w:p>
        </w:tc>
      </w:tr>
      <w:tr w:rsidR="00B9712E" w:rsidRPr="00B94B16" w:rsidTr="00B0269A">
        <w:trPr>
          <w:trHeight w:val="315"/>
          <w:jc w:val="center"/>
        </w:trPr>
        <w:tc>
          <w:tcPr>
            <w:tcW w:w="1985" w:type="dxa"/>
            <w:tcBorders>
              <w:top w:val="nil"/>
              <w:left w:val="nil"/>
              <w:bottom w:val="nil"/>
              <w:right w:val="nil"/>
            </w:tcBorders>
            <w:shd w:val="clear" w:color="auto" w:fill="auto"/>
            <w:noWrap/>
            <w:hideMark/>
          </w:tcPr>
          <w:p w:rsidR="00B9712E" w:rsidRPr="00B0269A" w:rsidRDefault="00B9712E" w:rsidP="00B0269A">
            <w:pPr>
              <w:jc w:val="center"/>
              <w:rPr>
                <w:rFonts w:ascii="Times New Roman" w:eastAsia="Times New Roman" w:hAnsi="Times New Roman" w:cs="Times New Roman"/>
                <w:bCs/>
                <w:lang w:val="en-NZ" w:eastAsia="en-NZ"/>
              </w:rPr>
            </w:pPr>
            <w:r w:rsidRPr="00B0269A">
              <w:rPr>
                <w:rFonts w:ascii="Times New Roman" w:eastAsia="Times New Roman" w:hAnsi="Times New Roman" w:cs="Times New Roman"/>
                <w:bCs/>
                <w:lang w:val="en-NZ" w:eastAsia="en-NZ"/>
              </w:rPr>
              <w:t>RISK</w:t>
            </w:r>
          </w:p>
        </w:tc>
        <w:tc>
          <w:tcPr>
            <w:tcW w:w="850" w:type="dxa"/>
            <w:tcBorders>
              <w:top w:val="nil"/>
              <w:left w:val="nil"/>
              <w:bottom w:val="nil"/>
              <w:right w:val="nil"/>
            </w:tcBorders>
            <w:shd w:val="clear" w:color="auto" w:fill="auto"/>
            <w:noWrap/>
            <w:hideMark/>
          </w:tcPr>
          <w:p w:rsidR="00B9712E" w:rsidRPr="00B94B16" w:rsidRDefault="00B9712E" w:rsidP="00B9712E">
            <w:pPr>
              <w:jc w:val="right"/>
              <w:rPr>
                <w:rFonts w:ascii="Times New Roman" w:eastAsia="Times New Roman" w:hAnsi="Times New Roman" w:cs="Times New Roman"/>
                <w:b/>
                <w:bCs/>
                <w:lang w:val="en-NZ" w:eastAsia="en-NZ"/>
              </w:rPr>
            </w:pPr>
            <w:r w:rsidRPr="00B94B16">
              <w:rPr>
                <w:rFonts w:ascii="Times New Roman" w:eastAsia="Times New Roman" w:hAnsi="Times New Roman" w:cs="Times New Roman"/>
                <w:b/>
                <w:bCs/>
                <w:lang w:val="en-NZ" w:eastAsia="en-NZ"/>
              </w:rPr>
              <w:t>1.000</w:t>
            </w:r>
          </w:p>
        </w:tc>
        <w:tc>
          <w:tcPr>
            <w:tcW w:w="1701" w:type="dxa"/>
            <w:tcBorders>
              <w:top w:val="nil"/>
              <w:left w:val="nil"/>
              <w:bottom w:val="nil"/>
              <w:right w:val="nil"/>
            </w:tcBorders>
            <w:shd w:val="clear" w:color="auto" w:fill="auto"/>
            <w:noWrap/>
            <w:hideMark/>
          </w:tcPr>
          <w:p w:rsidR="00B9712E" w:rsidRPr="00B94B16" w:rsidRDefault="00B9712E" w:rsidP="00B9712E">
            <w:pPr>
              <w:jc w:val="right"/>
              <w:rPr>
                <w:rFonts w:ascii="Times New Roman" w:eastAsia="Times New Roman" w:hAnsi="Times New Roman" w:cs="Times New Roman"/>
                <w:lang w:val="en-NZ" w:eastAsia="en-NZ"/>
              </w:rPr>
            </w:pPr>
          </w:p>
        </w:tc>
        <w:tc>
          <w:tcPr>
            <w:tcW w:w="1418" w:type="dxa"/>
            <w:tcBorders>
              <w:top w:val="nil"/>
              <w:left w:val="nil"/>
              <w:bottom w:val="nil"/>
              <w:right w:val="nil"/>
            </w:tcBorders>
            <w:shd w:val="clear" w:color="auto" w:fill="auto"/>
            <w:noWrap/>
            <w:hideMark/>
          </w:tcPr>
          <w:p w:rsidR="00B9712E" w:rsidRPr="00B94B16" w:rsidRDefault="00B9712E" w:rsidP="00B9712E">
            <w:pPr>
              <w:jc w:val="right"/>
              <w:rPr>
                <w:rFonts w:ascii="Times New Roman" w:eastAsia="Times New Roman" w:hAnsi="Times New Roman" w:cs="Times New Roman"/>
                <w:lang w:val="en-NZ" w:eastAsia="en-NZ"/>
              </w:rPr>
            </w:pPr>
          </w:p>
        </w:tc>
        <w:tc>
          <w:tcPr>
            <w:tcW w:w="1656" w:type="dxa"/>
            <w:tcBorders>
              <w:top w:val="nil"/>
              <w:left w:val="nil"/>
              <w:bottom w:val="nil"/>
              <w:right w:val="nil"/>
            </w:tcBorders>
            <w:shd w:val="clear" w:color="auto" w:fill="auto"/>
            <w:noWrap/>
            <w:hideMark/>
          </w:tcPr>
          <w:p w:rsidR="00B9712E" w:rsidRPr="00B94B16" w:rsidRDefault="00B9712E" w:rsidP="00B9712E">
            <w:pPr>
              <w:jc w:val="right"/>
              <w:rPr>
                <w:rFonts w:ascii="Times New Roman" w:eastAsia="Times New Roman" w:hAnsi="Times New Roman" w:cs="Times New Roman"/>
                <w:lang w:val="en-NZ" w:eastAsia="en-NZ"/>
              </w:rPr>
            </w:pPr>
          </w:p>
        </w:tc>
      </w:tr>
      <w:tr w:rsidR="00B9712E" w:rsidRPr="00B94B16" w:rsidTr="00B0269A">
        <w:trPr>
          <w:trHeight w:val="375"/>
          <w:jc w:val="center"/>
        </w:trPr>
        <w:tc>
          <w:tcPr>
            <w:tcW w:w="1985" w:type="dxa"/>
            <w:tcBorders>
              <w:top w:val="nil"/>
              <w:left w:val="nil"/>
              <w:bottom w:val="nil"/>
              <w:right w:val="nil"/>
            </w:tcBorders>
            <w:shd w:val="clear" w:color="auto" w:fill="auto"/>
            <w:noWrap/>
            <w:hideMark/>
          </w:tcPr>
          <w:p w:rsidR="00B9712E" w:rsidRPr="00B0269A" w:rsidRDefault="00B9712E" w:rsidP="00B0269A">
            <w:pPr>
              <w:jc w:val="center"/>
              <w:rPr>
                <w:rFonts w:ascii="Times New Roman" w:eastAsia="Times New Roman" w:hAnsi="Times New Roman" w:cs="Times New Roman"/>
                <w:bCs/>
                <w:lang w:val="en-NZ" w:eastAsia="en-NZ"/>
              </w:rPr>
            </w:pPr>
            <w:r w:rsidRPr="00B0269A">
              <w:rPr>
                <w:rFonts w:ascii="Times New Roman" w:eastAsia="Times New Roman" w:hAnsi="Times New Roman" w:cs="Times New Roman"/>
                <w:bCs/>
                <w:lang w:val="en-NZ" w:eastAsia="en-NZ"/>
              </w:rPr>
              <w:t>MOD</w:t>
            </w:r>
          </w:p>
        </w:tc>
        <w:tc>
          <w:tcPr>
            <w:tcW w:w="850" w:type="dxa"/>
            <w:tcBorders>
              <w:top w:val="nil"/>
              <w:left w:val="nil"/>
              <w:bottom w:val="nil"/>
              <w:right w:val="nil"/>
            </w:tcBorders>
            <w:shd w:val="clear" w:color="auto" w:fill="auto"/>
            <w:noWrap/>
            <w:hideMark/>
          </w:tcPr>
          <w:p w:rsidR="00B9712E" w:rsidRPr="00B94B16" w:rsidRDefault="00B9712E" w:rsidP="00B9712E">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-.125</w:t>
            </w:r>
            <w:r w:rsidRPr="00B94B16">
              <w:rPr>
                <w:rFonts w:ascii="Times New Roman" w:eastAsia="Times New Roman" w:hAnsi="Times New Roman" w:cs="Times New Roman"/>
                <w:vertAlign w:val="superscript"/>
                <w:lang w:val="en-NZ" w:eastAsia="en-NZ"/>
              </w:rPr>
              <w:t>*</w:t>
            </w:r>
          </w:p>
        </w:tc>
        <w:tc>
          <w:tcPr>
            <w:tcW w:w="1701" w:type="dxa"/>
            <w:tcBorders>
              <w:top w:val="nil"/>
              <w:left w:val="nil"/>
              <w:bottom w:val="nil"/>
              <w:right w:val="nil"/>
            </w:tcBorders>
            <w:shd w:val="clear" w:color="auto" w:fill="auto"/>
            <w:noWrap/>
            <w:hideMark/>
          </w:tcPr>
          <w:p w:rsidR="00B9712E" w:rsidRPr="00B94B16" w:rsidRDefault="00B9712E" w:rsidP="00B9712E">
            <w:pPr>
              <w:jc w:val="right"/>
              <w:rPr>
                <w:rFonts w:ascii="Times New Roman" w:eastAsia="Times New Roman" w:hAnsi="Times New Roman" w:cs="Times New Roman"/>
                <w:b/>
                <w:bCs/>
                <w:lang w:val="en-NZ" w:eastAsia="en-NZ"/>
              </w:rPr>
            </w:pPr>
            <w:r w:rsidRPr="00B94B16">
              <w:rPr>
                <w:rFonts w:ascii="Times New Roman" w:eastAsia="Times New Roman" w:hAnsi="Times New Roman" w:cs="Times New Roman"/>
                <w:b/>
                <w:bCs/>
                <w:lang w:val="en-NZ" w:eastAsia="en-NZ"/>
              </w:rPr>
              <w:t>1.000</w:t>
            </w:r>
          </w:p>
        </w:tc>
        <w:tc>
          <w:tcPr>
            <w:tcW w:w="1418" w:type="dxa"/>
            <w:tcBorders>
              <w:top w:val="nil"/>
              <w:left w:val="nil"/>
              <w:bottom w:val="nil"/>
              <w:right w:val="nil"/>
            </w:tcBorders>
            <w:shd w:val="clear" w:color="auto" w:fill="auto"/>
            <w:noWrap/>
            <w:hideMark/>
          </w:tcPr>
          <w:p w:rsidR="00B9712E" w:rsidRPr="00B94B16" w:rsidRDefault="00B9712E" w:rsidP="00B9712E">
            <w:pPr>
              <w:jc w:val="right"/>
              <w:rPr>
                <w:rFonts w:ascii="Times New Roman" w:eastAsia="Times New Roman" w:hAnsi="Times New Roman" w:cs="Times New Roman"/>
                <w:lang w:val="en-NZ" w:eastAsia="en-NZ"/>
              </w:rPr>
            </w:pPr>
          </w:p>
        </w:tc>
        <w:tc>
          <w:tcPr>
            <w:tcW w:w="1656" w:type="dxa"/>
            <w:tcBorders>
              <w:top w:val="nil"/>
              <w:left w:val="nil"/>
              <w:bottom w:val="nil"/>
              <w:right w:val="nil"/>
            </w:tcBorders>
            <w:shd w:val="clear" w:color="auto" w:fill="auto"/>
            <w:noWrap/>
            <w:hideMark/>
          </w:tcPr>
          <w:p w:rsidR="00B9712E" w:rsidRPr="00B94B16" w:rsidRDefault="00B9712E" w:rsidP="00B9712E">
            <w:pPr>
              <w:jc w:val="right"/>
              <w:rPr>
                <w:rFonts w:ascii="Times New Roman" w:eastAsia="Times New Roman" w:hAnsi="Times New Roman" w:cs="Times New Roman"/>
                <w:lang w:val="en-NZ" w:eastAsia="en-NZ"/>
              </w:rPr>
            </w:pPr>
          </w:p>
        </w:tc>
      </w:tr>
      <w:tr w:rsidR="00B9712E" w:rsidRPr="00B94B16" w:rsidTr="00B0269A">
        <w:trPr>
          <w:trHeight w:val="375"/>
          <w:jc w:val="center"/>
        </w:trPr>
        <w:tc>
          <w:tcPr>
            <w:tcW w:w="1985" w:type="dxa"/>
            <w:tcBorders>
              <w:top w:val="nil"/>
              <w:left w:val="nil"/>
              <w:right w:val="nil"/>
            </w:tcBorders>
            <w:shd w:val="clear" w:color="auto" w:fill="auto"/>
            <w:noWrap/>
            <w:hideMark/>
          </w:tcPr>
          <w:p w:rsidR="00B9712E" w:rsidRPr="00B0269A" w:rsidRDefault="00B9712E" w:rsidP="00B0269A">
            <w:pPr>
              <w:jc w:val="center"/>
              <w:rPr>
                <w:rFonts w:ascii="Times New Roman" w:eastAsia="Times New Roman" w:hAnsi="Times New Roman" w:cs="Times New Roman"/>
                <w:bCs/>
                <w:lang w:val="en-NZ" w:eastAsia="en-NZ"/>
              </w:rPr>
            </w:pPr>
            <w:r w:rsidRPr="00B0269A">
              <w:rPr>
                <w:rFonts w:ascii="Times New Roman" w:eastAsia="Times New Roman" w:hAnsi="Times New Roman" w:cs="Times New Roman"/>
                <w:bCs/>
                <w:lang w:val="en-NZ" w:eastAsia="en-NZ"/>
              </w:rPr>
              <w:t>AMB</w:t>
            </w:r>
          </w:p>
        </w:tc>
        <w:tc>
          <w:tcPr>
            <w:tcW w:w="850" w:type="dxa"/>
            <w:tcBorders>
              <w:top w:val="nil"/>
              <w:left w:val="nil"/>
              <w:right w:val="nil"/>
            </w:tcBorders>
            <w:shd w:val="clear" w:color="auto" w:fill="auto"/>
            <w:noWrap/>
            <w:hideMark/>
          </w:tcPr>
          <w:p w:rsidR="00B9712E" w:rsidRPr="00B94B16" w:rsidRDefault="00B9712E" w:rsidP="00B9712E">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.205</w:t>
            </w:r>
            <w:r w:rsidRPr="00B94B16">
              <w:rPr>
                <w:rFonts w:ascii="Times New Roman" w:eastAsia="Times New Roman" w:hAnsi="Times New Roman" w:cs="Times New Roman"/>
                <w:vertAlign w:val="superscript"/>
                <w:lang w:val="en-NZ" w:eastAsia="en-NZ"/>
              </w:rPr>
              <w:t>**</w:t>
            </w:r>
          </w:p>
        </w:tc>
        <w:tc>
          <w:tcPr>
            <w:tcW w:w="1701" w:type="dxa"/>
            <w:tcBorders>
              <w:top w:val="nil"/>
              <w:left w:val="nil"/>
              <w:right w:val="nil"/>
            </w:tcBorders>
            <w:shd w:val="clear" w:color="auto" w:fill="auto"/>
            <w:noWrap/>
            <w:hideMark/>
          </w:tcPr>
          <w:p w:rsidR="00B9712E" w:rsidRPr="00B94B16" w:rsidRDefault="00B9712E" w:rsidP="00B9712E">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-.224</w:t>
            </w:r>
            <w:r w:rsidRPr="00B94B16">
              <w:rPr>
                <w:rFonts w:ascii="Times New Roman" w:eastAsia="Times New Roman" w:hAnsi="Times New Roman" w:cs="Times New Roman"/>
                <w:vertAlign w:val="superscript"/>
                <w:lang w:val="en-NZ" w:eastAsia="en-NZ"/>
              </w:rPr>
              <w:t>**</w:t>
            </w:r>
          </w:p>
        </w:tc>
        <w:tc>
          <w:tcPr>
            <w:tcW w:w="1418" w:type="dxa"/>
            <w:tcBorders>
              <w:top w:val="nil"/>
              <w:left w:val="nil"/>
              <w:right w:val="nil"/>
            </w:tcBorders>
            <w:shd w:val="clear" w:color="auto" w:fill="auto"/>
            <w:noWrap/>
            <w:hideMark/>
          </w:tcPr>
          <w:p w:rsidR="00B9712E" w:rsidRPr="00B94B16" w:rsidRDefault="00B9712E" w:rsidP="00B9712E">
            <w:pPr>
              <w:jc w:val="right"/>
              <w:rPr>
                <w:rFonts w:ascii="Times New Roman" w:eastAsia="Times New Roman" w:hAnsi="Times New Roman" w:cs="Times New Roman"/>
                <w:b/>
                <w:bCs/>
                <w:lang w:val="en-NZ" w:eastAsia="en-NZ"/>
              </w:rPr>
            </w:pPr>
            <w:r w:rsidRPr="00B94B16">
              <w:rPr>
                <w:rFonts w:ascii="Times New Roman" w:eastAsia="Times New Roman" w:hAnsi="Times New Roman" w:cs="Times New Roman"/>
                <w:b/>
                <w:bCs/>
                <w:lang w:val="en-NZ" w:eastAsia="en-NZ"/>
              </w:rPr>
              <w:t>1.000</w:t>
            </w:r>
          </w:p>
        </w:tc>
        <w:tc>
          <w:tcPr>
            <w:tcW w:w="1656" w:type="dxa"/>
            <w:tcBorders>
              <w:top w:val="nil"/>
              <w:left w:val="nil"/>
              <w:right w:val="nil"/>
            </w:tcBorders>
            <w:shd w:val="clear" w:color="auto" w:fill="auto"/>
            <w:noWrap/>
            <w:hideMark/>
          </w:tcPr>
          <w:p w:rsidR="00B9712E" w:rsidRPr="00B94B16" w:rsidRDefault="00B9712E" w:rsidP="00B9712E">
            <w:pPr>
              <w:jc w:val="right"/>
              <w:rPr>
                <w:rFonts w:ascii="Times New Roman" w:eastAsia="Times New Roman" w:hAnsi="Times New Roman" w:cs="Times New Roman"/>
                <w:lang w:val="en-NZ" w:eastAsia="en-NZ"/>
              </w:rPr>
            </w:pPr>
          </w:p>
        </w:tc>
      </w:tr>
      <w:tr w:rsidR="00B9712E" w:rsidRPr="00B94B16" w:rsidTr="00B0269A">
        <w:trPr>
          <w:trHeight w:val="375"/>
          <w:jc w:val="center"/>
        </w:trPr>
        <w:tc>
          <w:tcPr>
            <w:tcW w:w="1985" w:type="dxa"/>
            <w:tcBorders>
              <w:top w:val="nil"/>
              <w:left w:val="nil"/>
              <w:bottom w:val="single" w:sz="12" w:space="0" w:color="auto"/>
              <w:right w:val="nil"/>
            </w:tcBorders>
            <w:shd w:val="clear" w:color="auto" w:fill="auto"/>
            <w:noWrap/>
            <w:hideMark/>
          </w:tcPr>
          <w:p w:rsidR="00B9712E" w:rsidRPr="00B0269A" w:rsidRDefault="00B9712E" w:rsidP="00B0269A">
            <w:pPr>
              <w:jc w:val="center"/>
              <w:rPr>
                <w:rFonts w:ascii="Times New Roman" w:eastAsia="Times New Roman" w:hAnsi="Times New Roman" w:cs="Times New Roman"/>
                <w:bCs/>
                <w:lang w:val="en-NZ" w:eastAsia="en-NZ"/>
              </w:rPr>
            </w:pPr>
            <w:r w:rsidRPr="00B0269A">
              <w:rPr>
                <w:rFonts w:ascii="Times New Roman" w:eastAsia="Times New Roman" w:hAnsi="Times New Roman" w:cs="Times New Roman"/>
                <w:bCs/>
                <w:lang w:val="en-NZ" w:eastAsia="en-NZ"/>
              </w:rPr>
              <w:t>INVE</w:t>
            </w:r>
          </w:p>
        </w:tc>
        <w:tc>
          <w:tcPr>
            <w:tcW w:w="850" w:type="dxa"/>
            <w:tcBorders>
              <w:top w:val="nil"/>
              <w:left w:val="nil"/>
              <w:bottom w:val="single" w:sz="12" w:space="0" w:color="auto"/>
              <w:right w:val="nil"/>
            </w:tcBorders>
            <w:shd w:val="clear" w:color="auto" w:fill="auto"/>
            <w:noWrap/>
            <w:hideMark/>
          </w:tcPr>
          <w:p w:rsidR="00B9712E" w:rsidRPr="00B94B16" w:rsidRDefault="00B9712E" w:rsidP="00B9712E">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.225</w:t>
            </w:r>
            <w:r w:rsidRPr="00B94B16">
              <w:rPr>
                <w:rFonts w:ascii="Times New Roman" w:eastAsia="Times New Roman" w:hAnsi="Times New Roman" w:cs="Times New Roman"/>
                <w:vertAlign w:val="superscript"/>
                <w:lang w:val="en-NZ" w:eastAsia="en-NZ"/>
              </w:rPr>
              <w:t>**</w:t>
            </w:r>
          </w:p>
        </w:tc>
        <w:tc>
          <w:tcPr>
            <w:tcW w:w="1701" w:type="dxa"/>
            <w:tcBorders>
              <w:top w:val="nil"/>
              <w:left w:val="nil"/>
              <w:bottom w:val="single" w:sz="12" w:space="0" w:color="auto"/>
              <w:right w:val="nil"/>
            </w:tcBorders>
            <w:shd w:val="clear" w:color="auto" w:fill="auto"/>
            <w:noWrap/>
            <w:hideMark/>
          </w:tcPr>
          <w:p w:rsidR="00B9712E" w:rsidRPr="00B94B16" w:rsidRDefault="00B9712E" w:rsidP="00B9712E">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0.002</w:t>
            </w:r>
          </w:p>
        </w:tc>
        <w:tc>
          <w:tcPr>
            <w:tcW w:w="1418" w:type="dxa"/>
            <w:tcBorders>
              <w:top w:val="nil"/>
              <w:left w:val="nil"/>
              <w:bottom w:val="single" w:sz="12" w:space="0" w:color="auto"/>
              <w:right w:val="nil"/>
            </w:tcBorders>
            <w:shd w:val="clear" w:color="auto" w:fill="auto"/>
            <w:noWrap/>
            <w:hideMark/>
          </w:tcPr>
          <w:p w:rsidR="00B9712E" w:rsidRPr="00B94B16" w:rsidRDefault="00B9712E" w:rsidP="00B9712E">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.161</w:t>
            </w:r>
            <w:r w:rsidRPr="00B94B16">
              <w:rPr>
                <w:rFonts w:ascii="Times New Roman" w:eastAsia="Times New Roman" w:hAnsi="Times New Roman" w:cs="Times New Roman"/>
                <w:vertAlign w:val="superscript"/>
                <w:lang w:val="en-NZ" w:eastAsia="en-NZ"/>
              </w:rPr>
              <w:t>**</w:t>
            </w:r>
          </w:p>
        </w:tc>
        <w:tc>
          <w:tcPr>
            <w:tcW w:w="1656" w:type="dxa"/>
            <w:tcBorders>
              <w:top w:val="nil"/>
              <w:left w:val="nil"/>
              <w:bottom w:val="single" w:sz="12" w:space="0" w:color="auto"/>
              <w:right w:val="nil"/>
            </w:tcBorders>
            <w:shd w:val="clear" w:color="auto" w:fill="auto"/>
            <w:noWrap/>
            <w:hideMark/>
          </w:tcPr>
          <w:p w:rsidR="00B9712E" w:rsidRPr="00B94B16" w:rsidRDefault="00B9712E" w:rsidP="00B9712E">
            <w:pPr>
              <w:jc w:val="right"/>
              <w:rPr>
                <w:rFonts w:ascii="Times New Roman" w:eastAsia="Times New Roman" w:hAnsi="Times New Roman" w:cs="Times New Roman"/>
                <w:b/>
                <w:bCs/>
                <w:lang w:val="en-NZ" w:eastAsia="en-NZ"/>
              </w:rPr>
            </w:pPr>
            <w:r w:rsidRPr="00B94B16">
              <w:rPr>
                <w:rFonts w:ascii="Times New Roman" w:eastAsia="Times New Roman" w:hAnsi="Times New Roman" w:cs="Times New Roman"/>
                <w:b/>
                <w:bCs/>
                <w:lang w:val="en-NZ" w:eastAsia="en-NZ"/>
              </w:rPr>
              <w:t>1.000</w:t>
            </w:r>
          </w:p>
        </w:tc>
      </w:tr>
      <w:tr w:rsidR="00B9712E" w:rsidRPr="00BE0C9B" w:rsidTr="00B0269A">
        <w:trPr>
          <w:trHeight w:val="111"/>
          <w:jc w:val="center"/>
        </w:trPr>
        <w:tc>
          <w:tcPr>
            <w:tcW w:w="7610" w:type="dxa"/>
            <w:gridSpan w:val="5"/>
            <w:tcBorders>
              <w:top w:val="single" w:sz="12" w:space="0" w:color="auto"/>
              <w:left w:val="nil"/>
              <w:bottom w:val="nil"/>
              <w:right w:val="nil"/>
            </w:tcBorders>
            <w:shd w:val="clear" w:color="auto" w:fill="auto"/>
            <w:noWrap/>
            <w:hideMark/>
          </w:tcPr>
          <w:p w:rsidR="00B9712E" w:rsidRPr="00BE0C9B" w:rsidRDefault="00B9712E" w:rsidP="00D05221">
            <w:pPr>
              <w:rPr>
                <w:rFonts w:ascii="Times New Roman" w:eastAsia="Times New Roman" w:hAnsi="Times New Roman" w:cs="Times New Roman"/>
                <w:sz w:val="20"/>
                <w:szCs w:val="20"/>
                <w:lang w:val="en-NZ" w:eastAsia="en-NZ"/>
              </w:rPr>
            </w:pPr>
            <w:r w:rsidRPr="00BE0C9B">
              <w:rPr>
                <w:rFonts w:ascii="Times New Roman" w:eastAsia="Times New Roman" w:hAnsi="Times New Roman" w:cs="Times New Roman"/>
                <w:sz w:val="20"/>
                <w:szCs w:val="20"/>
                <w:lang w:val="en-NZ" w:eastAsia="en-NZ"/>
              </w:rPr>
              <w:t>* Correlation is significant at the 0.05 level (2-tailed).</w:t>
            </w:r>
          </w:p>
        </w:tc>
      </w:tr>
      <w:tr w:rsidR="00B9712E" w:rsidRPr="00BE0C9B" w:rsidTr="00B0269A">
        <w:trPr>
          <w:trHeight w:val="187"/>
          <w:jc w:val="center"/>
        </w:trPr>
        <w:tc>
          <w:tcPr>
            <w:tcW w:w="7610" w:type="dxa"/>
            <w:gridSpan w:val="5"/>
            <w:tcBorders>
              <w:top w:val="nil"/>
              <w:left w:val="nil"/>
              <w:bottom w:val="nil"/>
              <w:right w:val="nil"/>
            </w:tcBorders>
            <w:shd w:val="clear" w:color="auto" w:fill="auto"/>
            <w:noWrap/>
            <w:hideMark/>
          </w:tcPr>
          <w:p w:rsidR="00B9712E" w:rsidRPr="00BE0C9B" w:rsidRDefault="00B9712E" w:rsidP="00D05221">
            <w:pPr>
              <w:rPr>
                <w:rFonts w:ascii="Times New Roman" w:eastAsia="Times New Roman" w:hAnsi="Times New Roman" w:cs="Times New Roman"/>
                <w:sz w:val="20"/>
                <w:szCs w:val="20"/>
                <w:lang w:val="en-NZ" w:eastAsia="en-NZ"/>
              </w:rPr>
            </w:pPr>
            <w:r w:rsidRPr="00BE0C9B">
              <w:rPr>
                <w:rFonts w:ascii="Times New Roman" w:eastAsia="Times New Roman" w:hAnsi="Times New Roman" w:cs="Times New Roman"/>
                <w:sz w:val="20"/>
                <w:szCs w:val="20"/>
                <w:lang w:val="en-NZ" w:eastAsia="en-NZ"/>
              </w:rPr>
              <w:t>** Correlation is significant at the 0.01 level (2-tailed).</w:t>
            </w:r>
          </w:p>
        </w:tc>
      </w:tr>
    </w:tbl>
    <w:p w:rsidR="007D7F64" w:rsidRPr="00BE0C9B" w:rsidRDefault="00BE0C9B" w:rsidP="00BE0C9B">
      <w:pPr>
        <w:spacing w:after="240"/>
        <w:ind w:left="720"/>
        <w:rPr>
          <w:rFonts w:ascii="Times New Roman" w:hAnsi="Times New Roman" w:cs="Times New Roman"/>
          <w:sz w:val="20"/>
          <w:szCs w:val="20"/>
          <w:lang w:val="en-NZ"/>
        </w:rPr>
      </w:pPr>
      <w:r>
        <w:rPr>
          <w:rFonts w:ascii="Times New Roman" w:hAnsi="Times New Roman" w:cs="Times New Roman"/>
          <w:sz w:val="20"/>
          <w:szCs w:val="20"/>
          <w:lang w:val="en-NZ"/>
        </w:rPr>
        <w:t xml:space="preserve">    </w:t>
      </w:r>
      <w:r w:rsidR="00D93D47" w:rsidRPr="00BE0C9B">
        <w:rPr>
          <w:rFonts w:ascii="Times New Roman" w:hAnsi="Times New Roman" w:cs="Times New Roman"/>
          <w:sz w:val="20"/>
          <w:szCs w:val="20"/>
          <w:lang w:val="en-NZ"/>
        </w:rPr>
        <w:t xml:space="preserve">RISK: risk aversion, </w:t>
      </w:r>
      <w:r w:rsidR="00276613" w:rsidRPr="00BE0C9B">
        <w:rPr>
          <w:rFonts w:ascii="Times New Roman" w:hAnsi="Times New Roman" w:cs="Times New Roman"/>
          <w:sz w:val="20"/>
          <w:szCs w:val="20"/>
          <w:lang w:val="en-NZ"/>
        </w:rPr>
        <w:t xml:space="preserve">MOD: </w:t>
      </w:r>
      <w:r w:rsidR="003F7DC1" w:rsidRPr="00BE0C9B">
        <w:rPr>
          <w:rFonts w:ascii="Times New Roman" w:hAnsi="Times New Roman" w:cs="Times New Roman"/>
          <w:sz w:val="20"/>
          <w:szCs w:val="20"/>
          <w:lang w:val="en-NZ"/>
        </w:rPr>
        <w:t>positive mood</w:t>
      </w:r>
      <w:r w:rsidR="00276613" w:rsidRPr="00BE0C9B">
        <w:rPr>
          <w:rFonts w:ascii="Times New Roman" w:hAnsi="Times New Roman" w:cs="Times New Roman"/>
          <w:sz w:val="20"/>
          <w:szCs w:val="20"/>
          <w:lang w:val="en-NZ"/>
        </w:rPr>
        <w:t xml:space="preserve">, </w:t>
      </w:r>
      <w:r w:rsidR="00D93D47" w:rsidRPr="00BE0C9B">
        <w:rPr>
          <w:rFonts w:ascii="Times New Roman" w:hAnsi="Times New Roman" w:cs="Times New Roman"/>
          <w:sz w:val="20"/>
          <w:szCs w:val="20"/>
          <w:lang w:val="en-NZ"/>
        </w:rPr>
        <w:t xml:space="preserve">AMB: ambiguity aversion, INVE: investment </w:t>
      </w:r>
      <w:r w:rsidR="003F7DC1" w:rsidRPr="00BE0C9B">
        <w:rPr>
          <w:rFonts w:ascii="Times New Roman" w:hAnsi="Times New Roman" w:cs="Times New Roman"/>
          <w:sz w:val="20"/>
          <w:szCs w:val="20"/>
          <w:lang w:val="en-NZ"/>
        </w:rPr>
        <w:t>choice</w:t>
      </w:r>
    </w:p>
    <w:p w:rsidR="002D54E9" w:rsidRPr="00B94B16" w:rsidRDefault="008B44E1" w:rsidP="00B06F7A">
      <w:pPr>
        <w:spacing w:after="240"/>
        <w:jc w:val="both"/>
        <w:rPr>
          <w:rFonts w:ascii="Times New Roman" w:hAnsi="Times New Roman" w:cs="Times New Roman"/>
          <w:b/>
          <w:lang w:val="en-NZ"/>
        </w:rPr>
      </w:pPr>
      <w:r w:rsidRPr="00B94B16">
        <w:rPr>
          <w:rFonts w:ascii="Times New Roman" w:hAnsi="Times New Roman" w:cs="Times New Roman"/>
          <w:b/>
          <w:lang w:val="en-NZ"/>
        </w:rPr>
        <w:t>4.</w:t>
      </w:r>
      <w:r w:rsidR="002D54E9" w:rsidRPr="00B94B16">
        <w:rPr>
          <w:rFonts w:ascii="Times New Roman" w:hAnsi="Times New Roman" w:cs="Times New Roman"/>
          <w:b/>
          <w:lang w:val="en-NZ"/>
        </w:rPr>
        <w:t>3</w:t>
      </w:r>
      <w:r w:rsidRPr="00B94B16">
        <w:rPr>
          <w:rFonts w:ascii="Times New Roman" w:hAnsi="Times New Roman" w:cs="Times New Roman"/>
          <w:b/>
          <w:lang w:val="en-NZ"/>
        </w:rPr>
        <w:t xml:space="preserve"> </w:t>
      </w:r>
      <w:r w:rsidR="002D54E9" w:rsidRPr="00B94B16">
        <w:rPr>
          <w:rFonts w:ascii="Times New Roman" w:hAnsi="Times New Roman" w:cs="Times New Roman"/>
          <w:b/>
          <w:lang w:val="en-NZ"/>
        </w:rPr>
        <w:t xml:space="preserve">Results of Confirmatory factor analysis (CFA) </w:t>
      </w:r>
    </w:p>
    <w:p w:rsidR="009262B0" w:rsidRPr="00B94B16" w:rsidRDefault="009262B0" w:rsidP="009262B0">
      <w:pPr>
        <w:spacing w:after="240"/>
        <w:jc w:val="both"/>
        <w:rPr>
          <w:rFonts w:ascii="Times New Roman" w:hAnsi="Times New Roman" w:cs="Times New Roman"/>
          <w:lang w:val="en-NZ"/>
        </w:rPr>
      </w:pPr>
      <w:r w:rsidRPr="00B94B16">
        <w:rPr>
          <w:rFonts w:ascii="Times New Roman" w:hAnsi="Times New Roman" w:cs="Times New Roman"/>
          <w:lang w:val="en-NZ"/>
        </w:rPr>
        <w:t xml:space="preserve">Construct reliability (CR) </w:t>
      </w:r>
      <w:r w:rsidR="00AE414E" w:rsidRPr="00B94B16">
        <w:rPr>
          <w:rFonts w:ascii="Times New Roman" w:hAnsi="Times New Roman" w:cs="Times New Roman"/>
          <w:lang w:val="en-NZ"/>
        </w:rPr>
        <w:t xml:space="preserve">for all </w:t>
      </w:r>
      <w:r w:rsidRPr="00B94B16">
        <w:rPr>
          <w:rFonts w:ascii="Times New Roman" w:hAnsi="Times New Roman" w:cs="Times New Roman"/>
          <w:lang w:val="en-NZ"/>
        </w:rPr>
        <w:t xml:space="preserve">factors </w:t>
      </w:r>
      <w:r w:rsidR="009373D4">
        <w:rPr>
          <w:rFonts w:ascii="Times New Roman" w:hAnsi="Times New Roman" w:cs="Times New Roman"/>
          <w:lang w:val="en-NZ"/>
        </w:rPr>
        <w:t>was</w:t>
      </w:r>
      <w:r w:rsidRPr="00B94B16">
        <w:rPr>
          <w:rFonts w:ascii="Times New Roman" w:hAnsi="Times New Roman" w:cs="Times New Roman"/>
          <w:lang w:val="en-NZ"/>
        </w:rPr>
        <w:t xml:space="preserve"> greater than 0.7, and </w:t>
      </w:r>
      <w:r w:rsidR="009373D4">
        <w:rPr>
          <w:rFonts w:ascii="Times New Roman" w:hAnsi="Times New Roman" w:cs="Times New Roman"/>
          <w:lang w:val="en-NZ"/>
        </w:rPr>
        <w:t>a</w:t>
      </w:r>
      <w:r w:rsidRPr="00B94B16">
        <w:rPr>
          <w:rFonts w:ascii="Times New Roman" w:hAnsi="Times New Roman" w:cs="Times New Roman"/>
          <w:color w:val="000000" w:themeColor="text1"/>
          <w:lang w:val="en-NZ"/>
        </w:rPr>
        <w:t>verage variance extracted</w:t>
      </w:r>
      <w:r w:rsidRPr="00B94B16">
        <w:rPr>
          <w:rFonts w:ascii="Times New Roman" w:hAnsi="Times New Roman" w:cs="Times New Roman"/>
          <w:lang w:val="en-NZ"/>
        </w:rPr>
        <w:t xml:space="preserve"> (AVE) of factors was all greater than 0.5</w:t>
      </w:r>
      <w:r w:rsidR="003D0717" w:rsidRPr="00B94B16">
        <w:rPr>
          <w:rFonts w:ascii="Times New Roman" w:hAnsi="Times New Roman" w:cs="Times New Roman"/>
          <w:lang w:val="en-NZ"/>
        </w:rPr>
        <w:t xml:space="preserve">.  </w:t>
      </w:r>
      <w:r w:rsidRPr="00B94B16">
        <w:rPr>
          <w:rFonts w:ascii="Times New Roman" w:hAnsi="Times New Roman" w:cs="Times New Roman"/>
          <w:lang w:val="en-NZ"/>
        </w:rPr>
        <w:t>In addition, M</w:t>
      </w:r>
      <w:r w:rsidRPr="00B94B16">
        <w:rPr>
          <w:rFonts w:ascii="Times New Roman" w:hAnsi="Times New Roman" w:cs="Times New Roman"/>
          <w:color w:val="000000" w:themeColor="text1"/>
          <w:lang w:val="en-NZ"/>
        </w:rPr>
        <w:t xml:space="preserve">aximum shared </w:t>
      </w:r>
      <w:r w:rsidRPr="00B94B16">
        <w:rPr>
          <w:rFonts w:ascii="Times New Roman" w:hAnsi="Times New Roman" w:cs="Times New Roman"/>
          <w:color w:val="000000" w:themeColor="text1"/>
          <w:lang w:val="en-NZ"/>
        </w:rPr>
        <w:lastRenderedPageBreak/>
        <w:t>variance</w:t>
      </w:r>
      <w:r w:rsidRPr="00B94B16">
        <w:rPr>
          <w:rFonts w:ascii="Times New Roman" w:hAnsi="Times New Roman" w:cs="Times New Roman"/>
          <w:lang w:val="en-NZ"/>
        </w:rPr>
        <w:t xml:space="preserve"> (MSV) estimates was all smaller than their respective AVE estimates</w:t>
      </w:r>
      <w:r w:rsidR="003D0717" w:rsidRPr="00B94B16">
        <w:rPr>
          <w:rFonts w:ascii="Times New Roman" w:hAnsi="Times New Roman" w:cs="Times New Roman"/>
          <w:lang w:val="en-NZ"/>
        </w:rPr>
        <w:t xml:space="preserve">.  </w:t>
      </w:r>
      <w:r w:rsidRPr="00B94B16">
        <w:rPr>
          <w:rFonts w:ascii="Times New Roman" w:hAnsi="Times New Roman" w:cs="Times New Roman"/>
          <w:lang w:val="en-NZ"/>
        </w:rPr>
        <w:t xml:space="preserve">The </w:t>
      </w:r>
      <m:oMath>
        <m:rad>
          <m:radPr>
            <m:degHide m:val="1"/>
            <m:ctrlPr>
              <w:rPr>
                <w:rFonts w:ascii="Cambria Math" w:hAnsi="Cambria Math" w:cs="Times New Roman"/>
                <w:i/>
                <w:lang w:val="en-NZ"/>
              </w:rPr>
            </m:ctrlPr>
          </m:radPr>
          <m:deg/>
          <m:e>
            <m:r>
              <w:rPr>
                <w:rFonts w:ascii="Cambria Math" w:hAnsi="Cambria Math" w:cs="Times New Roman"/>
                <w:lang w:val="en-NZ"/>
              </w:rPr>
              <m:t>AVE</m:t>
            </m:r>
          </m:e>
        </m:rad>
        <m:r>
          <w:rPr>
            <w:rFonts w:ascii="Cambria Math" w:hAnsi="Cambria Math" w:cs="Times New Roman"/>
            <w:lang w:val="en-NZ"/>
          </w:rPr>
          <m:t xml:space="preserve"> </m:t>
        </m:r>
      </m:oMath>
      <w:r w:rsidRPr="00B94B16">
        <w:rPr>
          <w:rFonts w:ascii="Times New Roman" w:hAnsi="Times New Roman" w:cs="Times New Roman"/>
          <w:lang w:val="en-NZ"/>
        </w:rPr>
        <w:t xml:space="preserve">for each factor </w:t>
      </w:r>
      <w:r w:rsidR="003D0717" w:rsidRPr="00B94B16">
        <w:rPr>
          <w:rFonts w:ascii="Times New Roman" w:hAnsi="Times New Roman" w:cs="Times New Roman"/>
          <w:lang w:val="en-NZ"/>
        </w:rPr>
        <w:t>was greater</w:t>
      </w:r>
      <w:r w:rsidRPr="00B94B16">
        <w:rPr>
          <w:rFonts w:ascii="Times New Roman" w:hAnsi="Times New Roman" w:cs="Times New Roman"/>
          <w:lang w:val="en-NZ"/>
        </w:rPr>
        <w:t xml:space="preserve"> than its component correlations with any other factor (β). </w:t>
      </w:r>
    </w:p>
    <w:p w:rsidR="009262B0" w:rsidRPr="00B94B16" w:rsidRDefault="009262B0" w:rsidP="009262B0">
      <w:pPr>
        <w:spacing w:after="240"/>
        <w:jc w:val="both"/>
        <w:rPr>
          <w:rFonts w:ascii="Times New Roman" w:hAnsi="Times New Roman" w:cs="Times New Roman"/>
          <w:lang w:val="en-NZ"/>
        </w:rPr>
      </w:pPr>
      <w:r w:rsidRPr="00B94B16">
        <w:rPr>
          <w:rFonts w:ascii="Times New Roman" w:hAnsi="Times New Roman" w:cs="Times New Roman"/>
          <w:lang w:val="en-NZ"/>
        </w:rPr>
        <w:t>In addition, standardized residual covariance between the items in this model was less than</w:t>
      </w:r>
      <m:oMath>
        <m:r>
          <w:rPr>
            <w:rFonts w:ascii="Cambria Math" w:hAnsi="Cambria Math" w:cs="Times New Roman"/>
            <w:lang w:val="en-NZ"/>
          </w:rPr>
          <m:t xml:space="preserve"> </m:t>
        </m:r>
        <m:d>
          <m:dPr>
            <m:begChr m:val="|"/>
            <m:endChr m:val="|"/>
            <m:ctrlPr>
              <w:rPr>
                <w:rFonts w:ascii="Cambria Math" w:hAnsi="Cambria Math" w:cs="Times New Roman"/>
                <w:i/>
                <w:lang w:val="en-NZ"/>
              </w:rPr>
            </m:ctrlPr>
          </m:dPr>
          <m:e>
            <m:r>
              <w:rPr>
                <w:rFonts w:ascii="Cambria Math" w:hAnsi="Cambria Math" w:cs="Times New Roman"/>
                <w:lang w:val="en-NZ"/>
              </w:rPr>
              <m:t>2.5</m:t>
            </m:r>
          </m:e>
        </m:d>
      </m:oMath>
      <w:r w:rsidRPr="00B94B16">
        <w:rPr>
          <w:rFonts w:ascii="Times New Roman" w:hAnsi="Times New Roman" w:cs="Times New Roman"/>
          <w:lang w:val="en-NZ"/>
        </w:rPr>
        <w:t xml:space="preserve">, indicating </w:t>
      </w:r>
      <w:r w:rsidR="009373D4">
        <w:rPr>
          <w:rFonts w:ascii="Times New Roman" w:hAnsi="Times New Roman" w:cs="Times New Roman"/>
          <w:lang w:val="en-NZ"/>
        </w:rPr>
        <w:t xml:space="preserve">an </w:t>
      </w:r>
      <w:r w:rsidRPr="00B94B16">
        <w:rPr>
          <w:rFonts w:ascii="Times New Roman" w:hAnsi="Times New Roman" w:cs="Times New Roman"/>
          <w:lang w:val="en-NZ"/>
        </w:rPr>
        <w:t xml:space="preserve">acceptable degree of error in </w:t>
      </w:r>
      <w:r w:rsidR="009373D4">
        <w:rPr>
          <w:rFonts w:ascii="Times New Roman" w:hAnsi="Times New Roman" w:cs="Times New Roman"/>
          <w:lang w:val="en-NZ"/>
        </w:rPr>
        <w:t xml:space="preserve">model </w:t>
      </w:r>
      <w:r w:rsidRPr="00B94B16">
        <w:rPr>
          <w:rFonts w:ascii="Times New Roman" w:hAnsi="Times New Roman" w:cs="Times New Roman"/>
          <w:lang w:val="en-NZ"/>
        </w:rPr>
        <w:t xml:space="preserve">fit to </w:t>
      </w:r>
      <w:r w:rsidR="009373D4">
        <w:rPr>
          <w:rFonts w:ascii="Times New Roman" w:hAnsi="Times New Roman" w:cs="Times New Roman"/>
          <w:lang w:val="en-NZ"/>
        </w:rPr>
        <w:t>the data</w:t>
      </w:r>
      <w:r w:rsidR="003D0717" w:rsidRPr="00B94B16">
        <w:rPr>
          <w:rFonts w:ascii="Times New Roman" w:hAnsi="Times New Roman" w:cs="Times New Roman"/>
          <w:lang w:val="en-NZ"/>
        </w:rPr>
        <w:t xml:space="preserve">.  </w:t>
      </w:r>
      <w:r w:rsidRPr="00B94B16">
        <w:rPr>
          <w:rFonts w:ascii="Times New Roman" w:hAnsi="Times New Roman" w:cs="Times New Roman"/>
          <w:lang w:val="en-NZ"/>
        </w:rPr>
        <w:t>Similarly, in terms of modification indices, the results found all items were above</w:t>
      </w:r>
      <m:oMath>
        <m:d>
          <m:dPr>
            <m:begChr m:val="|"/>
            <m:endChr m:val="|"/>
            <m:ctrlPr>
              <w:rPr>
                <w:rFonts w:ascii="Cambria Math" w:hAnsi="Cambria Math" w:cs="Times New Roman"/>
                <w:i/>
                <w:lang w:val="en-NZ"/>
              </w:rPr>
            </m:ctrlPr>
          </m:dPr>
          <m:e>
            <m:r>
              <w:rPr>
                <w:rFonts w:ascii="Cambria Math" w:hAnsi="Cambria Math" w:cs="Times New Roman"/>
                <w:lang w:val="en-NZ"/>
              </w:rPr>
              <m:t>4.0</m:t>
            </m:r>
          </m:e>
        </m:d>
      </m:oMath>
      <w:r w:rsidRPr="00B94B16">
        <w:rPr>
          <w:rFonts w:ascii="Times New Roman" w:hAnsi="Times New Roman" w:cs="Times New Roman"/>
          <w:lang w:val="en-NZ"/>
        </w:rPr>
        <w:t>, indicating all factors contribute well to the fit of the model.</w:t>
      </w:r>
    </w:p>
    <w:p w:rsidR="009262B0" w:rsidRPr="00B94B16" w:rsidRDefault="009262B0" w:rsidP="009262B0">
      <w:pPr>
        <w:spacing w:after="240"/>
        <w:jc w:val="both"/>
        <w:rPr>
          <w:rFonts w:ascii="Times New Roman" w:eastAsiaTheme="minorEastAsia" w:hAnsi="Times New Roman" w:cs="Times New Roman"/>
          <w:lang w:val="en-NZ"/>
        </w:rPr>
      </w:pPr>
      <w:r w:rsidRPr="00B94B16">
        <w:rPr>
          <w:rFonts w:ascii="Times New Roman" w:eastAsiaTheme="minorEastAsia" w:hAnsi="Times New Roman" w:cs="Times New Roman"/>
          <w:lang w:val="en-NZ"/>
        </w:rPr>
        <w:t xml:space="preserve">Taken altogether, these result indicated that the CFA model had adequate fit as well as convergent and discriminant validity </w:t>
      </w:r>
      <w:r w:rsidR="009373D4">
        <w:rPr>
          <w:rFonts w:ascii="Times New Roman" w:eastAsiaTheme="minorEastAsia" w:hAnsi="Times New Roman" w:cs="Times New Roman"/>
          <w:lang w:val="en-NZ"/>
        </w:rPr>
        <w:t xml:space="preserve">to permit </w:t>
      </w:r>
      <w:r w:rsidRPr="00B94B16">
        <w:rPr>
          <w:rFonts w:ascii="Times New Roman" w:eastAsiaTheme="minorEastAsia" w:hAnsi="Times New Roman" w:cs="Times New Roman"/>
          <w:lang w:val="en-NZ"/>
        </w:rPr>
        <w:t>development and testing of a structural equation modelling, see Table 5 below for detail.</w:t>
      </w:r>
    </w:p>
    <w:p w:rsidR="00E1076E" w:rsidRPr="00B94B16" w:rsidRDefault="00E1076E" w:rsidP="00E1076E">
      <w:pPr>
        <w:spacing w:after="240"/>
        <w:jc w:val="center"/>
        <w:rPr>
          <w:rFonts w:ascii="Times New Roman" w:eastAsiaTheme="minorEastAsia" w:hAnsi="Times New Roman" w:cs="Times New Roman"/>
          <w:lang w:val="en-NZ"/>
        </w:rPr>
      </w:pPr>
      <w:r w:rsidRPr="00B94B16">
        <w:rPr>
          <w:rFonts w:ascii="Times New Roman" w:eastAsiaTheme="minorEastAsia" w:hAnsi="Times New Roman" w:cs="Times New Roman"/>
          <w:lang w:val="en-NZ"/>
        </w:rPr>
        <w:t>Table 5: A summary of construct reliability, convergent and discriminant validity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7"/>
        <w:gridCol w:w="846"/>
        <w:gridCol w:w="846"/>
        <w:gridCol w:w="846"/>
        <w:gridCol w:w="954"/>
        <w:gridCol w:w="859"/>
        <w:gridCol w:w="944"/>
        <w:gridCol w:w="936"/>
        <w:gridCol w:w="673"/>
        <w:gridCol w:w="191"/>
      </w:tblGrid>
      <w:tr w:rsidR="00E1076E" w:rsidRPr="00B94B16" w:rsidTr="00D05221">
        <w:trPr>
          <w:gridAfter w:val="1"/>
          <w:wAfter w:w="191" w:type="dxa"/>
          <w:jc w:val="center"/>
        </w:trPr>
        <w:tc>
          <w:tcPr>
            <w:tcW w:w="1010" w:type="dxa"/>
            <w:tcBorders>
              <w:top w:val="single" w:sz="12" w:space="0" w:color="auto"/>
            </w:tcBorders>
          </w:tcPr>
          <w:p w:rsidR="00E1076E" w:rsidRPr="00B94B16" w:rsidRDefault="00E1076E" w:rsidP="00127E2C">
            <w:pPr>
              <w:jc w:val="center"/>
              <w:rPr>
                <w:rFonts w:ascii="Times New Roman" w:hAnsi="Times New Roman" w:cs="Times New Roman"/>
                <w:b/>
                <w:lang w:val="en-NZ"/>
              </w:rPr>
            </w:pPr>
            <w:r w:rsidRPr="00B94B16">
              <w:rPr>
                <w:rFonts w:ascii="Times New Roman" w:hAnsi="Times New Roman" w:cs="Times New Roman"/>
                <w:b/>
                <w:lang w:val="en-NZ"/>
              </w:rPr>
              <w:t>Factors</w:t>
            </w:r>
          </w:p>
        </w:tc>
        <w:tc>
          <w:tcPr>
            <w:tcW w:w="3339" w:type="dxa"/>
            <w:gridSpan w:val="4"/>
            <w:tcBorders>
              <w:top w:val="single" w:sz="12" w:space="0" w:color="auto"/>
            </w:tcBorders>
          </w:tcPr>
          <w:p w:rsidR="00E1076E" w:rsidRPr="00B94B16" w:rsidRDefault="00E1076E" w:rsidP="00127E2C">
            <w:pPr>
              <w:jc w:val="center"/>
              <w:rPr>
                <w:rFonts w:ascii="Times New Roman" w:hAnsi="Times New Roman" w:cs="Times New Roman"/>
                <w:b/>
                <w:lang w:val="en-NZ"/>
              </w:rPr>
            </w:pPr>
            <w:r w:rsidRPr="00B94B16">
              <w:rPr>
                <w:rFonts w:ascii="Times New Roman" w:hAnsi="Times New Roman" w:cs="Times New Roman"/>
                <w:b/>
                <w:lang w:val="en-NZ"/>
              </w:rPr>
              <w:t>Validity measures</w:t>
            </w:r>
          </w:p>
        </w:tc>
        <w:tc>
          <w:tcPr>
            <w:tcW w:w="3412" w:type="dxa"/>
            <w:gridSpan w:val="4"/>
            <w:tcBorders>
              <w:top w:val="single" w:sz="12" w:space="0" w:color="auto"/>
            </w:tcBorders>
          </w:tcPr>
          <w:p w:rsidR="00E1076E" w:rsidRPr="00B94B16" w:rsidRDefault="00E1076E" w:rsidP="00127E2C">
            <w:pPr>
              <w:jc w:val="center"/>
              <w:rPr>
                <w:rFonts w:ascii="Times New Roman" w:hAnsi="Times New Roman" w:cs="Times New Roman"/>
                <w:b/>
                <w:lang w:val="en-NZ"/>
              </w:rPr>
            </w:pPr>
            <w:r w:rsidRPr="00B94B16">
              <w:rPr>
                <w:rFonts w:ascii="Times New Roman" w:hAnsi="Times New Roman" w:cs="Times New Roman"/>
                <w:b/>
                <w:lang w:val="en-NZ"/>
              </w:rPr>
              <w:t xml:space="preserve">Correlations </w:t>
            </w:r>
          </w:p>
        </w:tc>
      </w:tr>
      <w:tr w:rsidR="00E1076E" w:rsidRPr="00B94B16" w:rsidTr="00D05221">
        <w:trPr>
          <w:jc w:val="center"/>
        </w:trPr>
        <w:tc>
          <w:tcPr>
            <w:tcW w:w="1010" w:type="dxa"/>
            <w:tcBorders>
              <w:bottom w:val="single" w:sz="4" w:space="0" w:color="auto"/>
            </w:tcBorders>
          </w:tcPr>
          <w:p w:rsidR="00E1076E" w:rsidRPr="00B94B16" w:rsidRDefault="00E1076E" w:rsidP="00127E2C">
            <w:pPr>
              <w:jc w:val="center"/>
              <w:rPr>
                <w:rFonts w:ascii="Times New Roman" w:hAnsi="Times New Roman" w:cs="Times New Roman"/>
                <w:b/>
                <w:lang w:val="en-NZ"/>
              </w:rPr>
            </w:pPr>
          </w:p>
        </w:tc>
        <w:tc>
          <w:tcPr>
            <w:tcW w:w="781" w:type="dxa"/>
            <w:tcBorders>
              <w:bottom w:val="single" w:sz="4" w:space="0" w:color="auto"/>
            </w:tcBorders>
          </w:tcPr>
          <w:p w:rsidR="00E1076E" w:rsidRPr="00B94B16" w:rsidRDefault="00E1076E" w:rsidP="00127E2C">
            <w:pPr>
              <w:jc w:val="center"/>
              <w:rPr>
                <w:rFonts w:ascii="Times New Roman" w:hAnsi="Times New Roman" w:cs="Times New Roman"/>
                <w:b/>
                <w:lang w:val="en-NZ"/>
              </w:rPr>
            </w:pPr>
            <w:r w:rsidRPr="00B94B16">
              <w:rPr>
                <w:rFonts w:ascii="Times New Roman" w:hAnsi="Times New Roman" w:cs="Times New Roman"/>
                <w:b/>
                <w:lang w:val="en-NZ"/>
              </w:rPr>
              <w:t>CR</w:t>
            </w:r>
          </w:p>
        </w:tc>
        <w:tc>
          <w:tcPr>
            <w:tcW w:w="800" w:type="dxa"/>
            <w:tcBorders>
              <w:bottom w:val="single" w:sz="4" w:space="0" w:color="auto"/>
            </w:tcBorders>
          </w:tcPr>
          <w:p w:rsidR="00E1076E" w:rsidRPr="00B94B16" w:rsidRDefault="00E1076E" w:rsidP="00127E2C">
            <w:pPr>
              <w:jc w:val="center"/>
              <w:rPr>
                <w:rFonts w:ascii="Times New Roman" w:hAnsi="Times New Roman" w:cs="Times New Roman"/>
                <w:b/>
                <w:lang w:val="en-NZ"/>
              </w:rPr>
            </w:pPr>
            <w:r w:rsidRPr="00B94B16">
              <w:rPr>
                <w:rFonts w:ascii="Times New Roman" w:hAnsi="Times New Roman" w:cs="Times New Roman"/>
                <w:b/>
                <w:lang w:val="en-NZ"/>
              </w:rPr>
              <w:t>AVE</w:t>
            </w:r>
          </w:p>
        </w:tc>
        <w:tc>
          <w:tcPr>
            <w:tcW w:w="804" w:type="dxa"/>
            <w:tcBorders>
              <w:bottom w:val="single" w:sz="4" w:space="0" w:color="auto"/>
            </w:tcBorders>
          </w:tcPr>
          <w:p w:rsidR="00E1076E" w:rsidRPr="00B94B16" w:rsidRDefault="00E1076E" w:rsidP="00127E2C">
            <w:pPr>
              <w:jc w:val="center"/>
              <w:rPr>
                <w:rFonts w:ascii="Times New Roman" w:hAnsi="Times New Roman" w:cs="Times New Roman"/>
                <w:b/>
                <w:lang w:val="en-NZ"/>
              </w:rPr>
            </w:pPr>
            <w:r w:rsidRPr="00B94B16">
              <w:rPr>
                <w:rFonts w:ascii="Times New Roman" w:hAnsi="Times New Roman" w:cs="Times New Roman"/>
                <w:b/>
                <w:lang w:val="en-NZ"/>
              </w:rPr>
              <w:t>MSV</w:t>
            </w:r>
          </w:p>
        </w:tc>
        <w:tc>
          <w:tcPr>
            <w:tcW w:w="954" w:type="dxa"/>
            <w:tcBorders>
              <w:bottom w:val="single" w:sz="4" w:space="0" w:color="auto"/>
            </w:tcBorders>
          </w:tcPr>
          <w:p w:rsidR="00E1076E" w:rsidRPr="00B94B16" w:rsidRDefault="00AE1152" w:rsidP="00127E2C">
            <w:pPr>
              <w:jc w:val="center"/>
              <w:rPr>
                <w:rFonts w:ascii="Times New Roman" w:hAnsi="Times New Roman" w:cs="Times New Roman"/>
                <w:b/>
                <w:lang w:val="en-NZ"/>
              </w:rPr>
            </w:pPr>
            <m:oMathPara>
              <m:oMath>
                <m:rad>
                  <m:radPr>
                    <m:degHide m:val="1"/>
                    <m:ctrlPr>
                      <w:rPr>
                        <w:rFonts w:ascii="Cambria Math" w:hAnsi="Cambria Math" w:cs="Times New Roman"/>
                        <w:b/>
                        <w:i/>
                        <w:lang w:val="en-NZ"/>
                      </w:rPr>
                    </m:ctrlPr>
                  </m:radPr>
                  <m:deg/>
                  <m:e>
                    <m:r>
                      <m:rPr>
                        <m:sty m:val="bi"/>
                      </m:rPr>
                      <w:rPr>
                        <w:rFonts w:ascii="Cambria Math" w:hAnsi="Cambria Math" w:cs="Times New Roman"/>
                        <w:lang w:val="en-NZ"/>
                      </w:rPr>
                      <m:t>AVE</m:t>
                    </m:r>
                  </m:e>
                </m:rad>
              </m:oMath>
            </m:oMathPara>
          </w:p>
        </w:tc>
        <w:tc>
          <w:tcPr>
            <w:tcW w:w="859" w:type="dxa"/>
            <w:tcBorders>
              <w:bottom w:val="single" w:sz="4" w:space="0" w:color="auto"/>
            </w:tcBorders>
          </w:tcPr>
          <w:p w:rsidR="00E1076E" w:rsidRPr="00B94B16" w:rsidRDefault="00E1076E" w:rsidP="00127E2C">
            <w:pPr>
              <w:jc w:val="center"/>
              <w:rPr>
                <w:rFonts w:ascii="Times New Roman" w:hAnsi="Times New Roman" w:cs="Times New Roman"/>
                <w:b/>
                <w:lang w:val="en-NZ"/>
              </w:rPr>
            </w:pPr>
            <w:r w:rsidRPr="00B94B16">
              <w:rPr>
                <w:rFonts w:ascii="Times New Roman" w:hAnsi="Times New Roman" w:cs="Times New Roman"/>
                <w:b/>
                <w:lang w:val="en-NZ"/>
              </w:rPr>
              <w:t>1</w:t>
            </w:r>
          </w:p>
        </w:tc>
        <w:tc>
          <w:tcPr>
            <w:tcW w:w="944" w:type="dxa"/>
            <w:tcBorders>
              <w:bottom w:val="single" w:sz="4" w:space="0" w:color="auto"/>
            </w:tcBorders>
          </w:tcPr>
          <w:p w:rsidR="00E1076E" w:rsidRPr="00B94B16" w:rsidRDefault="00E1076E" w:rsidP="00127E2C">
            <w:pPr>
              <w:jc w:val="center"/>
              <w:rPr>
                <w:rFonts w:ascii="Times New Roman" w:hAnsi="Times New Roman" w:cs="Times New Roman"/>
                <w:b/>
                <w:lang w:val="en-NZ"/>
              </w:rPr>
            </w:pPr>
            <w:r w:rsidRPr="00B94B16">
              <w:rPr>
                <w:rFonts w:ascii="Times New Roman" w:hAnsi="Times New Roman" w:cs="Times New Roman"/>
                <w:b/>
                <w:lang w:val="en-NZ"/>
              </w:rPr>
              <w:t>2</w:t>
            </w:r>
          </w:p>
        </w:tc>
        <w:tc>
          <w:tcPr>
            <w:tcW w:w="936" w:type="dxa"/>
            <w:tcBorders>
              <w:bottom w:val="single" w:sz="4" w:space="0" w:color="auto"/>
            </w:tcBorders>
          </w:tcPr>
          <w:p w:rsidR="00E1076E" w:rsidRPr="00B94B16" w:rsidRDefault="00E1076E" w:rsidP="00127E2C">
            <w:pPr>
              <w:jc w:val="center"/>
              <w:rPr>
                <w:rFonts w:ascii="Times New Roman" w:hAnsi="Times New Roman" w:cs="Times New Roman"/>
                <w:b/>
                <w:lang w:val="en-NZ"/>
              </w:rPr>
            </w:pPr>
            <w:r w:rsidRPr="00B94B16">
              <w:rPr>
                <w:rFonts w:ascii="Times New Roman" w:hAnsi="Times New Roman" w:cs="Times New Roman"/>
                <w:b/>
                <w:lang w:val="en-NZ"/>
              </w:rPr>
              <w:t>3</w:t>
            </w:r>
          </w:p>
        </w:tc>
        <w:tc>
          <w:tcPr>
            <w:tcW w:w="864" w:type="dxa"/>
            <w:gridSpan w:val="2"/>
            <w:tcBorders>
              <w:bottom w:val="single" w:sz="4" w:space="0" w:color="auto"/>
            </w:tcBorders>
          </w:tcPr>
          <w:p w:rsidR="00E1076E" w:rsidRPr="00B94B16" w:rsidRDefault="00E1076E" w:rsidP="00127E2C">
            <w:pPr>
              <w:jc w:val="center"/>
              <w:rPr>
                <w:rFonts w:ascii="Times New Roman" w:hAnsi="Times New Roman" w:cs="Times New Roman"/>
                <w:b/>
                <w:lang w:val="en-NZ"/>
              </w:rPr>
            </w:pPr>
            <w:r w:rsidRPr="00B94B16">
              <w:rPr>
                <w:rFonts w:ascii="Times New Roman" w:hAnsi="Times New Roman" w:cs="Times New Roman"/>
                <w:b/>
                <w:lang w:val="en-NZ"/>
              </w:rPr>
              <w:t>4</w:t>
            </w:r>
          </w:p>
        </w:tc>
      </w:tr>
      <w:tr w:rsidR="00E1076E" w:rsidRPr="00B94B16" w:rsidTr="00D05221">
        <w:trPr>
          <w:jc w:val="center"/>
        </w:trPr>
        <w:tc>
          <w:tcPr>
            <w:tcW w:w="1010" w:type="dxa"/>
            <w:tcBorders>
              <w:top w:val="single" w:sz="4" w:space="0" w:color="auto"/>
            </w:tcBorders>
            <w:vAlign w:val="bottom"/>
          </w:tcPr>
          <w:p w:rsidR="00E1076E" w:rsidRPr="00B94B16" w:rsidRDefault="00E1076E" w:rsidP="00127E2C">
            <w:pPr>
              <w:rPr>
                <w:rFonts w:ascii="Times New Roman" w:hAnsi="Times New Roman" w:cs="Times New Roman"/>
                <w:lang w:val="en-NZ"/>
              </w:rPr>
            </w:pPr>
            <w:r w:rsidRPr="00B94B16">
              <w:rPr>
                <w:rFonts w:ascii="Times New Roman" w:hAnsi="Times New Roman" w:cs="Times New Roman"/>
                <w:b/>
                <w:bCs/>
                <w:lang w:val="en-NZ"/>
              </w:rPr>
              <w:t>1.AMB</w:t>
            </w:r>
          </w:p>
        </w:tc>
        <w:tc>
          <w:tcPr>
            <w:tcW w:w="781" w:type="dxa"/>
            <w:tcBorders>
              <w:top w:val="single" w:sz="4" w:space="0" w:color="auto"/>
            </w:tcBorders>
            <w:vAlign w:val="bottom"/>
          </w:tcPr>
          <w:p w:rsidR="00E1076E" w:rsidRPr="00B94B16" w:rsidRDefault="00E1076E" w:rsidP="00127E2C">
            <w:pPr>
              <w:jc w:val="center"/>
              <w:rPr>
                <w:rFonts w:ascii="Times New Roman" w:hAnsi="Times New Roman" w:cs="Times New Roman"/>
                <w:lang w:val="en-NZ"/>
              </w:rPr>
            </w:pPr>
            <w:r w:rsidRPr="00B94B16">
              <w:rPr>
                <w:rFonts w:ascii="Times New Roman" w:hAnsi="Times New Roman" w:cs="Times New Roman"/>
                <w:lang w:val="en-NZ"/>
              </w:rPr>
              <w:t>0.758</w:t>
            </w:r>
          </w:p>
        </w:tc>
        <w:tc>
          <w:tcPr>
            <w:tcW w:w="800" w:type="dxa"/>
            <w:tcBorders>
              <w:top w:val="single" w:sz="4" w:space="0" w:color="auto"/>
            </w:tcBorders>
            <w:vAlign w:val="bottom"/>
          </w:tcPr>
          <w:p w:rsidR="00E1076E" w:rsidRPr="00B94B16" w:rsidRDefault="00E1076E" w:rsidP="00127E2C">
            <w:pPr>
              <w:jc w:val="center"/>
              <w:rPr>
                <w:rFonts w:ascii="Times New Roman" w:hAnsi="Times New Roman" w:cs="Times New Roman"/>
                <w:lang w:val="en-NZ"/>
              </w:rPr>
            </w:pPr>
            <w:r w:rsidRPr="00B94B16">
              <w:rPr>
                <w:rFonts w:ascii="Times New Roman" w:hAnsi="Times New Roman" w:cs="Times New Roman"/>
                <w:lang w:val="en-NZ"/>
              </w:rPr>
              <w:t>0.512</w:t>
            </w:r>
          </w:p>
        </w:tc>
        <w:tc>
          <w:tcPr>
            <w:tcW w:w="804" w:type="dxa"/>
            <w:tcBorders>
              <w:top w:val="single" w:sz="4" w:space="0" w:color="auto"/>
            </w:tcBorders>
            <w:vAlign w:val="bottom"/>
          </w:tcPr>
          <w:p w:rsidR="00E1076E" w:rsidRPr="00B94B16" w:rsidRDefault="00E1076E" w:rsidP="00127E2C">
            <w:pPr>
              <w:jc w:val="center"/>
              <w:rPr>
                <w:rFonts w:ascii="Times New Roman" w:hAnsi="Times New Roman" w:cs="Times New Roman"/>
                <w:lang w:val="en-NZ"/>
              </w:rPr>
            </w:pPr>
            <w:r w:rsidRPr="00B94B16">
              <w:rPr>
                <w:rFonts w:ascii="Times New Roman" w:hAnsi="Times New Roman" w:cs="Times New Roman"/>
                <w:lang w:val="en-NZ"/>
              </w:rPr>
              <w:t>0.063</w:t>
            </w:r>
          </w:p>
        </w:tc>
        <w:tc>
          <w:tcPr>
            <w:tcW w:w="954" w:type="dxa"/>
            <w:tcBorders>
              <w:top w:val="single" w:sz="4" w:space="0" w:color="auto"/>
            </w:tcBorders>
          </w:tcPr>
          <w:p w:rsidR="00E1076E" w:rsidRPr="00B94B16" w:rsidRDefault="00E1076E" w:rsidP="00127E2C">
            <w:pPr>
              <w:jc w:val="center"/>
              <w:rPr>
                <w:rFonts w:ascii="Times New Roman" w:eastAsia="Calibri" w:hAnsi="Times New Roman" w:cs="Times New Roman"/>
                <w:lang w:val="en-NZ"/>
              </w:rPr>
            </w:pPr>
            <w:r w:rsidRPr="00B94B16">
              <w:rPr>
                <w:rFonts w:ascii="Times New Roman" w:eastAsia="Calibri" w:hAnsi="Times New Roman" w:cs="Times New Roman"/>
                <w:lang w:val="en-NZ"/>
              </w:rPr>
              <w:t>0.716</w:t>
            </w:r>
          </w:p>
        </w:tc>
        <w:tc>
          <w:tcPr>
            <w:tcW w:w="859" w:type="dxa"/>
            <w:tcBorders>
              <w:top w:val="single" w:sz="4" w:space="0" w:color="auto"/>
            </w:tcBorders>
            <w:vAlign w:val="bottom"/>
          </w:tcPr>
          <w:p w:rsidR="00E1076E" w:rsidRPr="00B94B16" w:rsidRDefault="00E1076E" w:rsidP="00127E2C">
            <w:pPr>
              <w:jc w:val="center"/>
              <w:rPr>
                <w:rFonts w:ascii="Times New Roman" w:hAnsi="Times New Roman" w:cs="Times New Roman"/>
                <w:b/>
                <w:lang w:val="en-NZ"/>
              </w:rPr>
            </w:pPr>
            <w:r w:rsidRPr="00B94B16">
              <w:rPr>
                <w:rFonts w:ascii="Times New Roman" w:hAnsi="Times New Roman" w:cs="Times New Roman"/>
                <w:b/>
                <w:lang w:val="en-NZ"/>
              </w:rPr>
              <w:t>1.000</w:t>
            </w:r>
          </w:p>
        </w:tc>
        <w:tc>
          <w:tcPr>
            <w:tcW w:w="944" w:type="dxa"/>
            <w:tcBorders>
              <w:top w:val="single" w:sz="4" w:space="0" w:color="auto"/>
            </w:tcBorders>
          </w:tcPr>
          <w:p w:rsidR="00E1076E" w:rsidRPr="00B94B16" w:rsidRDefault="00E1076E" w:rsidP="00127E2C">
            <w:pPr>
              <w:jc w:val="center"/>
              <w:rPr>
                <w:rFonts w:ascii="Times New Roman" w:hAnsi="Times New Roman" w:cs="Times New Roman"/>
                <w:lang w:val="en-NZ"/>
              </w:rPr>
            </w:pPr>
          </w:p>
        </w:tc>
        <w:tc>
          <w:tcPr>
            <w:tcW w:w="936" w:type="dxa"/>
            <w:tcBorders>
              <w:top w:val="single" w:sz="4" w:space="0" w:color="auto"/>
            </w:tcBorders>
          </w:tcPr>
          <w:p w:rsidR="00E1076E" w:rsidRPr="00B94B16" w:rsidRDefault="00E1076E" w:rsidP="00127E2C">
            <w:pPr>
              <w:jc w:val="center"/>
              <w:rPr>
                <w:rFonts w:ascii="Times New Roman" w:hAnsi="Times New Roman" w:cs="Times New Roman"/>
                <w:lang w:val="en-NZ"/>
              </w:rPr>
            </w:pPr>
          </w:p>
        </w:tc>
        <w:tc>
          <w:tcPr>
            <w:tcW w:w="864" w:type="dxa"/>
            <w:gridSpan w:val="2"/>
            <w:tcBorders>
              <w:top w:val="single" w:sz="4" w:space="0" w:color="auto"/>
            </w:tcBorders>
          </w:tcPr>
          <w:p w:rsidR="00E1076E" w:rsidRPr="00B94B16" w:rsidRDefault="00E1076E" w:rsidP="00127E2C">
            <w:pPr>
              <w:jc w:val="center"/>
              <w:rPr>
                <w:rFonts w:ascii="Times New Roman" w:hAnsi="Times New Roman" w:cs="Times New Roman"/>
                <w:lang w:val="en-NZ"/>
              </w:rPr>
            </w:pPr>
          </w:p>
        </w:tc>
      </w:tr>
      <w:tr w:rsidR="00E1076E" w:rsidRPr="00B94B16" w:rsidTr="00D05221">
        <w:trPr>
          <w:jc w:val="center"/>
        </w:trPr>
        <w:tc>
          <w:tcPr>
            <w:tcW w:w="1010" w:type="dxa"/>
            <w:vAlign w:val="bottom"/>
          </w:tcPr>
          <w:p w:rsidR="00E1076E" w:rsidRPr="00B94B16" w:rsidRDefault="00E1076E" w:rsidP="00127E2C">
            <w:pPr>
              <w:rPr>
                <w:rFonts w:ascii="Times New Roman" w:hAnsi="Times New Roman" w:cs="Times New Roman"/>
                <w:b/>
                <w:bCs/>
                <w:lang w:val="en-NZ"/>
              </w:rPr>
            </w:pPr>
            <w:r w:rsidRPr="00B94B16">
              <w:rPr>
                <w:rFonts w:ascii="Times New Roman" w:hAnsi="Times New Roman" w:cs="Times New Roman"/>
                <w:b/>
                <w:bCs/>
                <w:lang w:val="en-NZ"/>
              </w:rPr>
              <w:t>2.MOD</w:t>
            </w:r>
          </w:p>
        </w:tc>
        <w:tc>
          <w:tcPr>
            <w:tcW w:w="781" w:type="dxa"/>
            <w:vAlign w:val="bottom"/>
          </w:tcPr>
          <w:p w:rsidR="00E1076E" w:rsidRPr="00B94B16" w:rsidRDefault="00E1076E" w:rsidP="00127E2C">
            <w:pPr>
              <w:jc w:val="center"/>
              <w:rPr>
                <w:rFonts w:ascii="Times New Roman" w:hAnsi="Times New Roman" w:cs="Times New Roman"/>
                <w:lang w:val="en-NZ"/>
              </w:rPr>
            </w:pPr>
            <w:r w:rsidRPr="00B94B16">
              <w:rPr>
                <w:rFonts w:ascii="Times New Roman" w:hAnsi="Times New Roman" w:cs="Times New Roman"/>
                <w:lang w:val="en-NZ"/>
              </w:rPr>
              <w:t>0.856</w:t>
            </w:r>
          </w:p>
        </w:tc>
        <w:tc>
          <w:tcPr>
            <w:tcW w:w="800" w:type="dxa"/>
            <w:vAlign w:val="bottom"/>
          </w:tcPr>
          <w:p w:rsidR="00E1076E" w:rsidRPr="00B94B16" w:rsidRDefault="00E1076E" w:rsidP="00127E2C">
            <w:pPr>
              <w:jc w:val="center"/>
              <w:rPr>
                <w:rFonts w:ascii="Times New Roman" w:hAnsi="Times New Roman" w:cs="Times New Roman"/>
                <w:lang w:val="en-NZ"/>
              </w:rPr>
            </w:pPr>
            <w:r w:rsidRPr="00B94B16">
              <w:rPr>
                <w:rFonts w:ascii="Times New Roman" w:hAnsi="Times New Roman" w:cs="Times New Roman"/>
                <w:lang w:val="en-NZ"/>
              </w:rPr>
              <w:t>0.669</w:t>
            </w:r>
          </w:p>
        </w:tc>
        <w:tc>
          <w:tcPr>
            <w:tcW w:w="804" w:type="dxa"/>
            <w:vAlign w:val="bottom"/>
          </w:tcPr>
          <w:p w:rsidR="00E1076E" w:rsidRPr="00B94B16" w:rsidRDefault="00E1076E" w:rsidP="00127E2C">
            <w:pPr>
              <w:jc w:val="center"/>
              <w:rPr>
                <w:rFonts w:ascii="Times New Roman" w:hAnsi="Times New Roman" w:cs="Times New Roman"/>
                <w:lang w:val="en-NZ"/>
              </w:rPr>
            </w:pPr>
            <w:r w:rsidRPr="00B94B16">
              <w:rPr>
                <w:rFonts w:ascii="Times New Roman" w:hAnsi="Times New Roman" w:cs="Times New Roman"/>
                <w:lang w:val="en-NZ"/>
              </w:rPr>
              <w:t>0.063</w:t>
            </w:r>
          </w:p>
        </w:tc>
        <w:tc>
          <w:tcPr>
            <w:tcW w:w="954" w:type="dxa"/>
          </w:tcPr>
          <w:p w:rsidR="00E1076E" w:rsidRPr="00B94B16" w:rsidRDefault="00E1076E" w:rsidP="00127E2C">
            <w:pPr>
              <w:jc w:val="center"/>
              <w:rPr>
                <w:rFonts w:ascii="Times New Roman" w:eastAsia="Calibri" w:hAnsi="Times New Roman" w:cs="Times New Roman"/>
                <w:lang w:val="en-NZ"/>
              </w:rPr>
            </w:pPr>
            <w:r w:rsidRPr="00B94B16">
              <w:rPr>
                <w:rFonts w:ascii="Times New Roman" w:eastAsia="Calibri" w:hAnsi="Times New Roman" w:cs="Times New Roman"/>
                <w:lang w:val="en-NZ"/>
              </w:rPr>
              <w:t>0.818</w:t>
            </w:r>
          </w:p>
        </w:tc>
        <w:tc>
          <w:tcPr>
            <w:tcW w:w="859" w:type="dxa"/>
            <w:vAlign w:val="bottom"/>
          </w:tcPr>
          <w:p w:rsidR="00E1076E" w:rsidRPr="00B94B16" w:rsidRDefault="00E1076E" w:rsidP="00127E2C">
            <w:pPr>
              <w:jc w:val="center"/>
              <w:rPr>
                <w:rFonts w:ascii="Times New Roman" w:hAnsi="Times New Roman" w:cs="Times New Roman"/>
                <w:lang w:val="en-NZ"/>
              </w:rPr>
            </w:pPr>
            <w:r w:rsidRPr="00B94B16">
              <w:rPr>
                <w:rFonts w:ascii="Times New Roman" w:hAnsi="Times New Roman" w:cs="Times New Roman"/>
                <w:lang w:val="en-NZ"/>
              </w:rPr>
              <w:t>-0.251</w:t>
            </w:r>
          </w:p>
        </w:tc>
        <w:tc>
          <w:tcPr>
            <w:tcW w:w="944" w:type="dxa"/>
            <w:vAlign w:val="bottom"/>
          </w:tcPr>
          <w:p w:rsidR="00E1076E" w:rsidRPr="00B94B16" w:rsidRDefault="00E1076E" w:rsidP="00127E2C">
            <w:pPr>
              <w:jc w:val="center"/>
              <w:rPr>
                <w:rFonts w:ascii="Times New Roman" w:hAnsi="Times New Roman" w:cs="Times New Roman"/>
                <w:lang w:val="en-NZ"/>
              </w:rPr>
            </w:pPr>
            <w:r w:rsidRPr="00B94B16">
              <w:rPr>
                <w:rFonts w:ascii="Times New Roman" w:hAnsi="Times New Roman" w:cs="Times New Roman"/>
                <w:b/>
                <w:lang w:val="en-NZ"/>
              </w:rPr>
              <w:t>1.000</w:t>
            </w:r>
          </w:p>
        </w:tc>
        <w:tc>
          <w:tcPr>
            <w:tcW w:w="936" w:type="dxa"/>
            <w:vAlign w:val="bottom"/>
          </w:tcPr>
          <w:p w:rsidR="00E1076E" w:rsidRPr="00B94B16" w:rsidRDefault="00E1076E" w:rsidP="00127E2C">
            <w:pPr>
              <w:jc w:val="center"/>
              <w:rPr>
                <w:rFonts w:ascii="Times New Roman" w:hAnsi="Times New Roman" w:cs="Times New Roman"/>
                <w:b/>
                <w:lang w:val="en-NZ"/>
              </w:rPr>
            </w:pPr>
          </w:p>
        </w:tc>
        <w:tc>
          <w:tcPr>
            <w:tcW w:w="864" w:type="dxa"/>
            <w:gridSpan w:val="2"/>
          </w:tcPr>
          <w:p w:rsidR="00E1076E" w:rsidRPr="00B94B16" w:rsidRDefault="00E1076E" w:rsidP="00127E2C">
            <w:pPr>
              <w:jc w:val="center"/>
              <w:rPr>
                <w:rFonts w:ascii="Times New Roman" w:hAnsi="Times New Roman" w:cs="Times New Roman"/>
                <w:lang w:val="en-NZ"/>
              </w:rPr>
            </w:pPr>
          </w:p>
        </w:tc>
      </w:tr>
      <w:tr w:rsidR="00E1076E" w:rsidRPr="00B94B16" w:rsidTr="00D05221">
        <w:trPr>
          <w:jc w:val="center"/>
        </w:trPr>
        <w:tc>
          <w:tcPr>
            <w:tcW w:w="1010" w:type="dxa"/>
            <w:vAlign w:val="bottom"/>
          </w:tcPr>
          <w:p w:rsidR="00E1076E" w:rsidRPr="00B94B16" w:rsidRDefault="00E1076E" w:rsidP="00127E2C">
            <w:pPr>
              <w:rPr>
                <w:rFonts w:ascii="Times New Roman" w:hAnsi="Times New Roman" w:cs="Times New Roman"/>
                <w:lang w:val="en-NZ"/>
              </w:rPr>
            </w:pPr>
            <w:r w:rsidRPr="00B94B16">
              <w:rPr>
                <w:rFonts w:ascii="Times New Roman" w:hAnsi="Times New Roman" w:cs="Times New Roman"/>
                <w:b/>
                <w:bCs/>
                <w:lang w:val="en-NZ"/>
              </w:rPr>
              <w:t>3.RISK</w:t>
            </w:r>
          </w:p>
        </w:tc>
        <w:tc>
          <w:tcPr>
            <w:tcW w:w="781" w:type="dxa"/>
            <w:vAlign w:val="bottom"/>
          </w:tcPr>
          <w:p w:rsidR="00E1076E" w:rsidRPr="00B94B16" w:rsidRDefault="00E1076E" w:rsidP="00127E2C">
            <w:pPr>
              <w:jc w:val="center"/>
              <w:rPr>
                <w:rFonts w:ascii="Times New Roman" w:hAnsi="Times New Roman" w:cs="Times New Roman"/>
                <w:lang w:val="en-NZ"/>
              </w:rPr>
            </w:pPr>
            <w:r w:rsidRPr="00B94B16">
              <w:rPr>
                <w:rFonts w:ascii="Times New Roman" w:hAnsi="Times New Roman" w:cs="Times New Roman"/>
                <w:lang w:val="en-NZ"/>
              </w:rPr>
              <w:t>0.947</w:t>
            </w:r>
          </w:p>
        </w:tc>
        <w:tc>
          <w:tcPr>
            <w:tcW w:w="800" w:type="dxa"/>
            <w:vAlign w:val="bottom"/>
          </w:tcPr>
          <w:p w:rsidR="00E1076E" w:rsidRPr="00B94B16" w:rsidRDefault="00E1076E" w:rsidP="00127E2C">
            <w:pPr>
              <w:jc w:val="center"/>
              <w:rPr>
                <w:rFonts w:ascii="Times New Roman" w:hAnsi="Times New Roman" w:cs="Times New Roman"/>
                <w:lang w:val="en-NZ"/>
              </w:rPr>
            </w:pPr>
            <w:r w:rsidRPr="00B94B16">
              <w:rPr>
                <w:rFonts w:ascii="Times New Roman" w:hAnsi="Times New Roman" w:cs="Times New Roman"/>
                <w:lang w:val="en-NZ"/>
              </w:rPr>
              <w:t>0.857</w:t>
            </w:r>
          </w:p>
        </w:tc>
        <w:tc>
          <w:tcPr>
            <w:tcW w:w="804" w:type="dxa"/>
            <w:vAlign w:val="bottom"/>
          </w:tcPr>
          <w:p w:rsidR="00E1076E" w:rsidRPr="00B94B16" w:rsidRDefault="00E1076E" w:rsidP="00127E2C">
            <w:pPr>
              <w:jc w:val="center"/>
              <w:rPr>
                <w:rFonts w:ascii="Times New Roman" w:hAnsi="Times New Roman" w:cs="Times New Roman"/>
                <w:lang w:val="en-NZ"/>
              </w:rPr>
            </w:pPr>
            <w:r w:rsidRPr="00B94B16">
              <w:rPr>
                <w:rFonts w:ascii="Times New Roman" w:hAnsi="Times New Roman" w:cs="Times New Roman"/>
                <w:lang w:val="en-NZ"/>
              </w:rPr>
              <w:t>0.064</w:t>
            </w:r>
          </w:p>
        </w:tc>
        <w:tc>
          <w:tcPr>
            <w:tcW w:w="954" w:type="dxa"/>
          </w:tcPr>
          <w:p w:rsidR="00E1076E" w:rsidRPr="00B94B16" w:rsidRDefault="00E1076E" w:rsidP="00127E2C">
            <w:pPr>
              <w:jc w:val="center"/>
              <w:rPr>
                <w:rFonts w:ascii="Times New Roman" w:eastAsia="Calibri" w:hAnsi="Times New Roman" w:cs="Times New Roman"/>
                <w:lang w:val="en-NZ"/>
              </w:rPr>
            </w:pPr>
            <w:r w:rsidRPr="00B94B16">
              <w:rPr>
                <w:rFonts w:ascii="Times New Roman" w:eastAsia="Calibri" w:hAnsi="Times New Roman" w:cs="Times New Roman"/>
                <w:lang w:val="en-NZ"/>
              </w:rPr>
              <w:t>0.926</w:t>
            </w:r>
          </w:p>
        </w:tc>
        <w:tc>
          <w:tcPr>
            <w:tcW w:w="859" w:type="dxa"/>
            <w:vAlign w:val="bottom"/>
          </w:tcPr>
          <w:p w:rsidR="00E1076E" w:rsidRPr="00B94B16" w:rsidRDefault="00E1076E" w:rsidP="00127E2C">
            <w:pPr>
              <w:jc w:val="center"/>
              <w:rPr>
                <w:rFonts w:ascii="Times New Roman" w:hAnsi="Times New Roman" w:cs="Times New Roman"/>
                <w:lang w:val="en-NZ"/>
              </w:rPr>
            </w:pPr>
            <w:r w:rsidRPr="00B94B16">
              <w:rPr>
                <w:rFonts w:ascii="Times New Roman" w:hAnsi="Times New Roman" w:cs="Times New Roman"/>
                <w:lang w:val="en-NZ"/>
              </w:rPr>
              <w:t>0.236</w:t>
            </w:r>
          </w:p>
        </w:tc>
        <w:tc>
          <w:tcPr>
            <w:tcW w:w="944" w:type="dxa"/>
            <w:vAlign w:val="bottom"/>
          </w:tcPr>
          <w:p w:rsidR="00E1076E" w:rsidRPr="00B94B16" w:rsidRDefault="00E1076E" w:rsidP="00127E2C">
            <w:pPr>
              <w:jc w:val="center"/>
              <w:rPr>
                <w:rFonts w:ascii="Times New Roman" w:hAnsi="Times New Roman" w:cs="Times New Roman"/>
                <w:lang w:val="en-NZ"/>
              </w:rPr>
            </w:pPr>
            <w:r w:rsidRPr="00B94B16">
              <w:rPr>
                <w:rFonts w:ascii="Times New Roman" w:hAnsi="Times New Roman" w:cs="Times New Roman"/>
                <w:lang w:val="en-NZ"/>
              </w:rPr>
              <w:t>-0.125</w:t>
            </w:r>
          </w:p>
        </w:tc>
        <w:tc>
          <w:tcPr>
            <w:tcW w:w="936" w:type="dxa"/>
          </w:tcPr>
          <w:p w:rsidR="00E1076E" w:rsidRPr="00B94B16" w:rsidRDefault="00E1076E" w:rsidP="00127E2C">
            <w:pPr>
              <w:jc w:val="center"/>
              <w:rPr>
                <w:rFonts w:ascii="Times New Roman" w:hAnsi="Times New Roman" w:cs="Times New Roman"/>
                <w:b/>
                <w:lang w:val="en-NZ"/>
              </w:rPr>
            </w:pPr>
            <w:r w:rsidRPr="00B94B16">
              <w:rPr>
                <w:rFonts w:ascii="Times New Roman" w:hAnsi="Times New Roman" w:cs="Times New Roman"/>
                <w:b/>
                <w:lang w:val="en-NZ"/>
              </w:rPr>
              <w:t>1.000</w:t>
            </w:r>
          </w:p>
        </w:tc>
        <w:tc>
          <w:tcPr>
            <w:tcW w:w="864" w:type="dxa"/>
            <w:gridSpan w:val="2"/>
          </w:tcPr>
          <w:p w:rsidR="00E1076E" w:rsidRPr="00B94B16" w:rsidRDefault="00E1076E" w:rsidP="00127E2C">
            <w:pPr>
              <w:jc w:val="center"/>
              <w:rPr>
                <w:rFonts w:ascii="Times New Roman" w:hAnsi="Times New Roman" w:cs="Times New Roman"/>
                <w:lang w:val="en-NZ"/>
              </w:rPr>
            </w:pPr>
          </w:p>
        </w:tc>
      </w:tr>
      <w:tr w:rsidR="00E1076E" w:rsidRPr="00B94B16" w:rsidTr="00D05221">
        <w:trPr>
          <w:jc w:val="center"/>
        </w:trPr>
        <w:tc>
          <w:tcPr>
            <w:tcW w:w="1010" w:type="dxa"/>
            <w:tcBorders>
              <w:bottom w:val="single" w:sz="12" w:space="0" w:color="auto"/>
            </w:tcBorders>
            <w:vAlign w:val="bottom"/>
          </w:tcPr>
          <w:p w:rsidR="00E1076E" w:rsidRPr="00B94B16" w:rsidRDefault="00E1076E" w:rsidP="00127E2C">
            <w:pPr>
              <w:rPr>
                <w:rFonts w:ascii="Times New Roman" w:hAnsi="Times New Roman" w:cs="Times New Roman"/>
                <w:lang w:val="en-NZ"/>
              </w:rPr>
            </w:pPr>
            <w:r w:rsidRPr="00B94B16">
              <w:rPr>
                <w:rFonts w:ascii="Times New Roman" w:hAnsi="Times New Roman" w:cs="Times New Roman"/>
                <w:b/>
                <w:bCs/>
                <w:lang w:val="en-NZ"/>
              </w:rPr>
              <w:t>4.INVE</w:t>
            </w:r>
          </w:p>
        </w:tc>
        <w:tc>
          <w:tcPr>
            <w:tcW w:w="781" w:type="dxa"/>
            <w:tcBorders>
              <w:bottom w:val="single" w:sz="12" w:space="0" w:color="auto"/>
            </w:tcBorders>
            <w:vAlign w:val="bottom"/>
          </w:tcPr>
          <w:p w:rsidR="00E1076E" w:rsidRPr="00B94B16" w:rsidRDefault="00E1076E" w:rsidP="00127E2C">
            <w:pPr>
              <w:jc w:val="center"/>
              <w:rPr>
                <w:rFonts w:ascii="Times New Roman" w:hAnsi="Times New Roman" w:cs="Times New Roman"/>
                <w:lang w:val="en-NZ"/>
              </w:rPr>
            </w:pPr>
            <w:r w:rsidRPr="00B94B16">
              <w:rPr>
                <w:rFonts w:ascii="Times New Roman" w:hAnsi="Times New Roman" w:cs="Times New Roman"/>
                <w:lang w:val="en-NZ"/>
              </w:rPr>
              <w:t>0.813</w:t>
            </w:r>
          </w:p>
        </w:tc>
        <w:tc>
          <w:tcPr>
            <w:tcW w:w="800" w:type="dxa"/>
            <w:tcBorders>
              <w:bottom w:val="single" w:sz="12" w:space="0" w:color="auto"/>
            </w:tcBorders>
            <w:vAlign w:val="bottom"/>
          </w:tcPr>
          <w:p w:rsidR="00E1076E" w:rsidRPr="00B94B16" w:rsidRDefault="00E1076E" w:rsidP="00127E2C">
            <w:pPr>
              <w:jc w:val="center"/>
              <w:rPr>
                <w:rFonts w:ascii="Times New Roman" w:hAnsi="Times New Roman" w:cs="Times New Roman"/>
                <w:lang w:val="en-NZ"/>
              </w:rPr>
            </w:pPr>
            <w:r w:rsidRPr="00B94B16">
              <w:rPr>
                <w:rFonts w:ascii="Times New Roman" w:hAnsi="Times New Roman" w:cs="Times New Roman"/>
                <w:lang w:val="en-NZ"/>
              </w:rPr>
              <w:t>0.686</w:t>
            </w:r>
          </w:p>
        </w:tc>
        <w:tc>
          <w:tcPr>
            <w:tcW w:w="804" w:type="dxa"/>
            <w:tcBorders>
              <w:bottom w:val="single" w:sz="12" w:space="0" w:color="auto"/>
            </w:tcBorders>
            <w:vAlign w:val="bottom"/>
          </w:tcPr>
          <w:p w:rsidR="00E1076E" w:rsidRPr="00B94B16" w:rsidRDefault="00E1076E" w:rsidP="00127E2C">
            <w:pPr>
              <w:jc w:val="center"/>
              <w:rPr>
                <w:rFonts w:ascii="Times New Roman" w:hAnsi="Times New Roman" w:cs="Times New Roman"/>
                <w:lang w:val="en-NZ"/>
              </w:rPr>
            </w:pPr>
            <w:r w:rsidRPr="00B94B16">
              <w:rPr>
                <w:rFonts w:ascii="Times New Roman" w:hAnsi="Times New Roman" w:cs="Times New Roman"/>
                <w:lang w:val="en-NZ"/>
              </w:rPr>
              <w:t>0.064</w:t>
            </w:r>
          </w:p>
        </w:tc>
        <w:tc>
          <w:tcPr>
            <w:tcW w:w="954" w:type="dxa"/>
            <w:tcBorders>
              <w:bottom w:val="single" w:sz="12" w:space="0" w:color="auto"/>
            </w:tcBorders>
          </w:tcPr>
          <w:p w:rsidR="00E1076E" w:rsidRPr="00B94B16" w:rsidRDefault="00E1076E" w:rsidP="00127E2C">
            <w:pPr>
              <w:jc w:val="center"/>
              <w:rPr>
                <w:rFonts w:ascii="Times New Roman" w:eastAsia="Calibri" w:hAnsi="Times New Roman" w:cs="Times New Roman"/>
                <w:lang w:val="en-NZ"/>
              </w:rPr>
            </w:pPr>
            <w:r w:rsidRPr="00B94B16">
              <w:rPr>
                <w:rFonts w:ascii="Times New Roman" w:eastAsia="Calibri" w:hAnsi="Times New Roman" w:cs="Times New Roman"/>
                <w:lang w:val="en-NZ"/>
              </w:rPr>
              <w:t>0.828</w:t>
            </w:r>
          </w:p>
        </w:tc>
        <w:tc>
          <w:tcPr>
            <w:tcW w:w="859" w:type="dxa"/>
            <w:tcBorders>
              <w:bottom w:val="single" w:sz="12" w:space="0" w:color="auto"/>
            </w:tcBorders>
            <w:vAlign w:val="bottom"/>
          </w:tcPr>
          <w:p w:rsidR="00E1076E" w:rsidRPr="00B94B16" w:rsidRDefault="00E1076E" w:rsidP="00127E2C">
            <w:pPr>
              <w:jc w:val="center"/>
              <w:rPr>
                <w:rFonts w:ascii="Times New Roman" w:hAnsi="Times New Roman" w:cs="Times New Roman"/>
                <w:lang w:val="en-NZ"/>
              </w:rPr>
            </w:pPr>
            <w:r w:rsidRPr="00B94B16">
              <w:rPr>
                <w:rFonts w:ascii="Times New Roman" w:hAnsi="Times New Roman" w:cs="Times New Roman"/>
                <w:lang w:val="en-NZ"/>
              </w:rPr>
              <w:t>0.212</w:t>
            </w:r>
          </w:p>
        </w:tc>
        <w:tc>
          <w:tcPr>
            <w:tcW w:w="944" w:type="dxa"/>
            <w:tcBorders>
              <w:bottom w:val="single" w:sz="12" w:space="0" w:color="auto"/>
            </w:tcBorders>
            <w:vAlign w:val="bottom"/>
          </w:tcPr>
          <w:p w:rsidR="00E1076E" w:rsidRPr="00B94B16" w:rsidRDefault="00E1076E" w:rsidP="00127E2C">
            <w:pPr>
              <w:jc w:val="center"/>
              <w:rPr>
                <w:rFonts w:ascii="Times New Roman" w:hAnsi="Times New Roman" w:cs="Times New Roman"/>
                <w:lang w:val="en-NZ"/>
              </w:rPr>
            </w:pPr>
            <w:r w:rsidRPr="00B94B16">
              <w:rPr>
                <w:rFonts w:ascii="Times New Roman" w:hAnsi="Times New Roman" w:cs="Times New Roman"/>
                <w:lang w:val="en-NZ"/>
              </w:rPr>
              <w:t>0.040</w:t>
            </w:r>
          </w:p>
        </w:tc>
        <w:tc>
          <w:tcPr>
            <w:tcW w:w="936" w:type="dxa"/>
            <w:tcBorders>
              <w:bottom w:val="single" w:sz="12" w:space="0" w:color="auto"/>
            </w:tcBorders>
            <w:vAlign w:val="bottom"/>
          </w:tcPr>
          <w:p w:rsidR="00E1076E" w:rsidRPr="00B94B16" w:rsidRDefault="00E1076E" w:rsidP="00127E2C">
            <w:pPr>
              <w:jc w:val="center"/>
              <w:rPr>
                <w:rFonts w:ascii="Times New Roman" w:hAnsi="Times New Roman" w:cs="Times New Roman"/>
                <w:lang w:val="en-NZ"/>
              </w:rPr>
            </w:pPr>
            <w:r w:rsidRPr="00B94B16">
              <w:rPr>
                <w:rFonts w:ascii="Times New Roman" w:hAnsi="Times New Roman" w:cs="Times New Roman"/>
                <w:lang w:val="en-NZ"/>
              </w:rPr>
              <w:t>0.252</w:t>
            </w:r>
          </w:p>
        </w:tc>
        <w:tc>
          <w:tcPr>
            <w:tcW w:w="864" w:type="dxa"/>
            <w:gridSpan w:val="2"/>
            <w:tcBorders>
              <w:bottom w:val="single" w:sz="12" w:space="0" w:color="auto"/>
            </w:tcBorders>
            <w:vAlign w:val="bottom"/>
          </w:tcPr>
          <w:p w:rsidR="00E1076E" w:rsidRPr="00B94B16" w:rsidRDefault="00E1076E" w:rsidP="00127E2C">
            <w:pPr>
              <w:jc w:val="center"/>
              <w:rPr>
                <w:rFonts w:ascii="Times New Roman" w:hAnsi="Times New Roman" w:cs="Times New Roman"/>
                <w:lang w:val="en-NZ"/>
              </w:rPr>
            </w:pPr>
            <w:r w:rsidRPr="00B94B16">
              <w:rPr>
                <w:rFonts w:ascii="Times New Roman" w:hAnsi="Times New Roman" w:cs="Times New Roman"/>
                <w:b/>
                <w:lang w:val="en-NZ"/>
              </w:rPr>
              <w:t>1.000</w:t>
            </w:r>
          </w:p>
        </w:tc>
      </w:tr>
    </w:tbl>
    <w:p w:rsidR="00E1076E" w:rsidRPr="00BE0C9B" w:rsidRDefault="00E1076E" w:rsidP="00E1076E">
      <w:pPr>
        <w:ind w:left="720"/>
        <w:jc w:val="both"/>
        <w:rPr>
          <w:rFonts w:ascii="Times New Roman" w:hAnsi="Times New Roman" w:cs="Times New Roman"/>
          <w:sz w:val="20"/>
          <w:szCs w:val="20"/>
          <w:lang w:val="en-NZ"/>
        </w:rPr>
      </w:pPr>
      <w:r w:rsidRPr="00BE0C9B">
        <w:rPr>
          <w:rFonts w:ascii="Times New Roman" w:hAnsi="Times New Roman" w:cs="Times New Roman"/>
          <w:sz w:val="20"/>
          <w:szCs w:val="20"/>
          <w:lang w:val="en-NZ"/>
        </w:rPr>
        <w:t xml:space="preserve">CR: construct reliability, AVE: average variance extracted, MSV: maximum shared variance, AMB: ambiguity aversion, MOD: positive mood, RISK: risk aversion, INVE: investment </w:t>
      </w:r>
      <w:r w:rsidR="003F7DC1" w:rsidRPr="00BE0C9B">
        <w:rPr>
          <w:rFonts w:ascii="Times New Roman" w:hAnsi="Times New Roman" w:cs="Times New Roman"/>
          <w:sz w:val="20"/>
          <w:szCs w:val="20"/>
          <w:lang w:val="en-NZ"/>
        </w:rPr>
        <w:t>choice</w:t>
      </w:r>
    </w:p>
    <w:p w:rsidR="00D05221" w:rsidRPr="00B94B16" w:rsidRDefault="00D05221" w:rsidP="009373D4">
      <w:pPr>
        <w:jc w:val="both"/>
        <w:rPr>
          <w:rFonts w:ascii="Times New Roman" w:hAnsi="Times New Roman" w:cs="Times New Roman"/>
          <w:lang w:val="en-NZ"/>
        </w:rPr>
      </w:pPr>
    </w:p>
    <w:p w:rsidR="00E1076E" w:rsidRPr="00B94B16" w:rsidRDefault="00E1076E" w:rsidP="00E1076E">
      <w:pPr>
        <w:spacing w:after="240"/>
        <w:jc w:val="both"/>
        <w:rPr>
          <w:rFonts w:ascii="Times New Roman" w:hAnsi="Times New Roman" w:cs="Times New Roman"/>
          <w:lang w:val="en-NZ"/>
        </w:rPr>
      </w:pPr>
      <w:r w:rsidRPr="00B94B16">
        <w:rPr>
          <w:rFonts w:ascii="Times New Roman" w:hAnsi="Times New Roman" w:cs="Times New Roman"/>
          <w:lang w:val="en-NZ"/>
        </w:rPr>
        <w:t xml:space="preserve">Figure 1 below provides a complete specification of the CFA model in which there are </w:t>
      </w:r>
      <w:r w:rsidR="003D0717" w:rsidRPr="00B94B16">
        <w:rPr>
          <w:rFonts w:ascii="Times New Roman" w:hAnsi="Times New Roman" w:cs="Times New Roman"/>
          <w:lang w:val="en-NZ"/>
        </w:rPr>
        <w:t>four constructs</w:t>
      </w:r>
      <w:r w:rsidRPr="00B94B16">
        <w:rPr>
          <w:rFonts w:ascii="Times New Roman" w:hAnsi="Times New Roman" w:cs="Times New Roman"/>
          <w:lang w:val="en-NZ"/>
        </w:rPr>
        <w:t>: MOD, RISK, AMB, and INVE</w:t>
      </w:r>
      <w:r w:rsidR="003D0717" w:rsidRPr="00B94B16">
        <w:rPr>
          <w:rFonts w:ascii="Times New Roman" w:hAnsi="Times New Roman" w:cs="Times New Roman"/>
          <w:lang w:val="en-NZ"/>
        </w:rPr>
        <w:t xml:space="preserve">.  </w:t>
      </w:r>
      <w:r w:rsidRPr="00B94B16">
        <w:rPr>
          <w:rFonts w:ascii="Times New Roman" w:hAnsi="Times New Roman" w:cs="Times New Roman"/>
          <w:lang w:val="en-NZ"/>
        </w:rPr>
        <w:t xml:space="preserve">The CFA results met </w:t>
      </w:r>
      <w:r w:rsidR="00907110">
        <w:rPr>
          <w:rFonts w:ascii="Times New Roman" w:hAnsi="Times New Roman" w:cs="Times New Roman"/>
          <w:lang w:val="en-NZ"/>
        </w:rPr>
        <w:t xml:space="preserve">all </w:t>
      </w:r>
      <w:r w:rsidRPr="00B94B16">
        <w:rPr>
          <w:rFonts w:ascii="Times New Roman" w:hAnsi="Times New Roman" w:cs="Times New Roman"/>
          <w:lang w:val="en-NZ"/>
        </w:rPr>
        <w:t>criterion</w:t>
      </w:r>
      <w:r w:rsidR="00907110">
        <w:rPr>
          <w:rFonts w:ascii="Times New Roman" w:hAnsi="Times New Roman" w:cs="Times New Roman"/>
          <w:lang w:val="en-NZ"/>
        </w:rPr>
        <w:t>;</w:t>
      </w:r>
      <w:r w:rsidRPr="00B94B16">
        <w:rPr>
          <w:rFonts w:ascii="Times New Roman" w:hAnsi="Times New Roman" w:cs="Times New Roman"/>
          <w:lang w:val="en-NZ"/>
        </w:rPr>
        <w:t xml:space="preserve"> Chi-square: 60.278, degree of freedom (df): 38, GFI = 0.973, TLI = 0.986, CFI = 0.991and RMSEA = 0.038 (See details in Appendix C)</w:t>
      </w:r>
      <w:r w:rsidR="003D0717" w:rsidRPr="00B94B16">
        <w:rPr>
          <w:rFonts w:ascii="Times New Roman" w:hAnsi="Times New Roman" w:cs="Times New Roman"/>
          <w:lang w:val="en-NZ"/>
        </w:rPr>
        <w:t xml:space="preserve">.  </w:t>
      </w:r>
      <w:r w:rsidRPr="00B94B16">
        <w:rPr>
          <w:rFonts w:ascii="Times New Roman" w:hAnsi="Times New Roman" w:cs="Times New Roman"/>
          <w:lang w:val="en-NZ"/>
        </w:rPr>
        <w:t xml:space="preserve">Overall, given the CFA results, this measurement model provides a reasonably good fit, and thus it is suitable to proceed to further examination of the model results </w:t>
      </w:r>
    </w:p>
    <w:p w:rsidR="00907110" w:rsidRDefault="00907110">
      <w:pPr>
        <w:rPr>
          <w:rFonts w:ascii="Times New Roman" w:hAnsi="Times New Roman" w:cs="Times New Roman"/>
          <w:lang w:val="en-NZ"/>
        </w:rPr>
      </w:pPr>
      <w:r>
        <w:rPr>
          <w:rFonts w:ascii="Times New Roman" w:hAnsi="Times New Roman" w:cs="Times New Roman"/>
          <w:lang w:val="en-NZ"/>
        </w:rPr>
        <w:br w:type="page"/>
      </w:r>
    </w:p>
    <w:p w:rsidR="00E1076E" w:rsidRPr="00B94B16" w:rsidRDefault="00E1076E" w:rsidP="00E1076E">
      <w:pPr>
        <w:ind w:firstLine="567"/>
        <w:jc w:val="center"/>
        <w:rPr>
          <w:rFonts w:ascii="Times New Roman" w:hAnsi="Times New Roman" w:cs="Times New Roman"/>
          <w:lang w:val="en-NZ"/>
        </w:rPr>
      </w:pPr>
      <w:r w:rsidRPr="00B94B16">
        <w:rPr>
          <w:rFonts w:ascii="Times New Roman" w:hAnsi="Times New Roman" w:cs="Times New Roman"/>
          <w:lang w:val="en-NZ"/>
        </w:rPr>
        <w:lastRenderedPageBreak/>
        <w:t>Figure 1: A model of confirmation factor loadings (CFA model)</w:t>
      </w:r>
    </w:p>
    <w:p w:rsidR="00B94B16" w:rsidRPr="00B94B16" w:rsidRDefault="00B94B16" w:rsidP="00E1076E">
      <w:pPr>
        <w:ind w:firstLine="567"/>
        <w:jc w:val="center"/>
        <w:rPr>
          <w:rFonts w:ascii="Times New Roman" w:hAnsi="Times New Roman" w:cs="Times New Roman"/>
          <w:lang w:val="en-NZ"/>
        </w:rPr>
      </w:pPr>
    </w:p>
    <w:p w:rsidR="00E1076E" w:rsidRPr="00B94B16" w:rsidRDefault="00E1076E" w:rsidP="00E1076E">
      <w:pPr>
        <w:ind w:firstLine="567"/>
        <w:jc w:val="center"/>
        <w:rPr>
          <w:rFonts w:ascii="Times New Roman" w:hAnsi="Times New Roman" w:cs="Times New Roman"/>
          <w:lang w:val="en-NZ"/>
        </w:rPr>
      </w:pPr>
      <w:r w:rsidRPr="00B94B16">
        <w:rPr>
          <w:noProof/>
          <w:lang w:val="en-NZ" w:eastAsia="en-NZ"/>
        </w:rPr>
        <w:drawing>
          <wp:inline distT="0" distB="0" distL="0" distR="0" wp14:anchorId="6DFCBED3" wp14:editId="14318B15">
            <wp:extent cx="3505202" cy="3352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6752" t="16411" r="64308" b="23201"/>
                    <a:stretch/>
                  </pic:blipFill>
                  <pic:spPr bwMode="auto">
                    <a:xfrm>
                      <a:off x="0" y="0"/>
                      <a:ext cx="3520875" cy="3367791"/>
                    </a:xfrm>
                    <a:prstGeom prst="rect">
                      <a:avLst/>
                    </a:prstGeom>
                    <a:ln>
                      <a:noFill/>
                    </a:ln>
                    <a:extLst>
                      <a:ext uri="{53640926-AAD7-44D8-BBD7-CCE9431645EC}">
                        <a14:shadowObscured xmlns:a14="http://schemas.microsoft.com/office/drawing/2010/main"/>
                      </a:ext>
                    </a:extLst>
                  </pic:spPr>
                </pic:pic>
              </a:graphicData>
            </a:graphic>
          </wp:inline>
        </w:drawing>
      </w:r>
    </w:p>
    <w:p w:rsidR="0041671B" w:rsidRPr="00B94B16" w:rsidRDefault="00E1076E" w:rsidP="00E1076E">
      <w:pPr>
        <w:ind w:firstLine="567"/>
        <w:jc w:val="center"/>
        <w:rPr>
          <w:rFonts w:ascii="Times New Roman" w:eastAsiaTheme="minorEastAsia" w:hAnsi="Times New Roman" w:cs="Times New Roman"/>
          <w:b/>
          <w:lang w:val="en-NZ"/>
        </w:rPr>
      </w:pPr>
      <w:r w:rsidRPr="00B94B16">
        <w:rPr>
          <w:rFonts w:ascii="Times New Roman" w:eastAsiaTheme="minorEastAsia" w:hAnsi="Times New Roman" w:cs="Times New Roman"/>
          <w:b/>
          <w:lang w:val="en-NZ"/>
        </w:rPr>
        <w:t xml:space="preserve"> </w:t>
      </w:r>
    </w:p>
    <w:p w:rsidR="00732FF5" w:rsidRPr="00B94B16" w:rsidRDefault="00926DD4" w:rsidP="00B06F7A">
      <w:pPr>
        <w:spacing w:after="240"/>
        <w:rPr>
          <w:rFonts w:ascii="Times New Roman" w:eastAsiaTheme="minorEastAsia" w:hAnsi="Times New Roman" w:cs="Times New Roman"/>
          <w:b/>
          <w:lang w:val="en-NZ"/>
        </w:rPr>
      </w:pPr>
      <w:r w:rsidRPr="00B94B16">
        <w:rPr>
          <w:rFonts w:ascii="Times New Roman" w:eastAsiaTheme="minorEastAsia" w:hAnsi="Times New Roman" w:cs="Times New Roman"/>
          <w:b/>
          <w:lang w:val="en-NZ"/>
        </w:rPr>
        <w:t>4.</w:t>
      </w:r>
      <w:r w:rsidR="00005D40" w:rsidRPr="00B94B16">
        <w:rPr>
          <w:rFonts w:ascii="Times New Roman" w:eastAsiaTheme="minorEastAsia" w:hAnsi="Times New Roman" w:cs="Times New Roman"/>
          <w:b/>
          <w:lang w:val="en-NZ"/>
        </w:rPr>
        <w:t>4</w:t>
      </w:r>
      <w:r w:rsidRPr="00B94B16">
        <w:rPr>
          <w:rFonts w:ascii="Times New Roman" w:eastAsiaTheme="minorEastAsia" w:hAnsi="Times New Roman" w:cs="Times New Roman"/>
          <w:b/>
          <w:lang w:val="en-NZ"/>
        </w:rPr>
        <w:t xml:space="preserve"> </w:t>
      </w:r>
      <w:r w:rsidR="00ED47D5" w:rsidRPr="00B94B16">
        <w:rPr>
          <w:rFonts w:ascii="Times New Roman" w:eastAsiaTheme="minorEastAsia" w:hAnsi="Times New Roman" w:cs="Times New Roman"/>
          <w:b/>
          <w:lang w:val="en-NZ"/>
        </w:rPr>
        <w:t>Results</w:t>
      </w:r>
      <w:r w:rsidR="005B5962" w:rsidRPr="00B94B16">
        <w:rPr>
          <w:rFonts w:ascii="Times New Roman" w:eastAsiaTheme="minorEastAsia" w:hAnsi="Times New Roman" w:cs="Times New Roman"/>
          <w:b/>
          <w:lang w:val="en-NZ"/>
        </w:rPr>
        <w:t xml:space="preserve"> of s</w:t>
      </w:r>
      <w:r w:rsidRPr="00B94B16">
        <w:rPr>
          <w:rFonts w:ascii="Times New Roman" w:eastAsiaTheme="minorEastAsia" w:hAnsi="Times New Roman" w:cs="Times New Roman"/>
          <w:b/>
          <w:lang w:val="en-NZ"/>
        </w:rPr>
        <w:t>tructural equation</w:t>
      </w:r>
      <w:r w:rsidR="003016E6" w:rsidRPr="00B94B16">
        <w:rPr>
          <w:rFonts w:ascii="Times New Roman" w:eastAsiaTheme="minorEastAsia" w:hAnsi="Times New Roman" w:cs="Times New Roman"/>
          <w:b/>
          <w:lang w:val="en-NZ"/>
        </w:rPr>
        <w:t xml:space="preserve"> modelling</w:t>
      </w:r>
      <w:r w:rsidR="00C75BE2" w:rsidRPr="00B94B16">
        <w:rPr>
          <w:rFonts w:ascii="Times New Roman" w:eastAsiaTheme="minorEastAsia" w:hAnsi="Times New Roman" w:cs="Times New Roman"/>
          <w:b/>
          <w:lang w:val="en-NZ"/>
        </w:rPr>
        <w:t xml:space="preserve"> 1</w:t>
      </w:r>
      <w:r w:rsidRPr="00B94B16">
        <w:rPr>
          <w:rFonts w:ascii="Times New Roman" w:eastAsiaTheme="minorEastAsia" w:hAnsi="Times New Roman" w:cs="Times New Roman"/>
          <w:b/>
          <w:lang w:val="en-NZ"/>
        </w:rPr>
        <w:t xml:space="preserve"> </w:t>
      </w:r>
      <w:r w:rsidR="00C75BE2" w:rsidRPr="00B94B16">
        <w:rPr>
          <w:rFonts w:ascii="Times New Roman" w:eastAsiaTheme="minorEastAsia" w:hAnsi="Times New Roman" w:cs="Times New Roman"/>
          <w:b/>
          <w:lang w:val="en-NZ"/>
        </w:rPr>
        <w:t>(SEM1)</w:t>
      </w:r>
    </w:p>
    <w:p w:rsidR="00D52A02" w:rsidRPr="00B94B16" w:rsidRDefault="0088239A" w:rsidP="0088239A">
      <w:pPr>
        <w:spacing w:after="240"/>
        <w:jc w:val="both"/>
        <w:rPr>
          <w:rFonts w:ascii="Times New Roman" w:eastAsiaTheme="minorEastAsia" w:hAnsi="Times New Roman" w:cs="Times New Roman"/>
          <w:lang w:val="en-NZ"/>
        </w:rPr>
      </w:pPr>
      <w:r w:rsidRPr="00B94B16">
        <w:rPr>
          <w:rFonts w:ascii="Times New Roman" w:eastAsiaTheme="minorEastAsia" w:hAnsi="Times New Roman" w:cs="Times New Roman"/>
          <w:lang w:val="en-NZ"/>
        </w:rPr>
        <w:t>Figure 1 illustrate</w:t>
      </w:r>
      <w:r w:rsidR="00907110">
        <w:rPr>
          <w:rFonts w:ascii="Times New Roman" w:eastAsiaTheme="minorEastAsia" w:hAnsi="Times New Roman" w:cs="Times New Roman"/>
          <w:lang w:val="en-NZ"/>
        </w:rPr>
        <w:t>s</w:t>
      </w:r>
      <w:r w:rsidRPr="00B94B16">
        <w:rPr>
          <w:rFonts w:ascii="Times New Roman" w:eastAsiaTheme="minorEastAsia" w:hAnsi="Times New Roman" w:cs="Times New Roman"/>
          <w:lang w:val="en-NZ"/>
        </w:rPr>
        <w:t xml:space="preserve"> model 1 (SEM1) </w:t>
      </w:r>
      <w:r w:rsidR="00E23D4F" w:rsidRPr="00B94B16">
        <w:rPr>
          <w:rFonts w:ascii="Times New Roman" w:eastAsiaTheme="minorEastAsia" w:hAnsi="Times New Roman" w:cs="Times New Roman"/>
          <w:lang w:val="en-NZ"/>
        </w:rPr>
        <w:t xml:space="preserve">in which </w:t>
      </w:r>
      <w:r w:rsidR="009373D4">
        <w:rPr>
          <w:rFonts w:ascii="Times New Roman" w:eastAsiaTheme="minorEastAsia" w:hAnsi="Times New Roman" w:cs="Times New Roman"/>
          <w:lang w:val="en-NZ"/>
        </w:rPr>
        <w:t>RISK and AMB</w:t>
      </w:r>
      <w:r w:rsidR="00E23D4F" w:rsidRPr="00B94B16">
        <w:rPr>
          <w:rFonts w:ascii="Times New Roman" w:eastAsiaTheme="minorEastAsia" w:hAnsi="Times New Roman" w:cs="Times New Roman"/>
          <w:lang w:val="en-NZ"/>
        </w:rPr>
        <w:t xml:space="preserve"> act</w:t>
      </w:r>
      <w:r w:rsidR="009373D4">
        <w:rPr>
          <w:rFonts w:ascii="Times New Roman" w:eastAsiaTheme="minorEastAsia" w:hAnsi="Times New Roman" w:cs="Times New Roman"/>
          <w:lang w:val="en-NZ"/>
        </w:rPr>
        <w:t xml:space="preserve"> as </w:t>
      </w:r>
      <w:r w:rsidR="00E23D4F" w:rsidRPr="00B94B16">
        <w:rPr>
          <w:rFonts w:ascii="Times New Roman" w:eastAsiaTheme="minorEastAsia" w:hAnsi="Times New Roman" w:cs="Times New Roman"/>
          <w:lang w:val="en-NZ"/>
        </w:rPr>
        <w:t>mediating factor</w:t>
      </w:r>
      <w:r w:rsidR="009373D4">
        <w:rPr>
          <w:rFonts w:ascii="Times New Roman" w:eastAsiaTheme="minorEastAsia" w:hAnsi="Times New Roman" w:cs="Times New Roman"/>
          <w:lang w:val="en-NZ"/>
        </w:rPr>
        <w:t>s</w:t>
      </w:r>
      <w:r w:rsidR="00E23D4F" w:rsidRPr="00B94B16">
        <w:rPr>
          <w:rFonts w:ascii="Times New Roman" w:eastAsiaTheme="minorEastAsia" w:hAnsi="Times New Roman" w:cs="Times New Roman"/>
          <w:lang w:val="en-NZ"/>
        </w:rPr>
        <w:t xml:space="preserve"> in the relationship between MOD and INVE. </w:t>
      </w:r>
      <w:r w:rsidRPr="00B94B16">
        <w:rPr>
          <w:rFonts w:ascii="Times New Roman" w:eastAsiaTheme="minorEastAsia" w:hAnsi="Times New Roman" w:cs="Times New Roman"/>
          <w:lang w:val="en-NZ"/>
        </w:rPr>
        <w:t xml:space="preserve"> SEM1 was well fitted to the data (e.g. </w:t>
      </w:r>
      <w:r w:rsidR="00E23D4F" w:rsidRPr="00B94B16">
        <w:rPr>
          <w:rFonts w:ascii="Times New Roman" w:eastAsiaTheme="minorEastAsia" w:hAnsi="Times New Roman" w:cs="Times New Roman"/>
          <w:lang w:val="en-NZ"/>
        </w:rPr>
        <w:t xml:space="preserve">Chi-square = </w:t>
      </w:r>
      <w:r w:rsidR="004D6272" w:rsidRPr="00B94B16">
        <w:rPr>
          <w:rFonts w:ascii="Times New Roman" w:hAnsi="Times New Roman" w:cs="Times New Roman"/>
          <w:lang w:val="en-NZ"/>
        </w:rPr>
        <w:t>73.354</w:t>
      </w:r>
      <w:r w:rsidR="00E23D4F" w:rsidRPr="00B94B16">
        <w:rPr>
          <w:rFonts w:ascii="Times New Roman" w:eastAsiaTheme="minorEastAsia" w:hAnsi="Times New Roman" w:cs="Times New Roman"/>
          <w:lang w:val="en-NZ"/>
        </w:rPr>
        <w:t xml:space="preserve">, df = </w:t>
      </w:r>
      <w:r w:rsidR="004D6272" w:rsidRPr="00B94B16">
        <w:rPr>
          <w:rFonts w:ascii="Times New Roman" w:eastAsiaTheme="minorEastAsia" w:hAnsi="Times New Roman" w:cs="Times New Roman"/>
          <w:lang w:val="en-NZ"/>
        </w:rPr>
        <w:t>39</w:t>
      </w:r>
      <w:r w:rsidR="00E23D4F" w:rsidRPr="00B94B16">
        <w:rPr>
          <w:rFonts w:ascii="Times New Roman" w:eastAsiaTheme="minorEastAsia" w:hAnsi="Times New Roman" w:cs="Times New Roman"/>
          <w:lang w:val="en-NZ"/>
        </w:rPr>
        <w:t xml:space="preserve">, Normed chi-square = </w:t>
      </w:r>
      <w:r w:rsidR="004D6272" w:rsidRPr="00B94B16">
        <w:rPr>
          <w:rFonts w:ascii="Times New Roman" w:hAnsi="Times New Roman" w:cs="Times New Roman"/>
          <w:lang w:val="en-NZ"/>
        </w:rPr>
        <w:t>1.881</w:t>
      </w:r>
      <w:r w:rsidR="00E23D4F" w:rsidRPr="00B94B16">
        <w:rPr>
          <w:rFonts w:ascii="Times New Roman" w:eastAsiaTheme="minorEastAsia" w:hAnsi="Times New Roman" w:cs="Times New Roman"/>
          <w:lang w:val="en-NZ"/>
        </w:rPr>
        <w:t xml:space="preserve">, GFI = </w:t>
      </w:r>
      <w:r w:rsidR="004D6272" w:rsidRPr="00B94B16">
        <w:rPr>
          <w:rFonts w:ascii="Times New Roman" w:hAnsi="Times New Roman" w:cs="Times New Roman"/>
          <w:lang w:val="en-NZ"/>
        </w:rPr>
        <w:t>0.967</w:t>
      </w:r>
      <w:r w:rsidR="00E23D4F" w:rsidRPr="00B94B16">
        <w:rPr>
          <w:rFonts w:ascii="Times New Roman" w:eastAsiaTheme="minorEastAsia" w:hAnsi="Times New Roman" w:cs="Times New Roman"/>
          <w:lang w:val="en-NZ"/>
        </w:rPr>
        <w:t xml:space="preserve">, TLI = </w:t>
      </w:r>
      <w:r w:rsidR="004D6272" w:rsidRPr="00B94B16">
        <w:rPr>
          <w:rFonts w:ascii="Times New Roman" w:hAnsi="Times New Roman" w:cs="Times New Roman"/>
          <w:lang w:val="en-NZ"/>
        </w:rPr>
        <w:t>0.979</w:t>
      </w:r>
      <w:r w:rsidR="00E23D4F" w:rsidRPr="00B94B16">
        <w:rPr>
          <w:rFonts w:ascii="Times New Roman" w:eastAsiaTheme="minorEastAsia" w:hAnsi="Times New Roman" w:cs="Times New Roman"/>
          <w:lang w:val="en-NZ"/>
        </w:rPr>
        <w:t xml:space="preserve">, CFI = </w:t>
      </w:r>
      <w:r w:rsidR="004D6272" w:rsidRPr="00B94B16">
        <w:rPr>
          <w:rFonts w:ascii="Times New Roman" w:hAnsi="Times New Roman" w:cs="Times New Roman"/>
          <w:lang w:val="en-NZ"/>
        </w:rPr>
        <w:t>0.985</w:t>
      </w:r>
      <w:r w:rsidR="00E23D4F" w:rsidRPr="00B94B16">
        <w:rPr>
          <w:rFonts w:ascii="Times New Roman" w:eastAsiaTheme="minorEastAsia" w:hAnsi="Times New Roman" w:cs="Times New Roman"/>
          <w:lang w:val="en-NZ"/>
        </w:rPr>
        <w:t xml:space="preserve">, RMSEA = </w:t>
      </w:r>
      <w:r w:rsidR="004D6272" w:rsidRPr="00B94B16">
        <w:rPr>
          <w:rFonts w:ascii="Times New Roman" w:hAnsi="Times New Roman" w:cs="Times New Roman"/>
          <w:lang w:val="en-NZ"/>
        </w:rPr>
        <w:t>0.047</w:t>
      </w:r>
      <w:r w:rsidR="0051301F" w:rsidRPr="00B94B16">
        <w:rPr>
          <w:rFonts w:ascii="Times New Roman" w:eastAsiaTheme="minorEastAsia" w:hAnsi="Times New Roman" w:cs="Times New Roman"/>
          <w:lang w:val="en-NZ"/>
        </w:rPr>
        <w:t xml:space="preserve">) (See </w:t>
      </w:r>
      <w:r w:rsidR="009D6C31" w:rsidRPr="00B94B16">
        <w:rPr>
          <w:rFonts w:ascii="Times New Roman" w:eastAsiaTheme="minorEastAsia" w:hAnsi="Times New Roman" w:cs="Times New Roman"/>
          <w:lang w:val="en-NZ"/>
        </w:rPr>
        <w:t xml:space="preserve">details </w:t>
      </w:r>
      <w:r w:rsidR="0051301F" w:rsidRPr="00B94B16">
        <w:rPr>
          <w:rFonts w:ascii="Times New Roman" w:eastAsiaTheme="minorEastAsia" w:hAnsi="Times New Roman" w:cs="Times New Roman"/>
          <w:lang w:val="en-NZ"/>
        </w:rPr>
        <w:t xml:space="preserve">in Appendix C). </w:t>
      </w:r>
    </w:p>
    <w:p w:rsidR="00D05221" w:rsidRPr="00B94B16" w:rsidRDefault="00D05221" w:rsidP="00D05221">
      <w:pPr>
        <w:spacing w:after="240"/>
        <w:jc w:val="both"/>
        <w:rPr>
          <w:rFonts w:ascii="Times New Roman" w:eastAsiaTheme="minorEastAsia" w:hAnsi="Times New Roman" w:cs="Times New Roman"/>
          <w:lang w:val="en-NZ"/>
        </w:rPr>
      </w:pPr>
      <w:r w:rsidRPr="00B94B16">
        <w:rPr>
          <w:rFonts w:ascii="Times New Roman" w:eastAsiaTheme="minorEastAsia" w:hAnsi="Times New Roman" w:cs="Times New Roman"/>
          <w:lang w:val="en-NZ"/>
        </w:rPr>
        <w:t>SEM1, as</w:t>
      </w:r>
      <w:r w:rsidR="00907110">
        <w:rPr>
          <w:rFonts w:ascii="Times New Roman" w:eastAsiaTheme="minorEastAsia" w:hAnsi="Times New Roman" w:cs="Times New Roman"/>
          <w:lang w:val="en-NZ"/>
        </w:rPr>
        <w:t xml:space="preserve"> described in </w:t>
      </w:r>
      <w:r w:rsidRPr="00B94B16">
        <w:rPr>
          <w:rFonts w:ascii="Times New Roman" w:eastAsiaTheme="minorEastAsia" w:hAnsi="Times New Roman" w:cs="Times New Roman"/>
          <w:lang w:val="en-NZ"/>
        </w:rPr>
        <w:t xml:space="preserve">Table 6 below, </w:t>
      </w:r>
      <w:r w:rsidR="00907110">
        <w:rPr>
          <w:rFonts w:ascii="Times New Roman" w:eastAsiaTheme="minorEastAsia" w:hAnsi="Times New Roman" w:cs="Times New Roman"/>
          <w:lang w:val="en-NZ"/>
        </w:rPr>
        <w:t>demonstrated</w:t>
      </w:r>
      <w:r w:rsidRPr="00B94B16">
        <w:rPr>
          <w:rFonts w:ascii="Times New Roman" w:eastAsiaTheme="minorEastAsia" w:hAnsi="Times New Roman" w:cs="Times New Roman"/>
          <w:lang w:val="en-NZ"/>
        </w:rPr>
        <w:t xml:space="preserve"> direct negative relationships between MOD, RISK and AMB.  When MOD increases by one standard deviation, RISK decreases by 0.132 (</w:t>
      </w:r>
      <w:r w:rsidRPr="00B94B16">
        <w:rPr>
          <w:rFonts w:ascii="Times New Roman" w:eastAsiaTheme="minorEastAsia" w:hAnsi="Times New Roman" w:cs="Times New Roman"/>
          <w:i/>
          <w:lang w:val="en-NZ"/>
        </w:rPr>
        <w:t>p&lt;0.05</w:t>
      </w:r>
      <w:r w:rsidRPr="00B94B16">
        <w:rPr>
          <w:rFonts w:ascii="Times New Roman" w:eastAsiaTheme="minorEastAsia" w:hAnsi="Times New Roman" w:cs="Times New Roman"/>
          <w:lang w:val="en-NZ"/>
        </w:rPr>
        <w:t>), and AMB decreases by -0.254 (</w:t>
      </w:r>
      <w:r w:rsidRPr="00B94B16">
        <w:rPr>
          <w:rFonts w:ascii="Times New Roman" w:eastAsiaTheme="minorEastAsia" w:hAnsi="Times New Roman" w:cs="Times New Roman"/>
          <w:i/>
          <w:lang w:val="en-NZ"/>
        </w:rPr>
        <w:t>p&lt;0.001</w:t>
      </w:r>
      <w:r w:rsidRPr="00B94B16">
        <w:rPr>
          <w:rFonts w:ascii="Times New Roman" w:eastAsiaTheme="minorEastAsia" w:hAnsi="Times New Roman" w:cs="Times New Roman"/>
          <w:lang w:val="en-NZ"/>
        </w:rPr>
        <w:t>). The next direct positive associations relate to RISK, AMB and INVE.  An increase in RISK and in AMB by one standard deviation leads to an increase INVE by 0.209 and 0.190 (</w:t>
      </w:r>
      <w:r w:rsidRPr="00B94B16">
        <w:rPr>
          <w:rFonts w:ascii="Times New Roman" w:eastAsiaTheme="minorEastAsia" w:hAnsi="Times New Roman" w:cs="Times New Roman"/>
          <w:i/>
          <w:lang w:val="en-NZ"/>
        </w:rPr>
        <w:t>p&lt;0.001</w:t>
      </w:r>
      <w:r w:rsidRPr="00B94B16">
        <w:rPr>
          <w:rFonts w:ascii="Times New Roman" w:eastAsiaTheme="minorEastAsia" w:hAnsi="Times New Roman" w:cs="Times New Roman"/>
          <w:lang w:val="en-NZ"/>
        </w:rPr>
        <w:t>), respectively. There was no significant direct relationship between MOD and INVE.</w:t>
      </w:r>
    </w:p>
    <w:p w:rsidR="00D05221" w:rsidRPr="00B94B16" w:rsidRDefault="00D05221">
      <w:pPr>
        <w:rPr>
          <w:rFonts w:ascii="Times New Roman" w:eastAsiaTheme="minorEastAsia" w:hAnsi="Times New Roman" w:cs="Times New Roman"/>
          <w:lang w:val="en-NZ"/>
        </w:rPr>
      </w:pPr>
      <w:r w:rsidRPr="00B94B16">
        <w:rPr>
          <w:rFonts w:ascii="Times New Roman" w:eastAsiaTheme="minorEastAsia" w:hAnsi="Times New Roman" w:cs="Times New Roman"/>
          <w:lang w:val="en-NZ"/>
        </w:rPr>
        <w:br w:type="page"/>
      </w:r>
    </w:p>
    <w:p w:rsidR="0065394A" w:rsidRPr="00B94B16" w:rsidRDefault="0065394A" w:rsidP="0065394A">
      <w:pPr>
        <w:jc w:val="center"/>
        <w:rPr>
          <w:rFonts w:ascii="Times New Roman" w:eastAsiaTheme="minorEastAsia" w:hAnsi="Times New Roman" w:cs="Times New Roman"/>
          <w:lang w:val="en-NZ"/>
        </w:rPr>
      </w:pPr>
      <w:r w:rsidRPr="00B94B16">
        <w:rPr>
          <w:rFonts w:ascii="Times New Roman" w:eastAsiaTheme="minorEastAsia" w:hAnsi="Times New Roman" w:cs="Times New Roman"/>
          <w:lang w:val="en-NZ"/>
        </w:rPr>
        <w:lastRenderedPageBreak/>
        <w:t>Figure 2: The structural equation model 1 (SEM1)</w:t>
      </w:r>
    </w:p>
    <w:p w:rsidR="0065394A" w:rsidRPr="00B94B16" w:rsidRDefault="0065394A" w:rsidP="0065394A">
      <w:pPr>
        <w:jc w:val="center"/>
        <w:rPr>
          <w:lang w:val="en-NZ" w:eastAsia="en-NZ"/>
        </w:rPr>
      </w:pPr>
    </w:p>
    <w:p w:rsidR="0065394A" w:rsidRPr="00B94B16" w:rsidRDefault="0065394A" w:rsidP="0065394A">
      <w:pPr>
        <w:jc w:val="center"/>
        <w:rPr>
          <w:lang w:val="en-NZ" w:eastAsia="en-NZ"/>
        </w:rPr>
      </w:pPr>
      <w:r w:rsidRPr="00B94B16">
        <w:rPr>
          <w:noProof/>
          <w:lang w:val="en-NZ" w:eastAsia="en-NZ"/>
        </w:rPr>
        <w:drawing>
          <wp:inline distT="0" distB="0" distL="0" distR="0" wp14:anchorId="4BB163CB" wp14:editId="6F4E414E">
            <wp:extent cx="4855779" cy="2995153"/>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64923" t="11966" r="2154" b="20342"/>
                    <a:stretch/>
                  </pic:blipFill>
                  <pic:spPr bwMode="auto">
                    <a:xfrm>
                      <a:off x="0" y="0"/>
                      <a:ext cx="4862524" cy="2999314"/>
                    </a:xfrm>
                    <a:prstGeom prst="rect">
                      <a:avLst/>
                    </a:prstGeom>
                    <a:ln>
                      <a:noFill/>
                    </a:ln>
                    <a:extLst>
                      <a:ext uri="{53640926-AAD7-44D8-BBD7-CCE9431645EC}">
                        <a14:shadowObscured xmlns:a14="http://schemas.microsoft.com/office/drawing/2010/main"/>
                      </a:ext>
                    </a:extLst>
                  </pic:spPr>
                </pic:pic>
              </a:graphicData>
            </a:graphic>
          </wp:inline>
        </w:drawing>
      </w:r>
    </w:p>
    <w:p w:rsidR="0065394A" w:rsidRPr="00BE0C9B" w:rsidRDefault="0065394A" w:rsidP="00BE0C9B">
      <w:pPr>
        <w:spacing w:after="240"/>
        <w:ind w:firstLine="720"/>
        <w:rPr>
          <w:rFonts w:ascii="Times New Roman" w:eastAsiaTheme="minorEastAsia" w:hAnsi="Times New Roman" w:cs="Times New Roman"/>
          <w:sz w:val="20"/>
          <w:szCs w:val="20"/>
          <w:lang w:val="en-NZ"/>
        </w:rPr>
      </w:pPr>
      <w:r w:rsidRPr="00BE0C9B">
        <w:rPr>
          <w:rFonts w:ascii="Times New Roman" w:eastAsiaTheme="minorEastAsia" w:hAnsi="Times New Roman" w:cs="Times New Roman"/>
          <w:sz w:val="20"/>
          <w:szCs w:val="20"/>
          <w:lang w:val="en-NZ"/>
        </w:rPr>
        <w:t xml:space="preserve">MOD: </w:t>
      </w:r>
      <w:r w:rsidR="003F7DC1" w:rsidRPr="00BE0C9B">
        <w:rPr>
          <w:rFonts w:ascii="Times New Roman" w:eastAsiaTheme="minorEastAsia" w:hAnsi="Times New Roman" w:cs="Times New Roman"/>
          <w:sz w:val="20"/>
          <w:szCs w:val="20"/>
          <w:lang w:val="en-NZ"/>
        </w:rPr>
        <w:t>positive mood</w:t>
      </w:r>
      <w:r w:rsidRPr="00BE0C9B">
        <w:rPr>
          <w:rFonts w:ascii="Times New Roman" w:eastAsiaTheme="minorEastAsia" w:hAnsi="Times New Roman" w:cs="Times New Roman"/>
          <w:sz w:val="20"/>
          <w:szCs w:val="20"/>
          <w:lang w:val="en-NZ"/>
        </w:rPr>
        <w:t xml:space="preserve">, RISK: risk aversion, AMB: ambiguity aversion, INVE: investment </w:t>
      </w:r>
      <w:r w:rsidR="003F7DC1" w:rsidRPr="00BE0C9B">
        <w:rPr>
          <w:rFonts w:ascii="Times New Roman" w:eastAsiaTheme="minorEastAsia" w:hAnsi="Times New Roman" w:cs="Times New Roman"/>
          <w:sz w:val="20"/>
          <w:szCs w:val="20"/>
          <w:lang w:val="en-NZ"/>
        </w:rPr>
        <w:t>choice</w:t>
      </w:r>
      <w:r w:rsidRPr="00BE0C9B">
        <w:rPr>
          <w:rFonts w:ascii="Times New Roman" w:eastAsiaTheme="minorEastAsia" w:hAnsi="Times New Roman" w:cs="Times New Roman"/>
          <w:sz w:val="20"/>
          <w:szCs w:val="20"/>
          <w:lang w:val="en-NZ"/>
        </w:rPr>
        <w:t>.</w:t>
      </w:r>
    </w:p>
    <w:p w:rsidR="0065394A" w:rsidRPr="00BE0C9B" w:rsidRDefault="0065394A" w:rsidP="0065394A">
      <w:pPr>
        <w:spacing w:after="240"/>
        <w:jc w:val="center"/>
        <w:rPr>
          <w:rFonts w:ascii="Times New Roman" w:eastAsiaTheme="minorEastAsia" w:hAnsi="Times New Roman" w:cs="Times New Roman"/>
          <w:sz w:val="24"/>
          <w:szCs w:val="24"/>
          <w:lang w:val="en-NZ"/>
        </w:rPr>
      </w:pPr>
      <w:r w:rsidRPr="00BE0C9B">
        <w:rPr>
          <w:rFonts w:ascii="Times New Roman" w:eastAsiaTheme="minorEastAsia" w:hAnsi="Times New Roman" w:cs="Times New Roman"/>
          <w:sz w:val="24"/>
          <w:szCs w:val="24"/>
          <w:lang w:val="en-NZ"/>
        </w:rPr>
        <w:t xml:space="preserve">Table 6: Results of structural relationships </w:t>
      </w:r>
      <w:r w:rsidR="00C75BE2" w:rsidRPr="00BE0C9B">
        <w:rPr>
          <w:rFonts w:ascii="Times New Roman" w:eastAsiaTheme="minorEastAsia" w:hAnsi="Times New Roman" w:cs="Times New Roman"/>
          <w:sz w:val="24"/>
          <w:szCs w:val="24"/>
          <w:lang w:val="en-NZ"/>
        </w:rPr>
        <w:t xml:space="preserve">of </w:t>
      </w:r>
      <w:r w:rsidRPr="00BE0C9B">
        <w:rPr>
          <w:rFonts w:ascii="Times New Roman" w:eastAsiaTheme="minorEastAsia" w:hAnsi="Times New Roman" w:cs="Times New Roman"/>
          <w:sz w:val="24"/>
          <w:szCs w:val="24"/>
          <w:lang w:val="en-NZ"/>
        </w:rPr>
        <w:t>SEM1</w:t>
      </w:r>
    </w:p>
    <w:tbl>
      <w:tblPr>
        <w:tblW w:w="9498" w:type="dxa"/>
        <w:jc w:val="center"/>
        <w:tblLayout w:type="fixed"/>
        <w:tblLook w:val="04A0" w:firstRow="1" w:lastRow="0" w:firstColumn="1" w:lastColumn="0" w:noHBand="0" w:noVBand="1"/>
      </w:tblPr>
      <w:tblGrid>
        <w:gridCol w:w="1097"/>
        <w:gridCol w:w="567"/>
        <w:gridCol w:w="1030"/>
        <w:gridCol w:w="1739"/>
        <w:gridCol w:w="1582"/>
        <w:gridCol w:w="1147"/>
        <w:gridCol w:w="1001"/>
        <w:gridCol w:w="1335"/>
      </w:tblGrid>
      <w:tr w:rsidR="0065394A" w:rsidRPr="00BE0C9B" w:rsidTr="00BE0C9B">
        <w:trPr>
          <w:trHeight w:val="945"/>
          <w:jc w:val="center"/>
        </w:trPr>
        <w:tc>
          <w:tcPr>
            <w:tcW w:w="2694" w:type="dxa"/>
            <w:gridSpan w:val="3"/>
            <w:tcBorders>
              <w:top w:val="single" w:sz="12" w:space="0" w:color="auto"/>
              <w:left w:val="nil"/>
              <w:bottom w:val="single" w:sz="4" w:space="0" w:color="auto"/>
            </w:tcBorders>
            <w:shd w:val="clear" w:color="auto" w:fill="auto"/>
            <w:noWrap/>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Structural relationships</w:t>
            </w:r>
          </w:p>
        </w:tc>
        <w:tc>
          <w:tcPr>
            <w:tcW w:w="1739" w:type="dxa"/>
            <w:tcBorders>
              <w:top w:val="single" w:sz="12" w:space="0" w:color="auto"/>
              <w:bottom w:val="single" w:sz="4" w:space="0" w:color="auto"/>
            </w:tcBorders>
            <w:shd w:val="clear" w:color="auto" w:fill="auto"/>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Unstandardized Regression weights</w:t>
            </w:r>
          </w:p>
        </w:tc>
        <w:tc>
          <w:tcPr>
            <w:tcW w:w="1582" w:type="dxa"/>
            <w:tcBorders>
              <w:top w:val="single" w:sz="12" w:space="0" w:color="auto"/>
              <w:bottom w:val="single" w:sz="4" w:space="0" w:color="auto"/>
            </w:tcBorders>
            <w:shd w:val="clear" w:color="auto" w:fill="auto"/>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Standardized Regression weights</w:t>
            </w:r>
          </w:p>
        </w:tc>
        <w:tc>
          <w:tcPr>
            <w:tcW w:w="1147" w:type="dxa"/>
            <w:tcBorders>
              <w:top w:val="single" w:sz="12" w:space="0" w:color="auto"/>
              <w:bottom w:val="single" w:sz="4" w:space="0" w:color="auto"/>
            </w:tcBorders>
            <w:shd w:val="clear" w:color="auto" w:fill="auto"/>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Standard error</w:t>
            </w:r>
          </w:p>
        </w:tc>
        <w:tc>
          <w:tcPr>
            <w:tcW w:w="1001" w:type="dxa"/>
            <w:tcBorders>
              <w:top w:val="single" w:sz="12" w:space="0" w:color="auto"/>
              <w:bottom w:val="single" w:sz="4" w:space="0" w:color="auto"/>
            </w:tcBorders>
            <w:shd w:val="clear" w:color="auto" w:fill="auto"/>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Critical value</w:t>
            </w:r>
          </w:p>
        </w:tc>
        <w:tc>
          <w:tcPr>
            <w:tcW w:w="1335" w:type="dxa"/>
            <w:tcBorders>
              <w:top w:val="single" w:sz="12" w:space="0" w:color="auto"/>
              <w:bottom w:val="single" w:sz="4" w:space="0" w:color="auto"/>
              <w:right w:val="nil"/>
            </w:tcBorders>
            <w:shd w:val="clear" w:color="auto" w:fill="auto"/>
            <w:noWrap/>
            <w:hideMark/>
          </w:tcPr>
          <w:p w:rsidR="0065394A" w:rsidRPr="00BE0C9B" w:rsidRDefault="0065394A" w:rsidP="0065394A">
            <w:pPr>
              <w:jc w:val="right"/>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P-value</w:t>
            </w:r>
          </w:p>
        </w:tc>
      </w:tr>
      <w:tr w:rsidR="0065394A" w:rsidRPr="00BE0C9B" w:rsidTr="00BE0C9B">
        <w:trPr>
          <w:trHeight w:val="231"/>
          <w:jc w:val="center"/>
        </w:trPr>
        <w:tc>
          <w:tcPr>
            <w:tcW w:w="1097" w:type="dxa"/>
            <w:tcBorders>
              <w:top w:val="nil"/>
              <w:left w:val="nil"/>
              <w:bottom w:val="nil"/>
            </w:tcBorders>
            <w:shd w:val="clear" w:color="auto" w:fill="auto"/>
            <w:noWrap/>
            <w:vAlign w:val="center"/>
            <w:hideMark/>
          </w:tcPr>
          <w:p w:rsidR="0065394A" w:rsidRPr="00BE0C9B" w:rsidRDefault="0065394A" w:rsidP="0065394A">
            <w:pP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RISK</w:t>
            </w:r>
          </w:p>
        </w:tc>
        <w:tc>
          <w:tcPr>
            <w:tcW w:w="567" w:type="dxa"/>
            <w:tcBorders>
              <w:top w:val="nil"/>
              <w:bottom w:val="nil"/>
            </w:tcBorders>
            <w:shd w:val="clear" w:color="auto" w:fill="auto"/>
            <w:noWrap/>
            <w:vAlign w:val="center"/>
            <w:hideMark/>
          </w:tcPr>
          <w:p w:rsidR="0065394A" w:rsidRPr="00BE0C9B" w:rsidRDefault="00DD7B40" w:rsidP="0065394A">
            <w:pP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&lt;--</w:t>
            </w:r>
          </w:p>
        </w:tc>
        <w:tc>
          <w:tcPr>
            <w:tcW w:w="1030" w:type="dxa"/>
            <w:tcBorders>
              <w:top w:val="nil"/>
              <w:bottom w:val="nil"/>
            </w:tcBorders>
            <w:shd w:val="clear" w:color="auto" w:fill="auto"/>
            <w:noWrap/>
            <w:vAlign w:val="center"/>
            <w:hideMark/>
          </w:tcPr>
          <w:p w:rsidR="0065394A" w:rsidRPr="00BE0C9B" w:rsidRDefault="0065394A" w:rsidP="0065394A">
            <w:pP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MOD</w:t>
            </w:r>
          </w:p>
        </w:tc>
        <w:tc>
          <w:tcPr>
            <w:tcW w:w="1739" w:type="dxa"/>
            <w:tcBorders>
              <w:top w:val="nil"/>
              <w:bottom w:val="nil"/>
            </w:tcBorders>
            <w:shd w:val="clear" w:color="auto" w:fill="auto"/>
            <w:noWrap/>
            <w:vAlign w:val="center"/>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-0.192</w:t>
            </w:r>
          </w:p>
        </w:tc>
        <w:tc>
          <w:tcPr>
            <w:tcW w:w="1582" w:type="dxa"/>
            <w:tcBorders>
              <w:top w:val="nil"/>
              <w:bottom w:val="nil"/>
            </w:tcBorders>
            <w:shd w:val="clear" w:color="auto" w:fill="auto"/>
            <w:noWrap/>
            <w:vAlign w:val="center"/>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-0.131</w:t>
            </w:r>
          </w:p>
        </w:tc>
        <w:tc>
          <w:tcPr>
            <w:tcW w:w="1147" w:type="dxa"/>
            <w:tcBorders>
              <w:top w:val="nil"/>
              <w:bottom w:val="nil"/>
            </w:tcBorders>
            <w:shd w:val="clear" w:color="auto" w:fill="auto"/>
            <w:noWrap/>
            <w:vAlign w:val="center"/>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0.08</w:t>
            </w:r>
          </w:p>
        </w:tc>
        <w:tc>
          <w:tcPr>
            <w:tcW w:w="1001" w:type="dxa"/>
            <w:tcBorders>
              <w:top w:val="nil"/>
              <w:bottom w:val="nil"/>
            </w:tcBorders>
            <w:shd w:val="clear" w:color="auto" w:fill="auto"/>
            <w:noWrap/>
            <w:vAlign w:val="center"/>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-2.395</w:t>
            </w:r>
          </w:p>
        </w:tc>
        <w:tc>
          <w:tcPr>
            <w:tcW w:w="1335" w:type="dxa"/>
            <w:tcBorders>
              <w:top w:val="nil"/>
              <w:bottom w:val="nil"/>
              <w:right w:val="nil"/>
            </w:tcBorders>
            <w:shd w:val="clear" w:color="auto" w:fill="auto"/>
            <w:noWrap/>
            <w:vAlign w:val="center"/>
            <w:hideMark/>
          </w:tcPr>
          <w:p w:rsidR="0065394A" w:rsidRPr="00BE0C9B" w:rsidRDefault="0065394A" w:rsidP="0065394A">
            <w:pPr>
              <w:jc w:val="right"/>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0.017*</w:t>
            </w:r>
          </w:p>
        </w:tc>
      </w:tr>
      <w:tr w:rsidR="0065394A" w:rsidRPr="00BE0C9B" w:rsidTr="00BE0C9B">
        <w:trPr>
          <w:trHeight w:val="231"/>
          <w:jc w:val="center"/>
        </w:trPr>
        <w:tc>
          <w:tcPr>
            <w:tcW w:w="1097" w:type="dxa"/>
            <w:tcBorders>
              <w:top w:val="nil"/>
              <w:left w:val="nil"/>
              <w:bottom w:val="nil"/>
            </w:tcBorders>
            <w:shd w:val="clear" w:color="auto" w:fill="auto"/>
            <w:noWrap/>
            <w:vAlign w:val="center"/>
            <w:hideMark/>
          </w:tcPr>
          <w:p w:rsidR="0065394A" w:rsidRPr="00BE0C9B" w:rsidRDefault="0065394A" w:rsidP="0065394A">
            <w:pP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AMB</w:t>
            </w:r>
          </w:p>
        </w:tc>
        <w:tc>
          <w:tcPr>
            <w:tcW w:w="567" w:type="dxa"/>
            <w:tcBorders>
              <w:top w:val="nil"/>
              <w:bottom w:val="nil"/>
            </w:tcBorders>
            <w:shd w:val="clear" w:color="auto" w:fill="auto"/>
            <w:noWrap/>
            <w:vAlign w:val="center"/>
            <w:hideMark/>
          </w:tcPr>
          <w:p w:rsidR="0065394A" w:rsidRPr="00BE0C9B" w:rsidRDefault="00DD7B40" w:rsidP="0065394A">
            <w:pP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&lt;--</w:t>
            </w:r>
          </w:p>
        </w:tc>
        <w:tc>
          <w:tcPr>
            <w:tcW w:w="1030" w:type="dxa"/>
            <w:tcBorders>
              <w:top w:val="nil"/>
              <w:bottom w:val="nil"/>
            </w:tcBorders>
            <w:shd w:val="clear" w:color="auto" w:fill="auto"/>
            <w:noWrap/>
            <w:vAlign w:val="center"/>
            <w:hideMark/>
          </w:tcPr>
          <w:p w:rsidR="0065394A" w:rsidRPr="00BE0C9B" w:rsidRDefault="0065394A" w:rsidP="0065394A">
            <w:pP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MOD</w:t>
            </w:r>
          </w:p>
        </w:tc>
        <w:tc>
          <w:tcPr>
            <w:tcW w:w="1739" w:type="dxa"/>
            <w:tcBorders>
              <w:top w:val="nil"/>
              <w:bottom w:val="nil"/>
            </w:tcBorders>
            <w:shd w:val="clear" w:color="auto" w:fill="auto"/>
            <w:noWrap/>
            <w:vAlign w:val="center"/>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-0.161</w:t>
            </w:r>
          </w:p>
        </w:tc>
        <w:tc>
          <w:tcPr>
            <w:tcW w:w="1582" w:type="dxa"/>
            <w:tcBorders>
              <w:top w:val="nil"/>
              <w:bottom w:val="nil"/>
            </w:tcBorders>
            <w:shd w:val="clear" w:color="auto" w:fill="auto"/>
            <w:noWrap/>
            <w:vAlign w:val="center"/>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-0.251</w:t>
            </w:r>
          </w:p>
        </w:tc>
        <w:tc>
          <w:tcPr>
            <w:tcW w:w="1147" w:type="dxa"/>
            <w:tcBorders>
              <w:top w:val="nil"/>
              <w:bottom w:val="nil"/>
            </w:tcBorders>
            <w:shd w:val="clear" w:color="auto" w:fill="auto"/>
            <w:noWrap/>
            <w:vAlign w:val="center"/>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0.041</w:t>
            </w:r>
          </w:p>
        </w:tc>
        <w:tc>
          <w:tcPr>
            <w:tcW w:w="1001" w:type="dxa"/>
            <w:tcBorders>
              <w:top w:val="nil"/>
              <w:bottom w:val="nil"/>
            </w:tcBorders>
            <w:shd w:val="clear" w:color="auto" w:fill="auto"/>
            <w:noWrap/>
            <w:vAlign w:val="center"/>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-3.955</w:t>
            </w:r>
          </w:p>
        </w:tc>
        <w:tc>
          <w:tcPr>
            <w:tcW w:w="1335" w:type="dxa"/>
            <w:tcBorders>
              <w:top w:val="nil"/>
              <w:bottom w:val="nil"/>
              <w:right w:val="nil"/>
            </w:tcBorders>
            <w:shd w:val="clear" w:color="auto" w:fill="auto"/>
            <w:noWrap/>
            <w:vAlign w:val="center"/>
            <w:hideMark/>
          </w:tcPr>
          <w:p w:rsidR="0065394A" w:rsidRPr="00BE0C9B" w:rsidRDefault="0065394A" w:rsidP="0065394A">
            <w:pPr>
              <w:jc w:val="right"/>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0.000***</w:t>
            </w:r>
          </w:p>
        </w:tc>
      </w:tr>
      <w:tr w:rsidR="0065394A" w:rsidRPr="00BE0C9B" w:rsidTr="00BE0C9B">
        <w:trPr>
          <w:trHeight w:val="235"/>
          <w:jc w:val="center"/>
        </w:trPr>
        <w:tc>
          <w:tcPr>
            <w:tcW w:w="1097" w:type="dxa"/>
            <w:tcBorders>
              <w:top w:val="nil"/>
              <w:left w:val="nil"/>
              <w:bottom w:val="nil"/>
            </w:tcBorders>
            <w:shd w:val="clear" w:color="auto" w:fill="auto"/>
            <w:noWrap/>
            <w:vAlign w:val="center"/>
            <w:hideMark/>
          </w:tcPr>
          <w:p w:rsidR="0065394A" w:rsidRPr="00BE0C9B" w:rsidRDefault="0065394A" w:rsidP="0065394A">
            <w:pP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INVE</w:t>
            </w:r>
          </w:p>
        </w:tc>
        <w:tc>
          <w:tcPr>
            <w:tcW w:w="567" w:type="dxa"/>
            <w:tcBorders>
              <w:top w:val="nil"/>
              <w:bottom w:val="nil"/>
            </w:tcBorders>
            <w:shd w:val="clear" w:color="auto" w:fill="auto"/>
            <w:noWrap/>
            <w:vAlign w:val="center"/>
            <w:hideMark/>
          </w:tcPr>
          <w:p w:rsidR="0065394A" w:rsidRPr="00BE0C9B" w:rsidRDefault="00DD7B40" w:rsidP="0065394A">
            <w:pP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&lt;--</w:t>
            </w:r>
          </w:p>
        </w:tc>
        <w:tc>
          <w:tcPr>
            <w:tcW w:w="1030" w:type="dxa"/>
            <w:tcBorders>
              <w:top w:val="nil"/>
              <w:bottom w:val="nil"/>
            </w:tcBorders>
            <w:shd w:val="clear" w:color="auto" w:fill="auto"/>
            <w:noWrap/>
            <w:vAlign w:val="center"/>
            <w:hideMark/>
          </w:tcPr>
          <w:p w:rsidR="0065394A" w:rsidRPr="00BE0C9B" w:rsidRDefault="0065394A" w:rsidP="0065394A">
            <w:pP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RISK</w:t>
            </w:r>
          </w:p>
        </w:tc>
        <w:tc>
          <w:tcPr>
            <w:tcW w:w="1739" w:type="dxa"/>
            <w:tcBorders>
              <w:top w:val="nil"/>
              <w:bottom w:val="nil"/>
            </w:tcBorders>
            <w:shd w:val="clear" w:color="auto" w:fill="auto"/>
            <w:noWrap/>
            <w:vAlign w:val="center"/>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0.144</w:t>
            </w:r>
          </w:p>
        </w:tc>
        <w:tc>
          <w:tcPr>
            <w:tcW w:w="1582" w:type="dxa"/>
            <w:tcBorders>
              <w:top w:val="nil"/>
              <w:bottom w:val="nil"/>
            </w:tcBorders>
            <w:shd w:val="clear" w:color="auto" w:fill="auto"/>
            <w:noWrap/>
            <w:vAlign w:val="center"/>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0.234</w:t>
            </w:r>
          </w:p>
        </w:tc>
        <w:tc>
          <w:tcPr>
            <w:tcW w:w="1147" w:type="dxa"/>
            <w:tcBorders>
              <w:top w:val="nil"/>
              <w:bottom w:val="nil"/>
            </w:tcBorders>
            <w:shd w:val="clear" w:color="auto" w:fill="auto"/>
            <w:noWrap/>
            <w:vAlign w:val="center"/>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0.037</w:t>
            </w:r>
          </w:p>
        </w:tc>
        <w:tc>
          <w:tcPr>
            <w:tcW w:w="1001" w:type="dxa"/>
            <w:tcBorders>
              <w:top w:val="nil"/>
              <w:bottom w:val="nil"/>
            </w:tcBorders>
            <w:shd w:val="clear" w:color="auto" w:fill="auto"/>
            <w:noWrap/>
            <w:vAlign w:val="center"/>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3.846</w:t>
            </w:r>
          </w:p>
        </w:tc>
        <w:tc>
          <w:tcPr>
            <w:tcW w:w="1335" w:type="dxa"/>
            <w:tcBorders>
              <w:top w:val="nil"/>
              <w:bottom w:val="nil"/>
              <w:right w:val="nil"/>
            </w:tcBorders>
            <w:shd w:val="clear" w:color="auto" w:fill="auto"/>
            <w:noWrap/>
            <w:vAlign w:val="center"/>
            <w:hideMark/>
          </w:tcPr>
          <w:p w:rsidR="0065394A" w:rsidRPr="00BE0C9B" w:rsidRDefault="0065394A" w:rsidP="0065394A">
            <w:pPr>
              <w:jc w:val="right"/>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0.000***</w:t>
            </w:r>
          </w:p>
        </w:tc>
      </w:tr>
      <w:tr w:rsidR="0065394A" w:rsidRPr="00BE0C9B" w:rsidTr="00BE0C9B">
        <w:trPr>
          <w:trHeight w:val="111"/>
          <w:jc w:val="center"/>
        </w:trPr>
        <w:tc>
          <w:tcPr>
            <w:tcW w:w="1097" w:type="dxa"/>
            <w:tcBorders>
              <w:top w:val="nil"/>
              <w:left w:val="nil"/>
              <w:bottom w:val="nil"/>
            </w:tcBorders>
            <w:shd w:val="clear" w:color="auto" w:fill="auto"/>
            <w:noWrap/>
            <w:vAlign w:val="center"/>
            <w:hideMark/>
          </w:tcPr>
          <w:p w:rsidR="0065394A" w:rsidRPr="00BE0C9B" w:rsidRDefault="0065394A" w:rsidP="0065394A">
            <w:pP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INVE</w:t>
            </w:r>
          </w:p>
        </w:tc>
        <w:tc>
          <w:tcPr>
            <w:tcW w:w="567" w:type="dxa"/>
            <w:tcBorders>
              <w:top w:val="nil"/>
              <w:bottom w:val="nil"/>
            </w:tcBorders>
            <w:shd w:val="clear" w:color="auto" w:fill="auto"/>
            <w:noWrap/>
            <w:vAlign w:val="center"/>
            <w:hideMark/>
          </w:tcPr>
          <w:p w:rsidR="0065394A" w:rsidRPr="00BE0C9B" w:rsidRDefault="00DD7B40" w:rsidP="0065394A">
            <w:pP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&lt;--</w:t>
            </w:r>
          </w:p>
        </w:tc>
        <w:tc>
          <w:tcPr>
            <w:tcW w:w="1030" w:type="dxa"/>
            <w:tcBorders>
              <w:top w:val="nil"/>
              <w:bottom w:val="nil"/>
            </w:tcBorders>
            <w:shd w:val="clear" w:color="auto" w:fill="auto"/>
            <w:noWrap/>
            <w:vAlign w:val="center"/>
            <w:hideMark/>
          </w:tcPr>
          <w:p w:rsidR="0065394A" w:rsidRPr="00BE0C9B" w:rsidRDefault="0065394A" w:rsidP="0065394A">
            <w:pP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MOD</w:t>
            </w:r>
          </w:p>
        </w:tc>
        <w:tc>
          <w:tcPr>
            <w:tcW w:w="1739" w:type="dxa"/>
            <w:tcBorders>
              <w:top w:val="nil"/>
              <w:bottom w:val="nil"/>
            </w:tcBorders>
            <w:shd w:val="clear" w:color="auto" w:fill="auto"/>
            <w:noWrap/>
            <w:vAlign w:val="center"/>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0.106</w:t>
            </w:r>
          </w:p>
        </w:tc>
        <w:tc>
          <w:tcPr>
            <w:tcW w:w="1582" w:type="dxa"/>
            <w:tcBorders>
              <w:top w:val="nil"/>
              <w:bottom w:val="nil"/>
            </w:tcBorders>
            <w:shd w:val="clear" w:color="auto" w:fill="auto"/>
            <w:noWrap/>
            <w:vAlign w:val="center"/>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0.117</w:t>
            </w:r>
          </w:p>
        </w:tc>
        <w:tc>
          <w:tcPr>
            <w:tcW w:w="1147" w:type="dxa"/>
            <w:tcBorders>
              <w:top w:val="nil"/>
              <w:bottom w:val="nil"/>
            </w:tcBorders>
            <w:shd w:val="clear" w:color="auto" w:fill="auto"/>
            <w:noWrap/>
            <w:vAlign w:val="center"/>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0.056</w:t>
            </w:r>
          </w:p>
        </w:tc>
        <w:tc>
          <w:tcPr>
            <w:tcW w:w="1001" w:type="dxa"/>
            <w:tcBorders>
              <w:top w:val="nil"/>
              <w:bottom w:val="nil"/>
            </w:tcBorders>
            <w:shd w:val="clear" w:color="auto" w:fill="auto"/>
            <w:noWrap/>
            <w:vAlign w:val="center"/>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1.875</w:t>
            </w:r>
          </w:p>
        </w:tc>
        <w:tc>
          <w:tcPr>
            <w:tcW w:w="1335" w:type="dxa"/>
            <w:tcBorders>
              <w:top w:val="nil"/>
              <w:bottom w:val="nil"/>
              <w:right w:val="nil"/>
            </w:tcBorders>
            <w:shd w:val="clear" w:color="auto" w:fill="auto"/>
            <w:noWrap/>
            <w:vAlign w:val="center"/>
            <w:hideMark/>
          </w:tcPr>
          <w:p w:rsidR="0065394A" w:rsidRPr="00BE0C9B" w:rsidRDefault="0065394A" w:rsidP="0065394A">
            <w:pPr>
              <w:jc w:val="right"/>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0.061</w:t>
            </w:r>
          </w:p>
        </w:tc>
      </w:tr>
      <w:tr w:rsidR="0065394A" w:rsidRPr="00BE0C9B" w:rsidTr="00BE0C9B">
        <w:trPr>
          <w:trHeight w:val="315"/>
          <w:jc w:val="center"/>
        </w:trPr>
        <w:tc>
          <w:tcPr>
            <w:tcW w:w="1097" w:type="dxa"/>
            <w:tcBorders>
              <w:top w:val="nil"/>
              <w:left w:val="nil"/>
              <w:bottom w:val="single" w:sz="12" w:space="0" w:color="auto"/>
            </w:tcBorders>
            <w:shd w:val="clear" w:color="auto" w:fill="auto"/>
            <w:noWrap/>
            <w:vAlign w:val="center"/>
            <w:hideMark/>
          </w:tcPr>
          <w:p w:rsidR="0065394A" w:rsidRPr="00BE0C9B" w:rsidRDefault="0065394A" w:rsidP="0065394A">
            <w:pP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INVE</w:t>
            </w:r>
          </w:p>
        </w:tc>
        <w:tc>
          <w:tcPr>
            <w:tcW w:w="567" w:type="dxa"/>
            <w:tcBorders>
              <w:top w:val="nil"/>
              <w:bottom w:val="single" w:sz="12" w:space="0" w:color="auto"/>
            </w:tcBorders>
            <w:shd w:val="clear" w:color="auto" w:fill="auto"/>
            <w:noWrap/>
            <w:vAlign w:val="center"/>
            <w:hideMark/>
          </w:tcPr>
          <w:p w:rsidR="0065394A" w:rsidRPr="00BE0C9B" w:rsidRDefault="00DD7B40" w:rsidP="0065394A">
            <w:pP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&lt;--</w:t>
            </w:r>
          </w:p>
        </w:tc>
        <w:tc>
          <w:tcPr>
            <w:tcW w:w="1030" w:type="dxa"/>
            <w:tcBorders>
              <w:top w:val="nil"/>
              <w:bottom w:val="single" w:sz="12" w:space="0" w:color="auto"/>
            </w:tcBorders>
            <w:shd w:val="clear" w:color="auto" w:fill="auto"/>
            <w:noWrap/>
            <w:vAlign w:val="center"/>
            <w:hideMark/>
          </w:tcPr>
          <w:p w:rsidR="0065394A" w:rsidRPr="00BE0C9B" w:rsidRDefault="0065394A" w:rsidP="0065394A">
            <w:pP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AMB</w:t>
            </w:r>
          </w:p>
        </w:tc>
        <w:tc>
          <w:tcPr>
            <w:tcW w:w="1739" w:type="dxa"/>
            <w:tcBorders>
              <w:top w:val="nil"/>
              <w:bottom w:val="single" w:sz="12" w:space="0" w:color="auto"/>
            </w:tcBorders>
            <w:shd w:val="clear" w:color="auto" w:fill="auto"/>
            <w:noWrap/>
            <w:vAlign w:val="center"/>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0.268</w:t>
            </w:r>
          </w:p>
        </w:tc>
        <w:tc>
          <w:tcPr>
            <w:tcW w:w="1582" w:type="dxa"/>
            <w:tcBorders>
              <w:top w:val="nil"/>
              <w:bottom w:val="single" w:sz="12" w:space="0" w:color="auto"/>
            </w:tcBorders>
            <w:shd w:val="clear" w:color="auto" w:fill="auto"/>
            <w:noWrap/>
            <w:vAlign w:val="center"/>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0.19</w:t>
            </w:r>
          </w:p>
        </w:tc>
        <w:tc>
          <w:tcPr>
            <w:tcW w:w="1147" w:type="dxa"/>
            <w:tcBorders>
              <w:top w:val="nil"/>
              <w:bottom w:val="single" w:sz="12" w:space="0" w:color="auto"/>
            </w:tcBorders>
            <w:shd w:val="clear" w:color="auto" w:fill="auto"/>
            <w:noWrap/>
            <w:vAlign w:val="center"/>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0.099</w:t>
            </w:r>
          </w:p>
        </w:tc>
        <w:tc>
          <w:tcPr>
            <w:tcW w:w="1001" w:type="dxa"/>
            <w:tcBorders>
              <w:top w:val="nil"/>
              <w:bottom w:val="single" w:sz="12" w:space="0" w:color="auto"/>
            </w:tcBorders>
            <w:shd w:val="clear" w:color="auto" w:fill="auto"/>
            <w:noWrap/>
            <w:vAlign w:val="center"/>
            <w:hideMark/>
          </w:tcPr>
          <w:p w:rsidR="0065394A" w:rsidRPr="00BE0C9B" w:rsidRDefault="0065394A" w:rsidP="0065394A">
            <w:pPr>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2.705</w:t>
            </w:r>
          </w:p>
        </w:tc>
        <w:tc>
          <w:tcPr>
            <w:tcW w:w="1335" w:type="dxa"/>
            <w:tcBorders>
              <w:top w:val="nil"/>
              <w:bottom w:val="single" w:sz="12" w:space="0" w:color="auto"/>
              <w:right w:val="nil"/>
            </w:tcBorders>
            <w:shd w:val="clear" w:color="auto" w:fill="auto"/>
            <w:noWrap/>
            <w:vAlign w:val="center"/>
            <w:hideMark/>
          </w:tcPr>
          <w:p w:rsidR="0065394A" w:rsidRPr="00BE0C9B" w:rsidRDefault="0065394A" w:rsidP="0065394A">
            <w:pPr>
              <w:jc w:val="right"/>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0.007**</w:t>
            </w:r>
          </w:p>
        </w:tc>
      </w:tr>
    </w:tbl>
    <w:p w:rsidR="00C75BE2" w:rsidRPr="00BE0C9B" w:rsidRDefault="00C75BE2" w:rsidP="00C75BE2">
      <w:pPr>
        <w:spacing w:after="240"/>
        <w:rPr>
          <w:rFonts w:ascii="Times New Roman" w:eastAsiaTheme="minorEastAsia" w:hAnsi="Times New Roman" w:cs="Times New Roman"/>
          <w:sz w:val="20"/>
          <w:szCs w:val="20"/>
          <w:lang w:val="en-NZ"/>
        </w:rPr>
      </w:pPr>
      <w:r w:rsidRPr="00BE0C9B">
        <w:rPr>
          <w:rFonts w:ascii="Times New Roman" w:eastAsiaTheme="minorEastAsia" w:hAnsi="Times New Roman" w:cs="Times New Roman"/>
          <w:sz w:val="20"/>
          <w:szCs w:val="20"/>
          <w:lang w:val="en-NZ"/>
        </w:rPr>
        <w:t xml:space="preserve">*: p&lt;0.05, **: p&lt;0.01, ***: p&lt;0.001, MOD: </w:t>
      </w:r>
      <w:r w:rsidR="003F7DC1" w:rsidRPr="00BE0C9B">
        <w:rPr>
          <w:rFonts w:ascii="Times New Roman" w:eastAsiaTheme="minorEastAsia" w:hAnsi="Times New Roman" w:cs="Times New Roman"/>
          <w:sz w:val="20"/>
          <w:szCs w:val="20"/>
          <w:lang w:val="en-NZ"/>
        </w:rPr>
        <w:t>positive mood</w:t>
      </w:r>
      <w:r w:rsidRPr="00BE0C9B">
        <w:rPr>
          <w:rFonts w:ascii="Times New Roman" w:eastAsiaTheme="minorEastAsia" w:hAnsi="Times New Roman" w:cs="Times New Roman"/>
          <w:sz w:val="20"/>
          <w:szCs w:val="20"/>
          <w:lang w:val="en-NZ"/>
        </w:rPr>
        <w:t xml:space="preserve">, RISK: risk aversion, AMB: ambiguity aversion, INVE: investment </w:t>
      </w:r>
      <w:r w:rsidR="003F7DC1" w:rsidRPr="00BE0C9B">
        <w:rPr>
          <w:rFonts w:ascii="Times New Roman" w:eastAsiaTheme="minorEastAsia" w:hAnsi="Times New Roman" w:cs="Times New Roman"/>
          <w:sz w:val="20"/>
          <w:szCs w:val="20"/>
          <w:lang w:val="en-NZ"/>
        </w:rPr>
        <w:t>choice</w:t>
      </w:r>
      <w:r w:rsidRPr="00BE0C9B">
        <w:rPr>
          <w:rFonts w:ascii="Times New Roman" w:eastAsiaTheme="minorEastAsia" w:hAnsi="Times New Roman" w:cs="Times New Roman"/>
          <w:sz w:val="20"/>
          <w:szCs w:val="20"/>
          <w:lang w:val="en-NZ"/>
        </w:rPr>
        <w:t>.</w:t>
      </w:r>
    </w:p>
    <w:p w:rsidR="00D52A02" w:rsidRPr="00B94B16" w:rsidRDefault="00D52A02" w:rsidP="00D52A02">
      <w:pPr>
        <w:spacing w:after="240"/>
        <w:jc w:val="both"/>
        <w:rPr>
          <w:rFonts w:ascii="Times New Roman" w:eastAsiaTheme="minorEastAsia" w:hAnsi="Times New Roman" w:cs="Times New Roman"/>
          <w:lang w:val="en-NZ"/>
        </w:rPr>
      </w:pPr>
      <w:r w:rsidRPr="00B94B16">
        <w:rPr>
          <w:rFonts w:ascii="Times New Roman" w:eastAsiaTheme="minorEastAsia" w:hAnsi="Times New Roman" w:cs="Times New Roman"/>
          <w:lang w:val="en-NZ"/>
        </w:rPr>
        <w:t xml:space="preserve">Moreover, SEM1 uncovered </w:t>
      </w:r>
      <w:r w:rsidR="008D3FE1">
        <w:rPr>
          <w:rFonts w:ascii="Times New Roman" w:eastAsiaTheme="minorEastAsia" w:hAnsi="Times New Roman" w:cs="Times New Roman"/>
          <w:lang w:val="en-NZ"/>
        </w:rPr>
        <w:t>a</w:t>
      </w:r>
      <w:r w:rsidRPr="00B94B16">
        <w:rPr>
          <w:rFonts w:ascii="Times New Roman" w:eastAsiaTheme="minorEastAsia" w:hAnsi="Times New Roman" w:cs="Times New Roman"/>
          <w:lang w:val="en-NZ"/>
        </w:rPr>
        <w:t xml:space="preserve"> significant indirect (mediating) relationship between MOD and INVE through </w:t>
      </w:r>
      <w:r w:rsidR="00AE0CAD" w:rsidRPr="00B94B16">
        <w:rPr>
          <w:rFonts w:ascii="Times New Roman" w:eastAsiaTheme="minorEastAsia" w:hAnsi="Times New Roman" w:cs="Times New Roman"/>
          <w:lang w:val="en-NZ"/>
        </w:rPr>
        <w:t>RISK and AMB</w:t>
      </w:r>
      <w:r w:rsidR="00841AE1" w:rsidRPr="00B94B16">
        <w:rPr>
          <w:rFonts w:ascii="Times New Roman" w:eastAsiaTheme="minorEastAsia" w:hAnsi="Times New Roman" w:cs="Times New Roman"/>
          <w:lang w:val="en-NZ"/>
        </w:rPr>
        <w:t xml:space="preserve"> (H4 and H6)</w:t>
      </w:r>
      <w:r w:rsidRPr="00B94B16">
        <w:rPr>
          <w:rFonts w:ascii="Times New Roman" w:eastAsiaTheme="minorEastAsia" w:hAnsi="Times New Roman" w:cs="Times New Roman"/>
          <w:lang w:val="en-NZ"/>
        </w:rPr>
        <w:t xml:space="preserve">. </w:t>
      </w:r>
      <w:r w:rsidR="00AE0CAD" w:rsidRPr="00B94B16">
        <w:rPr>
          <w:rFonts w:ascii="Times New Roman" w:eastAsiaTheme="minorEastAsia" w:hAnsi="Times New Roman" w:cs="Times New Roman"/>
          <w:lang w:val="en-NZ"/>
        </w:rPr>
        <w:t xml:space="preserve">That is, </w:t>
      </w:r>
      <w:r w:rsidR="00E6309F" w:rsidRPr="00B94B16">
        <w:rPr>
          <w:rFonts w:ascii="Times New Roman" w:eastAsiaTheme="minorEastAsia" w:hAnsi="Times New Roman" w:cs="Times New Roman"/>
          <w:lang w:val="en-NZ"/>
        </w:rPr>
        <w:t xml:space="preserve">MOD </w:t>
      </w:r>
      <w:r w:rsidR="00AE0CAD" w:rsidRPr="00B94B16">
        <w:rPr>
          <w:rFonts w:ascii="Times New Roman" w:eastAsiaTheme="minorEastAsia" w:hAnsi="Times New Roman" w:cs="Times New Roman"/>
          <w:lang w:val="en-NZ"/>
        </w:rPr>
        <w:t xml:space="preserve">did not affect INVE directly, but </w:t>
      </w:r>
      <w:r w:rsidR="00E6309F" w:rsidRPr="00B94B16">
        <w:rPr>
          <w:rFonts w:ascii="Times New Roman" w:eastAsiaTheme="minorEastAsia" w:hAnsi="Times New Roman" w:cs="Times New Roman"/>
          <w:lang w:val="en-NZ"/>
        </w:rPr>
        <w:t xml:space="preserve">MOD </w:t>
      </w:r>
      <w:r w:rsidR="00AE0CAD" w:rsidRPr="00B94B16">
        <w:rPr>
          <w:rFonts w:ascii="Times New Roman" w:eastAsiaTheme="minorEastAsia" w:hAnsi="Times New Roman" w:cs="Times New Roman"/>
          <w:lang w:val="en-NZ"/>
        </w:rPr>
        <w:t>affected INVE through RISK and AMB</w:t>
      </w:r>
      <w:r w:rsidR="00E6309F" w:rsidRPr="00B94B16">
        <w:rPr>
          <w:rFonts w:ascii="Times New Roman" w:eastAsiaTheme="minorEastAsia" w:hAnsi="Times New Roman" w:cs="Times New Roman"/>
          <w:lang w:val="en-NZ"/>
        </w:rPr>
        <w:t xml:space="preserve">.  </w:t>
      </w:r>
      <w:r w:rsidRPr="00B94B16">
        <w:rPr>
          <w:rFonts w:ascii="Times New Roman" w:eastAsiaTheme="minorEastAsia" w:hAnsi="Times New Roman" w:cs="Times New Roman"/>
          <w:lang w:val="en-NZ"/>
        </w:rPr>
        <w:t>The equations of these relationship</w:t>
      </w:r>
      <w:r w:rsidR="002F3B31" w:rsidRPr="00B94B16">
        <w:rPr>
          <w:rFonts w:ascii="Times New Roman" w:eastAsiaTheme="minorEastAsia" w:hAnsi="Times New Roman" w:cs="Times New Roman"/>
          <w:lang w:val="en-NZ"/>
        </w:rPr>
        <w:t>s</w:t>
      </w:r>
      <w:r w:rsidRPr="00B94B16">
        <w:rPr>
          <w:rFonts w:ascii="Times New Roman" w:eastAsiaTheme="minorEastAsia" w:hAnsi="Times New Roman" w:cs="Times New Roman"/>
          <w:lang w:val="en-NZ"/>
        </w:rPr>
        <w:t xml:space="preserve"> </w:t>
      </w:r>
      <w:r w:rsidR="008D3FE1">
        <w:rPr>
          <w:rFonts w:ascii="Times New Roman" w:eastAsiaTheme="minorEastAsia" w:hAnsi="Times New Roman" w:cs="Times New Roman"/>
          <w:lang w:val="en-NZ"/>
        </w:rPr>
        <w:t xml:space="preserve">are </w:t>
      </w:r>
      <w:r w:rsidR="008D3FE1" w:rsidRPr="00B94B16">
        <w:rPr>
          <w:rFonts w:ascii="Times New Roman" w:eastAsiaTheme="minorEastAsia" w:hAnsi="Times New Roman" w:cs="Times New Roman"/>
          <w:lang w:val="en-NZ"/>
        </w:rPr>
        <w:t>as</w:t>
      </w:r>
      <w:r w:rsidRPr="00B94B16">
        <w:rPr>
          <w:rFonts w:ascii="Times New Roman" w:eastAsiaTheme="minorEastAsia" w:hAnsi="Times New Roman" w:cs="Times New Roman"/>
          <w:lang w:val="en-NZ"/>
        </w:rPr>
        <w:t xml:space="preserve"> follows</w:t>
      </w:r>
      <w:r w:rsidR="00AE0CAD" w:rsidRPr="00B94B16">
        <w:rPr>
          <w:rFonts w:ascii="Times New Roman" w:eastAsiaTheme="minorEastAsia" w:hAnsi="Times New Roman" w:cs="Times New Roman"/>
          <w:lang w:val="en-NZ"/>
        </w:rPr>
        <w:t>, with standardized coefficients</w:t>
      </w:r>
      <w:r w:rsidRPr="00B94B16">
        <w:rPr>
          <w:rFonts w:ascii="Times New Roman" w:eastAsiaTheme="minorEastAsia" w:hAnsi="Times New Roman" w:cs="Times New Roman"/>
          <w:lang w:val="en-NZ"/>
        </w:rPr>
        <w:t>:</w:t>
      </w:r>
      <w:r w:rsidR="00EB30AC" w:rsidRPr="00B94B16">
        <w:rPr>
          <w:rFonts w:ascii="Times New Roman" w:eastAsiaTheme="minorEastAsia" w:hAnsi="Times New Roman" w:cs="Times New Roman"/>
          <w:lang w:val="en-NZ"/>
        </w:rPr>
        <w:t xml:space="preserve"> (*: p&lt;0.05, **: p&lt;0.01, ***: p&lt;0.001)</w:t>
      </w:r>
      <w:r w:rsidR="00BE54A8" w:rsidRPr="00B94B16">
        <w:rPr>
          <w:rStyle w:val="FootnoteReference"/>
          <w:rFonts w:ascii="Times New Roman" w:eastAsiaTheme="minorEastAsia" w:hAnsi="Times New Roman" w:cs="Times New Roman"/>
          <w:lang w:val="en-NZ"/>
        </w:rPr>
        <w:footnoteReference w:id="8"/>
      </w:r>
    </w:p>
    <w:p w:rsidR="00D52A02" w:rsidRPr="00B94B16" w:rsidRDefault="00D52A02" w:rsidP="00D52A02">
      <w:pPr>
        <w:spacing w:after="240"/>
        <w:jc w:val="both"/>
        <w:rPr>
          <w:rFonts w:ascii="Times New Roman" w:hAnsi="Times New Roman" w:cs="Times New Roman"/>
          <w:lang w:val="en-NZ"/>
        </w:rPr>
      </w:pPr>
      <w:r w:rsidRPr="00B94B16">
        <w:rPr>
          <w:rFonts w:ascii="Times New Roman" w:hAnsi="Times New Roman" w:cs="Times New Roman"/>
          <w:lang w:val="en-NZ"/>
        </w:rPr>
        <w:lastRenderedPageBreak/>
        <w:t xml:space="preserve">Equation 1: The direct relationship between </w:t>
      </w:r>
      <w:r w:rsidR="001325C6" w:rsidRPr="00B94B16">
        <w:rPr>
          <w:rFonts w:ascii="Times New Roman" w:hAnsi="Times New Roman" w:cs="Times New Roman"/>
          <w:lang w:val="en-NZ"/>
        </w:rPr>
        <w:t xml:space="preserve">MOD </w:t>
      </w:r>
      <w:r w:rsidRPr="00B94B16">
        <w:rPr>
          <w:rFonts w:ascii="Times New Roman" w:hAnsi="Times New Roman" w:cs="Times New Roman"/>
          <w:lang w:val="en-NZ"/>
        </w:rPr>
        <w:t xml:space="preserve">and </w:t>
      </w:r>
      <w:r w:rsidR="00AE0CAD" w:rsidRPr="00B94B16">
        <w:rPr>
          <w:rFonts w:ascii="Times New Roman" w:hAnsi="Times New Roman" w:cs="Times New Roman"/>
          <w:lang w:val="en-NZ"/>
        </w:rPr>
        <w:t>RISK</w:t>
      </w:r>
      <w:r w:rsidRPr="00B94B16">
        <w:rPr>
          <w:rFonts w:ascii="Times New Roman" w:hAnsi="Times New Roman" w:cs="Times New Roman"/>
          <w:lang w:val="en-NZ"/>
        </w:rPr>
        <w:t xml:space="preserve"> </w:t>
      </w:r>
    </w:p>
    <w:p w:rsidR="00D52A02" w:rsidRPr="00B94B16" w:rsidRDefault="00AE0CAD" w:rsidP="00D52A02">
      <w:pPr>
        <w:spacing w:after="240"/>
        <w:jc w:val="center"/>
        <w:rPr>
          <w:rFonts w:ascii="Times New Roman" w:hAnsi="Times New Roman" w:cs="Times New Roman"/>
          <w:lang w:val="en-NZ"/>
        </w:rPr>
      </w:pPr>
      <w:r w:rsidRPr="00B94B16">
        <w:rPr>
          <w:rFonts w:ascii="Times New Roman" w:hAnsi="Times New Roman" w:cs="Times New Roman"/>
          <w:b/>
          <w:lang w:val="en-NZ"/>
        </w:rPr>
        <w:t>RISK</w:t>
      </w:r>
      <w:r w:rsidR="00D52A02" w:rsidRPr="00B94B16">
        <w:rPr>
          <w:rFonts w:ascii="Times New Roman" w:hAnsi="Times New Roman" w:cs="Times New Roman"/>
          <w:b/>
          <w:lang w:val="en-NZ"/>
        </w:rPr>
        <w:t xml:space="preserve"> = </w:t>
      </w:r>
      <w:r w:rsidRPr="00B94B16">
        <w:rPr>
          <w:rFonts w:ascii="Times New Roman" w:hAnsi="Times New Roman" w:cs="Times New Roman"/>
          <w:b/>
          <w:lang w:val="en-NZ"/>
        </w:rPr>
        <w:t>-</w:t>
      </w:r>
      <w:r w:rsidR="00D52A02" w:rsidRPr="00B94B16">
        <w:rPr>
          <w:rFonts w:ascii="Times New Roman" w:hAnsi="Times New Roman" w:cs="Times New Roman"/>
          <w:b/>
          <w:lang w:val="en-NZ"/>
        </w:rPr>
        <w:t>0.</w:t>
      </w:r>
      <w:r w:rsidR="001325C6" w:rsidRPr="00B94B16">
        <w:rPr>
          <w:rFonts w:ascii="Times New Roman" w:hAnsi="Times New Roman" w:cs="Times New Roman"/>
          <w:b/>
          <w:lang w:val="en-NZ"/>
        </w:rPr>
        <w:t>13</w:t>
      </w:r>
      <w:r w:rsidRPr="00B94B16">
        <w:rPr>
          <w:rFonts w:ascii="Times New Roman" w:hAnsi="Times New Roman" w:cs="Times New Roman"/>
          <w:b/>
          <w:lang w:val="en-NZ"/>
        </w:rPr>
        <w:t>2</w:t>
      </w:r>
      <w:r w:rsidR="00D52A02" w:rsidRPr="00B94B16">
        <w:rPr>
          <w:rFonts w:ascii="Times New Roman" w:hAnsi="Times New Roman" w:cs="Times New Roman"/>
          <w:b/>
          <w:lang w:val="en-NZ"/>
        </w:rPr>
        <w:t xml:space="preserve"> </w:t>
      </w:r>
      <w:r w:rsidR="001325C6" w:rsidRPr="00B94B16">
        <w:rPr>
          <w:rFonts w:ascii="Times New Roman" w:hAnsi="Times New Roman" w:cs="Times New Roman"/>
          <w:b/>
          <w:lang w:val="en-NZ"/>
        </w:rPr>
        <w:t>MOD</w:t>
      </w:r>
      <w:r w:rsidR="00D52A02" w:rsidRPr="00B94B16">
        <w:rPr>
          <w:rFonts w:ascii="Times New Roman" w:hAnsi="Times New Roman" w:cs="Times New Roman"/>
          <w:b/>
          <w:lang w:val="en-NZ"/>
        </w:rPr>
        <w:t>*</w:t>
      </w:r>
      <w:r w:rsidR="00D52A02" w:rsidRPr="00B94B16">
        <w:rPr>
          <w:rFonts w:ascii="Times New Roman" w:hAnsi="Times New Roman" w:cs="Times New Roman"/>
          <w:lang w:val="en-NZ"/>
        </w:rPr>
        <w:t xml:space="preserve">  </w:t>
      </w:r>
      <w:r w:rsidR="00D52A02" w:rsidRPr="00B94B16">
        <w:rPr>
          <w:rFonts w:ascii="Times New Roman" w:hAnsi="Times New Roman" w:cs="Times New Roman"/>
          <w:lang w:val="en-NZ"/>
        </w:rPr>
        <w:tab/>
      </w:r>
      <w:r w:rsidR="00D52A02" w:rsidRPr="00B94B16">
        <w:rPr>
          <w:rFonts w:ascii="Times New Roman" w:hAnsi="Times New Roman" w:cs="Times New Roman"/>
          <w:lang w:val="en-NZ"/>
        </w:rPr>
        <w:tab/>
      </w:r>
      <w:r w:rsidR="00D52A02" w:rsidRPr="00B94B16">
        <w:rPr>
          <w:rFonts w:ascii="Times New Roman" w:hAnsi="Times New Roman" w:cs="Times New Roman"/>
          <w:lang w:val="en-NZ"/>
        </w:rPr>
        <w:tab/>
      </w:r>
      <w:r w:rsidR="00D52A02" w:rsidRPr="00B94B16">
        <w:rPr>
          <w:rFonts w:ascii="Times New Roman" w:hAnsi="Times New Roman" w:cs="Times New Roman"/>
          <w:lang w:val="en-NZ"/>
        </w:rPr>
        <w:tab/>
      </w:r>
      <w:r w:rsidR="00D52A02" w:rsidRPr="00B94B16">
        <w:rPr>
          <w:rFonts w:ascii="Times New Roman" w:hAnsi="Times New Roman" w:cs="Times New Roman"/>
          <w:lang w:val="en-NZ"/>
        </w:rPr>
        <w:tab/>
      </w:r>
      <w:r w:rsidR="00D52A02" w:rsidRPr="00B94B16">
        <w:rPr>
          <w:rFonts w:ascii="Times New Roman" w:hAnsi="Times New Roman" w:cs="Times New Roman"/>
          <w:lang w:val="en-NZ"/>
        </w:rPr>
        <w:tab/>
      </w:r>
      <w:r w:rsidR="00BE0C9B">
        <w:rPr>
          <w:rFonts w:ascii="Times New Roman" w:hAnsi="Times New Roman" w:cs="Times New Roman"/>
          <w:lang w:val="en-NZ"/>
        </w:rPr>
        <w:tab/>
      </w:r>
      <w:r w:rsidR="00D52A02" w:rsidRPr="00B94B16">
        <w:rPr>
          <w:rFonts w:ascii="Times New Roman" w:hAnsi="Times New Roman" w:cs="Times New Roman"/>
          <w:lang w:val="en-NZ"/>
        </w:rPr>
        <w:t>(1)</w:t>
      </w:r>
    </w:p>
    <w:p w:rsidR="00D52A02" w:rsidRPr="00B94B16" w:rsidRDefault="00D52A02" w:rsidP="00D52A02">
      <w:pPr>
        <w:spacing w:after="240"/>
        <w:jc w:val="both"/>
        <w:rPr>
          <w:rFonts w:ascii="Times New Roman" w:hAnsi="Times New Roman" w:cs="Times New Roman"/>
          <w:lang w:val="en-NZ"/>
        </w:rPr>
      </w:pPr>
      <w:r w:rsidRPr="00B94B16">
        <w:rPr>
          <w:rFonts w:ascii="Times New Roman" w:hAnsi="Times New Roman" w:cs="Times New Roman"/>
          <w:lang w:val="en-NZ"/>
        </w:rPr>
        <w:t xml:space="preserve">Equation 2: The direct relationship between </w:t>
      </w:r>
      <w:r w:rsidR="001325C6" w:rsidRPr="00B94B16">
        <w:rPr>
          <w:rFonts w:ascii="Times New Roman" w:hAnsi="Times New Roman" w:cs="Times New Roman"/>
          <w:lang w:val="en-NZ"/>
        </w:rPr>
        <w:t>MOD</w:t>
      </w:r>
      <w:r w:rsidRPr="00B94B16">
        <w:rPr>
          <w:rFonts w:ascii="Times New Roman" w:hAnsi="Times New Roman" w:cs="Times New Roman"/>
          <w:lang w:val="en-NZ"/>
        </w:rPr>
        <w:t xml:space="preserve"> and </w:t>
      </w:r>
      <w:r w:rsidR="00AE0CAD" w:rsidRPr="00B94B16">
        <w:rPr>
          <w:rFonts w:ascii="Times New Roman" w:hAnsi="Times New Roman" w:cs="Times New Roman"/>
          <w:lang w:val="en-NZ"/>
        </w:rPr>
        <w:t>AMB</w:t>
      </w:r>
      <w:r w:rsidRPr="00B94B16">
        <w:rPr>
          <w:rFonts w:ascii="Times New Roman" w:hAnsi="Times New Roman" w:cs="Times New Roman"/>
          <w:lang w:val="en-NZ"/>
        </w:rPr>
        <w:t xml:space="preserve">: </w:t>
      </w:r>
    </w:p>
    <w:p w:rsidR="00D52A02" w:rsidRPr="00B94B16" w:rsidRDefault="00AE0CAD" w:rsidP="00D52A02">
      <w:pPr>
        <w:spacing w:after="240"/>
        <w:jc w:val="center"/>
        <w:rPr>
          <w:rFonts w:ascii="Times New Roman" w:hAnsi="Times New Roman" w:cs="Times New Roman"/>
          <w:lang w:val="en-NZ"/>
        </w:rPr>
      </w:pPr>
      <w:r w:rsidRPr="00B94B16">
        <w:rPr>
          <w:rFonts w:ascii="Times New Roman" w:hAnsi="Times New Roman" w:cs="Times New Roman"/>
          <w:b/>
          <w:lang w:val="en-NZ"/>
        </w:rPr>
        <w:t>AMB</w:t>
      </w:r>
      <w:r w:rsidR="00D52A02" w:rsidRPr="00B94B16">
        <w:rPr>
          <w:rFonts w:ascii="Times New Roman" w:hAnsi="Times New Roman" w:cs="Times New Roman"/>
          <w:b/>
          <w:lang w:val="en-NZ"/>
        </w:rPr>
        <w:t xml:space="preserve"> = -0.2</w:t>
      </w:r>
      <w:r w:rsidRPr="00B94B16">
        <w:rPr>
          <w:rFonts w:ascii="Times New Roman" w:hAnsi="Times New Roman" w:cs="Times New Roman"/>
          <w:b/>
          <w:lang w:val="en-NZ"/>
        </w:rPr>
        <w:t>54</w:t>
      </w:r>
      <w:r w:rsidR="00D52A02" w:rsidRPr="00B94B16">
        <w:rPr>
          <w:rFonts w:ascii="Times New Roman" w:hAnsi="Times New Roman" w:cs="Times New Roman"/>
          <w:b/>
          <w:lang w:val="en-NZ"/>
        </w:rPr>
        <w:t xml:space="preserve"> </w:t>
      </w:r>
      <w:r w:rsidR="001325C6" w:rsidRPr="00B94B16">
        <w:rPr>
          <w:rFonts w:ascii="Times New Roman" w:hAnsi="Times New Roman" w:cs="Times New Roman"/>
          <w:b/>
          <w:lang w:val="en-NZ"/>
        </w:rPr>
        <w:t>MOD</w:t>
      </w:r>
      <w:r w:rsidR="00D52A02" w:rsidRPr="00B94B16">
        <w:rPr>
          <w:rFonts w:ascii="Times New Roman" w:hAnsi="Times New Roman" w:cs="Times New Roman"/>
          <w:b/>
          <w:lang w:val="en-NZ"/>
        </w:rPr>
        <w:t>**</w:t>
      </w:r>
      <w:r w:rsidR="00D52A02" w:rsidRPr="00B94B16">
        <w:rPr>
          <w:rFonts w:ascii="Times New Roman" w:hAnsi="Times New Roman" w:cs="Times New Roman"/>
          <w:lang w:val="en-NZ"/>
        </w:rPr>
        <w:t xml:space="preserve">  </w:t>
      </w:r>
      <w:r w:rsidR="00D52A02" w:rsidRPr="00B94B16">
        <w:rPr>
          <w:rFonts w:ascii="Times New Roman" w:hAnsi="Times New Roman" w:cs="Times New Roman"/>
          <w:lang w:val="en-NZ"/>
        </w:rPr>
        <w:tab/>
      </w:r>
      <w:r w:rsidR="00D52A02" w:rsidRPr="00B94B16">
        <w:rPr>
          <w:rFonts w:ascii="Times New Roman" w:hAnsi="Times New Roman" w:cs="Times New Roman"/>
          <w:lang w:val="en-NZ"/>
        </w:rPr>
        <w:tab/>
      </w:r>
      <w:r w:rsidR="00D52A02" w:rsidRPr="00B94B16">
        <w:rPr>
          <w:rFonts w:ascii="Times New Roman" w:hAnsi="Times New Roman" w:cs="Times New Roman"/>
          <w:lang w:val="en-NZ"/>
        </w:rPr>
        <w:tab/>
      </w:r>
      <w:r w:rsidR="00D52A02" w:rsidRPr="00B94B16">
        <w:rPr>
          <w:rFonts w:ascii="Times New Roman" w:hAnsi="Times New Roman" w:cs="Times New Roman"/>
          <w:lang w:val="en-NZ"/>
        </w:rPr>
        <w:tab/>
      </w:r>
      <w:r w:rsidR="00D52A02" w:rsidRPr="00B94B16">
        <w:rPr>
          <w:rFonts w:ascii="Times New Roman" w:hAnsi="Times New Roman" w:cs="Times New Roman"/>
          <w:lang w:val="en-NZ"/>
        </w:rPr>
        <w:tab/>
      </w:r>
      <w:r w:rsidR="00D52A02" w:rsidRPr="00B94B16">
        <w:rPr>
          <w:rFonts w:ascii="Times New Roman" w:hAnsi="Times New Roman" w:cs="Times New Roman"/>
          <w:lang w:val="en-NZ"/>
        </w:rPr>
        <w:tab/>
      </w:r>
      <w:r w:rsidR="00BE0C9B">
        <w:rPr>
          <w:rFonts w:ascii="Times New Roman" w:hAnsi="Times New Roman" w:cs="Times New Roman"/>
          <w:lang w:val="en-NZ"/>
        </w:rPr>
        <w:tab/>
      </w:r>
      <w:r w:rsidR="00D52A02" w:rsidRPr="00B94B16">
        <w:rPr>
          <w:rFonts w:ascii="Times New Roman" w:hAnsi="Times New Roman" w:cs="Times New Roman"/>
          <w:lang w:val="en-NZ"/>
        </w:rPr>
        <w:t>(2)</w:t>
      </w:r>
    </w:p>
    <w:p w:rsidR="00D52A02" w:rsidRPr="00B94B16" w:rsidRDefault="00D52A02" w:rsidP="00D52A02">
      <w:pPr>
        <w:spacing w:after="240"/>
        <w:jc w:val="both"/>
        <w:rPr>
          <w:rFonts w:ascii="Times New Roman" w:hAnsi="Times New Roman" w:cs="Times New Roman"/>
          <w:lang w:val="en-NZ"/>
        </w:rPr>
      </w:pPr>
      <w:r w:rsidRPr="00B94B16">
        <w:rPr>
          <w:rFonts w:ascii="Times New Roman" w:hAnsi="Times New Roman" w:cs="Times New Roman"/>
          <w:lang w:val="en-NZ"/>
        </w:rPr>
        <w:t xml:space="preserve">Equation 3: The direct relationship between </w:t>
      </w:r>
      <w:r w:rsidR="00EB30AC" w:rsidRPr="00B94B16">
        <w:rPr>
          <w:rFonts w:ascii="Times New Roman" w:hAnsi="Times New Roman" w:cs="Times New Roman"/>
          <w:lang w:val="en-NZ"/>
        </w:rPr>
        <w:t xml:space="preserve">RISK, </w:t>
      </w:r>
      <w:r w:rsidR="003D0717" w:rsidRPr="00B94B16">
        <w:rPr>
          <w:rFonts w:ascii="Times New Roman" w:hAnsi="Times New Roman" w:cs="Times New Roman"/>
          <w:lang w:val="en-NZ"/>
        </w:rPr>
        <w:t>AMB,</w:t>
      </w:r>
      <w:r w:rsidRPr="00B94B16">
        <w:rPr>
          <w:rFonts w:ascii="Times New Roman" w:hAnsi="Times New Roman" w:cs="Times New Roman"/>
          <w:lang w:val="en-NZ"/>
        </w:rPr>
        <w:t xml:space="preserve"> and INVE: </w:t>
      </w:r>
    </w:p>
    <w:p w:rsidR="00D52A02" w:rsidRPr="00B94B16" w:rsidRDefault="00D52A02" w:rsidP="00D52A02">
      <w:pPr>
        <w:spacing w:after="240"/>
        <w:jc w:val="center"/>
        <w:rPr>
          <w:rFonts w:ascii="Times New Roman" w:hAnsi="Times New Roman" w:cs="Times New Roman"/>
          <w:lang w:val="en-NZ"/>
        </w:rPr>
      </w:pPr>
      <w:r w:rsidRPr="00B94B16">
        <w:rPr>
          <w:rFonts w:ascii="Times New Roman" w:hAnsi="Times New Roman" w:cs="Times New Roman"/>
          <w:b/>
          <w:lang w:val="en-NZ"/>
        </w:rPr>
        <w:t>INVE = 0.</w:t>
      </w:r>
      <w:r w:rsidR="00EB30AC" w:rsidRPr="00B94B16">
        <w:rPr>
          <w:rFonts w:ascii="Times New Roman" w:hAnsi="Times New Roman" w:cs="Times New Roman"/>
          <w:b/>
          <w:lang w:val="en-NZ"/>
        </w:rPr>
        <w:t>209</w:t>
      </w:r>
      <w:r w:rsidRPr="00B94B16">
        <w:rPr>
          <w:rFonts w:ascii="Times New Roman" w:hAnsi="Times New Roman" w:cs="Times New Roman"/>
          <w:b/>
          <w:lang w:val="en-NZ"/>
        </w:rPr>
        <w:t xml:space="preserve"> </w:t>
      </w:r>
      <w:r w:rsidR="00EB30AC" w:rsidRPr="00B94B16">
        <w:rPr>
          <w:rFonts w:ascii="Times New Roman" w:hAnsi="Times New Roman" w:cs="Times New Roman"/>
          <w:b/>
          <w:lang w:val="en-NZ"/>
        </w:rPr>
        <w:t>RISK</w:t>
      </w:r>
      <w:r w:rsidRPr="00B94B16">
        <w:rPr>
          <w:rFonts w:ascii="Times New Roman" w:hAnsi="Times New Roman" w:cs="Times New Roman"/>
          <w:b/>
          <w:lang w:val="en-NZ"/>
        </w:rPr>
        <w:t>*</w:t>
      </w:r>
      <w:r w:rsidR="001325C6" w:rsidRPr="00B94B16">
        <w:rPr>
          <w:rFonts w:ascii="Times New Roman" w:hAnsi="Times New Roman" w:cs="Times New Roman"/>
          <w:b/>
          <w:lang w:val="en-NZ"/>
        </w:rPr>
        <w:t>**</w:t>
      </w:r>
      <w:r w:rsidR="00EB30AC" w:rsidRPr="00B94B16">
        <w:rPr>
          <w:rFonts w:ascii="Times New Roman" w:hAnsi="Times New Roman" w:cs="Times New Roman"/>
          <w:lang w:val="en-NZ"/>
        </w:rPr>
        <w:t xml:space="preserve"> + </w:t>
      </w:r>
      <w:r w:rsidR="00EB30AC" w:rsidRPr="00B94B16">
        <w:rPr>
          <w:rFonts w:ascii="Times New Roman" w:hAnsi="Times New Roman" w:cs="Times New Roman"/>
          <w:b/>
          <w:lang w:val="en-NZ"/>
        </w:rPr>
        <w:t>0.19 AMB**</w:t>
      </w:r>
      <w:r w:rsidR="00EB30AC" w:rsidRPr="00B94B16">
        <w:rPr>
          <w:rFonts w:ascii="Times New Roman" w:hAnsi="Times New Roman" w:cs="Times New Roman"/>
          <w:lang w:val="en-NZ"/>
        </w:rPr>
        <w:t xml:space="preserve">  </w:t>
      </w:r>
      <w:r w:rsidRPr="00B94B16">
        <w:rPr>
          <w:rFonts w:ascii="Times New Roman" w:hAnsi="Times New Roman" w:cs="Times New Roman"/>
          <w:lang w:val="en-NZ"/>
        </w:rPr>
        <w:tab/>
      </w:r>
      <w:r w:rsidRPr="00B94B16">
        <w:rPr>
          <w:rFonts w:ascii="Times New Roman" w:hAnsi="Times New Roman" w:cs="Times New Roman"/>
          <w:lang w:val="en-NZ"/>
        </w:rPr>
        <w:tab/>
      </w:r>
      <w:r w:rsidRPr="00B94B16">
        <w:rPr>
          <w:rFonts w:ascii="Times New Roman" w:hAnsi="Times New Roman" w:cs="Times New Roman"/>
          <w:lang w:val="en-NZ"/>
        </w:rPr>
        <w:tab/>
      </w:r>
      <w:r w:rsidRPr="00B94B16">
        <w:rPr>
          <w:rFonts w:ascii="Times New Roman" w:hAnsi="Times New Roman" w:cs="Times New Roman"/>
          <w:lang w:val="en-NZ"/>
        </w:rPr>
        <w:tab/>
        <w:t>(3)</w:t>
      </w:r>
    </w:p>
    <w:p w:rsidR="00D52A02" w:rsidRPr="00B94B16" w:rsidRDefault="00EB30AC" w:rsidP="00D52A02">
      <w:pPr>
        <w:spacing w:after="240"/>
        <w:jc w:val="both"/>
        <w:rPr>
          <w:rFonts w:ascii="Times New Roman" w:hAnsi="Times New Roman" w:cs="Times New Roman"/>
          <w:lang w:val="en-NZ"/>
        </w:rPr>
      </w:pPr>
      <w:r w:rsidRPr="00B94B16">
        <w:rPr>
          <w:rFonts w:ascii="Times New Roman" w:hAnsi="Times New Roman" w:cs="Times New Roman"/>
          <w:lang w:val="en-NZ"/>
        </w:rPr>
        <w:t xml:space="preserve">Equation </w:t>
      </w:r>
      <w:r w:rsidR="009A562A" w:rsidRPr="00B94B16">
        <w:rPr>
          <w:rFonts w:ascii="Times New Roman" w:hAnsi="Times New Roman" w:cs="Times New Roman"/>
          <w:lang w:val="en-NZ"/>
        </w:rPr>
        <w:t>4</w:t>
      </w:r>
      <w:r w:rsidRPr="00B94B16">
        <w:rPr>
          <w:rFonts w:ascii="Times New Roman" w:hAnsi="Times New Roman" w:cs="Times New Roman"/>
          <w:lang w:val="en-NZ"/>
        </w:rPr>
        <w:t xml:space="preserve">: </w:t>
      </w:r>
      <w:r w:rsidR="009A562A" w:rsidRPr="00B94B16">
        <w:rPr>
          <w:rFonts w:ascii="Times New Roman" w:hAnsi="Times New Roman" w:cs="Times New Roman"/>
          <w:lang w:val="en-NZ"/>
        </w:rPr>
        <w:t>T</w:t>
      </w:r>
      <w:r w:rsidR="00D52A02" w:rsidRPr="00B94B16">
        <w:rPr>
          <w:rFonts w:ascii="Times New Roman" w:hAnsi="Times New Roman" w:cs="Times New Roman"/>
          <w:lang w:val="en-NZ"/>
        </w:rPr>
        <w:t xml:space="preserve">he mediating roles of </w:t>
      </w:r>
      <w:r w:rsidRPr="00B94B16">
        <w:rPr>
          <w:rFonts w:ascii="Times New Roman" w:hAnsi="Times New Roman" w:cs="Times New Roman"/>
          <w:lang w:val="en-NZ"/>
        </w:rPr>
        <w:t>RISK and AMB</w:t>
      </w:r>
      <w:r w:rsidR="00D52A02" w:rsidRPr="00B94B16">
        <w:rPr>
          <w:rFonts w:ascii="Times New Roman" w:hAnsi="Times New Roman" w:cs="Times New Roman"/>
          <w:lang w:val="en-NZ"/>
        </w:rPr>
        <w:t xml:space="preserve"> in the </w:t>
      </w:r>
      <w:r w:rsidR="009A562A" w:rsidRPr="00B94B16">
        <w:rPr>
          <w:rFonts w:ascii="Times New Roman" w:hAnsi="Times New Roman" w:cs="Times New Roman"/>
          <w:lang w:val="en-NZ"/>
        </w:rPr>
        <w:t>impact</w:t>
      </w:r>
      <w:r w:rsidR="00D52A02" w:rsidRPr="00B94B16">
        <w:rPr>
          <w:rFonts w:ascii="Times New Roman" w:hAnsi="Times New Roman" w:cs="Times New Roman"/>
          <w:lang w:val="en-NZ"/>
        </w:rPr>
        <w:t xml:space="preserve"> </w:t>
      </w:r>
      <w:r w:rsidR="009A562A" w:rsidRPr="00B94B16">
        <w:rPr>
          <w:rFonts w:ascii="Times New Roman" w:hAnsi="Times New Roman" w:cs="Times New Roman"/>
          <w:lang w:val="en-NZ"/>
        </w:rPr>
        <w:t>of</w:t>
      </w:r>
      <w:r w:rsidR="00D52A02" w:rsidRPr="00B94B16">
        <w:rPr>
          <w:rFonts w:ascii="Times New Roman" w:hAnsi="Times New Roman" w:cs="Times New Roman"/>
          <w:lang w:val="en-NZ"/>
        </w:rPr>
        <w:t xml:space="preserve"> </w:t>
      </w:r>
      <w:r w:rsidR="001325C6" w:rsidRPr="00B94B16">
        <w:rPr>
          <w:rFonts w:ascii="Times New Roman" w:hAnsi="Times New Roman" w:cs="Times New Roman"/>
          <w:lang w:val="en-NZ"/>
        </w:rPr>
        <w:t>MOD</w:t>
      </w:r>
      <w:r w:rsidR="00D52A02" w:rsidRPr="00B94B16">
        <w:rPr>
          <w:rFonts w:ascii="Times New Roman" w:hAnsi="Times New Roman" w:cs="Times New Roman"/>
          <w:lang w:val="en-NZ"/>
        </w:rPr>
        <w:t xml:space="preserve"> </w:t>
      </w:r>
      <w:r w:rsidR="009A562A" w:rsidRPr="00B94B16">
        <w:rPr>
          <w:rFonts w:ascii="Times New Roman" w:hAnsi="Times New Roman" w:cs="Times New Roman"/>
          <w:lang w:val="en-NZ"/>
        </w:rPr>
        <w:t>on</w:t>
      </w:r>
      <w:r w:rsidR="00D52A02" w:rsidRPr="00B94B16">
        <w:rPr>
          <w:rFonts w:ascii="Times New Roman" w:hAnsi="Times New Roman" w:cs="Times New Roman"/>
          <w:lang w:val="en-NZ"/>
        </w:rPr>
        <w:t xml:space="preserve"> INVE: </w:t>
      </w:r>
    </w:p>
    <w:p w:rsidR="00D52A02" w:rsidRPr="00B94B16" w:rsidRDefault="00D52A02" w:rsidP="00D52A02">
      <w:pPr>
        <w:spacing w:after="240"/>
        <w:jc w:val="both"/>
        <w:rPr>
          <w:rFonts w:ascii="Times New Roman" w:hAnsi="Times New Roman" w:cs="Times New Roman"/>
          <w:lang w:val="en-NZ"/>
        </w:rPr>
      </w:pPr>
      <w:r w:rsidRPr="00B94B16">
        <w:rPr>
          <w:rFonts w:ascii="Times New Roman" w:hAnsi="Times New Roman" w:cs="Times New Roman"/>
          <w:lang w:val="en-NZ"/>
        </w:rPr>
        <w:t xml:space="preserve">Substituting equation </w:t>
      </w:r>
      <w:r w:rsidR="009A562A" w:rsidRPr="00B94B16">
        <w:rPr>
          <w:rFonts w:ascii="Times New Roman" w:hAnsi="Times New Roman" w:cs="Times New Roman"/>
          <w:lang w:val="en-NZ"/>
        </w:rPr>
        <w:t>1 and 2</w:t>
      </w:r>
      <w:r w:rsidRPr="00B94B16">
        <w:rPr>
          <w:rFonts w:ascii="Times New Roman" w:hAnsi="Times New Roman" w:cs="Times New Roman"/>
          <w:lang w:val="en-NZ"/>
        </w:rPr>
        <w:t xml:space="preserve"> into equation 3, we have equation 4: </w:t>
      </w:r>
    </w:p>
    <w:p w:rsidR="00D52A02" w:rsidRPr="00B94B16" w:rsidRDefault="00D52A02" w:rsidP="00D52A02">
      <w:pPr>
        <w:spacing w:after="240"/>
        <w:ind w:left="720"/>
        <w:jc w:val="both"/>
        <w:rPr>
          <w:rFonts w:ascii="Times New Roman" w:hAnsi="Times New Roman" w:cs="Times New Roman"/>
          <w:lang w:val="en-NZ"/>
        </w:rPr>
      </w:pPr>
      <w:r w:rsidRPr="00B94B16">
        <w:rPr>
          <w:rFonts w:ascii="Times New Roman" w:hAnsi="Times New Roman" w:cs="Times New Roman"/>
          <w:lang w:val="en-NZ"/>
        </w:rPr>
        <w:t xml:space="preserve">         INVE = </w:t>
      </w:r>
      <w:r w:rsidR="009A562A" w:rsidRPr="00B94B16">
        <w:rPr>
          <w:rFonts w:ascii="Times New Roman" w:hAnsi="Times New Roman" w:cs="Times New Roman"/>
          <w:lang w:val="en-NZ"/>
        </w:rPr>
        <w:t xml:space="preserve">0.209 (-0.132 MOD + -0.254 MOD)  </w:t>
      </w:r>
    </w:p>
    <w:p w:rsidR="00D52A02" w:rsidRPr="00B94B16" w:rsidRDefault="00D52A02" w:rsidP="00D52A02">
      <w:pPr>
        <w:spacing w:after="240"/>
        <w:jc w:val="center"/>
        <w:rPr>
          <w:rFonts w:ascii="Times New Roman" w:hAnsi="Times New Roman" w:cs="Times New Roman"/>
          <w:lang w:val="en-NZ"/>
        </w:rPr>
      </w:pPr>
      <w:r w:rsidRPr="00B94B16">
        <w:rPr>
          <w:rFonts w:ascii="Times New Roman" w:hAnsi="Times New Roman" w:cs="Times New Roman"/>
          <w:b/>
          <w:lang w:val="en-NZ"/>
        </w:rPr>
        <w:t>INVE = - 0.0</w:t>
      </w:r>
      <w:r w:rsidR="009A562A" w:rsidRPr="00B94B16">
        <w:rPr>
          <w:rFonts w:ascii="Times New Roman" w:hAnsi="Times New Roman" w:cs="Times New Roman"/>
          <w:b/>
          <w:lang w:val="en-NZ"/>
        </w:rPr>
        <w:t>8</w:t>
      </w:r>
      <w:r w:rsidRPr="00B94B16">
        <w:rPr>
          <w:rFonts w:ascii="Times New Roman" w:hAnsi="Times New Roman" w:cs="Times New Roman"/>
          <w:b/>
          <w:lang w:val="en-NZ"/>
        </w:rPr>
        <w:t xml:space="preserve"> </w:t>
      </w:r>
      <w:r w:rsidR="001325C6" w:rsidRPr="00B94B16">
        <w:rPr>
          <w:rFonts w:ascii="Times New Roman" w:hAnsi="Times New Roman" w:cs="Times New Roman"/>
          <w:b/>
          <w:lang w:val="en-NZ"/>
        </w:rPr>
        <w:t>MOD</w:t>
      </w:r>
      <w:r w:rsidRPr="00B94B16">
        <w:rPr>
          <w:rFonts w:ascii="Times New Roman" w:hAnsi="Times New Roman" w:cs="Times New Roman"/>
          <w:lang w:val="en-NZ"/>
        </w:rPr>
        <w:t xml:space="preserve"> </w:t>
      </w:r>
      <w:r w:rsidRPr="00B94B16">
        <w:rPr>
          <w:rFonts w:ascii="Times New Roman" w:hAnsi="Times New Roman" w:cs="Times New Roman"/>
          <w:lang w:val="en-NZ"/>
        </w:rPr>
        <w:tab/>
      </w:r>
      <w:r w:rsidRPr="00B94B16">
        <w:rPr>
          <w:rFonts w:ascii="Times New Roman" w:hAnsi="Times New Roman" w:cs="Times New Roman"/>
          <w:lang w:val="en-NZ"/>
        </w:rPr>
        <w:tab/>
      </w:r>
      <w:r w:rsidRPr="00B94B16">
        <w:rPr>
          <w:rFonts w:ascii="Times New Roman" w:hAnsi="Times New Roman" w:cs="Times New Roman"/>
          <w:lang w:val="en-NZ"/>
        </w:rPr>
        <w:tab/>
      </w:r>
      <w:r w:rsidR="000274A0" w:rsidRPr="00B94B16">
        <w:rPr>
          <w:rFonts w:ascii="Times New Roman" w:hAnsi="Times New Roman" w:cs="Times New Roman"/>
          <w:lang w:val="en-NZ"/>
        </w:rPr>
        <w:tab/>
      </w:r>
      <w:r w:rsidRPr="00B94B16">
        <w:rPr>
          <w:rFonts w:ascii="Times New Roman" w:hAnsi="Times New Roman" w:cs="Times New Roman"/>
          <w:lang w:val="en-NZ"/>
        </w:rPr>
        <w:tab/>
      </w:r>
      <w:r w:rsidRPr="00B94B16">
        <w:rPr>
          <w:rFonts w:ascii="Times New Roman" w:hAnsi="Times New Roman" w:cs="Times New Roman"/>
          <w:lang w:val="en-NZ"/>
        </w:rPr>
        <w:tab/>
      </w:r>
      <w:r w:rsidRPr="00B94B16">
        <w:rPr>
          <w:rFonts w:ascii="Times New Roman" w:hAnsi="Times New Roman" w:cs="Times New Roman"/>
          <w:lang w:val="en-NZ"/>
        </w:rPr>
        <w:tab/>
        <w:t>(4)</w:t>
      </w:r>
    </w:p>
    <w:p w:rsidR="00E77CA9" w:rsidRPr="00B94B16" w:rsidRDefault="00E77CA9" w:rsidP="00AE414E">
      <w:pPr>
        <w:spacing w:after="240"/>
        <w:jc w:val="both"/>
        <w:rPr>
          <w:rFonts w:ascii="Times New Roman" w:hAnsi="Times New Roman" w:cs="Times New Roman"/>
          <w:lang w:val="en-NZ"/>
        </w:rPr>
      </w:pPr>
      <w:r w:rsidRPr="00B94B16">
        <w:rPr>
          <w:rFonts w:ascii="Times New Roman" w:hAnsi="Times New Roman" w:cs="Times New Roman"/>
          <w:lang w:val="en-NZ"/>
        </w:rPr>
        <w:t xml:space="preserve">Equation 4 </w:t>
      </w:r>
      <w:r w:rsidR="00BE54A8" w:rsidRPr="00B94B16">
        <w:rPr>
          <w:rFonts w:ascii="Times New Roman" w:hAnsi="Times New Roman" w:cs="Times New Roman"/>
          <w:lang w:val="en-NZ"/>
        </w:rPr>
        <w:t xml:space="preserve">mathematically </w:t>
      </w:r>
      <w:r w:rsidRPr="00B94B16">
        <w:rPr>
          <w:rFonts w:ascii="Times New Roman" w:hAnsi="Times New Roman" w:cs="Times New Roman"/>
          <w:lang w:val="en-NZ"/>
        </w:rPr>
        <w:t xml:space="preserve">describes that MOD </w:t>
      </w:r>
      <w:r w:rsidR="00AE414E" w:rsidRPr="00B94B16">
        <w:rPr>
          <w:rFonts w:ascii="Times New Roman" w:hAnsi="Times New Roman" w:cs="Times New Roman"/>
          <w:lang w:val="en-NZ"/>
        </w:rPr>
        <w:t xml:space="preserve">significantly </w:t>
      </w:r>
      <w:r w:rsidR="003D0717" w:rsidRPr="00B94B16">
        <w:rPr>
          <w:rFonts w:ascii="Times New Roman" w:hAnsi="Times New Roman" w:cs="Times New Roman"/>
          <w:lang w:val="en-NZ"/>
        </w:rPr>
        <w:t>affected INVE</w:t>
      </w:r>
      <w:r w:rsidR="00BE54A8" w:rsidRPr="00B94B16">
        <w:rPr>
          <w:rFonts w:ascii="Times New Roman" w:hAnsi="Times New Roman" w:cs="Times New Roman"/>
          <w:lang w:val="en-NZ"/>
        </w:rPr>
        <w:t xml:space="preserve"> at </w:t>
      </w:r>
      <w:r w:rsidRPr="00B94B16">
        <w:rPr>
          <w:rFonts w:ascii="Times New Roman" w:hAnsi="Times New Roman" w:cs="Times New Roman"/>
          <w:lang w:val="en-NZ"/>
        </w:rPr>
        <w:t>- 0.08</w:t>
      </w:r>
      <w:r w:rsidR="00AE414E" w:rsidRPr="00B94B16">
        <w:rPr>
          <w:rFonts w:ascii="Times New Roman" w:hAnsi="Times New Roman" w:cs="Times New Roman"/>
          <w:lang w:val="en-NZ"/>
        </w:rPr>
        <w:t xml:space="preserve"> through RISK and AMB</w:t>
      </w:r>
      <w:r w:rsidR="00BE54A8" w:rsidRPr="00B94B16">
        <w:rPr>
          <w:rFonts w:ascii="Times New Roman" w:hAnsi="Times New Roman" w:cs="Times New Roman"/>
          <w:lang w:val="en-NZ"/>
        </w:rPr>
        <w:t xml:space="preserve">. </w:t>
      </w:r>
      <w:r w:rsidRPr="00B94B16">
        <w:rPr>
          <w:rFonts w:ascii="Times New Roman" w:hAnsi="Times New Roman" w:cs="Times New Roman"/>
          <w:lang w:val="en-NZ"/>
        </w:rPr>
        <w:t xml:space="preserve"> </w:t>
      </w:r>
      <w:r w:rsidR="00AE414E" w:rsidRPr="00B94B16">
        <w:rPr>
          <w:rFonts w:ascii="Times New Roman" w:hAnsi="Times New Roman" w:cs="Times New Roman"/>
          <w:lang w:val="en-NZ"/>
        </w:rPr>
        <w:t xml:space="preserve">This also means that RISK and AMB significantly mediated the relationship between MOD and INVE </w:t>
      </w:r>
      <w:r w:rsidR="009A11A1">
        <w:rPr>
          <w:rFonts w:ascii="Times New Roman" w:hAnsi="Times New Roman" w:cs="Times New Roman"/>
          <w:lang w:val="en-NZ"/>
        </w:rPr>
        <w:t>at</w:t>
      </w:r>
      <w:r w:rsidR="00AE414E" w:rsidRPr="00B94B16">
        <w:rPr>
          <w:rFonts w:ascii="Times New Roman" w:hAnsi="Times New Roman" w:cs="Times New Roman"/>
          <w:lang w:val="en-NZ"/>
        </w:rPr>
        <w:t xml:space="preserve"> -0.08.</w:t>
      </w:r>
    </w:p>
    <w:p w:rsidR="00C75BE2" w:rsidRPr="00B94B16" w:rsidRDefault="00C75BE2" w:rsidP="00C75BE2">
      <w:pPr>
        <w:spacing w:after="240"/>
        <w:rPr>
          <w:rFonts w:ascii="Times New Roman" w:eastAsiaTheme="minorEastAsia" w:hAnsi="Times New Roman" w:cs="Times New Roman"/>
          <w:b/>
          <w:lang w:val="en-NZ"/>
        </w:rPr>
      </w:pPr>
      <w:r w:rsidRPr="00B94B16">
        <w:rPr>
          <w:rFonts w:ascii="Times New Roman" w:eastAsiaTheme="minorEastAsia" w:hAnsi="Times New Roman" w:cs="Times New Roman"/>
          <w:b/>
          <w:lang w:val="en-NZ"/>
        </w:rPr>
        <w:t>4.5 Results of structural equation modelling 2 (SEM2)</w:t>
      </w:r>
    </w:p>
    <w:p w:rsidR="008D11E0" w:rsidRDefault="007364CF" w:rsidP="00676F5C">
      <w:pPr>
        <w:spacing w:after="240"/>
        <w:jc w:val="both"/>
        <w:rPr>
          <w:rFonts w:ascii="Times New Roman" w:eastAsiaTheme="minorEastAsia" w:hAnsi="Times New Roman" w:cs="Times New Roman"/>
          <w:lang w:val="en-NZ"/>
        </w:rPr>
      </w:pPr>
      <w:r w:rsidRPr="00B94B16">
        <w:rPr>
          <w:rFonts w:ascii="Times New Roman" w:eastAsiaTheme="minorEastAsia" w:hAnsi="Times New Roman" w:cs="Times New Roman"/>
          <w:lang w:val="en-NZ"/>
        </w:rPr>
        <w:t>W</w:t>
      </w:r>
      <w:r w:rsidR="00C75BE2" w:rsidRPr="00B94B16">
        <w:rPr>
          <w:rFonts w:ascii="Times New Roman" w:eastAsiaTheme="minorEastAsia" w:hAnsi="Times New Roman" w:cs="Times New Roman"/>
          <w:lang w:val="en-NZ"/>
        </w:rPr>
        <w:t xml:space="preserve">e </w:t>
      </w:r>
      <w:r w:rsidR="0095192E" w:rsidRPr="00B94B16">
        <w:rPr>
          <w:rFonts w:ascii="Times New Roman" w:eastAsiaTheme="minorEastAsia" w:hAnsi="Times New Roman" w:cs="Times New Roman"/>
          <w:lang w:val="en-NZ"/>
        </w:rPr>
        <w:t>tested the</w:t>
      </w:r>
      <w:r w:rsidRPr="00B94B16">
        <w:rPr>
          <w:rFonts w:ascii="Times New Roman" w:eastAsiaTheme="minorEastAsia" w:hAnsi="Times New Roman" w:cs="Times New Roman"/>
          <w:lang w:val="en-NZ"/>
        </w:rPr>
        <w:t xml:space="preserve"> </w:t>
      </w:r>
      <w:r w:rsidR="00C75BE2" w:rsidRPr="00B94B16">
        <w:rPr>
          <w:rFonts w:ascii="Times New Roman" w:eastAsiaTheme="minorEastAsia" w:hAnsi="Times New Roman" w:cs="Times New Roman"/>
          <w:lang w:val="en-NZ"/>
        </w:rPr>
        <w:t xml:space="preserve">correlations between </w:t>
      </w:r>
      <w:r w:rsidR="008D11E0" w:rsidRPr="00B94B16">
        <w:rPr>
          <w:rFonts w:ascii="Times New Roman" w:eastAsiaTheme="minorEastAsia" w:hAnsi="Times New Roman" w:cs="Times New Roman"/>
          <w:lang w:val="en-NZ"/>
        </w:rPr>
        <w:t xml:space="preserve">MOD, RISK, AMB, INVE and </w:t>
      </w:r>
      <w:r w:rsidR="00CD47F0">
        <w:rPr>
          <w:rFonts w:ascii="Times New Roman" w:eastAsiaTheme="minorEastAsia" w:hAnsi="Times New Roman" w:cs="Times New Roman"/>
          <w:lang w:val="en-NZ"/>
        </w:rPr>
        <w:t>five</w:t>
      </w:r>
      <w:r w:rsidR="008D11E0" w:rsidRPr="00B94B16">
        <w:rPr>
          <w:rFonts w:ascii="Times New Roman" w:eastAsiaTheme="minorEastAsia" w:hAnsi="Times New Roman" w:cs="Times New Roman"/>
          <w:lang w:val="en-NZ"/>
        </w:rPr>
        <w:t xml:space="preserve"> demographic </w:t>
      </w:r>
      <w:r w:rsidR="0095192E" w:rsidRPr="00B94B16">
        <w:rPr>
          <w:rFonts w:ascii="Times New Roman" w:eastAsiaTheme="minorEastAsia" w:hAnsi="Times New Roman" w:cs="Times New Roman"/>
          <w:lang w:val="en-NZ"/>
        </w:rPr>
        <w:t>variables. Most demographics had low correlations with four main factors</w:t>
      </w:r>
      <w:r w:rsidR="00080825" w:rsidRPr="00B94B16">
        <w:rPr>
          <w:rFonts w:ascii="Times New Roman" w:eastAsiaTheme="minorEastAsia" w:hAnsi="Times New Roman" w:cs="Times New Roman"/>
          <w:lang w:val="en-NZ"/>
        </w:rPr>
        <w:t xml:space="preserve"> (MOD, RISK, AMB and INVE)</w:t>
      </w:r>
      <w:r w:rsidR="0095192E" w:rsidRPr="00B94B16">
        <w:rPr>
          <w:rFonts w:ascii="Times New Roman" w:eastAsiaTheme="minorEastAsia" w:hAnsi="Times New Roman" w:cs="Times New Roman"/>
          <w:lang w:val="en-NZ"/>
        </w:rPr>
        <w:t xml:space="preserve">, for instance, </w:t>
      </w:r>
      <w:r w:rsidR="00DA0427">
        <w:rPr>
          <w:rFonts w:ascii="Times New Roman" w:eastAsiaTheme="minorEastAsia" w:hAnsi="Times New Roman" w:cs="Times New Roman"/>
          <w:lang w:val="en-NZ"/>
        </w:rPr>
        <w:t>PAR</w:t>
      </w:r>
      <w:r w:rsidR="0095192E" w:rsidRPr="00B94B16">
        <w:rPr>
          <w:rFonts w:ascii="Times New Roman" w:eastAsiaTheme="minorEastAsia" w:hAnsi="Times New Roman" w:cs="Times New Roman"/>
          <w:lang w:val="en-NZ"/>
        </w:rPr>
        <w:t xml:space="preserve"> and </w:t>
      </w:r>
      <w:r w:rsidR="00DA0427">
        <w:rPr>
          <w:rFonts w:ascii="Times New Roman" w:eastAsiaTheme="minorEastAsia" w:hAnsi="Times New Roman" w:cs="Times New Roman"/>
          <w:lang w:val="en-NZ"/>
        </w:rPr>
        <w:t>INVE</w:t>
      </w:r>
      <w:r w:rsidR="0095192E" w:rsidRPr="00B94B16">
        <w:rPr>
          <w:rFonts w:ascii="Times New Roman" w:eastAsiaTheme="minorEastAsia" w:hAnsi="Times New Roman" w:cs="Times New Roman"/>
          <w:lang w:val="en-NZ"/>
        </w:rPr>
        <w:t xml:space="preserve"> at </w:t>
      </w:r>
      <w:r w:rsidR="00DA0427">
        <w:rPr>
          <w:rFonts w:ascii="Times New Roman" w:eastAsiaTheme="minorEastAsia" w:hAnsi="Times New Roman" w:cs="Times New Roman"/>
          <w:lang w:val="en-NZ"/>
        </w:rPr>
        <w:t>0.141</w:t>
      </w:r>
      <w:r w:rsidR="0095192E" w:rsidRPr="00B94B16">
        <w:rPr>
          <w:rFonts w:ascii="Times New Roman" w:eastAsiaTheme="minorEastAsia" w:hAnsi="Times New Roman" w:cs="Times New Roman"/>
          <w:lang w:val="en-NZ"/>
        </w:rPr>
        <w:t xml:space="preserve"> (</w:t>
      </w:r>
      <w:r w:rsidR="0095192E" w:rsidRPr="00B94B16">
        <w:rPr>
          <w:rFonts w:ascii="Times New Roman" w:eastAsiaTheme="minorEastAsia" w:hAnsi="Times New Roman" w:cs="Times New Roman"/>
          <w:i/>
          <w:lang w:val="en-NZ"/>
        </w:rPr>
        <w:t>p&lt;0.01</w:t>
      </w:r>
      <w:r w:rsidR="0095192E" w:rsidRPr="00B94B16">
        <w:rPr>
          <w:rFonts w:ascii="Times New Roman" w:eastAsiaTheme="minorEastAsia" w:hAnsi="Times New Roman" w:cs="Times New Roman"/>
          <w:lang w:val="en-NZ"/>
        </w:rPr>
        <w:t xml:space="preserve">), </w:t>
      </w:r>
      <w:r w:rsidR="00DA0427">
        <w:rPr>
          <w:rFonts w:ascii="Times New Roman" w:eastAsiaTheme="minorEastAsia" w:hAnsi="Times New Roman" w:cs="Times New Roman"/>
          <w:lang w:val="en-NZ"/>
        </w:rPr>
        <w:t>INC</w:t>
      </w:r>
      <w:r w:rsidR="0095192E" w:rsidRPr="00B94B16">
        <w:rPr>
          <w:rFonts w:ascii="Times New Roman" w:eastAsiaTheme="minorEastAsia" w:hAnsi="Times New Roman" w:cs="Times New Roman"/>
          <w:lang w:val="en-NZ"/>
        </w:rPr>
        <w:t xml:space="preserve"> and </w:t>
      </w:r>
      <w:r w:rsidR="00DA0427">
        <w:rPr>
          <w:rFonts w:ascii="Times New Roman" w:eastAsiaTheme="minorEastAsia" w:hAnsi="Times New Roman" w:cs="Times New Roman"/>
          <w:lang w:val="en-NZ"/>
        </w:rPr>
        <w:t>MOD</w:t>
      </w:r>
      <w:r w:rsidR="0095192E" w:rsidRPr="00B94B16">
        <w:rPr>
          <w:rFonts w:ascii="Times New Roman" w:eastAsiaTheme="minorEastAsia" w:hAnsi="Times New Roman" w:cs="Times New Roman"/>
          <w:lang w:val="en-NZ"/>
        </w:rPr>
        <w:t xml:space="preserve"> at </w:t>
      </w:r>
      <w:r w:rsidR="00DA0427">
        <w:rPr>
          <w:rFonts w:ascii="Times New Roman" w:eastAsiaTheme="minorEastAsia" w:hAnsi="Times New Roman" w:cs="Times New Roman"/>
          <w:lang w:val="en-NZ"/>
        </w:rPr>
        <w:t>-0</w:t>
      </w:r>
      <w:r w:rsidR="0095192E" w:rsidRPr="00B94B16">
        <w:rPr>
          <w:rFonts w:ascii="Times New Roman" w:eastAsiaTheme="minorEastAsia" w:hAnsi="Times New Roman" w:cs="Times New Roman"/>
          <w:lang w:val="en-NZ"/>
        </w:rPr>
        <w:t>.</w:t>
      </w:r>
      <w:r w:rsidR="00DA0427">
        <w:rPr>
          <w:rFonts w:ascii="Times New Roman" w:eastAsiaTheme="minorEastAsia" w:hAnsi="Times New Roman" w:cs="Times New Roman"/>
          <w:lang w:val="en-NZ"/>
        </w:rPr>
        <w:t>204</w:t>
      </w:r>
      <w:r w:rsidR="0095192E" w:rsidRPr="00B94B16">
        <w:rPr>
          <w:rFonts w:ascii="Times New Roman" w:eastAsiaTheme="minorEastAsia" w:hAnsi="Times New Roman" w:cs="Times New Roman"/>
          <w:lang w:val="en-NZ"/>
        </w:rPr>
        <w:t xml:space="preserve"> (</w:t>
      </w:r>
      <w:r w:rsidR="0095192E" w:rsidRPr="00B94B16">
        <w:rPr>
          <w:rFonts w:ascii="Times New Roman" w:eastAsiaTheme="minorEastAsia" w:hAnsi="Times New Roman" w:cs="Times New Roman"/>
          <w:i/>
          <w:lang w:val="en-NZ"/>
        </w:rPr>
        <w:t>p&lt;0.01</w:t>
      </w:r>
      <w:r w:rsidR="0095192E" w:rsidRPr="00B94B16">
        <w:rPr>
          <w:rFonts w:ascii="Times New Roman" w:eastAsiaTheme="minorEastAsia" w:hAnsi="Times New Roman" w:cs="Times New Roman"/>
          <w:lang w:val="en-NZ"/>
        </w:rPr>
        <w:t>).</w:t>
      </w:r>
      <w:r w:rsidR="008D11E0" w:rsidRPr="00B94B16">
        <w:rPr>
          <w:rFonts w:ascii="Times New Roman" w:eastAsiaTheme="minorEastAsia" w:hAnsi="Times New Roman" w:cs="Times New Roman"/>
          <w:lang w:val="en-NZ"/>
        </w:rPr>
        <w:t xml:space="preserve"> </w:t>
      </w:r>
      <w:r w:rsidR="0095192E" w:rsidRPr="00B94B16">
        <w:rPr>
          <w:rFonts w:ascii="Times New Roman" w:eastAsiaTheme="minorEastAsia" w:hAnsi="Times New Roman" w:cs="Times New Roman"/>
          <w:lang w:val="en-NZ"/>
        </w:rPr>
        <w:t>In partic</w:t>
      </w:r>
      <w:r w:rsidRPr="00B94B16">
        <w:rPr>
          <w:rFonts w:ascii="Times New Roman" w:eastAsiaTheme="minorEastAsia" w:hAnsi="Times New Roman" w:cs="Times New Roman"/>
          <w:lang w:val="en-NZ"/>
        </w:rPr>
        <w:t xml:space="preserve">ular, </w:t>
      </w:r>
      <w:r w:rsidR="008D11E0" w:rsidRPr="00B94B16">
        <w:rPr>
          <w:rFonts w:ascii="Times New Roman" w:eastAsiaTheme="minorEastAsia" w:hAnsi="Times New Roman" w:cs="Times New Roman"/>
          <w:lang w:val="en-NZ"/>
        </w:rPr>
        <w:t xml:space="preserve">GEN had no significant correlations with </w:t>
      </w:r>
      <w:r w:rsidR="00080825" w:rsidRPr="00B94B16">
        <w:rPr>
          <w:rFonts w:ascii="Times New Roman" w:eastAsiaTheme="minorEastAsia" w:hAnsi="Times New Roman" w:cs="Times New Roman"/>
          <w:lang w:val="en-NZ"/>
        </w:rPr>
        <w:t xml:space="preserve">these </w:t>
      </w:r>
      <w:r w:rsidR="008D11E0" w:rsidRPr="00B94B16">
        <w:rPr>
          <w:rFonts w:ascii="Times New Roman" w:eastAsiaTheme="minorEastAsia" w:hAnsi="Times New Roman" w:cs="Times New Roman"/>
          <w:lang w:val="en-NZ"/>
        </w:rPr>
        <w:t>four main factors. EDU significantly correlated with only INVE</w:t>
      </w:r>
      <w:r w:rsidR="00DA0427">
        <w:rPr>
          <w:rFonts w:ascii="Times New Roman" w:eastAsiaTheme="minorEastAsia" w:hAnsi="Times New Roman" w:cs="Times New Roman"/>
          <w:lang w:val="en-NZ"/>
        </w:rPr>
        <w:t xml:space="preserve"> at 0</w:t>
      </w:r>
      <w:r w:rsidR="00080825" w:rsidRPr="00B94B16">
        <w:rPr>
          <w:rFonts w:ascii="Times New Roman" w:eastAsiaTheme="minorEastAsia" w:hAnsi="Times New Roman" w:cs="Times New Roman"/>
          <w:lang w:val="en-NZ"/>
        </w:rPr>
        <w:t>.168 (</w:t>
      </w:r>
      <w:r w:rsidR="00080825" w:rsidRPr="00B94B16">
        <w:rPr>
          <w:rFonts w:ascii="Times New Roman" w:eastAsiaTheme="minorEastAsia" w:hAnsi="Times New Roman" w:cs="Times New Roman"/>
          <w:i/>
          <w:lang w:val="en-NZ"/>
        </w:rPr>
        <w:t>p&lt;0.01</w:t>
      </w:r>
      <w:r w:rsidR="00080825" w:rsidRPr="00B94B16">
        <w:rPr>
          <w:rFonts w:ascii="Times New Roman" w:eastAsiaTheme="minorEastAsia" w:hAnsi="Times New Roman" w:cs="Times New Roman"/>
          <w:lang w:val="en-NZ"/>
        </w:rPr>
        <w:t>)</w:t>
      </w:r>
      <w:r w:rsidR="008D11E0" w:rsidRPr="00B94B16">
        <w:rPr>
          <w:rFonts w:ascii="Times New Roman" w:eastAsiaTheme="minorEastAsia" w:hAnsi="Times New Roman" w:cs="Times New Roman"/>
          <w:lang w:val="en-NZ"/>
        </w:rPr>
        <w:t xml:space="preserve">. </w:t>
      </w:r>
      <w:r w:rsidRPr="00B94B16">
        <w:rPr>
          <w:rFonts w:ascii="Times New Roman" w:eastAsiaTheme="minorEastAsia" w:hAnsi="Times New Roman" w:cs="Times New Roman"/>
          <w:lang w:val="en-NZ"/>
        </w:rPr>
        <w:t>Table 7 below show</w:t>
      </w:r>
      <w:r w:rsidR="005335DB" w:rsidRPr="00B94B16">
        <w:rPr>
          <w:rFonts w:ascii="Times New Roman" w:eastAsiaTheme="minorEastAsia" w:hAnsi="Times New Roman" w:cs="Times New Roman"/>
          <w:lang w:val="en-NZ"/>
        </w:rPr>
        <w:t xml:space="preserve">s this </w:t>
      </w:r>
      <w:r w:rsidRPr="00B94B16">
        <w:rPr>
          <w:rFonts w:ascii="Times New Roman" w:eastAsiaTheme="minorEastAsia" w:hAnsi="Times New Roman" w:cs="Times New Roman"/>
          <w:lang w:val="en-NZ"/>
        </w:rPr>
        <w:t xml:space="preserve">in detail.  </w:t>
      </w:r>
    </w:p>
    <w:p w:rsidR="00DA0427" w:rsidRPr="00B94B16" w:rsidRDefault="00DA0427" w:rsidP="00676F5C">
      <w:pPr>
        <w:spacing w:after="240"/>
        <w:jc w:val="both"/>
        <w:rPr>
          <w:rFonts w:ascii="Times New Roman" w:eastAsiaTheme="minorEastAsia" w:hAnsi="Times New Roman" w:cs="Times New Roman"/>
          <w:lang w:val="en-NZ"/>
        </w:rPr>
      </w:pPr>
    </w:p>
    <w:p w:rsidR="00E1076E" w:rsidRDefault="00BE0C9B" w:rsidP="00E1076E">
      <w:pPr>
        <w:ind w:firstLine="567"/>
        <w:jc w:val="center"/>
        <w:rPr>
          <w:rFonts w:ascii="Times New Roman" w:hAnsi="Times New Roman" w:cs="Times New Roman"/>
          <w:lang w:val="en-NZ"/>
        </w:rPr>
      </w:pPr>
      <w:r>
        <w:rPr>
          <w:rFonts w:ascii="Times New Roman" w:hAnsi="Times New Roman" w:cs="Times New Roman"/>
          <w:lang w:val="en-NZ"/>
        </w:rPr>
        <w:br w:type="column"/>
      </w:r>
      <w:r w:rsidR="00E1076E" w:rsidRPr="00B94B16">
        <w:rPr>
          <w:rFonts w:ascii="Times New Roman" w:hAnsi="Times New Roman" w:cs="Times New Roman"/>
          <w:lang w:val="en-NZ"/>
        </w:rPr>
        <w:lastRenderedPageBreak/>
        <w:t xml:space="preserve">Table </w:t>
      </w:r>
      <w:r w:rsidR="008D11E0" w:rsidRPr="00B94B16">
        <w:rPr>
          <w:rFonts w:ascii="Times New Roman" w:hAnsi="Times New Roman" w:cs="Times New Roman"/>
          <w:lang w:val="en-NZ"/>
        </w:rPr>
        <w:t>7</w:t>
      </w:r>
      <w:r w:rsidR="00E1076E" w:rsidRPr="00B94B16">
        <w:rPr>
          <w:rFonts w:ascii="Times New Roman" w:hAnsi="Times New Roman" w:cs="Times New Roman"/>
          <w:lang w:val="en-NZ"/>
        </w:rPr>
        <w:t xml:space="preserve">: </w:t>
      </w:r>
      <w:r w:rsidR="00C75BE2" w:rsidRPr="00B94B16">
        <w:rPr>
          <w:rFonts w:ascii="Times New Roman" w:hAnsi="Times New Roman" w:cs="Times New Roman"/>
          <w:lang w:val="en-NZ"/>
        </w:rPr>
        <w:t>C</w:t>
      </w:r>
      <w:r w:rsidR="00E1076E" w:rsidRPr="00B94B16">
        <w:rPr>
          <w:rFonts w:ascii="Times New Roman" w:hAnsi="Times New Roman" w:cs="Times New Roman"/>
          <w:lang w:val="en-NZ"/>
        </w:rPr>
        <w:t>orrelation</w:t>
      </w:r>
      <w:r w:rsidR="00C75BE2" w:rsidRPr="00B94B16">
        <w:rPr>
          <w:rFonts w:ascii="Times New Roman" w:hAnsi="Times New Roman" w:cs="Times New Roman"/>
          <w:lang w:val="en-NZ"/>
        </w:rPr>
        <w:t>s</w:t>
      </w:r>
      <w:r w:rsidR="00E1076E" w:rsidRPr="00B94B16">
        <w:rPr>
          <w:rFonts w:ascii="Times New Roman" w:hAnsi="Times New Roman" w:cs="Times New Roman"/>
          <w:lang w:val="en-NZ"/>
        </w:rPr>
        <w:t xml:space="preserve"> between the factors and key demographics</w:t>
      </w:r>
    </w:p>
    <w:tbl>
      <w:tblPr>
        <w:tblW w:w="8011" w:type="dxa"/>
        <w:jc w:val="center"/>
        <w:tblLook w:val="04A0" w:firstRow="1" w:lastRow="0" w:firstColumn="1" w:lastColumn="0" w:noHBand="0" w:noVBand="1"/>
      </w:tblPr>
      <w:tblGrid>
        <w:gridCol w:w="960"/>
        <w:gridCol w:w="796"/>
        <w:gridCol w:w="938"/>
        <w:gridCol w:w="796"/>
        <w:gridCol w:w="763"/>
        <w:gridCol w:w="756"/>
        <w:gridCol w:w="796"/>
        <w:gridCol w:w="796"/>
        <w:gridCol w:w="796"/>
        <w:gridCol w:w="756"/>
      </w:tblGrid>
      <w:tr w:rsidR="00BE0C9B" w:rsidRPr="00BE0C9B" w:rsidTr="00DA0427">
        <w:trPr>
          <w:trHeight w:val="315"/>
          <w:jc w:val="center"/>
        </w:trPr>
        <w:tc>
          <w:tcPr>
            <w:tcW w:w="960" w:type="dxa"/>
            <w:tcBorders>
              <w:top w:val="single" w:sz="4" w:space="0" w:color="auto"/>
              <w:left w:val="nil"/>
              <w:bottom w:val="single" w:sz="4" w:space="0" w:color="auto"/>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 </w:t>
            </w:r>
          </w:p>
        </w:tc>
        <w:tc>
          <w:tcPr>
            <w:tcW w:w="796" w:type="dxa"/>
            <w:tcBorders>
              <w:top w:val="single" w:sz="4" w:space="0" w:color="auto"/>
              <w:left w:val="nil"/>
              <w:bottom w:val="single" w:sz="4" w:space="0" w:color="auto"/>
              <w:right w:val="nil"/>
            </w:tcBorders>
            <w:shd w:val="clear" w:color="auto" w:fill="auto"/>
            <w:noWrap/>
            <w:vAlign w:val="bottom"/>
            <w:hideMark/>
          </w:tcPr>
          <w:p w:rsidR="00BE0C9B" w:rsidRPr="00BE0C9B" w:rsidRDefault="00BE0C9B" w:rsidP="00BE0C9B">
            <w:pPr>
              <w:autoSpaceDE/>
              <w:autoSpaceDN/>
              <w:adjustRightInd/>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INVE</w:t>
            </w:r>
          </w:p>
        </w:tc>
        <w:tc>
          <w:tcPr>
            <w:tcW w:w="938" w:type="dxa"/>
            <w:tcBorders>
              <w:top w:val="single" w:sz="4" w:space="0" w:color="auto"/>
              <w:left w:val="nil"/>
              <w:bottom w:val="single" w:sz="4" w:space="0" w:color="auto"/>
              <w:right w:val="nil"/>
            </w:tcBorders>
            <w:shd w:val="clear" w:color="auto" w:fill="auto"/>
            <w:noWrap/>
            <w:vAlign w:val="bottom"/>
            <w:hideMark/>
          </w:tcPr>
          <w:p w:rsidR="00BE0C9B" w:rsidRPr="00BE0C9B" w:rsidRDefault="00BE0C9B" w:rsidP="00BE0C9B">
            <w:pPr>
              <w:autoSpaceDE/>
              <w:autoSpaceDN/>
              <w:adjustRightInd/>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MOD</w:t>
            </w:r>
          </w:p>
        </w:tc>
        <w:tc>
          <w:tcPr>
            <w:tcW w:w="654" w:type="dxa"/>
            <w:tcBorders>
              <w:top w:val="single" w:sz="4" w:space="0" w:color="auto"/>
              <w:left w:val="nil"/>
              <w:bottom w:val="single" w:sz="4" w:space="0" w:color="auto"/>
              <w:right w:val="nil"/>
            </w:tcBorders>
            <w:shd w:val="clear" w:color="auto" w:fill="auto"/>
            <w:noWrap/>
            <w:vAlign w:val="bottom"/>
            <w:hideMark/>
          </w:tcPr>
          <w:p w:rsidR="00BE0C9B" w:rsidRPr="00BE0C9B" w:rsidRDefault="00BE0C9B" w:rsidP="00BE0C9B">
            <w:pPr>
              <w:autoSpaceDE/>
              <w:autoSpaceDN/>
              <w:adjustRightInd/>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RISK</w:t>
            </w:r>
          </w:p>
        </w:tc>
        <w:tc>
          <w:tcPr>
            <w:tcW w:w="763" w:type="dxa"/>
            <w:tcBorders>
              <w:top w:val="single" w:sz="4" w:space="0" w:color="auto"/>
              <w:left w:val="nil"/>
              <w:bottom w:val="single" w:sz="4" w:space="0" w:color="auto"/>
              <w:right w:val="nil"/>
            </w:tcBorders>
            <w:shd w:val="clear" w:color="auto" w:fill="auto"/>
            <w:noWrap/>
            <w:vAlign w:val="bottom"/>
            <w:hideMark/>
          </w:tcPr>
          <w:p w:rsidR="00BE0C9B" w:rsidRPr="00BE0C9B" w:rsidRDefault="00BE0C9B" w:rsidP="00BE0C9B">
            <w:pPr>
              <w:autoSpaceDE/>
              <w:autoSpaceDN/>
              <w:adjustRightInd/>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AMB</w:t>
            </w:r>
          </w:p>
        </w:tc>
        <w:tc>
          <w:tcPr>
            <w:tcW w:w="756" w:type="dxa"/>
            <w:tcBorders>
              <w:top w:val="single" w:sz="4" w:space="0" w:color="auto"/>
              <w:left w:val="nil"/>
              <w:bottom w:val="single" w:sz="4" w:space="0" w:color="auto"/>
              <w:right w:val="nil"/>
            </w:tcBorders>
            <w:shd w:val="clear" w:color="auto" w:fill="auto"/>
            <w:noWrap/>
            <w:vAlign w:val="bottom"/>
            <w:hideMark/>
          </w:tcPr>
          <w:p w:rsidR="00BE0C9B" w:rsidRPr="00BE0C9B" w:rsidRDefault="00BE0C9B" w:rsidP="00BE0C9B">
            <w:pPr>
              <w:autoSpaceDE/>
              <w:autoSpaceDN/>
              <w:adjustRightInd/>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GEN</w:t>
            </w:r>
          </w:p>
        </w:tc>
        <w:tc>
          <w:tcPr>
            <w:tcW w:w="796" w:type="dxa"/>
            <w:tcBorders>
              <w:top w:val="single" w:sz="4" w:space="0" w:color="auto"/>
              <w:left w:val="nil"/>
              <w:bottom w:val="single" w:sz="4" w:space="0" w:color="auto"/>
              <w:right w:val="nil"/>
            </w:tcBorders>
            <w:shd w:val="clear" w:color="auto" w:fill="auto"/>
            <w:noWrap/>
            <w:vAlign w:val="bottom"/>
            <w:hideMark/>
          </w:tcPr>
          <w:p w:rsidR="00BE0C9B" w:rsidRPr="00BE0C9B" w:rsidRDefault="00BE0C9B" w:rsidP="00BE0C9B">
            <w:pPr>
              <w:autoSpaceDE/>
              <w:autoSpaceDN/>
              <w:adjustRightInd/>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EDU</w:t>
            </w:r>
          </w:p>
        </w:tc>
        <w:tc>
          <w:tcPr>
            <w:tcW w:w="796" w:type="dxa"/>
            <w:tcBorders>
              <w:top w:val="single" w:sz="4" w:space="0" w:color="auto"/>
              <w:left w:val="nil"/>
              <w:bottom w:val="single" w:sz="4" w:space="0" w:color="auto"/>
              <w:right w:val="nil"/>
            </w:tcBorders>
            <w:shd w:val="clear" w:color="auto" w:fill="auto"/>
            <w:noWrap/>
            <w:vAlign w:val="bottom"/>
            <w:hideMark/>
          </w:tcPr>
          <w:p w:rsidR="00BE0C9B" w:rsidRPr="00BE0C9B" w:rsidRDefault="00BE0C9B" w:rsidP="00BE0C9B">
            <w:pPr>
              <w:autoSpaceDE/>
              <w:autoSpaceDN/>
              <w:adjustRightInd/>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EXP</w:t>
            </w:r>
          </w:p>
        </w:tc>
        <w:tc>
          <w:tcPr>
            <w:tcW w:w="796" w:type="dxa"/>
            <w:tcBorders>
              <w:top w:val="single" w:sz="4" w:space="0" w:color="auto"/>
              <w:left w:val="nil"/>
              <w:bottom w:val="single" w:sz="4" w:space="0" w:color="auto"/>
              <w:right w:val="nil"/>
            </w:tcBorders>
            <w:shd w:val="clear" w:color="auto" w:fill="auto"/>
            <w:noWrap/>
            <w:vAlign w:val="bottom"/>
            <w:hideMark/>
          </w:tcPr>
          <w:p w:rsidR="00BE0C9B" w:rsidRPr="00BE0C9B" w:rsidRDefault="00BE0C9B" w:rsidP="00BE0C9B">
            <w:pPr>
              <w:autoSpaceDE/>
              <w:autoSpaceDN/>
              <w:adjustRightInd/>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INC</w:t>
            </w:r>
          </w:p>
        </w:tc>
        <w:tc>
          <w:tcPr>
            <w:tcW w:w="756" w:type="dxa"/>
            <w:tcBorders>
              <w:top w:val="single" w:sz="4" w:space="0" w:color="auto"/>
              <w:left w:val="nil"/>
              <w:bottom w:val="single" w:sz="4" w:space="0" w:color="auto"/>
              <w:right w:val="nil"/>
            </w:tcBorders>
            <w:shd w:val="clear" w:color="auto" w:fill="auto"/>
            <w:noWrap/>
            <w:hideMark/>
          </w:tcPr>
          <w:p w:rsidR="00BE0C9B" w:rsidRPr="00BE0C9B" w:rsidRDefault="00BE0C9B" w:rsidP="00BE0C9B">
            <w:pPr>
              <w:autoSpaceDE/>
              <w:autoSpaceDN/>
              <w:adjustRightInd/>
              <w:jc w:val="center"/>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PAR</w:t>
            </w:r>
          </w:p>
        </w:tc>
      </w:tr>
      <w:tr w:rsidR="00BE0C9B" w:rsidRPr="00BE0C9B" w:rsidTr="00DA0427">
        <w:trPr>
          <w:trHeight w:val="315"/>
          <w:jc w:val="center"/>
        </w:trPr>
        <w:tc>
          <w:tcPr>
            <w:tcW w:w="960"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INVE</w:t>
            </w: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b/>
                <w:bCs/>
                <w:sz w:val="24"/>
                <w:szCs w:val="24"/>
                <w:lang w:val="en-NZ" w:eastAsia="en-NZ"/>
              </w:rPr>
            </w:pPr>
            <w:r w:rsidRPr="00BE0C9B">
              <w:rPr>
                <w:rFonts w:ascii="Times New Roman" w:eastAsia="Times New Roman" w:hAnsi="Times New Roman" w:cs="Times New Roman"/>
                <w:b/>
                <w:bCs/>
                <w:sz w:val="24"/>
                <w:szCs w:val="24"/>
                <w:lang w:val="en-NZ" w:eastAsia="en-NZ"/>
              </w:rPr>
              <w:t>1.000</w:t>
            </w:r>
          </w:p>
        </w:tc>
        <w:tc>
          <w:tcPr>
            <w:tcW w:w="938"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b/>
                <w:bCs/>
                <w:sz w:val="24"/>
                <w:szCs w:val="24"/>
                <w:lang w:val="en-NZ" w:eastAsia="en-NZ"/>
              </w:rPr>
            </w:pPr>
          </w:p>
        </w:tc>
        <w:tc>
          <w:tcPr>
            <w:tcW w:w="654"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c>
          <w:tcPr>
            <w:tcW w:w="763"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c>
          <w:tcPr>
            <w:tcW w:w="75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c>
          <w:tcPr>
            <w:tcW w:w="756" w:type="dxa"/>
            <w:tcBorders>
              <w:top w:val="nil"/>
              <w:left w:val="nil"/>
              <w:bottom w:val="nil"/>
              <w:right w:val="nil"/>
            </w:tcBorders>
            <w:shd w:val="clear" w:color="auto" w:fill="auto"/>
            <w:noWrap/>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r>
      <w:tr w:rsidR="00BE0C9B" w:rsidRPr="00BE0C9B" w:rsidTr="00DA0427">
        <w:trPr>
          <w:trHeight w:val="330"/>
          <w:jc w:val="center"/>
        </w:trPr>
        <w:tc>
          <w:tcPr>
            <w:tcW w:w="960"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MOD</w:t>
            </w: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.002</w:t>
            </w:r>
          </w:p>
        </w:tc>
        <w:tc>
          <w:tcPr>
            <w:tcW w:w="938"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b/>
                <w:bCs/>
                <w:sz w:val="24"/>
                <w:szCs w:val="24"/>
                <w:lang w:val="en-NZ" w:eastAsia="en-NZ"/>
              </w:rPr>
            </w:pPr>
            <w:r w:rsidRPr="00BE0C9B">
              <w:rPr>
                <w:rFonts w:ascii="Times New Roman" w:eastAsia="Times New Roman" w:hAnsi="Times New Roman" w:cs="Times New Roman"/>
                <w:b/>
                <w:bCs/>
                <w:sz w:val="24"/>
                <w:szCs w:val="24"/>
                <w:lang w:val="en-NZ" w:eastAsia="en-NZ"/>
              </w:rPr>
              <w:t>1.000</w:t>
            </w:r>
          </w:p>
        </w:tc>
        <w:tc>
          <w:tcPr>
            <w:tcW w:w="654"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b/>
                <w:bCs/>
                <w:sz w:val="24"/>
                <w:szCs w:val="24"/>
                <w:lang w:val="en-NZ" w:eastAsia="en-NZ"/>
              </w:rPr>
            </w:pPr>
          </w:p>
        </w:tc>
        <w:tc>
          <w:tcPr>
            <w:tcW w:w="763"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c>
          <w:tcPr>
            <w:tcW w:w="75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c>
          <w:tcPr>
            <w:tcW w:w="756" w:type="dxa"/>
            <w:tcBorders>
              <w:top w:val="nil"/>
              <w:left w:val="nil"/>
              <w:bottom w:val="nil"/>
              <w:right w:val="nil"/>
            </w:tcBorders>
            <w:shd w:val="clear" w:color="auto" w:fill="auto"/>
            <w:noWrap/>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r>
      <w:tr w:rsidR="00BE0C9B" w:rsidRPr="00BE0C9B" w:rsidTr="00DA0427">
        <w:trPr>
          <w:trHeight w:val="375"/>
          <w:jc w:val="center"/>
        </w:trPr>
        <w:tc>
          <w:tcPr>
            <w:tcW w:w="960"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RISK</w:t>
            </w: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.225</w:t>
            </w:r>
            <w:r w:rsidRPr="00BE0C9B">
              <w:rPr>
                <w:rFonts w:ascii="Times New Roman" w:eastAsia="Times New Roman" w:hAnsi="Times New Roman" w:cs="Times New Roman"/>
                <w:sz w:val="24"/>
                <w:szCs w:val="24"/>
                <w:vertAlign w:val="superscript"/>
                <w:lang w:val="en-NZ" w:eastAsia="en-NZ"/>
              </w:rPr>
              <w:t>**</w:t>
            </w:r>
          </w:p>
        </w:tc>
        <w:tc>
          <w:tcPr>
            <w:tcW w:w="938"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-.125</w:t>
            </w:r>
            <w:r w:rsidRPr="00BE0C9B">
              <w:rPr>
                <w:rFonts w:ascii="Times New Roman" w:eastAsia="Times New Roman" w:hAnsi="Times New Roman" w:cs="Times New Roman"/>
                <w:sz w:val="24"/>
                <w:szCs w:val="24"/>
                <w:vertAlign w:val="superscript"/>
                <w:lang w:val="en-NZ" w:eastAsia="en-NZ"/>
              </w:rPr>
              <w:t>*</w:t>
            </w:r>
          </w:p>
        </w:tc>
        <w:tc>
          <w:tcPr>
            <w:tcW w:w="654"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b/>
                <w:bCs/>
                <w:sz w:val="24"/>
                <w:szCs w:val="24"/>
                <w:lang w:val="en-NZ" w:eastAsia="en-NZ"/>
              </w:rPr>
            </w:pPr>
            <w:r w:rsidRPr="00BE0C9B">
              <w:rPr>
                <w:rFonts w:ascii="Times New Roman" w:eastAsia="Times New Roman" w:hAnsi="Times New Roman" w:cs="Times New Roman"/>
                <w:b/>
                <w:bCs/>
                <w:sz w:val="24"/>
                <w:szCs w:val="24"/>
                <w:lang w:val="en-NZ" w:eastAsia="en-NZ"/>
              </w:rPr>
              <w:t>1.000</w:t>
            </w:r>
          </w:p>
        </w:tc>
        <w:tc>
          <w:tcPr>
            <w:tcW w:w="763"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b/>
                <w:bCs/>
                <w:sz w:val="24"/>
                <w:szCs w:val="24"/>
                <w:lang w:val="en-NZ" w:eastAsia="en-NZ"/>
              </w:rPr>
            </w:pPr>
          </w:p>
        </w:tc>
        <w:tc>
          <w:tcPr>
            <w:tcW w:w="75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c>
          <w:tcPr>
            <w:tcW w:w="756" w:type="dxa"/>
            <w:tcBorders>
              <w:top w:val="nil"/>
              <w:left w:val="nil"/>
              <w:bottom w:val="nil"/>
              <w:right w:val="nil"/>
            </w:tcBorders>
            <w:shd w:val="clear" w:color="auto" w:fill="auto"/>
            <w:noWrap/>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r>
      <w:tr w:rsidR="00BE0C9B" w:rsidRPr="00BE0C9B" w:rsidTr="00DA0427">
        <w:trPr>
          <w:trHeight w:val="375"/>
          <w:jc w:val="center"/>
        </w:trPr>
        <w:tc>
          <w:tcPr>
            <w:tcW w:w="960"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AMB</w:t>
            </w: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.161</w:t>
            </w:r>
            <w:r w:rsidRPr="00BE0C9B">
              <w:rPr>
                <w:rFonts w:ascii="Times New Roman" w:eastAsia="Times New Roman" w:hAnsi="Times New Roman" w:cs="Times New Roman"/>
                <w:sz w:val="24"/>
                <w:szCs w:val="24"/>
                <w:vertAlign w:val="superscript"/>
                <w:lang w:val="en-NZ" w:eastAsia="en-NZ"/>
              </w:rPr>
              <w:t>**</w:t>
            </w:r>
          </w:p>
        </w:tc>
        <w:tc>
          <w:tcPr>
            <w:tcW w:w="938"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-.224</w:t>
            </w:r>
            <w:r w:rsidRPr="00BE0C9B">
              <w:rPr>
                <w:rFonts w:ascii="Times New Roman" w:eastAsia="Times New Roman" w:hAnsi="Times New Roman" w:cs="Times New Roman"/>
                <w:sz w:val="24"/>
                <w:szCs w:val="24"/>
                <w:vertAlign w:val="superscript"/>
                <w:lang w:val="en-NZ" w:eastAsia="en-NZ"/>
              </w:rPr>
              <w:t>**</w:t>
            </w:r>
          </w:p>
        </w:tc>
        <w:tc>
          <w:tcPr>
            <w:tcW w:w="654"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.205</w:t>
            </w:r>
            <w:r w:rsidRPr="00BE0C9B">
              <w:rPr>
                <w:rFonts w:ascii="Times New Roman" w:eastAsia="Times New Roman" w:hAnsi="Times New Roman" w:cs="Times New Roman"/>
                <w:sz w:val="24"/>
                <w:szCs w:val="24"/>
                <w:vertAlign w:val="superscript"/>
                <w:lang w:val="en-NZ" w:eastAsia="en-NZ"/>
              </w:rPr>
              <w:t>**</w:t>
            </w:r>
          </w:p>
        </w:tc>
        <w:tc>
          <w:tcPr>
            <w:tcW w:w="763"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b/>
                <w:bCs/>
                <w:sz w:val="24"/>
                <w:szCs w:val="24"/>
                <w:lang w:val="en-NZ" w:eastAsia="en-NZ"/>
              </w:rPr>
            </w:pPr>
            <w:r w:rsidRPr="00BE0C9B">
              <w:rPr>
                <w:rFonts w:ascii="Times New Roman" w:eastAsia="Times New Roman" w:hAnsi="Times New Roman" w:cs="Times New Roman"/>
                <w:b/>
                <w:bCs/>
                <w:sz w:val="24"/>
                <w:szCs w:val="24"/>
                <w:lang w:val="en-NZ" w:eastAsia="en-NZ"/>
              </w:rPr>
              <w:t>1.000</w:t>
            </w:r>
          </w:p>
        </w:tc>
        <w:tc>
          <w:tcPr>
            <w:tcW w:w="75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b/>
                <w:bCs/>
                <w:sz w:val="24"/>
                <w:szCs w:val="24"/>
                <w:lang w:val="en-NZ" w:eastAsia="en-NZ"/>
              </w:rPr>
            </w:pP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c>
          <w:tcPr>
            <w:tcW w:w="756" w:type="dxa"/>
            <w:tcBorders>
              <w:top w:val="nil"/>
              <w:left w:val="nil"/>
              <w:bottom w:val="nil"/>
              <w:right w:val="nil"/>
            </w:tcBorders>
            <w:shd w:val="clear" w:color="auto" w:fill="auto"/>
            <w:noWrap/>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r>
      <w:tr w:rsidR="00BE0C9B" w:rsidRPr="00BE0C9B" w:rsidTr="00DA0427">
        <w:trPr>
          <w:trHeight w:val="315"/>
          <w:jc w:val="center"/>
        </w:trPr>
        <w:tc>
          <w:tcPr>
            <w:tcW w:w="960"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GEN</w:t>
            </w: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.064</w:t>
            </w:r>
          </w:p>
        </w:tc>
        <w:tc>
          <w:tcPr>
            <w:tcW w:w="938"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-.054</w:t>
            </w:r>
          </w:p>
        </w:tc>
        <w:tc>
          <w:tcPr>
            <w:tcW w:w="654"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.016</w:t>
            </w:r>
          </w:p>
        </w:tc>
        <w:tc>
          <w:tcPr>
            <w:tcW w:w="763"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-.073</w:t>
            </w:r>
          </w:p>
        </w:tc>
        <w:tc>
          <w:tcPr>
            <w:tcW w:w="75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b/>
                <w:bCs/>
                <w:sz w:val="24"/>
                <w:szCs w:val="24"/>
                <w:lang w:val="en-NZ" w:eastAsia="en-NZ"/>
              </w:rPr>
            </w:pPr>
            <w:r w:rsidRPr="00BE0C9B">
              <w:rPr>
                <w:rFonts w:ascii="Times New Roman" w:eastAsia="Times New Roman" w:hAnsi="Times New Roman" w:cs="Times New Roman"/>
                <w:b/>
                <w:bCs/>
                <w:sz w:val="24"/>
                <w:szCs w:val="24"/>
                <w:lang w:val="en-NZ" w:eastAsia="en-NZ"/>
              </w:rPr>
              <w:t>1.000</w:t>
            </w: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b/>
                <w:bCs/>
                <w:sz w:val="24"/>
                <w:szCs w:val="24"/>
                <w:lang w:val="en-NZ" w:eastAsia="en-NZ"/>
              </w:rPr>
            </w:pP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c>
          <w:tcPr>
            <w:tcW w:w="756" w:type="dxa"/>
            <w:tcBorders>
              <w:top w:val="nil"/>
              <w:left w:val="nil"/>
              <w:bottom w:val="nil"/>
              <w:right w:val="nil"/>
            </w:tcBorders>
            <w:shd w:val="clear" w:color="auto" w:fill="auto"/>
            <w:noWrap/>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r>
      <w:tr w:rsidR="00BE0C9B" w:rsidRPr="00BE0C9B" w:rsidTr="00DA0427">
        <w:trPr>
          <w:trHeight w:val="375"/>
          <w:jc w:val="center"/>
        </w:trPr>
        <w:tc>
          <w:tcPr>
            <w:tcW w:w="960"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EDU</w:t>
            </w: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.168</w:t>
            </w:r>
            <w:r w:rsidRPr="00BE0C9B">
              <w:rPr>
                <w:rFonts w:ascii="Times New Roman" w:eastAsia="Times New Roman" w:hAnsi="Times New Roman" w:cs="Times New Roman"/>
                <w:sz w:val="24"/>
                <w:szCs w:val="24"/>
                <w:vertAlign w:val="superscript"/>
                <w:lang w:val="en-NZ" w:eastAsia="en-NZ"/>
              </w:rPr>
              <w:t>**</w:t>
            </w:r>
          </w:p>
        </w:tc>
        <w:tc>
          <w:tcPr>
            <w:tcW w:w="938"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-.004</w:t>
            </w:r>
          </w:p>
        </w:tc>
        <w:tc>
          <w:tcPr>
            <w:tcW w:w="654"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.030</w:t>
            </w:r>
          </w:p>
        </w:tc>
        <w:tc>
          <w:tcPr>
            <w:tcW w:w="763"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-.003</w:t>
            </w:r>
          </w:p>
        </w:tc>
        <w:tc>
          <w:tcPr>
            <w:tcW w:w="75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-.036</w:t>
            </w: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b/>
                <w:bCs/>
                <w:sz w:val="24"/>
                <w:szCs w:val="24"/>
                <w:lang w:val="en-NZ" w:eastAsia="en-NZ"/>
              </w:rPr>
            </w:pPr>
            <w:r w:rsidRPr="00BE0C9B">
              <w:rPr>
                <w:rFonts w:ascii="Times New Roman" w:eastAsia="Times New Roman" w:hAnsi="Times New Roman" w:cs="Times New Roman"/>
                <w:b/>
                <w:bCs/>
                <w:sz w:val="24"/>
                <w:szCs w:val="24"/>
                <w:lang w:val="en-NZ" w:eastAsia="en-NZ"/>
              </w:rPr>
              <w:t>1.000</w:t>
            </w: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b/>
                <w:bCs/>
                <w:sz w:val="24"/>
                <w:szCs w:val="24"/>
                <w:lang w:val="en-NZ" w:eastAsia="en-NZ"/>
              </w:rPr>
            </w:pP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c>
          <w:tcPr>
            <w:tcW w:w="756" w:type="dxa"/>
            <w:tcBorders>
              <w:top w:val="nil"/>
              <w:left w:val="nil"/>
              <w:bottom w:val="nil"/>
              <w:right w:val="nil"/>
            </w:tcBorders>
            <w:shd w:val="clear" w:color="auto" w:fill="auto"/>
            <w:noWrap/>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r>
      <w:tr w:rsidR="00BE0C9B" w:rsidRPr="00BE0C9B" w:rsidTr="00DA0427">
        <w:trPr>
          <w:trHeight w:val="375"/>
          <w:jc w:val="center"/>
        </w:trPr>
        <w:tc>
          <w:tcPr>
            <w:tcW w:w="960"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EXP</w:t>
            </w: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.068</w:t>
            </w:r>
          </w:p>
        </w:tc>
        <w:tc>
          <w:tcPr>
            <w:tcW w:w="938"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-.111</w:t>
            </w:r>
            <w:r w:rsidRPr="00BE0C9B">
              <w:rPr>
                <w:rFonts w:ascii="Times New Roman" w:eastAsia="Times New Roman" w:hAnsi="Times New Roman" w:cs="Times New Roman"/>
                <w:sz w:val="24"/>
                <w:szCs w:val="24"/>
                <w:vertAlign w:val="superscript"/>
                <w:lang w:val="en-NZ" w:eastAsia="en-NZ"/>
              </w:rPr>
              <w:t>*</w:t>
            </w:r>
          </w:p>
        </w:tc>
        <w:tc>
          <w:tcPr>
            <w:tcW w:w="654"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.119</w:t>
            </w:r>
            <w:r w:rsidRPr="00BE0C9B">
              <w:rPr>
                <w:rFonts w:ascii="Times New Roman" w:eastAsia="Times New Roman" w:hAnsi="Times New Roman" w:cs="Times New Roman"/>
                <w:sz w:val="24"/>
                <w:szCs w:val="24"/>
                <w:vertAlign w:val="superscript"/>
                <w:lang w:val="en-NZ" w:eastAsia="en-NZ"/>
              </w:rPr>
              <w:t>*</w:t>
            </w:r>
          </w:p>
        </w:tc>
        <w:tc>
          <w:tcPr>
            <w:tcW w:w="763"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.063</w:t>
            </w:r>
          </w:p>
        </w:tc>
        <w:tc>
          <w:tcPr>
            <w:tcW w:w="75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.076</w:t>
            </w: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.100</w:t>
            </w:r>
            <w:r w:rsidRPr="00BE0C9B">
              <w:rPr>
                <w:rFonts w:ascii="Times New Roman" w:eastAsia="Times New Roman" w:hAnsi="Times New Roman" w:cs="Times New Roman"/>
                <w:sz w:val="24"/>
                <w:szCs w:val="24"/>
                <w:vertAlign w:val="superscript"/>
                <w:lang w:val="en-NZ" w:eastAsia="en-NZ"/>
              </w:rPr>
              <w:t>*</w:t>
            </w: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b/>
                <w:bCs/>
                <w:sz w:val="24"/>
                <w:szCs w:val="24"/>
                <w:lang w:val="en-NZ" w:eastAsia="en-NZ"/>
              </w:rPr>
            </w:pPr>
            <w:r w:rsidRPr="00BE0C9B">
              <w:rPr>
                <w:rFonts w:ascii="Times New Roman" w:eastAsia="Times New Roman" w:hAnsi="Times New Roman" w:cs="Times New Roman"/>
                <w:b/>
                <w:bCs/>
                <w:sz w:val="24"/>
                <w:szCs w:val="24"/>
                <w:lang w:val="en-NZ" w:eastAsia="en-NZ"/>
              </w:rPr>
              <w:t>1.000</w:t>
            </w: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b/>
                <w:bCs/>
                <w:sz w:val="24"/>
                <w:szCs w:val="24"/>
                <w:lang w:val="en-NZ" w:eastAsia="en-NZ"/>
              </w:rPr>
            </w:pPr>
          </w:p>
        </w:tc>
        <w:tc>
          <w:tcPr>
            <w:tcW w:w="756" w:type="dxa"/>
            <w:tcBorders>
              <w:top w:val="nil"/>
              <w:left w:val="nil"/>
              <w:bottom w:val="nil"/>
              <w:right w:val="nil"/>
            </w:tcBorders>
            <w:shd w:val="clear" w:color="auto" w:fill="auto"/>
            <w:noWrap/>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r>
      <w:tr w:rsidR="00BE0C9B" w:rsidRPr="00BE0C9B" w:rsidTr="00DA0427">
        <w:trPr>
          <w:trHeight w:val="375"/>
          <w:jc w:val="center"/>
        </w:trPr>
        <w:tc>
          <w:tcPr>
            <w:tcW w:w="960"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INC</w:t>
            </w: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.108</w:t>
            </w:r>
            <w:r w:rsidRPr="00BE0C9B">
              <w:rPr>
                <w:rFonts w:ascii="Times New Roman" w:eastAsia="Times New Roman" w:hAnsi="Times New Roman" w:cs="Times New Roman"/>
                <w:sz w:val="24"/>
                <w:szCs w:val="24"/>
                <w:vertAlign w:val="superscript"/>
                <w:lang w:val="en-NZ" w:eastAsia="en-NZ"/>
              </w:rPr>
              <w:t>*</w:t>
            </w:r>
          </w:p>
        </w:tc>
        <w:tc>
          <w:tcPr>
            <w:tcW w:w="938"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-.204</w:t>
            </w:r>
            <w:r w:rsidRPr="00BE0C9B">
              <w:rPr>
                <w:rFonts w:ascii="Times New Roman" w:eastAsia="Times New Roman" w:hAnsi="Times New Roman" w:cs="Times New Roman"/>
                <w:sz w:val="24"/>
                <w:szCs w:val="24"/>
                <w:vertAlign w:val="superscript"/>
                <w:lang w:val="en-NZ" w:eastAsia="en-NZ"/>
              </w:rPr>
              <w:t>**</w:t>
            </w:r>
          </w:p>
        </w:tc>
        <w:tc>
          <w:tcPr>
            <w:tcW w:w="654"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.079</w:t>
            </w:r>
          </w:p>
        </w:tc>
        <w:tc>
          <w:tcPr>
            <w:tcW w:w="763"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.113</w:t>
            </w:r>
            <w:r w:rsidRPr="00BE0C9B">
              <w:rPr>
                <w:rFonts w:ascii="Times New Roman" w:eastAsia="Times New Roman" w:hAnsi="Times New Roman" w:cs="Times New Roman"/>
                <w:sz w:val="24"/>
                <w:szCs w:val="24"/>
                <w:vertAlign w:val="superscript"/>
                <w:lang w:val="en-NZ" w:eastAsia="en-NZ"/>
              </w:rPr>
              <w:t>*</w:t>
            </w:r>
          </w:p>
        </w:tc>
        <w:tc>
          <w:tcPr>
            <w:tcW w:w="75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.019</w:t>
            </w: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.301</w:t>
            </w:r>
            <w:r w:rsidRPr="00BE0C9B">
              <w:rPr>
                <w:rFonts w:ascii="Times New Roman" w:eastAsia="Times New Roman" w:hAnsi="Times New Roman" w:cs="Times New Roman"/>
                <w:sz w:val="24"/>
                <w:szCs w:val="24"/>
                <w:vertAlign w:val="superscript"/>
                <w:lang w:val="en-NZ" w:eastAsia="en-NZ"/>
              </w:rPr>
              <w:t>**</w:t>
            </w: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.491</w:t>
            </w:r>
            <w:r w:rsidRPr="00BE0C9B">
              <w:rPr>
                <w:rFonts w:ascii="Times New Roman" w:eastAsia="Times New Roman" w:hAnsi="Times New Roman" w:cs="Times New Roman"/>
                <w:sz w:val="24"/>
                <w:szCs w:val="24"/>
                <w:vertAlign w:val="superscript"/>
                <w:lang w:val="en-NZ" w:eastAsia="en-NZ"/>
              </w:rPr>
              <w:t>**</w:t>
            </w: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b/>
                <w:bCs/>
                <w:sz w:val="24"/>
                <w:szCs w:val="24"/>
                <w:lang w:val="en-NZ" w:eastAsia="en-NZ"/>
              </w:rPr>
            </w:pPr>
            <w:r w:rsidRPr="00BE0C9B">
              <w:rPr>
                <w:rFonts w:ascii="Times New Roman" w:eastAsia="Times New Roman" w:hAnsi="Times New Roman" w:cs="Times New Roman"/>
                <w:b/>
                <w:bCs/>
                <w:sz w:val="24"/>
                <w:szCs w:val="24"/>
                <w:lang w:val="en-NZ" w:eastAsia="en-NZ"/>
              </w:rPr>
              <w:t>1.000</w:t>
            </w:r>
          </w:p>
        </w:tc>
        <w:tc>
          <w:tcPr>
            <w:tcW w:w="756" w:type="dxa"/>
            <w:tcBorders>
              <w:top w:val="nil"/>
              <w:left w:val="nil"/>
              <w:bottom w:val="nil"/>
              <w:right w:val="nil"/>
            </w:tcBorders>
            <w:shd w:val="clear" w:color="auto" w:fill="auto"/>
            <w:noWrap/>
            <w:hideMark/>
          </w:tcPr>
          <w:p w:rsidR="00BE0C9B" w:rsidRPr="00BE0C9B" w:rsidRDefault="00BE0C9B" w:rsidP="00BE0C9B">
            <w:pPr>
              <w:autoSpaceDE/>
              <w:autoSpaceDN/>
              <w:adjustRightInd/>
              <w:rPr>
                <w:rFonts w:ascii="Times New Roman" w:eastAsia="Times New Roman" w:hAnsi="Times New Roman" w:cs="Times New Roman"/>
                <w:b/>
                <w:bCs/>
                <w:sz w:val="24"/>
                <w:szCs w:val="24"/>
                <w:lang w:val="en-NZ" w:eastAsia="en-NZ"/>
              </w:rPr>
            </w:pPr>
          </w:p>
        </w:tc>
      </w:tr>
      <w:tr w:rsidR="00BE0C9B" w:rsidRPr="00BE0C9B" w:rsidTr="00DA0427">
        <w:trPr>
          <w:trHeight w:val="375"/>
          <w:jc w:val="center"/>
        </w:trPr>
        <w:tc>
          <w:tcPr>
            <w:tcW w:w="960" w:type="dxa"/>
            <w:tcBorders>
              <w:top w:val="nil"/>
              <w:left w:val="nil"/>
              <w:bottom w:val="single" w:sz="4" w:space="0" w:color="auto"/>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PAR</w:t>
            </w:r>
          </w:p>
        </w:tc>
        <w:tc>
          <w:tcPr>
            <w:tcW w:w="796" w:type="dxa"/>
            <w:tcBorders>
              <w:top w:val="nil"/>
              <w:left w:val="nil"/>
              <w:bottom w:val="single" w:sz="4" w:space="0" w:color="auto"/>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.141</w:t>
            </w:r>
            <w:r w:rsidRPr="00BE0C9B">
              <w:rPr>
                <w:rFonts w:ascii="Times New Roman" w:eastAsia="Times New Roman" w:hAnsi="Times New Roman" w:cs="Times New Roman"/>
                <w:sz w:val="24"/>
                <w:szCs w:val="24"/>
                <w:vertAlign w:val="superscript"/>
                <w:lang w:val="en-NZ" w:eastAsia="en-NZ"/>
              </w:rPr>
              <w:t>**</w:t>
            </w:r>
          </w:p>
        </w:tc>
        <w:tc>
          <w:tcPr>
            <w:tcW w:w="938" w:type="dxa"/>
            <w:tcBorders>
              <w:top w:val="nil"/>
              <w:left w:val="nil"/>
              <w:bottom w:val="single" w:sz="4" w:space="0" w:color="auto"/>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-.053</w:t>
            </w:r>
          </w:p>
        </w:tc>
        <w:tc>
          <w:tcPr>
            <w:tcW w:w="654" w:type="dxa"/>
            <w:tcBorders>
              <w:top w:val="nil"/>
              <w:left w:val="nil"/>
              <w:bottom w:val="single" w:sz="4" w:space="0" w:color="auto"/>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.069</w:t>
            </w:r>
          </w:p>
        </w:tc>
        <w:tc>
          <w:tcPr>
            <w:tcW w:w="763" w:type="dxa"/>
            <w:tcBorders>
              <w:top w:val="nil"/>
              <w:left w:val="nil"/>
              <w:bottom w:val="single" w:sz="4" w:space="0" w:color="auto"/>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.090</w:t>
            </w:r>
          </w:p>
        </w:tc>
        <w:tc>
          <w:tcPr>
            <w:tcW w:w="756" w:type="dxa"/>
            <w:tcBorders>
              <w:top w:val="nil"/>
              <w:left w:val="nil"/>
              <w:bottom w:val="single" w:sz="4" w:space="0" w:color="auto"/>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.060</w:t>
            </w:r>
          </w:p>
        </w:tc>
        <w:tc>
          <w:tcPr>
            <w:tcW w:w="796" w:type="dxa"/>
            <w:tcBorders>
              <w:top w:val="nil"/>
              <w:left w:val="nil"/>
              <w:bottom w:val="single" w:sz="4" w:space="0" w:color="auto"/>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.257</w:t>
            </w:r>
            <w:r w:rsidRPr="00BE0C9B">
              <w:rPr>
                <w:rFonts w:ascii="Times New Roman" w:eastAsia="Times New Roman" w:hAnsi="Times New Roman" w:cs="Times New Roman"/>
                <w:sz w:val="24"/>
                <w:szCs w:val="24"/>
                <w:vertAlign w:val="superscript"/>
                <w:lang w:val="en-NZ" w:eastAsia="en-NZ"/>
              </w:rPr>
              <w:t>**</w:t>
            </w:r>
          </w:p>
        </w:tc>
        <w:tc>
          <w:tcPr>
            <w:tcW w:w="796" w:type="dxa"/>
            <w:tcBorders>
              <w:top w:val="nil"/>
              <w:left w:val="nil"/>
              <w:bottom w:val="single" w:sz="4" w:space="0" w:color="auto"/>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.027</w:t>
            </w:r>
          </w:p>
        </w:tc>
        <w:tc>
          <w:tcPr>
            <w:tcW w:w="796" w:type="dxa"/>
            <w:tcBorders>
              <w:top w:val="nil"/>
              <w:left w:val="nil"/>
              <w:bottom w:val="single" w:sz="4" w:space="0" w:color="auto"/>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.157</w:t>
            </w:r>
            <w:r w:rsidRPr="00BE0C9B">
              <w:rPr>
                <w:rFonts w:ascii="Times New Roman" w:eastAsia="Times New Roman" w:hAnsi="Times New Roman" w:cs="Times New Roman"/>
                <w:sz w:val="24"/>
                <w:szCs w:val="24"/>
                <w:vertAlign w:val="superscript"/>
                <w:lang w:val="en-NZ" w:eastAsia="en-NZ"/>
              </w:rPr>
              <w:t>**</w:t>
            </w:r>
          </w:p>
        </w:tc>
        <w:tc>
          <w:tcPr>
            <w:tcW w:w="756" w:type="dxa"/>
            <w:tcBorders>
              <w:top w:val="nil"/>
              <w:left w:val="nil"/>
              <w:bottom w:val="single" w:sz="4" w:space="0" w:color="auto"/>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b/>
                <w:bCs/>
                <w:sz w:val="24"/>
                <w:szCs w:val="24"/>
                <w:lang w:val="en-NZ" w:eastAsia="en-NZ"/>
              </w:rPr>
            </w:pPr>
            <w:r w:rsidRPr="00BE0C9B">
              <w:rPr>
                <w:rFonts w:ascii="Times New Roman" w:eastAsia="Times New Roman" w:hAnsi="Times New Roman" w:cs="Times New Roman"/>
                <w:b/>
                <w:bCs/>
                <w:sz w:val="24"/>
                <w:szCs w:val="24"/>
                <w:lang w:val="en-NZ" w:eastAsia="en-NZ"/>
              </w:rPr>
              <w:t>1.000</w:t>
            </w:r>
          </w:p>
        </w:tc>
      </w:tr>
      <w:tr w:rsidR="00BE0C9B" w:rsidRPr="00BE0C9B" w:rsidTr="00DA0427">
        <w:trPr>
          <w:trHeight w:val="315"/>
          <w:jc w:val="center"/>
        </w:trPr>
        <w:tc>
          <w:tcPr>
            <w:tcW w:w="6459" w:type="dxa"/>
            <w:gridSpan w:val="8"/>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 Correlation is significant at the 0.01 level (2-tailed).</w:t>
            </w: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p>
        </w:tc>
        <w:tc>
          <w:tcPr>
            <w:tcW w:w="756" w:type="dxa"/>
            <w:tcBorders>
              <w:top w:val="nil"/>
              <w:left w:val="nil"/>
              <w:bottom w:val="nil"/>
              <w:right w:val="nil"/>
            </w:tcBorders>
            <w:shd w:val="clear" w:color="auto" w:fill="auto"/>
            <w:noWrap/>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r>
      <w:tr w:rsidR="00BE0C9B" w:rsidRPr="00BE0C9B" w:rsidTr="00DA0427">
        <w:trPr>
          <w:trHeight w:val="330"/>
          <w:jc w:val="center"/>
        </w:trPr>
        <w:tc>
          <w:tcPr>
            <w:tcW w:w="6459" w:type="dxa"/>
            <w:gridSpan w:val="8"/>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r w:rsidRPr="00BE0C9B">
              <w:rPr>
                <w:rFonts w:ascii="Times New Roman" w:eastAsia="Times New Roman" w:hAnsi="Times New Roman" w:cs="Times New Roman"/>
                <w:sz w:val="24"/>
                <w:szCs w:val="24"/>
                <w:lang w:val="en-NZ" w:eastAsia="en-NZ"/>
              </w:rPr>
              <w:t>*. Correlation is significant at the 0.05 level (2-tailed).</w:t>
            </w:r>
          </w:p>
        </w:tc>
        <w:tc>
          <w:tcPr>
            <w:tcW w:w="796" w:type="dxa"/>
            <w:tcBorders>
              <w:top w:val="nil"/>
              <w:left w:val="nil"/>
              <w:bottom w:val="nil"/>
              <w:right w:val="nil"/>
            </w:tcBorders>
            <w:shd w:val="clear" w:color="auto" w:fill="auto"/>
            <w:noWrap/>
            <w:vAlign w:val="bottom"/>
            <w:hideMark/>
          </w:tcPr>
          <w:p w:rsidR="00BE0C9B" w:rsidRPr="00BE0C9B" w:rsidRDefault="00BE0C9B" w:rsidP="00BE0C9B">
            <w:pPr>
              <w:autoSpaceDE/>
              <w:autoSpaceDN/>
              <w:adjustRightInd/>
              <w:rPr>
                <w:rFonts w:ascii="Times New Roman" w:eastAsia="Times New Roman" w:hAnsi="Times New Roman" w:cs="Times New Roman"/>
                <w:sz w:val="24"/>
                <w:szCs w:val="24"/>
                <w:lang w:val="en-NZ" w:eastAsia="en-NZ"/>
              </w:rPr>
            </w:pPr>
          </w:p>
        </w:tc>
        <w:tc>
          <w:tcPr>
            <w:tcW w:w="756" w:type="dxa"/>
            <w:tcBorders>
              <w:top w:val="nil"/>
              <w:left w:val="nil"/>
              <w:bottom w:val="nil"/>
              <w:right w:val="nil"/>
            </w:tcBorders>
            <w:shd w:val="clear" w:color="auto" w:fill="auto"/>
            <w:noWrap/>
            <w:hideMark/>
          </w:tcPr>
          <w:p w:rsidR="00BE0C9B" w:rsidRPr="00BE0C9B" w:rsidRDefault="00BE0C9B" w:rsidP="00BE0C9B">
            <w:pPr>
              <w:autoSpaceDE/>
              <w:autoSpaceDN/>
              <w:adjustRightInd/>
              <w:rPr>
                <w:rFonts w:ascii="Times New Roman" w:eastAsia="Times New Roman" w:hAnsi="Times New Roman" w:cs="Times New Roman"/>
                <w:color w:val="auto"/>
                <w:sz w:val="20"/>
                <w:szCs w:val="20"/>
                <w:lang w:val="en-NZ" w:eastAsia="en-NZ"/>
              </w:rPr>
            </w:pPr>
          </w:p>
        </w:tc>
      </w:tr>
    </w:tbl>
    <w:p w:rsidR="00E1076E" w:rsidRPr="00BE0C9B" w:rsidRDefault="00E1076E" w:rsidP="008D3FE1">
      <w:pPr>
        <w:ind w:left="567"/>
        <w:rPr>
          <w:rFonts w:ascii="Times New Roman" w:hAnsi="Times New Roman" w:cs="Times New Roman"/>
          <w:sz w:val="24"/>
          <w:szCs w:val="24"/>
          <w:lang w:val="en-NZ"/>
        </w:rPr>
      </w:pPr>
      <w:r w:rsidRPr="00BE0C9B">
        <w:rPr>
          <w:rFonts w:ascii="Times New Roman" w:hAnsi="Times New Roman" w:cs="Times New Roman"/>
          <w:sz w:val="24"/>
          <w:szCs w:val="24"/>
          <w:lang w:val="en-NZ"/>
        </w:rPr>
        <w:t xml:space="preserve">INVE: investment </w:t>
      </w:r>
      <w:r w:rsidR="003F7DC1" w:rsidRPr="00BE0C9B">
        <w:rPr>
          <w:rFonts w:ascii="Times New Roman" w:hAnsi="Times New Roman" w:cs="Times New Roman"/>
          <w:sz w:val="24"/>
          <w:szCs w:val="24"/>
          <w:lang w:val="en-NZ"/>
        </w:rPr>
        <w:t>choice</w:t>
      </w:r>
      <w:r w:rsidRPr="00BE0C9B">
        <w:rPr>
          <w:rFonts w:ascii="Times New Roman" w:hAnsi="Times New Roman" w:cs="Times New Roman"/>
          <w:sz w:val="24"/>
          <w:szCs w:val="24"/>
          <w:lang w:val="en-NZ"/>
        </w:rPr>
        <w:t xml:space="preserve">, MOD: </w:t>
      </w:r>
      <w:r w:rsidR="003F7DC1" w:rsidRPr="00BE0C9B">
        <w:rPr>
          <w:rFonts w:ascii="Times New Roman" w:hAnsi="Times New Roman" w:cs="Times New Roman"/>
          <w:sz w:val="24"/>
          <w:szCs w:val="24"/>
          <w:lang w:val="en-NZ"/>
        </w:rPr>
        <w:t>positive mood</w:t>
      </w:r>
      <w:r w:rsidRPr="00BE0C9B">
        <w:rPr>
          <w:rFonts w:ascii="Times New Roman" w:hAnsi="Times New Roman" w:cs="Times New Roman"/>
          <w:sz w:val="24"/>
          <w:szCs w:val="24"/>
          <w:lang w:val="en-NZ"/>
        </w:rPr>
        <w:t>, RISK: risk aversion, AMB: ambiguity aversion, GEN: gender, EDU: education, EXP: work experience, INC: income, PAR: participation in investment courses</w:t>
      </w:r>
    </w:p>
    <w:p w:rsidR="004432C7" w:rsidRDefault="004432C7" w:rsidP="0095192E">
      <w:pPr>
        <w:spacing w:after="240"/>
        <w:jc w:val="both"/>
        <w:rPr>
          <w:rFonts w:ascii="Times New Roman" w:eastAsiaTheme="minorEastAsia" w:hAnsi="Times New Roman" w:cs="Times New Roman"/>
          <w:lang w:val="en-NZ"/>
        </w:rPr>
      </w:pPr>
    </w:p>
    <w:p w:rsidR="0095192E" w:rsidRPr="00B94B16" w:rsidRDefault="00AE414E" w:rsidP="0095192E">
      <w:pPr>
        <w:spacing w:after="240"/>
        <w:jc w:val="both"/>
        <w:rPr>
          <w:rFonts w:ascii="Times New Roman" w:hAnsi="Times New Roman" w:cs="Times New Roman"/>
          <w:lang w:val="en-NZ"/>
        </w:rPr>
      </w:pPr>
      <w:r w:rsidRPr="00B94B16">
        <w:rPr>
          <w:rFonts w:ascii="Times New Roman" w:eastAsiaTheme="minorEastAsia" w:hAnsi="Times New Roman" w:cs="Times New Roman"/>
          <w:lang w:val="en-NZ"/>
        </w:rPr>
        <w:t>W</w:t>
      </w:r>
      <w:r w:rsidR="0095192E" w:rsidRPr="00B94B16">
        <w:rPr>
          <w:rFonts w:ascii="Times New Roman" w:eastAsiaTheme="minorEastAsia" w:hAnsi="Times New Roman" w:cs="Times New Roman"/>
          <w:lang w:val="en-NZ"/>
        </w:rPr>
        <w:t xml:space="preserve">e </w:t>
      </w:r>
      <w:r w:rsidRPr="00B94B16">
        <w:rPr>
          <w:rFonts w:ascii="Times New Roman" w:eastAsiaTheme="minorEastAsia" w:hAnsi="Times New Roman" w:cs="Times New Roman"/>
          <w:lang w:val="en-NZ"/>
        </w:rPr>
        <w:t>also developed a</w:t>
      </w:r>
      <w:r w:rsidR="0095192E" w:rsidRPr="00B94B16">
        <w:rPr>
          <w:rFonts w:ascii="Times New Roman" w:eastAsiaTheme="minorEastAsia" w:hAnsi="Times New Roman" w:cs="Times New Roman"/>
          <w:lang w:val="en-NZ"/>
        </w:rPr>
        <w:t xml:space="preserve"> second structural equation model (SEM2), including four main factors (MO</w:t>
      </w:r>
      <w:r w:rsidR="00CD47F0">
        <w:rPr>
          <w:rFonts w:ascii="Times New Roman" w:eastAsiaTheme="minorEastAsia" w:hAnsi="Times New Roman" w:cs="Times New Roman"/>
          <w:lang w:val="en-NZ"/>
        </w:rPr>
        <w:t>D, RISK, AMB and INVE) and five</w:t>
      </w:r>
      <w:r w:rsidR="0095192E" w:rsidRPr="00B94B16">
        <w:rPr>
          <w:rFonts w:ascii="Times New Roman" w:eastAsiaTheme="minorEastAsia" w:hAnsi="Times New Roman" w:cs="Times New Roman"/>
          <w:lang w:val="en-NZ"/>
        </w:rPr>
        <w:t xml:space="preserve"> demograph</w:t>
      </w:r>
      <w:r w:rsidR="00CD47F0">
        <w:rPr>
          <w:rFonts w:ascii="Times New Roman" w:eastAsiaTheme="minorEastAsia" w:hAnsi="Times New Roman" w:cs="Times New Roman"/>
          <w:lang w:val="en-NZ"/>
        </w:rPr>
        <w:t>ic variables: (GEN)</w:t>
      </w:r>
      <w:r w:rsidR="0095192E" w:rsidRPr="00B94B16">
        <w:rPr>
          <w:rFonts w:ascii="Times New Roman" w:eastAsiaTheme="minorEastAsia" w:hAnsi="Times New Roman" w:cs="Times New Roman"/>
          <w:lang w:val="en-NZ"/>
        </w:rPr>
        <w:t>, education levels (EDU), work experience (EXP), income (INC), and participation in investment courses (PAR). SEM2 tested how strong the effects of MOD on RISK, AMB and INVE were when demographic characteristics included.  SEM2 met criteria of a model fit, for example, Chi-square = 148</w:t>
      </w:r>
      <w:r w:rsidR="0095192E" w:rsidRPr="00B94B16">
        <w:rPr>
          <w:rFonts w:ascii="Times New Roman" w:hAnsi="Times New Roman" w:cs="Times New Roman"/>
          <w:lang w:val="en-NZ"/>
        </w:rPr>
        <w:t>.973</w:t>
      </w:r>
      <w:r w:rsidR="0095192E" w:rsidRPr="00B94B16">
        <w:rPr>
          <w:rFonts w:ascii="Times New Roman" w:eastAsiaTheme="minorEastAsia" w:hAnsi="Times New Roman" w:cs="Times New Roman"/>
          <w:lang w:val="en-NZ"/>
        </w:rPr>
        <w:t xml:space="preserve">, df = 95, Normed chi-square = </w:t>
      </w:r>
      <w:r w:rsidR="0095192E" w:rsidRPr="00B94B16">
        <w:rPr>
          <w:rFonts w:ascii="Times New Roman" w:hAnsi="Times New Roman" w:cs="Times New Roman"/>
          <w:lang w:val="en-NZ"/>
        </w:rPr>
        <w:t>1.568</w:t>
      </w:r>
      <w:r w:rsidR="0095192E" w:rsidRPr="00B94B16">
        <w:rPr>
          <w:rFonts w:ascii="Times New Roman" w:eastAsiaTheme="minorEastAsia" w:hAnsi="Times New Roman" w:cs="Times New Roman"/>
          <w:lang w:val="en-NZ"/>
        </w:rPr>
        <w:t xml:space="preserve">, GFI = </w:t>
      </w:r>
      <w:r w:rsidR="0095192E" w:rsidRPr="00B94B16">
        <w:rPr>
          <w:rFonts w:ascii="Times New Roman" w:hAnsi="Times New Roman" w:cs="Times New Roman"/>
          <w:lang w:val="en-NZ"/>
        </w:rPr>
        <w:t>0.961</w:t>
      </w:r>
      <w:r w:rsidR="0095192E" w:rsidRPr="00B94B16">
        <w:rPr>
          <w:rFonts w:ascii="Times New Roman" w:eastAsiaTheme="minorEastAsia" w:hAnsi="Times New Roman" w:cs="Times New Roman"/>
          <w:lang w:val="en-NZ"/>
        </w:rPr>
        <w:t xml:space="preserve">, TLI = </w:t>
      </w:r>
      <w:r w:rsidR="0095192E" w:rsidRPr="00B94B16">
        <w:rPr>
          <w:rFonts w:ascii="Times New Roman" w:hAnsi="Times New Roman" w:cs="Times New Roman"/>
          <w:lang w:val="en-NZ"/>
        </w:rPr>
        <w:t>0.971</w:t>
      </w:r>
      <w:r w:rsidR="0095192E" w:rsidRPr="00B94B16">
        <w:rPr>
          <w:rFonts w:ascii="Times New Roman" w:eastAsiaTheme="minorEastAsia" w:hAnsi="Times New Roman" w:cs="Times New Roman"/>
          <w:lang w:val="en-NZ"/>
        </w:rPr>
        <w:t xml:space="preserve">, CFI = </w:t>
      </w:r>
      <w:r w:rsidR="0095192E" w:rsidRPr="00B94B16">
        <w:rPr>
          <w:rFonts w:ascii="Times New Roman" w:hAnsi="Times New Roman" w:cs="Times New Roman"/>
          <w:lang w:val="en-NZ"/>
        </w:rPr>
        <w:t>0.982</w:t>
      </w:r>
      <w:r w:rsidR="0095192E" w:rsidRPr="00B94B16">
        <w:rPr>
          <w:rFonts w:ascii="Times New Roman" w:eastAsiaTheme="minorEastAsia" w:hAnsi="Times New Roman" w:cs="Times New Roman"/>
          <w:lang w:val="en-NZ"/>
        </w:rPr>
        <w:t xml:space="preserve">, RMSEA = </w:t>
      </w:r>
      <w:r w:rsidR="0095192E" w:rsidRPr="00B94B16">
        <w:rPr>
          <w:rFonts w:ascii="Times New Roman" w:hAnsi="Times New Roman" w:cs="Times New Roman"/>
          <w:lang w:val="en-NZ"/>
        </w:rPr>
        <w:t>0.038</w:t>
      </w:r>
      <w:r w:rsidR="009D6C31" w:rsidRPr="00B94B16">
        <w:rPr>
          <w:rFonts w:ascii="Times New Roman" w:hAnsi="Times New Roman" w:cs="Times New Roman"/>
          <w:lang w:val="en-NZ"/>
        </w:rPr>
        <w:t xml:space="preserve"> (see details in Appendix C)</w:t>
      </w:r>
      <w:r w:rsidR="0095192E" w:rsidRPr="00B94B16">
        <w:rPr>
          <w:rFonts w:ascii="Times New Roman" w:hAnsi="Times New Roman" w:cs="Times New Roman"/>
          <w:lang w:val="en-NZ"/>
        </w:rPr>
        <w:t xml:space="preserve">. Figure </w:t>
      </w:r>
      <w:r w:rsidR="00080825" w:rsidRPr="00B94B16">
        <w:rPr>
          <w:rFonts w:ascii="Times New Roman" w:hAnsi="Times New Roman" w:cs="Times New Roman"/>
          <w:lang w:val="en-NZ"/>
        </w:rPr>
        <w:t>3 below demonstrate</w:t>
      </w:r>
      <w:r w:rsidR="005335DB" w:rsidRPr="00B94B16">
        <w:rPr>
          <w:rFonts w:ascii="Times New Roman" w:hAnsi="Times New Roman" w:cs="Times New Roman"/>
          <w:lang w:val="en-NZ"/>
        </w:rPr>
        <w:t>s this model</w:t>
      </w:r>
      <w:r w:rsidR="00080825" w:rsidRPr="00B94B16">
        <w:rPr>
          <w:rFonts w:ascii="Times New Roman" w:hAnsi="Times New Roman" w:cs="Times New Roman"/>
          <w:lang w:val="en-NZ"/>
        </w:rPr>
        <w:t xml:space="preserve">. </w:t>
      </w:r>
    </w:p>
    <w:p w:rsidR="0095192E" w:rsidRDefault="00BE0C9B" w:rsidP="00891CC0">
      <w:pPr>
        <w:jc w:val="center"/>
        <w:rPr>
          <w:rFonts w:ascii="Times New Roman" w:eastAsiaTheme="minorEastAsia" w:hAnsi="Times New Roman" w:cs="Times New Roman"/>
          <w:lang w:val="en-NZ"/>
        </w:rPr>
      </w:pPr>
      <w:r>
        <w:rPr>
          <w:rFonts w:ascii="Times New Roman" w:eastAsiaTheme="minorEastAsia" w:hAnsi="Times New Roman" w:cs="Times New Roman"/>
          <w:lang w:val="en-NZ"/>
        </w:rPr>
        <w:br w:type="column"/>
      </w:r>
      <w:r w:rsidR="0095192E" w:rsidRPr="00B94B16">
        <w:rPr>
          <w:rFonts w:ascii="Times New Roman" w:eastAsiaTheme="minorEastAsia" w:hAnsi="Times New Roman" w:cs="Times New Roman"/>
          <w:lang w:val="en-NZ"/>
        </w:rPr>
        <w:lastRenderedPageBreak/>
        <w:t>Figure 3: The structural equation model 2 (SEM2)</w:t>
      </w:r>
    </w:p>
    <w:p w:rsidR="00891CC0" w:rsidRPr="00B94B16" w:rsidRDefault="00891CC0" w:rsidP="00891CC0">
      <w:pPr>
        <w:jc w:val="center"/>
        <w:rPr>
          <w:rFonts w:ascii="Times New Roman" w:eastAsiaTheme="minorEastAsia" w:hAnsi="Times New Roman" w:cs="Times New Roman"/>
          <w:lang w:val="en-NZ"/>
        </w:rPr>
      </w:pPr>
      <w:r>
        <w:rPr>
          <w:noProof/>
          <w:lang w:val="en-NZ" w:eastAsia="en-NZ"/>
        </w:rPr>
        <w:drawing>
          <wp:inline distT="0" distB="0" distL="0" distR="0" wp14:anchorId="1517EA45" wp14:editId="7760EF74">
            <wp:extent cx="4876800" cy="3352124"/>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5775" t="9226" r="6865" b="12785"/>
                    <a:stretch/>
                  </pic:blipFill>
                  <pic:spPr bwMode="auto">
                    <a:xfrm>
                      <a:off x="0" y="0"/>
                      <a:ext cx="4963740" cy="3411883"/>
                    </a:xfrm>
                    <a:prstGeom prst="rect">
                      <a:avLst/>
                    </a:prstGeom>
                    <a:ln>
                      <a:noFill/>
                    </a:ln>
                    <a:extLst>
                      <a:ext uri="{53640926-AAD7-44D8-BBD7-CCE9431645EC}">
                        <a14:shadowObscured xmlns:a14="http://schemas.microsoft.com/office/drawing/2010/main"/>
                      </a:ext>
                    </a:extLst>
                  </pic:spPr>
                </pic:pic>
              </a:graphicData>
            </a:graphic>
          </wp:inline>
        </w:drawing>
      </w:r>
    </w:p>
    <w:p w:rsidR="00080825" w:rsidRPr="00CD47F0" w:rsidRDefault="00080825" w:rsidP="00CD47F0">
      <w:pPr>
        <w:spacing w:after="240"/>
        <w:ind w:left="720"/>
        <w:jc w:val="both"/>
        <w:rPr>
          <w:rFonts w:ascii="Times New Roman" w:hAnsi="Times New Roman" w:cs="Times New Roman"/>
          <w:sz w:val="20"/>
          <w:szCs w:val="20"/>
          <w:lang w:val="en-NZ"/>
        </w:rPr>
      </w:pPr>
      <w:r w:rsidRPr="00CD47F0">
        <w:rPr>
          <w:rFonts w:ascii="Times New Roman" w:hAnsi="Times New Roman" w:cs="Times New Roman"/>
          <w:sz w:val="20"/>
          <w:szCs w:val="20"/>
          <w:lang w:val="en-NZ"/>
        </w:rPr>
        <w:t xml:space="preserve">GEN: gender, EDU: education, MOD: </w:t>
      </w:r>
      <w:r w:rsidR="003F7DC1" w:rsidRPr="00CD47F0">
        <w:rPr>
          <w:rFonts w:ascii="Times New Roman" w:hAnsi="Times New Roman" w:cs="Times New Roman"/>
          <w:sz w:val="20"/>
          <w:szCs w:val="20"/>
          <w:lang w:val="en-NZ"/>
        </w:rPr>
        <w:t>positive mood</w:t>
      </w:r>
      <w:r w:rsidRPr="00CD47F0">
        <w:rPr>
          <w:rFonts w:ascii="Times New Roman" w:hAnsi="Times New Roman" w:cs="Times New Roman"/>
          <w:sz w:val="20"/>
          <w:szCs w:val="20"/>
          <w:lang w:val="en-NZ"/>
        </w:rPr>
        <w:t xml:space="preserve">, </w:t>
      </w:r>
      <w:r w:rsidR="00891CC0" w:rsidRPr="00CD47F0">
        <w:rPr>
          <w:rFonts w:ascii="Times New Roman" w:hAnsi="Times New Roman" w:cs="Times New Roman"/>
          <w:sz w:val="20"/>
          <w:szCs w:val="20"/>
          <w:lang w:val="en-NZ"/>
        </w:rPr>
        <w:t xml:space="preserve">INC: income, </w:t>
      </w:r>
      <w:r w:rsidRPr="00CD47F0">
        <w:rPr>
          <w:rFonts w:ascii="Times New Roman" w:hAnsi="Times New Roman" w:cs="Times New Roman"/>
          <w:sz w:val="20"/>
          <w:szCs w:val="20"/>
          <w:lang w:val="en-NZ"/>
        </w:rPr>
        <w:t xml:space="preserve">PAR: participation in investment courses, </w:t>
      </w:r>
      <w:r w:rsidR="00891CC0" w:rsidRPr="00CD47F0">
        <w:rPr>
          <w:rFonts w:ascii="Times New Roman" w:hAnsi="Times New Roman" w:cs="Times New Roman"/>
          <w:sz w:val="20"/>
          <w:szCs w:val="20"/>
          <w:lang w:val="en-NZ"/>
        </w:rPr>
        <w:t xml:space="preserve">EXP: work experience, </w:t>
      </w:r>
      <w:r w:rsidRPr="00CD47F0">
        <w:rPr>
          <w:rFonts w:ascii="Times New Roman" w:hAnsi="Times New Roman" w:cs="Times New Roman"/>
          <w:sz w:val="20"/>
          <w:szCs w:val="20"/>
          <w:lang w:val="en-NZ"/>
        </w:rPr>
        <w:t xml:space="preserve">RISK: risk aversion, AMB: ambiguity aversion, INVE: investment </w:t>
      </w:r>
      <w:r w:rsidR="003F7DC1" w:rsidRPr="00CD47F0">
        <w:rPr>
          <w:rFonts w:ascii="Times New Roman" w:hAnsi="Times New Roman" w:cs="Times New Roman"/>
          <w:sz w:val="20"/>
          <w:szCs w:val="20"/>
          <w:lang w:val="en-NZ"/>
        </w:rPr>
        <w:t>choice</w:t>
      </w:r>
      <w:r w:rsidRPr="00CD47F0">
        <w:rPr>
          <w:rFonts w:ascii="Times New Roman" w:hAnsi="Times New Roman" w:cs="Times New Roman"/>
          <w:sz w:val="20"/>
          <w:szCs w:val="20"/>
          <w:lang w:val="en-NZ"/>
        </w:rPr>
        <w:t>.</w:t>
      </w:r>
    </w:p>
    <w:p w:rsidR="00D05221" w:rsidRDefault="00080825" w:rsidP="00891CC0">
      <w:pPr>
        <w:spacing w:after="240"/>
        <w:jc w:val="both"/>
        <w:rPr>
          <w:rFonts w:ascii="Times New Roman" w:hAnsi="Times New Roman" w:cs="Times New Roman"/>
          <w:lang w:val="en-NZ"/>
        </w:rPr>
      </w:pPr>
      <w:r w:rsidRPr="00B94B16">
        <w:rPr>
          <w:rFonts w:ascii="Times New Roman" w:hAnsi="Times New Roman" w:cs="Times New Roman"/>
          <w:lang w:val="en-NZ"/>
        </w:rPr>
        <w:t xml:space="preserve">Like SEM1’s results, SEM2 found that when </w:t>
      </w:r>
      <w:r w:rsidR="001F5E22" w:rsidRPr="00B94B16">
        <w:rPr>
          <w:rFonts w:ascii="Times New Roman" w:hAnsi="Times New Roman" w:cs="Times New Roman"/>
          <w:lang w:val="en-NZ"/>
        </w:rPr>
        <w:t xml:space="preserve">the </w:t>
      </w:r>
      <w:r w:rsidR="00891CC0">
        <w:rPr>
          <w:rFonts w:ascii="Times New Roman" w:hAnsi="Times New Roman" w:cs="Times New Roman"/>
          <w:lang w:val="en-NZ"/>
        </w:rPr>
        <w:t>five</w:t>
      </w:r>
      <w:r w:rsidRPr="00B94B16">
        <w:rPr>
          <w:rFonts w:ascii="Times New Roman" w:hAnsi="Times New Roman" w:cs="Times New Roman"/>
          <w:lang w:val="en-NZ"/>
        </w:rPr>
        <w:t xml:space="preserve"> demographic</w:t>
      </w:r>
      <w:r w:rsidR="001F5E22" w:rsidRPr="00B94B16">
        <w:rPr>
          <w:rFonts w:ascii="Times New Roman" w:hAnsi="Times New Roman" w:cs="Times New Roman"/>
          <w:lang w:val="en-NZ"/>
        </w:rPr>
        <w:t xml:space="preserve"> variables</w:t>
      </w:r>
      <w:r w:rsidRPr="00B94B16">
        <w:rPr>
          <w:rFonts w:ascii="Times New Roman" w:hAnsi="Times New Roman" w:cs="Times New Roman"/>
          <w:lang w:val="en-NZ"/>
        </w:rPr>
        <w:t xml:space="preserve"> included, the relationships between </w:t>
      </w:r>
      <w:r w:rsidR="00891CC0" w:rsidRPr="00B94B16">
        <w:rPr>
          <w:rFonts w:ascii="Times New Roman" w:hAnsi="Times New Roman" w:cs="Times New Roman"/>
          <w:lang w:val="en-NZ"/>
        </w:rPr>
        <w:t>MOD and RISK</w:t>
      </w:r>
      <w:r w:rsidR="00891CC0">
        <w:rPr>
          <w:rFonts w:ascii="Times New Roman" w:hAnsi="Times New Roman" w:cs="Times New Roman"/>
          <w:lang w:val="en-NZ"/>
        </w:rPr>
        <w:t>, between</w:t>
      </w:r>
      <w:r w:rsidR="00891CC0" w:rsidRPr="00B94B16">
        <w:rPr>
          <w:rFonts w:ascii="Times New Roman" w:hAnsi="Times New Roman" w:cs="Times New Roman"/>
          <w:lang w:val="en-NZ"/>
        </w:rPr>
        <w:t xml:space="preserve"> </w:t>
      </w:r>
      <w:r w:rsidRPr="00B94B16">
        <w:rPr>
          <w:rFonts w:ascii="Times New Roman" w:hAnsi="Times New Roman" w:cs="Times New Roman"/>
          <w:lang w:val="en-NZ"/>
        </w:rPr>
        <w:t xml:space="preserve">MOD and AMB, </w:t>
      </w:r>
      <w:r w:rsidR="00891CC0">
        <w:rPr>
          <w:rFonts w:ascii="Times New Roman" w:hAnsi="Times New Roman" w:cs="Times New Roman"/>
          <w:lang w:val="en-NZ"/>
        </w:rPr>
        <w:t xml:space="preserve">between </w:t>
      </w:r>
      <w:r w:rsidRPr="00B94B16">
        <w:rPr>
          <w:rFonts w:ascii="Times New Roman" w:hAnsi="Times New Roman" w:cs="Times New Roman"/>
          <w:lang w:val="en-NZ"/>
        </w:rPr>
        <w:t>RISK and INVE and between AMB a</w:t>
      </w:r>
      <w:r w:rsidR="00891CC0">
        <w:rPr>
          <w:rFonts w:ascii="Times New Roman" w:hAnsi="Times New Roman" w:cs="Times New Roman"/>
          <w:lang w:val="en-NZ"/>
        </w:rPr>
        <w:t>nd INVE were still significant. Of five</w:t>
      </w:r>
      <w:r w:rsidR="0076016B" w:rsidRPr="00B94B16">
        <w:rPr>
          <w:rFonts w:ascii="Times New Roman" w:hAnsi="Times New Roman" w:cs="Times New Roman"/>
          <w:lang w:val="en-NZ"/>
        </w:rPr>
        <w:t xml:space="preserve"> demographics, we found only </w:t>
      </w:r>
      <w:r w:rsidR="00891CC0">
        <w:rPr>
          <w:rFonts w:ascii="Times New Roman" w:hAnsi="Times New Roman" w:cs="Times New Roman"/>
          <w:lang w:val="en-NZ"/>
        </w:rPr>
        <w:t>EXP affected RISK at 0.116 (p&lt;0.05)</w:t>
      </w:r>
      <w:r w:rsidR="003D0717" w:rsidRPr="00B94B16">
        <w:rPr>
          <w:rFonts w:ascii="Times New Roman" w:hAnsi="Times New Roman" w:cs="Times New Roman"/>
          <w:lang w:val="en-NZ"/>
        </w:rPr>
        <w:t xml:space="preserve">.  </w:t>
      </w:r>
      <w:r w:rsidR="001F5E22" w:rsidRPr="00B94B16">
        <w:rPr>
          <w:rFonts w:ascii="Times New Roman" w:hAnsi="Times New Roman" w:cs="Times New Roman"/>
          <w:lang w:val="en-NZ"/>
        </w:rPr>
        <w:t>This model (SEM2) se</w:t>
      </w:r>
      <w:r w:rsidR="005335DB" w:rsidRPr="00B94B16">
        <w:rPr>
          <w:rFonts w:ascii="Times New Roman" w:hAnsi="Times New Roman" w:cs="Times New Roman"/>
          <w:lang w:val="en-NZ"/>
        </w:rPr>
        <w:t>r</w:t>
      </w:r>
      <w:r w:rsidR="001F5E22" w:rsidRPr="00B94B16">
        <w:rPr>
          <w:rFonts w:ascii="Times New Roman" w:hAnsi="Times New Roman" w:cs="Times New Roman"/>
          <w:lang w:val="en-NZ"/>
        </w:rPr>
        <w:t>ved to illustrate the performance of our first model (SEM1) when controlling for variables.</w:t>
      </w:r>
    </w:p>
    <w:p w:rsidR="00B51EE9" w:rsidRDefault="00891CC0" w:rsidP="00891CC0">
      <w:pPr>
        <w:jc w:val="center"/>
        <w:rPr>
          <w:rFonts w:ascii="Times New Roman" w:hAnsi="Times New Roman" w:cs="Times New Roman"/>
          <w:lang w:val="en-NZ"/>
        </w:rPr>
      </w:pPr>
      <w:r w:rsidRPr="00B94B16">
        <w:rPr>
          <w:rFonts w:ascii="Times New Roman" w:hAnsi="Times New Roman" w:cs="Times New Roman"/>
          <w:lang w:val="en-NZ"/>
        </w:rPr>
        <w:t>Table 8: Results of structural</w:t>
      </w:r>
      <w:r>
        <w:rPr>
          <w:rFonts w:ascii="Times New Roman" w:hAnsi="Times New Roman" w:cs="Times New Roman"/>
          <w:lang w:val="en-NZ"/>
        </w:rPr>
        <w:t xml:space="preserve"> relationships of SEM2</w:t>
      </w:r>
    </w:p>
    <w:tbl>
      <w:tblPr>
        <w:tblW w:w="8662" w:type="dxa"/>
        <w:jc w:val="center"/>
        <w:tblBorders>
          <w:top w:val="single" w:sz="4" w:space="0" w:color="auto"/>
          <w:bottom w:val="single" w:sz="4" w:space="0" w:color="auto"/>
        </w:tblBorders>
        <w:tblLayout w:type="fixed"/>
        <w:tblLook w:val="04A0" w:firstRow="1" w:lastRow="0" w:firstColumn="1" w:lastColumn="0" w:noHBand="0" w:noVBand="1"/>
      </w:tblPr>
      <w:tblGrid>
        <w:gridCol w:w="935"/>
        <w:gridCol w:w="625"/>
        <w:gridCol w:w="1085"/>
        <w:gridCol w:w="1479"/>
        <w:gridCol w:w="1723"/>
        <w:gridCol w:w="1077"/>
        <w:gridCol w:w="936"/>
        <w:gridCol w:w="802"/>
      </w:tblGrid>
      <w:tr w:rsidR="00891CC0" w:rsidRPr="00B51EE9" w:rsidTr="00DA0427">
        <w:trPr>
          <w:trHeight w:val="630"/>
          <w:jc w:val="center"/>
        </w:trPr>
        <w:tc>
          <w:tcPr>
            <w:tcW w:w="935" w:type="dxa"/>
            <w:tcBorders>
              <w:top w:val="single" w:sz="4" w:space="0" w:color="auto"/>
              <w:bottom w:val="single" w:sz="4" w:space="0" w:color="auto"/>
            </w:tcBorders>
            <w:shd w:val="clear" w:color="auto" w:fill="auto"/>
            <w:vAlign w:val="center"/>
            <w:hideMark/>
          </w:tcPr>
          <w:p w:rsidR="00B51EE9" w:rsidRPr="00B51EE9" w:rsidRDefault="00B51EE9" w:rsidP="00B51EE9">
            <w:pPr>
              <w:autoSpaceDE/>
              <w:autoSpaceDN/>
              <w:adjustRightInd/>
              <w:rPr>
                <w:rFonts w:ascii="Times New Roman" w:eastAsia="Times New Roman" w:hAnsi="Times New Roman" w:cs="Times New Roman"/>
                <w:color w:val="auto"/>
                <w:sz w:val="20"/>
                <w:szCs w:val="20"/>
                <w:lang w:val="en-NZ" w:eastAsia="en-NZ"/>
              </w:rPr>
            </w:pPr>
          </w:p>
        </w:tc>
        <w:tc>
          <w:tcPr>
            <w:tcW w:w="625" w:type="dxa"/>
            <w:tcBorders>
              <w:top w:val="single" w:sz="4" w:space="0" w:color="auto"/>
              <w:bottom w:val="single" w:sz="4" w:space="0" w:color="auto"/>
            </w:tcBorders>
            <w:shd w:val="clear" w:color="auto" w:fill="auto"/>
            <w:noWrap/>
            <w:vAlign w:val="bottom"/>
            <w:hideMark/>
          </w:tcPr>
          <w:p w:rsidR="00B51EE9" w:rsidRPr="00B51EE9" w:rsidRDefault="00B51EE9" w:rsidP="00B51EE9">
            <w:pPr>
              <w:autoSpaceDE/>
              <w:autoSpaceDN/>
              <w:adjustRightInd/>
              <w:ind w:firstLineChars="100" w:firstLine="200"/>
              <w:jc w:val="right"/>
              <w:rPr>
                <w:rFonts w:ascii="Times New Roman" w:eastAsia="Times New Roman" w:hAnsi="Times New Roman" w:cs="Times New Roman"/>
                <w:color w:val="auto"/>
                <w:sz w:val="20"/>
                <w:szCs w:val="20"/>
                <w:lang w:val="en-NZ" w:eastAsia="en-NZ"/>
              </w:rPr>
            </w:pPr>
          </w:p>
        </w:tc>
        <w:tc>
          <w:tcPr>
            <w:tcW w:w="1085" w:type="dxa"/>
            <w:tcBorders>
              <w:top w:val="single" w:sz="4" w:space="0" w:color="auto"/>
              <w:bottom w:val="single" w:sz="4" w:space="0" w:color="auto"/>
            </w:tcBorders>
            <w:shd w:val="clear" w:color="auto" w:fill="auto"/>
            <w:noWrap/>
            <w:vAlign w:val="bottom"/>
            <w:hideMark/>
          </w:tcPr>
          <w:p w:rsidR="00B51EE9" w:rsidRPr="00B51EE9" w:rsidRDefault="00B51EE9" w:rsidP="00B51EE9">
            <w:pPr>
              <w:autoSpaceDE/>
              <w:autoSpaceDN/>
              <w:adjustRightInd/>
              <w:rPr>
                <w:rFonts w:ascii="Times New Roman" w:eastAsia="Times New Roman" w:hAnsi="Times New Roman" w:cs="Times New Roman"/>
                <w:color w:val="auto"/>
                <w:sz w:val="20"/>
                <w:szCs w:val="20"/>
                <w:lang w:val="en-NZ" w:eastAsia="en-NZ"/>
              </w:rPr>
            </w:pPr>
          </w:p>
        </w:tc>
        <w:tc>
          <w:tcPr>
            <w:tcW w:w="1479" w:type="dxa"/>
            <w:tcBorders>
              <w:top w:val="single" w:sz="4" w:space="0" w:color="auto"/>
              <w:bottom w:val="single" w:sz="4" w:space="0" w:color="auto"/>
            </w:tcBorders>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Standardized  coefficient</w:t>
            </w:r>
          </w:p>
        </w:tc>
        <w:tc>
          <w:tcPr>
            <w:tcW w:w="1723" w:type="dxa"/>
            <w:tcBorders>
              <w:top w:val="single" w:sz="4" w:space="0" w:color="auto"/>
              <w:bottom w:val="single" w:sz="4" w:space="0" w:color="auto"/>
            </w:tcBorders>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Unstandardized  coefficient</w:t>
            </w:r>
          </w:p>
        </w:tc>
        <w:tc>
          <w:tcPr>
            <w:tcW w:w="1077" w:type="dxa"/>
            <w:tcBorders>
              <w:top w:val="single" w:sz="4" w:space="0" w:color="auto"/>
              <w:bottom w:val="single" w:sz="4" w:space="0" w:color="auto"/>
            </w:tcBorders>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Standard error</w:t>
            </w:r>
          </w:p>
        </w:tc>
        <w:tc>
          <w:tcPr>
            <w:tcW w:w="936" w:type="dxa"/>
            <w:tcBorders>
              <w:top w:val="single" w:sz="4" w:space="0" w:color="auto"/>
              <w:bottom w:val="single" w:sz="4" w:space="0" w:color="auto"/>
            </w:tcBorders>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Criti</w:t>
            </w:r>
            <w:r w:rsidR="00891CC0">
              <w:rPr>
                <w:rFonts w:ascii="Times New Roman" w:eastAsia="Times New Roman" w:hAnsi="Times New Roman" w:cs="Times New Roman"/>
                <w:sz w:val="24"/>
                <w:szCs w:val="24"/>
                <w:lang w:val="en-NZ" w:eastAsia="en-NZ"/>
              </w:rPr>
              <w:t>c</w:t>
            </w:r>
            <w:r w:rsidRPr="00B51EE9">
              <w:rPr>
                <w:rFonts w:ascii="Times New Roman" w:eastAsia="Times New Roman" w:hAnsi="Times New Roman" w:cs="Times New Roman"/>
                <w:sz w:val="24"/>
                <w:szCs w:val="24"/>
                <w:lang w:val="en-NZ" w:eastAsia="en-NZ"/>
              </w:rPr>
              <w:t>al value</w:t>
            </w:r>
          </w:p>
        </w:tc>
        <w:tc>
          <w:tcPr>
            <w:tcW w:w="802" w:type="dxa"/>
            <w:tcBorders>
              <w:top w:val="single" w:sz="4" w:space="0" w:color="auto"/>
              <w:bottom w:val="single" w:sz="4" w:space="0" w:color="auto"/>
            </w:tcBorders>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P value</w:t>
            </w:r>
          </w:p>
        </w:tc>
      </w:tr>
      <w:tr w:rsidR="00891CC0" w:rsidRPr="00B51EE9" w:rsidTr="00DA0427">
        <w:trPr>
          <w:trHeight w:val="315"/>
          <w:jc w:val="center"/>
        </w:trPr>
        <w:tc>
          <w:tcPr>
            <w:tcW w:w="935" w:type="dxa"/>
            <w:tcBorders>
              <w:top w:val="single" w:sz="4" w:space="0" w:color="auto"/>
            </w:tcBorders>
            <w:shd w:val="clear" w:color="auto" w:fill="auto"/>
            <w:vAlign w:val="center"/>
            <w:hideMark/>
          </w:tcPr>
          <w:p w:rsidR="00B51EE9" w:rsidRPr="00B51EE9" w:rsidRDefault="00B51EE9" w:rsidP="00B51EE9">
            <w:pPr>
              <w:autoSpaceDE/>
              <w:autoSpaceDN/>
              <w:adjustRightInd/>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RISK</w:t>
            </w:r>
          </w:p>
        </w:tc>
        <w:tc>
          <w:tcPr>
            <w:tcW w:w="625" w:type="dxa"/>
            <w:tcBorders>
              <w:top w:val="single" w:sz="4" w:space="0" w:color="auto"/>
            </w:tcBorders>
            <w:shd w:val="clear" w:color="auto" w:fill="auto"/>
            <w:noWrap/>
            <w:vAlign w:val="center"/>
            <w:hideMark/>
          </w:tcPr>
          <w:p w:rsidR="00B51EE9" w:rsidRPr="00B51EE9" w:rsidRDefault="00B51EE9" w:rsidP="00B51EE9">
            <w:pPr>
              <w:autoSpaceDE/>
              <w:autoSpaceDN/>
              <w:adjustRightInd/>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&lt;---</w:t>
            </w:r>
          </w:p>
        </w:tc>
        <w:tc>
          <w:tcPr>
            <w:tcW w:w="1085" w:type="dxa"/>
            <w:tcBorders>
              <w:top w:val="single" w:sz="4" w:space="0" w:color="auto"/>
            </w:tcBorders>
            <w:shd w:val="clear" w:color="auto" w:fill="auto"/>
            <w:vAlign w:val="center"/>
            <w:hideMark/>
          </w:tcPr>
          <w:p w:rsidR="00B51EE9" w:rsidRPr="00B51EE9" w:rsidRDefault="00B51EE9" w:rsidP="00B51EE9">
            <w:pPr>
              <w:autoSpaceDE/>
              <w:autoSpaceDN/>
              <w:adjustRightInd/>
              <w:ind w:firstLineChars="100" w:firstLine="240"/>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GEN</w:t>
            </w:r>
          </w:p>
        </w:tc>
        <w:tc>
          <w:tcPr>
            <w:tcW w:w="1479" w:type="dxa"/>
            <w:tcBorders>
              <w:top w:val="single" w:sz="4" w:space="0" w:color="auto"/>
            </w:tcBorders>
            <w:shd w:val="clear" w:color="auto" w:fill="auto"/>
            <w:noWrap/>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-0.002</w:t>
            </w:r>
          </w:p>
        </w:tc>
        <w:tc>
          <w:tcPr>
            <w:tcW w:w="1723" w:type="dxa"/>
            <w:tcBorders>
              <w:top w:val="single" w:sz="4" w:space="0" w:color="auto"/>
            </w:tcBorders>
            <w:shd w:val="clear" w:color="auto" w:fill="auto"/>
            <w:noWrap/>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-0.004</w:t>
            </w:r>
          </w:p>
        </w:tc>
        <w:tc>
          <w:tcPr>
            <w:tcW w:w="1077" w:type="dxa"/>
            <w:tcBorders>
              <w:top w:val="single" w:sz="4" w:space="0" w:color="auto"/>
            </w:tcBorders>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0.099</w:t>
            </w:r>
          </w:p>
        </w:tc>
        <w:tc>
          <w:tcPr>
            <w:tcW w:w="936" w:type="dxa"/>
            <w:tcBorders>
              <w:top w:val="single" w:sz="4" w:space="0" w:color="auto"/>
            </w:tcBorders>
            <w:shd w:val="clear" w:color="auto" w:fill="auto"/>
            <w:noWrap/>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-0.04</w:t>
            </w:r>
          </w:p>
        </w:tc>
        <w:tc>
          <w:tcPr>
            <w:tcW w:w="802" w:type="dxa"/>
            <w:tcBorders>
              <w:top w:val="single" w:sz="4" w:space="0" w:color="auto"/>
            </w:tcBorders>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0.968</w:t>
            </w:r>
          </w:p>
        </w:tc>
      </w:tr>
      <w:tr w:rsidR="00891CC0" w:rsidRPr="00B51EE9" w:rsidTr="00DA0427">
        <w:trPr>
          <w:trHeight w:val="315"/>
          <w:jc w:val="center"/>
        </w:trPr>
        <w:tc>
          <w:tcPr>
            <w:tcW w:w="935" w:type="dxa"/>
            <w:shd w:val="clear" w:color="auto" w:fill="auto"/>
            <w:vAlign w:val="center"/>
            <w:hideMark/>
          </w:tcPr>
          <w:p w:rsidR="00B51EE9" w:rsidRPr="00B51EE9" w:rsidRDefault="00B51EE9" w:rsidP="00B51EE9">
            <w:pPr>
              <w:autoSpaceDE/>
              <w:autoSpaceDN/>
              <w:adjustRightInd/>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RISK</w:t>
            </w:r>
          </w:p>
        </w:tc>
        <w:tc>
          <w:tcPr>
            <w:tcW w:w="625" w:type="dxa"/>
            <w:shd w:val="clear" w:color="auto" w:fill="auto"/>
            <w:noWrap/>
            <w:vAlign w:val="center"/>
            <w:hideMark/>
          </w:tcPr>
          <w:p w:rsidR="00B51EE9" w:rsidRPr="00B51EE9" w:rsidRDefault="00B51EE9" w:rsidP="00B51EE9">
            <w:pPr>
              <w:autoSpaceDE/>
              <w:autoSpaceDN/>
              <w:adjustRightInd/>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&lt;---</w:t>
            </w:r>
          </w:p>
        </w:tc>
        <w:tc>
          <w:tcPr>
            <w:tcW w:w="1085" w:type="dxa"/>
            <w:shd w:val="clear" w:color="auto" w:fill="auto"/>
            <w:vAlign w:val="center"/>
            <w:hideMark/>
          </w:tcPr>
          <w:p w:rsidR="00B51EE9" w:rsidRPr="00B51EE9" w:rsidRDefault="00B51EE9" w:rsidP="00B51EE9">
            <w:pPr>
              <w:autoSpaceDE/>
              <w:autoSpaceDN/>
              <w:adjustRightInd/>
              <w:ind w:firstLineChars="100" w:firstLine="240"/>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EDU</w:t>
            </w:r>
          </w:p>
        </w:tc>
        <w:tc>
          <w:tcPr>
            <w:tcW w:w="1479"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0.01</w:t>
            </w:r>
          </w:p>
        </w:tc>
        <w:tc>
          <w:tcPr>
            <w:tcW w:w="1723"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0.015</w:t>
            </w:r>
          </w:p>
        </w:tc>
        <w:tc>
          <w:tcPr>
            <w:tcW w:w="1077"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0.082</w:t>
            </w:r>
          </w:p>
        </w:tc>
        <w:tc>
          <w:tcPr>
            <w:tcW w:w="936"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0.183</w:t>
            </w:r>
          </w:p>
        </w:tc>
        <w:tc>
          <w:tcPr>
            <w:tcW w:w="802"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0.855</w:t>
            </w:r>
          </w:p>
        </w:tc>
      </w:tr>
      <w:tr w:rsidR="00891CC0" w:rsidRPr="00B51EE9" w:rsidTr="00DA0427">
        <w:trPr>
          <w:trHeight w:val="330"/>
          <w:jc w:val="center"/>
        </w:trPr>
        <w:tc>
          <w:tcPr>
            <w:tcW w:w="935" w:type="dxa"/>
            <w:shd w:val="clear" w:color="auto" w:fill="auto"/>
            <w:vAlign w:val="center"/>
            <w:hideMark/>
          </w:tcPr>
          <w:p w:rsidR="00B51EE9" w:rsidRPr="00B51EE9" w:rsidRDefault="00B51EE9" w:rsidP="00B51EE9">
            <w:pPr>
              <w:autoSpaceDE/>
              <w:autoSpaceDN/>
              <w:adjustRightInd/>
              <w:rPr>
                <w:rFonts w:ascii="Times New Roman" w:eastAsia="Times New Roman" w:hAnsi="Times New Roman" w:cs="Times New Roman"/>
                <w:b/>
                <w:sz w:val="24"/>
                <w:szCs w:val="24"/>
                <w:lang w:val="en-NZ" w:eastAsia="en-NZ"/>
              </w:rPr>
            </w:pPr>
            <w:r w:rsidRPr="00B51EE9">
              <w:rPr>
                <w:rFonts w:ascii="Times New Roman" w:eastAsia="Times New Roman" w:hAnsi="Times New Roman" w:cs="Times New Roman"/>
                <w:b/>
                <w:sz w:val="24"/>
                <w:szCs w:val="24"/>
                <w:lang w:val="en-NZ" w:eastAsia="en-NZ"/>
              </w:rPr>
              <w:t>RISK</w:t>
            </w:r>
          </w:p>
        </w:tc>
        <w:tc>
          <w:tcPr>
            <w:tcW w:w="625" w:type="dxa"/>
            <w:shd w:val="clear" w:color="auto" w:fill="auto"/>
            <w:noWrap/>
            <w:vAlign w:val="center"/>
            <w:hideMark/>
          </w:tcPr>
          <w:p w:rsidR="00B51EE9" w:rsidRPr="00B51EE9" w:rsidRDefault="00B51EE9" w:rsidP="00B51EE9">
            <w:pPr>
              <w:autoSpaceDE/>
              <w:autoSpaceDN/>
              <w:adjustRightInd/>
              <w:rPr>
                <w:rFonts w:ascii="Times New Roman" w:eastAsia="Times New Roman" w:hAnsi="Times New Roman" w:cs="Times New Roman"/>
                <w:b/>
                <w:sz w:val="24"/>
                <w:szCs w:val="24"/>
                <w:lang w:val="en-NZ" w:eastAsia="en-NZ"/>
              </w:rPr>
            </w:pPr>
            <w:r w:rsidRPr="00B51EE9">
              <w:rPr>
                <w:rFonts w:ascii="Times New Roman" w:eastAsia="Times New Roman" w:hAnsi="Times New Roman" w:cs="Times New Roman"/>
                <w:b/>
                <w:sz w:val="24"/>
                <w:szCs w:val="24"/>
                <w:lang w:val="en-NZ" w:eastAsia="en-NZ"/>
              </w:rPr>
              <w:t>&lt;---</w:t>
            </w:r>
          </w:p>
        </w:tc>
        <w:tc>
          <w:tcPr>
            <w:tcW w:w="1085" w:type="dxa"/>
            <w:shd w:val="clear" w:color="auto" w:fill="auto"/>
            <w:vAlign w:val="center"/>
            <w:hideMark/>
          </w:tcPr>
          <w:p w:rsidR="00B51EE9" w:rsidRPr="00B51EE9" w:rsidRDefault="00B51EE9" w:rsidP="00B51EE9">
            <w:pPr>
              <w:autoSpaceDE/>
              <w:autoSpaceDN/>
              <w:adjustRightInd/>
              <w:ind w:firstLineChars="100" w:firstLine="240"/>
              <w:rPr>
                <w:rFonts w:ascii="Times New Roman" w:eastAsia="Times New Roman" w:hAnsi="Times New Roman" w:cs="Times New Roman"/>
                <w:b/>
                <w:sz w:val="24"/>
                <w:szCs w:val="24"/>
                <w:lang w:val="en-NZ" w:eastAsia="en-NZ"/>
              </w:rPr>
            </w:pPr>
            <w:r w:rsidRPr="00B51EE9">
              <w:rPr>
                <w:rFonts w:ascii="Times New Roman" w:eastAsia="Times New Roman" w:hAnsi="Times New Roman" w:cs="Times New Roman"/>
                <w:b/>
                <w:sz w:val="24"/>
                <w:szCs w:val="24"/>
                <w:lang w:val="en-NZ" w:eastAsia="en-NZ"/>
              </w:rPr>
              <w:t>MOD</w:t>
            </w:r>
          </w:p>
        </w:tc>
        <w:tc>
          <w:tcPr>
            <w:tcW w:w="1479" w:type="dxa"/>
            <w:shd w:val="clear" w:color="auto" w:fill="auto"/>
            <w:noWrap/>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-0.117</w:t>
            </w:r>
          </w:p>
        </w:tc>
        <w:tc>
          <w:tcPr>
            <w:tcW w:w="1723" w:type="dxa"/>
            <w:shd w:val="clear" w:color="auto" w:fill="auto"/>
            <w:noWrap/>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-0.173</w:t>
            </w:r>
          </w:p>
        </w:tc>
        <w:tc>
          <w:tcPr>
            <w:tcW w:w="1077"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0.082</w:t>
            </w:r>
          </w:p>
        </w:tc>
        <w:tc>
          <w:tcPr>
            <w:tcW w:w="936" w:type="dxa"/>
            <w:shd w:val="clear" w:color="auto" w:fill="auto"/>
            <w:noWrap/>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-2.096</w:t>
            </w:r>
          </w:p>
        </w:tc>
        <w:tc>
          <w:tcPr>
            <w:tcW w:w="802"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b/>
                <w:sz w:val="24"/>
                <w:szCs w:val="24"/>
                <w:lang w:val="en-NZ" w:eastAsia="en-NZ"/>
              </w:rPr>
            </w:pPr>
            <w:r w:rsidRPr="00B51EE9">
              <w:rPr>
                <w:rFonts w:ascii="Times New Roman" w:eastAsia="Times New Roman" w:hAnsi="Times New Roman" w:cs="Times New Roman"/>
                <w:b/>
                <w:sz w:val="24"/>
                <w:szCs w:val="24"/>
                <w:lang w:val="en-NZ" w:eastAsia="en-NZ"/>
              </w:rPr>
              <w:t>0.036</w:t>
            </w:r>
          </w:p>
        </w:tc>
      </w:tr>
      <w:tr w:rsidR="00891CC0" w:rsidRPr="00B51EE9" w:rsidTr="00DA0427">
        <w:trPr>
          <w:trHeight w:val="315"/>
          <w:jc w:val="center"/>
        </w:trPr>
        <w:tc>
          <w:tcPr>
            <w:tcW w:w="935" w:type="dxa"/>
            <w:shd w:val="clear" w:color="auto" w:fill="auto"/>
            <w:vAlign w:val="center"/>
            <w:hideMark/>
          </w:tcPr>
          <w:p w:rsidR="00B51EE9" w:rsidRPr="00B51EE9" w:rsidRDefault="00B51EE9" w:rsidP="00B51EE9">
            <w:pPr>
              <w:autoSpaceDE/>
              <w:autoSpaceDN/>
              <w:adjustRightInd/>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RISK</w:t>
            </w:r>
          </w:p>
        </w:tc>
        <w:tc>
          <w:tcPr>
            <w:tcW w:w="625" w:type="dxa"/>
            <w:shd w:val="clear" w:color="auto" w:fill="auto"/>
            <w:noWrap/>
            <w:vAlign w:val="center"/>
            <w:hideMark/>
          </w:tcPr>
          <w:p w:rsidR="00B51EE9" w:rsidRPr="00B51EE9" w:rsidRDefault="00B51EE9" w:rsidP="00B51EE9">
            <w:pPr>
              <w:autoSpaceDE/>
              <w:autoSpaceDN/>
              <w:adjustRightInd/>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&lt;---</w:t>
            </w:r>
          </w:p>
        </w:tc>
        <w:tc>
          <w:tcPr>
            <w:tcW w:w="1085" w:type="dxa"/>
            <w:shd w:val="clear" w:color="auto" w:fill="auto"/>
            <w:vAlign w:val="center"/>
            <w:hideMark/>
          </w:tcPr>
          <w:p w:rsidR="00B51EE9" w:rsidRPr="00B51EE9" w:rsidRDefault="00B51EE9" w:rsidP="00B51EE9">
            <w:pPr>
              <w:autoSpaceDE/>
              <w:autoSpaceDN/>
              <w:adjustRightInd/>
              <w:ind w:firstLineChars="100" w:firstLine="240"/>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INC</w:t>
            </w:r>
          </w:p>
        </w:tc>
        <w:tc>
          <w:tcPr>
            <w:tcW w:w="1479" w:type="dxa"/>
            <w:shd w:val="clear" w:color="auto" w:fill="auto"/>
            <w:noWrap/>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-0.014</w:t>
            </w:r>
          </w:p>
        </w:tc>
        <w:tc>
          <w:tcPr>
            <w:tcW w:w="1723" w:type="dxa"/>
            <w:shd w:val="clear" w:color="auto" w:fill="auto"/>
            <w:noWrap/>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-0.014</w:t>
            </w:r>
          </w:p>
        </w:tc>
        <w:tc>
          <w:tcPr>
            <w:tcW w:w="1077"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0.063</w:t>
            </w:r>
          </w:p>
        </w:tc>
        <w:tc>
          <w:tcPr>
            <w:tcW w:w="936" w:type="dxa"/>
            <w:shd w:val="clear" w:color="auto" w:fill="auto"/>
            <w:noWrap/>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-0.221</w:t>
            </w:r>
          </w:p>
        </w:tc>
        <w:tc>
          <w:tcPr>
            <w:tcW w:w="802"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0.825</w:t>
            </w:r>
          </w:p>
        </w:tc>
      </w:tr>
      <w:tr w:rsidR="00891CC0" w:rsidRPr="00B51EE9" w:rsidTr="00DA0427">
        <w:trPr>
          <w:trHeight w:val="315"/>
          <w:jc w:val="center"/>
        </w:trPr>
        <w:tc>
          <w:tcPr>
            <w:tcW w:w="935" w:type="dxa"/>
            <w:shd w:val="clear" w:color="auto" w:fill="auto"/>
            <w:vAlign w:val="center"/>
            <w:hideMark/>
          </w:tcPr>
          <w:p w:rsidR="00B51EE9" w:rsidRPr="00B51EE9" w:rsidRDefault="00B51EE9" w:rsidP="00B51EE9">
            <w:pPr>
              <w:autoSpaceDE/>
              <w:autoSpaceDN/>
              <w:adjustRightInd/>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AMB</w:t>
            </w:r>
          </w:p>
        </w:tc>
        <w:tc>
          <w:tcPr>
            <w:tcW w:w="625" w:type="dxa"/>
            <w:shd w:val="clear" w:color="auto" w:fill="auto"/>
            <w:noWrap/>
            <w:vAlign w:val="center"/>
            <w:hideMark/>
          </w:tcPr>
          <w:p w:rsidR="00B51EE9" w:rsidRPr="00B51EE9" w:rsidRDefault="00B51EE9" w:rsidP="00B51EE9">
            <w:pPr>
              <w:autoSpaceDE/>
              <w:autoSpaceDN/>
              <w:adjustRightInd/>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&lt;---</w:t>
            </w:r>
          </w:p>
        </w:tc>
        <w:tc>
          <w:tcPr>
            <w:tcW w:w="1085" w:type="dxa"/>
            <w:shd w:val="clear" w:color="auto" w:fill="auto"/>
            <w:vAlign w:val="center"/>
            <w:hideMark/>
          </w:tcPr>
          <w:p w:rsidR="00B51EE9" w:rsidRPr="00B51EE9" w:rsidRDefault="00B51EE9" w:rsidP="00B51EE9">
            <w:pPr>
              <w:autoSpaceDE/>
              <w:autoSpaceDN/>
              <w:adjustRightInd/>
              <w:ind w:firstLineChars="100" w:firstLine="240"/>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INC</w:t>
            </w:r>
          </w:p>
        </w:tc>
        <w:tc>
          <w:tcPr>
            <w:tcW w:w="1479"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0.052</w:t>
            </w:r>
          </w:p>
        </w:tc>
        <w:tc>
          <w:tcPr>
            <w:tcW w:w="1723"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0.023</w:t>
            </w:r>
          </w:p>
        </w:tc>
        <w:tc>
          <w:tcPr>
            <w:tcW w:w="1077"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0.03</w:t>
            </w:r>
          </w:p>
        </w:tc>
        <w:tc>
          <w:tcPr>
            <w:tcW w:w="936"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0.758</w:t>
            </w:r>
          </w:p>
        </w:tc>
        <w:tc>
          <w:tcPr>
            <w:tcW w:w="802"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0.449</w:t>
            </w:r>
          </w:p>
        </w:tc>
      </w:tr>
      <w:tr w:rsidR="00891CC0" w:rsidRPr="00B51EE9" w:rsidTr="00DA0427">
        <w:trPr>
          <w:trHeight w:val="315"/>
          <w:jc w:val="center"/>
        </w:trPr>
        <w:tc>
          <w:tcPr>
            <w:tcW w:w="935" w:type="dxa"/>
            <w:shd w:val="clear" w:color="auto" w:fill="auto"/>
            <w:vAlign w:val="center"/>
            <w:hideMark/>
          </w:tcPr>
          <w:p w:rsidR="00B51EE9" w:rsidRPr="00B51EE9" w:rsidRDefault="00B51EE9" w:rsidP="00B51EE9">
            <w:pPr>
              <w:autoSpaceDE/>
              <w:autoSpaceDN/>
              <w:adjustRightInd/>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AMB</w:t>
            </w:r>
          </w:p>
        </w:tc>
        <w:tc>
          <w:tcPr>
            <w:tcW w:w="625" w:type="dxa"/>
            <w:shd w:val="clear" w:color="auto" w:fill="auto"/>
            <w:noWrap/>
            <w:vAlign w:val="center"/>
            <w:hideMark/>
          </w:tcPr>
          <w:p w:rsidR="00B51EE9" w:rsidRPr="00B51EE9" w:rsidRDefault="00B51EE9" w:rsidP="00B51EE9">
            <w:pPr>
              <w:autoSpaceDE/>
              <w:autoSpaceDN/>
              <w:adjustRightInd/>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&lt;---</w:t>
            </w:r>
          </w:p>
        </w:tc>
        <w:tc>
          <w:tcPr>
            <w:tcW w:w="1085" w:type="dxa"/>
            <w:shd w:val="clear" w:color="auto" w:fill="auto"/>
            <w:vAlign w:val="center"/>
            <w:hideMark/>
          </w:tcPr>
          <w:p w:rsidR="00B51EE9" w:rsidRPr="00B51EE9" w:rsidRDefault="00B51EE9" w:rsidP="00B51EE9">
            <w:pPr>
              <w:autoSpaceDE/>
              <w:autoSpaceDN/>
              <w:adjustRightInd/>
              <w:ind w:firstLineChars="100" w:firstLine="240"/>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PAR</w:t>
            </w:r>
          </w:p>
        </w:tc>
        <w:tc>
          <w:tcPr>
            <w:tcW w:w="1479"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0.09</w:t>
            </w:r>
          </w:p>
        </w:tc>
        <w:tc>
          <w:tcPr>
            <w:tcW w:w="1723"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0.077</w:t>
            </w:r>
          </w:p>
        </w:tc>
        <w:tc>
          <w:tcPr>
            <w:tcW w:w="1077"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0.05</w:t>
            </w:r>
          </w:p>
        </w:tc>
        <w:tc>
          <w:tcPr>
            <w:tcW w:w="936"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1.549</w:t>
            </w:r>
          </w:p>
        </w:tc>
        <w:tc>
          <w:tcPr>
            <w:tcW w:w="802"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0.121</w:t>
            </w:r>
          </w:p>
        </w:tc>
      </w:tr>
      <w:tr w:rsidR="00891CC0" w:rsidRPr="00B51EE9" w:rsidTr="00DA0427">
        <w:trPr>
          <w:trHeight w:val="315"/>
          <w:jc w:val="center"/>
        </w:trPr>
        <w:tc>
          <w:tcPr>
            <w:tcW w:w="935" w:type="dxa"/>
            <w:shd w:val="clear" w:color="auto" w:fill="auto"/>
            <w:vAlign w:val="center"/>
            <w:hideMark/>
          </w:tcPr>
          <w:p w:rsidR="00B51EE9" w:rsidRPr="00B51EE9" w:rsidRDefault="00B51EE9" w:rsidP="00B51EE9">
            <w:pPr>
              <w:autoSpaceDE/>
              <w:autoSpaceDN/>
              <w:adjustRightInd/>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AMB</w:t>
            </w:r>
          </w:p>
        </w:tc>
        <w:tc>
          <w:tcPr>
            <w:tcW w:w="625" w:type="dxa"/>
            <w:shd w:val="clear" w:color="auto" w:fill="auto"/>
            <w:noWrap/>
            <w:vAlign w:val="center"/>
            <w:hideMark/>
          </w:tcPr>
          <w:p w:rsidR="00B51EE9" w:rsidRPr="00B51EE9" w:rsidRDefault="00B51EE9" w:rsidP="00B51EE9">
            <w:pPr>
              <w:autoSpaceDE/>
              <w:autoSpaceDN/>
              <w:adjustRightInd/>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&lt;---</w:t>
            </w:r>
          </w:p>
        </w:tc>
        <w:tc>
          <w:tcPr>
            <w:tcW w:w="1085" w:type="dxa"/>
            <w:shd w:val="clear" w:color="auto" w:fill="auto"/>
            <w:vAlign w:val="center"/>
            <w:hideMark/>
          </w:tcPr>
          <w:p w:rsidR="00B51EE9" w:rsidRPr="00B51EE9" w:rsidRDefault="00B51EE9" w:rsidP="00B51EE9">
            <w:pPr>
              <w:autoSpaceDE/>
              <w:autoSpaceDN/>
              <w:adjustRightInd/>
              <w:ind w:firstLineChars="100" w:firstLine="240"/>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EXP</w:t>
            </w:r>
          </w:p>
        </w:tc>
        <w:tc>
          <w:tcPr>
            <w:tcW w:w="1479"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0.04</w:t>
            </w:r>
          </w:p>
        </w:tc>
        <w:tc>
          <w:tcPr>
            <w:tcW w:w="1723"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0.025</w:t>
            </w:r>
          </w:p>
        </w:tc>
        <w:tc>
          <w:tcPr>
            <w:tcW w:w="1077"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0.04</w:t>
            </w:r>
          </w:p>
        </w:tc>
        <w:tc>
          <w:tcPr>
            <w:tcW w:w="936"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0.63</w:t>
            </w:r>
          </w:p>
        </w:tc>
        <w:tc>
          <w:tcPr>
            <w:tcW w:w="802"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0.529</w:t>
            </w:r>
          </w:p>
        </w:tc>
      </w:tr>
      <w:tr w:rsidR="00891CC0" w:rsidRPr="00B51EE9" w:rsidTr="00DA0427">
        <w:trPr>
          <w:trHeight w:val="315"/>
          <w:jc w:val="center"/>
        </w:trPr>
        <w:tc>
          <w:tcPr>
            <w:tcW w:w="935" w:type="dxa"/>
            <w:shd w:val="clear" w:color="auto" w:fill="auto"/>
            <w:vAlign w:val="center"/>
            <w:hideMark/>
          </w:tcPr>
          <w:p w:rsidR="00B51EE9" w:rsidRPr="00B51EE9" w:rsidRDefault="00B51EE9" w:rsidP="00B51EE9">
            <w:pPr>
              <w:autoSpaceDE/>
              <w:autoSpaceDN/>
              <w:adjustRightInd/>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AMB</w:t>
            </w:r>
          </w:p>
        </w:tc>
        <w:tc>
          <w:tcPr>
            <w:tcW w:w="625" w:type="dxa"/>
            <w:shd w:val="clear" w:color="auto" w:fill="auto"/>
            <w:noWrap/>
            <w:vAlign w:val="center"/>
            <w:hideMark/>
          </w:tcPr>
          <w:p w:rsidR="00B51EE9" w:rsidRPr="00B51EE9" w:rsidRDefault="00B51EE9" w:rsidP="00B51EE9">
            <w:pPr>
              <w:autoSpaceDE/>
              <w:autoSpaceDN/>
              <w:adjustRightInd/>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&lt;---</w:t>
            </w:r>
          </w:p>
        </w:tc>
        <w:tc>
          <w:tcPr>
            <w:tcW w:w="1085" w:type="dxa"/>
            <w:shd w:val="clear" w:color="auto" w:fill="auto"/>
            <w:vAlign w:val="center"/>
            <w:hideMark/>
          </w:tcPr>
          <w:p w:rsidR="00B51EE9" w:rsidRPr="00B51EE9" w:rsidRDefault="00B51EE9" w:rsidP="00B51EE9">
            <w:pPr>
              <w:autoSpaceDE/>
              <w:autoSpaceDN/>
              <w:adjustRightInd/>
              <w:ind w:firstLineChars="100" w:firstLine="240"/>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GEN</w:t>
            </w:r>
          </w:p>
        </w:tc>
        <w:tc>
          <w:tcPr>
            <w:tcW w:w="1479" w:type="dxa"/>
            <w:shd w:val="clear" w:color="auto" w:fill="auto"/>
            <w:noWrap/>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-0.099</w:t>
            </w:r>
          </w:p>
        </w:tc>
        <w:tc>
          <w:tcPr>
            <w:tcW w:w="1723" w:type="dxa"/>
            <w:shd w:val="clear" w:color="auto" w:fill="auto"/>
            <w:noWrap/>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-0.084</w:t>
            </w:r>
          </w:p>
        </w:tc>
        <w:tc>
          <w:tcPr>
            <w:tcW w:w="1077"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0.048</w:t>
            </w:r>
          </w:p>
        </w:tc>
        <w:tc>
          <w:tcPr>
            <w:tcW w:w="936" w:type="dxa"/>
            <w:shd w:val="clear" w:color="auto" w:fill="auto"/>
            <w:noWrap/>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-1.767</w:t>
            </w:r>
          </w:p>
        </w:tc>
        <w:tc>
          <w:tcPr>
            <w:tcW w:w="802"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0.077</w:t>
            </w:r>
          </w:p>
        </w:tc>
      </w:tr>
      <w:tr w:rsidR="00891CC0" w:rsidRPr="00B51EE9" w:rsidTr="00DA0427">
        <w:trPr>
          <w:trHeight w:val="315"/>
          <w:jc w:val="center"/>
        </w:trPr>
        <w:tc>
          <w:tcPr>
            <w:tcW w:w="935" w:type="dxa"/>
            <w:shd w:val="clear" w:color="auto" w:fill="auto"/>
            <w:vAlign w:val="center"/>
            <w:hideMark/>
          </w:tcPr>
          <w:p w:rsidR="00B51EE9" w:rsidRPr="00B51EE9" w:rsidRDefault="00B51EE9" w:rsidP="00B51EE9">
            <w:pPr>
              <w:autoSpaceDE/>
              <w:autoSpaceDN/>
              <w:adjustRightInd/>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AMB</w:t>
            </w:r>
          </w:p>
        </w:tc>
        <w:tc>
          <w:tcPr>
            <w:tcW w:w="625" w:type="dxa"/>
            <w:shd w:val="clear" w:color="auto" w:fill="auto"/>
            <w:noWrap/>
            <w:vAlign w:val="center"/>
            <w:hideMark/>
          </w:tcPr>
          <w:p w:rsidR="00B51EE9" w:rsidRPr="00B51EE9" w:rsidRDefault="00B51EE9" w:rsidP="00B51EE9">
            <w:pPr>
              <w:autoSpaceDE/>
              <w:autoSpaceDN/>
              <w:adjustRightInd/>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&lt;---</w:t>
            </w:r>
          </w:p>
        </w:tc>
        <w:tc>
          <w:tcPr>
            <w:tcW w:w="1085" w:type="dxa"/>
            <w:shd w:val="clear" w:color="auto" w:fill="auto"/>
            <w:vAlign w:val="center"/>
            <w:hideMark/>
          </w:tcPr>
          <w:p w:rsidR="00B51EE9" w:rsidRPr="00B51EE9" w:rsidRDefault="00B51EE9" w:rsidP="00B51EE9">
            <w:pPr>
              <w:autoSpaceDE/>
              <w:autoSpaceDN/>
              <w:adjustRightInd/>
              <w:ind w:firstLineChars="100" w:firstLine="240"/>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EDU</w:t>
            </w:r>
          </w:p>
        </w:tc>
        <w:tc>
          <w:tcPr>
            <w:tcW w:w="1479" w:type="dxa"/>
            <w:shd w:val="clear" w:color="auto" w:fill="auto"/>
            <w:noWrap/>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-0.045</w:t>
            </w:r>
          </w:p>
        </w:tc>
        <w:tc>
          <w:tcPr>
            <w:tcW w:w="1723" w:type="dxa"/>
            <w:shd w:val="clear" w:color="auto" w:fill="auto"/>
            <w:noWrap/>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-0.03</w:t>
            </w:r>
          </w:p>
        </w:tc>
        <w:tc>
          <w:tcPr>
            <w:tcW w:w="1077"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0.039</w:t>
            </w:r>
          </w:p>
        </w:tc>
        <w:tc>
          <w:tcPr>
            <w:tcW w:w="936" w:type="dxa"/>
            <w:shd w:val="clear" w:color="auto" w:fill="auto"/>
            <w:noWrap/>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-0.756</w:t>
            </w:r>
          </w:p>
        </w:tc>
        <w:tc>
          <w:tcPr>
            <w:tcW w:w="802"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0.449</w:t>
            </w:r>
          </w:p>
        </w:tc>
      </w:tr>
      <w:tr w:rsidR="00891CC0" w:rsidRPr="00B51EE9" w:rsidTr="00DA0427">
        <w:trPr>
          <w:trHeight w:val="315"/>
          <w:jc w:val="center"/>
        </w:trPr>
        <w:tc>
          <w:tcPr>
            <w:tcW w:w="935" w:type="dxa"/>
            <w:shd w:val="clear" w:color="auto" w:fill="auto"/>
            <w:vAlign w:val="center"/>
            <w:hideMark/>
          </w:tcPr>
          <w:p w:rsidR="00B51EE9" w:rsidRPr="00B51EE9" w:rsidRDefault="00B51EE9" w:rsidP="00B51EE9">
            <w:pPr>
              <w:autoSpaceDE/>
              <w:autoSpaceDN/>
              <w:adjustRightInd/>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RISK</w:t>
            </w:r>
          </w:p>
        </w:tc>
        <w:tc>
          <w:tcPr>
            <w:tcW w:w="625" w:type="dxa"/>
            <w:shd w:val="clear" w:color="auto" w:fill="auto"/>
            <w:noWrap/>
            <w:vAlign w:val="center"/>
            <w:hideMark/>
          </w:tcPr>
          <w:p w:rsidR="00B51EE9" w:rsidRPr="00B51EE9" w:rsidRDefault="00B51EE9" w:rsidP="00B51EE9">
            <w:pPr>
              <w:autoSpaceDE/>
              <w:autoSpaceDN/>
              <w:adjustRightInd/>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&lt;---</w:t>
            </w:r>
          </w:p>
        </w:tc>
        <w:tc>
          <w:tcPr>
            <w:tcW w:w="1085" w:type="dxa"/>
            <w:shd w:val="clear" w:color="auto" w:fill="auto"/>
            <w:vAlign w:val="center"/>
            <w:hideMark/>
          </w:tcPr>
          <w:p w:rsidR="00B51EE9" w:rsidRPr="00B51EE9" w:rsidRDefault="00B51EE9" w:rsidP="00B51EE9">
            <w:pPr>
              <w:autoSpaceDE/>
              <w:autoSpaceDN/>
              <w:adjustRightInd/>
              <w:ind w:firstLineChars="100" w:firstLine="240"/>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PAR</w:t>
            </w:r>
          </w:p>
        </w:tc>
        <w:tc>
          <w:tcPr>
            <w:tcW w:w="1479"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0.056</w:t>
            </w:r>
          </w:p>
        </w:tc>
        <w:tc>
          <w:tcPr>
            <w:tcW w:w="1723"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0.111</w:t>
            </w:r>
          </w:p>
        </w:tc>
        <w:tc>
          <w:tcPr>
            <w:tcW w:w="1077"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0.104</w:t>
            </w:r>
          </w:p>
        </w:tc>
        <w:tc>
          <w:tcPr>
            <w:tcW w:w="936"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1.066</w:t>
            </w:r>
          </w:p>
        </w:tc>
        <w:tc>
          <w:tcPr>
            <w:tcW w:w="802"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0.286</w:t>
            </w:r>
          </w:p>
        </w:tc>
      </w:tr>
      <w:tr w:rsidR="00891CC0" w:rsidRPr="00B51EE9" w:rsidTr="00DA0427">
        <w:trPr>
          <w:trHeight w:val="315"/>
          <w:jc w:val="center"/>
        </w:trPr>
        <w:tc>
          <w:tcPr>
            <w:tcW w:w="935" w:type="dxa"/>
            <w:shd w:val="clear" w:color="auto" w:fill="auto"/>
            <w:vAlign w:val="center"/>
            <w:hideMark/>
          </w:tcPr>
          <w:p w:rsidR="00B51EE9" w:rsidRPr="00B51EE9" w:rsidRDefault="00B51EE9" w:rsidP="00B51EE9">
            <w:pPr>
              <w:autoSpaceDE/>
              <w:autoSpaceDN/>
              <w:adjustRightInd/>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RISK</w:t>
            </w:r>
          </w:p>
        </w:tc>
        <w:tc>
          <w:tcPr>
            <w:tcW w:w="625" w:type="dxa"/>
            <w:shd w:val="clear" w:color="auto" w:fill="auto"/>
            <w:noWrap/>
            <w:vAlign w:val="center"/>
            <w:hideMark/>
          </w:tcPr>
          <w:p w:rsidR="00B51EE9" w:rsidRPr="00B51EE9" w:rsidRDefault="00B51EE9" w:rsidP="00B51EE9">
            <w:pPr>
              <w:autoSpaceDE/>
              <w:autoSpaceDN/>
              <w:adjustRightInd/>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&lt;---</w:t>
            </w:r>
          </w:p>
        </w:tc>
        <w:tc>
          <w:tcPr>
            <w:tcW w:w="1085" w:type="dxa"/>
            <w:shd w:val="clear" w:color="auto" w:fill="auto"/>
            <w:vAlign w:val="center"/>
            <w:hideMark/>
          </w:tcPr>
          <w:p w:rsidR="00B51EE9" w:rsidRPr="00B51EE9" w:rsidRDefault="00B51EE9" w:rsidP="00B51EE9">
            <w:pPr>
              <w:autoSpaceDE/>
              <w:autoSpaceDN/>
              <w:adjustRightInd/>
              <w:ind w:firstLineChars="100" w:firstLine="240"/>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EXP</w:t>
            </w:r>
          </w:p>
        </w:tc>
        <w:tc>
          <w:tcPr>
            <w:tcW w:w="1479"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0.116</w:t>
            </w:r>
          </w:p>
        </w:tc>
        <w:tc>
          <w:tcPr>
            <w:tcW w:w="1723"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0.168</w:t>
            </w:r>
          </w:p>
        </w:tc>
        <w:tc>
          <w:tcPr>
            <w:tcW w:w="1077"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0.084</w:t>
            </w:r>
          </w:p>
        </w:tc>
        <w:tc>
          <w:tcPr>
            <w:tcW w:w="936"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1.988</w:t>
            </w:r>
          </w:p>
        </w:tc>
        <w:tc>
          <w:tcPr>
            <w:tcW w:w="802" w:type="dxa"/>
            <w:shd w:val="clear" w:color="auto" w:fill="auto"/>
            <w:vAlign w:val="center"/>
            <w:hideMark/>
          </w:tcPr>
          <w:p w:rsidR="00B51EE9" w:rsidRPr="00DA0427" w:rsidRDefault="00B51EE9" w:rsidP="00B51EE9">
            <w:pPr>
              <w:autoSpaceDE/>
              <w:autoSpaceDN/>
              <w:adjustRightInd/>
              <w:jc w:val="center"/>
              <w:rPr>
                <w:rFonts w:ascii="Times New Roman" w:eastAsia="Times New Roman" w:hAnsi="Times New Roman" w:cs="Times New Roman"/>
                <w:sz w:val="24"/>
                <w:szCs w:val="24"/>
                <w:lang w:val="en-NZ" w:eastAsia="en-NZ"/>
              </w:rPr>
            </w:pPr>
            <w:r w:rsidRPr="00DA0427">
              <w:rPr>
                <w:rFonts w:ascii="Times New Roman" w:eastAsia="Times New Roman" w:hAnsi="Times New Roman" w:cs="Times New Roman"/>
                <w:sz w:val="24"/>
                <w:szCs w:val="24"/>
                <w:lang w:val="en-NZ" w:eastAsia="en-NZ"/>
              </w:rPr>
              <w:t>0.047</w:t>
            </w:r>
          </w:p>
        </w:tc>
      </w:tr>
      <w:tr w:rsidR="00891CC0" w:rsidRPr="00B51EE9" w:rsidTr="00DA0427">
        <w:trPr>
          <w:trHeight w:val="330"/>
          <w:jc w:val="center"/>
        </w:trPr>
        <w:tc>
          <w:tcPr>
            <w:tcW w:w="935" w:type="dxa"/>
            <w:shd w:val="clear" w:color="auto" w:fill="auto"/>
            <w:vAlign w:val="center"/>
            <w:hideMark/>
          </w:tcPr>
          <w:p w:rsidR="00B51EE9" w:rsidRPr="00B51EE9" w:rsidRDefault="00B51EE9" w:rsidP="00B51EE9">
            <w:pPr>
              <w:autoSpaceDE/>
              <w:autoSpaceDN/>
              <w:adjustRightInd/>
              <w:rPr>
                <w:rFonts w:ascii="Times New Roman" w:eastAsia="Times New Roman" w:hAnsi="Times New Roman" w:cs="Times New Roman"/>
                <w:b/>
                <w:sz w:val="24"/>
                <w:szCs w:val="24"/>
                <w:lang w:val="en-NZ" w:eastAsia="en-NZ"/>
              </w:rPr>
            </w:pPr>
            <w:r w:rsidRPr="00B51EE9">
              <w:rPr>
                <w:rFonts w:ascii="Times New Roman" w:eastAsia="Times New Roman" w:hAnsi="Times New Roman" w:cs="Times New Roman"/>
                <w:b/>
                <w:sz w:val="24"/>
                <w:szCs w:val="24"/>
                <w:lang w:val="en-NZ" w:eastAsia="en-NZ"/>
              </w:rPr>
              <w:lastRenderedPageBreak/>
              <w:t>AMB</w:t>
            </w:r>
          </w:p>
        </w:tc>
        <w:tc>
          <w:tcPr>
            <w:tcW w:w="625" w:type="dxa"/>
            <w:shd w:val="clear" w:color="auto" w:fill="auto"/>
            <w:noWrap/>
            <w:vAlign w:val="center"/>
            <w:hideMark/>
          </w:tcPr>
          <w:p w:rsidR="00B51EE9" w:rsidRPr="00B51EE9" w:rsidRDefault="00B51EE9" w:rsidP="00B51EE9">
            <w:pPr>
              <w:autoSpaceDE/>
              <w:autoSpaceDN/>
              <w:adjustRightInd/>
              <w:rPr>
                <w:rFonts w:ascii="Times New Roman" w:eastAsia="Times New Roman" w:hAnsi="Times New Roman" w:cs="Times New Roman"/>
                <w:b/>
                <w:sz w:val="24"/>
                <w:szCs w:val="24"/>
                <w:lang w:val="en-NZ" w:eastAsia="en-NZ"/>
              </w:rPr>
            </w:pPr>
            <w:r w:rsidRPr="00B51EE9">
              <w:rPr>
                <w:rFonts w:ascii="Times New Roman" w:eastAsia="Times New Roman" w:hAnsi="Times New Roman" w:cs="Times New Roman"/>
                <w:b/>
                <w:sz w:val="24"/>
                <w:szCs w:val="24"/>
                <w:lang w:val="en-NZ" w:eastAsia="en-NZ"/>
              </w:rPr>
              <w:t>&lt;---</w:t>
            </w:r>
          </w:p>
        </w:tc>
        <w:tc>
          <w:tcPr>
            <w:tcW w:w="1085" w:type="dxa"/>
            <w:shd w:val="clear" w:color="auto" w:fill="auto"/>
            <w:vAlign w:val="center"/>
            <w:hideMark/>
          </w:tcPr>
          <w:p w:rsidR="00B51EE9" w:rsidRPr="00B51EE9" w:rsidRDefault="00891CC0" w:rsidP="00B51EE9">
            <w:pPr>
              <w:autoSpaceDE/>
              <w:autoSpaceDN/>
              <w:adjustRightInd/>
              <w:ind w:firstLineChars="100" w:firstLine="240"/>
              <w:rPr>
                <w:rFonts w:ascii="Times New Roman" w:eastAsia="Times New Roman" w:hAnsi="Times New Roman" w:cs="Times New Roman"/>
                <w:b/>
                <w:sz w:val="24"/>
                <w:szCs w:val="24"/>
                <w:lang w:val="en-NZ" w:eastAsia="en-NZ"/>
              </w:rPr>
            </w:pPr>
            <w:r w:rsidRPr="00891CC0">
              <w:rPr>
                <w:rFonts w:ascii="Times New Roman" w:eastAsia="Times New Roman" w:hAnsi="Times New Roman" w:cs="Times New Roman"/>
                <w:b/>
                <w:sz w:val="24"/>
                <w:szCs w:val="24"/>
                <w:lang w:val="en-NZ" w:eastAsia="en-NZ"/>
              </w:rPr>
              <w:t>MO</w:t>
            </w:r>
            <w:r w:rsidR="00B51EE9" w:rsidRPr="00B51EE9">
              <w:rPr>
                <w:rFonts w:ascii="Times New Roman" w:eastAsia="Times New Roman" w:hAnsi="Times New Roman" w:cs="Times New Roman"/>
                <w:b/>
                <w:sz w:val="24"/>
                <w:szCs w:val="24"/>
                <w:lang w:val="en-NZ" w:eastAsia="en-NZ"/>
              </w:rPr>
              <w:t>D</w:t>
            </w:r>
          </w:p>
        </w:tc>
        <w:tc>
          <w:tcPr>
            <w:tcW w:w="1479" w:type="dxa"/>
            <w:shd w:val="clear" w:color="auto" w:fill="auto"/>
            <w:noWrap/>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-0.238</w:t>
            </w:r>
          </w:p>
        </w:tc>
        <w:tc>
          <w:tcPr>
            <w:tcW w:w="1723" w:type="dxa"/>
            <w:shd w:val="clear" w:color="auto" w:fill="auto"/>
            <w:noWrap/>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-0.153</w:t>
            </w:r>
          </w:p>
        </w:tc>
        <w:tc>
          <w:tcPr>
            <w:tcW w:w="1077"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0.041</w:t>
            </w:r>
          </w:p>
        </w:tc>
        <w:tc>
          <w:tcPr>
            <w:tcW w:w="936" w:type="dxa"/>
            <w:shd w:val="clear" w:color="auto" w:fill="auto"/>
            <w:noWrap/>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-3.72</w:t>
            </w:r>
          </w:p>
        </w:tc>
        <w:tc>
          <w:tcPr>
            <w:tcW w:w="802" w:type="dxa"/>
            <w:shd w:val="clear" w:color="auto" w:fill="auto"/>
            <w:vAlign w:val="center"/>
            <w:hideMark/>
          </w:tcPr>
          <w:p w:rsidR="00B51EE9" w:rsidRPr="00B51EE9" w:rsidRDefault="00891CC0" w:rsidP="00B51EE9">
            <w:pPr>
              <w:autoSpaceDE/>
              <w:autoSpaceDN/>
              <w:adjustRightInd/>
              <w:jc w:val="center"/>
              <w:rPr>
                <w:rFonts w:ascii="Times New Roman" w:eastAsia="Times New Roman" w:hAnsi="Times New Roman" w:cs="Times New Roman"/>
                <w:b/>
                <w:sz w:val="24"/>
                <w:szCs w:val="24"/>
                <w:lang w:val="en-NZ" w:eastAsia="en-NZ"/>
              </w:rPr>
            </w:pPr>
            <w:r>
              <w:rPr>
                <w:rFonts w:ascii="Times New Roman" w:eastAsia="Times New Roman" w:hAnsi="Times New Roman" w:cs="Times New Roman"/>
                <w:b/>
                <w:sz w:val="24"/>
                <w:szCs w:val="24"/>
                <w:lang w:val="en-NZ" w:eastAsia="en-NZ"/>
              </w:rPr>
              <w:t>0.000</w:t>
            </w:r>
          </w:p>
        </w:tc>
      </w:tr>
      <w:tr w:rsidR="00891CC0" w:rsidRPr="00B51EE9" w:rsidTr="00DA0427">
        <w:trPr>
          <w:trHeight w:val="315"/>
          <w:jc w:val="center"/>
        </w:trPr>
        <w:tc>
          <w:tcPr>
            <w:tcW w:w="935" w:type="dxa"/>
            <w:shd w:val="clear" w:color="auto" w:fill="auto"/>
            <w:vAlign w:val="center"/>
            <w:hideMark/>
          </w:tcPr>
          <w:p w:rsidR="00B51EE9" w:rsidRPr="00B51EE9" w:rsidRDefault="00B51EE9" w:rsidP="00B51EE9">
            <w:pPr>
              <w:autoSpaceDE/>
              <w:autoSpaceDN/>
              <w:adjustRightInd/>
              <w:rPr>
                <w:rFonts w:ascii="Times New Roman" w:eastAsia="Times New Roman" w:hAnsi="Times New Roman" w:cs="Times New Roman"/>
                <w:b/>
                <w:sz w:val="24"/>
                <w:szCs w:val="24"/>
                <w:lang w:val="en-NZ" w:eastAsia="en-NZ"/>
              </w:rPr>
            </w:pPr>
            <w:r w:rsidRPr="00B51EE9">
              <w:rPr>
                <w:rFonts w:ascii="Times New Roman" w:eastAsia="Times New Roman" w:hAnsi="Times New Roman" w:cs="Times New Roman"/>
                <w:b/>
                <w:sz w:val="24"/>
                <w:szCs w:val="24"/>
                <w:lang w:val="en-NZ" w:eastAsia="en-NZ"/>
              </w:rPr>
              <w:t>INVE</w:t>
            </w:r>
          </w:p>
        </w:tc>
        <w:tc>
          <w:tcPr>
            <w:tcW w:w="625" w:type="dxa"/>
            <w:shd w:val="clear" w:color="auto" w:fill="auto"/>
            <w:noWrap/>
            <w:vAlign w:val="center"/>
            <w:hideMark/>
          </w:tcPr>
          <w:p w:rsidR="00B51EE9" w:rsidRPr="00B51EE9" w:rsidRDefault="00B51EE9" w:rsidP="00B51EE9">
            <w:pPr>
              <w:autoSpaceDE/>
              <w:autoSpaceDN/>
              <w:adjustRightInd/>
              <w:rPr>
                <w:rFonts w:ascii="Times New Roman" w:eastAsia="Times New Roman" w:hAnsi="Times New Roman" w:cs="Times New Roman"/>
                <w:b/>
                <w:sz w:val="24"/>
                <w:szCs w:val="24"/>
                <w:lang w:val="en-NZ" w:eastAsia="en-NZ"/>
              </w:rPr>
            </w:pPr>
            <w:r w:rsidRPr="00B51EE9">
              <w:rPr>
                <w:rFonts w:ascii="Times New Roman" w:eastAsia="Times New Roman" w:hAnsi="Times New Roman" w:cs="Times New Roman"/>
                <w:b/>
                <w:sz w:val="24"/>
                <w:szCs w:val="24"/>
                <w:lang w:val="en-NZ" w:eastAsia="en-NZ"/>
              </w:rPr>
              <w:t>&lt;---</w:t>
            </w:r>
          </w:p>
        </w:tc>
        <w:tc>
          <w:tcPr>
            <w:tcW w:w="1085" w:type="dxa"/>
            <w:shd w:val="clear" w:color="auto" w:fill="auto"/>
            <w:vAlign w:val="center"/>
            <w:hideMark/>
          </w:tcPr>
          <w:p w:rsidR="00B51EE9" w:rsidRPr="00B51EE9" w:rsidRDefault="00B51EE9" w:rsidP="00B51EE9">
            <w:pPr>
              <w:autoSpaceDE/>
              <w:autoSpaceDN/>
              <w:adjustRightInd/>
              <w:ind w:firstLineChars="100" w:firstLine="240"/>
              <w:rPr>
                <w:rFonts w:ascii="Times New Roman" w:eastAsia="Times New Roman" w:hAnsi="Times New Roman" w:cs="Times New Roman"/>
                <w:b/>
                <w:sz w:val="24"/>
                <w:szCs w:val="24"/>
                <w:lang w:val="en-NZ" w:eastAsia="en-NZ"/>
              </w:rPr>
            </w:pPr>
            <w:r w:rsidRPr="00B51EE9">
              <w:rPr>
                <w:rFonts w:ascii="Times New Roman" w:eastAsia="Times New Roman" w:hAnsi="Times New Roman" w:cs="Times New Roman"/>
                <w:b/>
                <w:sz w:val="24"/>
                <w:szCs w:val="24"/>
                <w:lang w:val="en-NZ" w:eastAsia="en-NZ"/>
              </w:rPr>
              <w:t>RISK</w:t>
            </w:r>
          </w:p>
        </w:tc>
        <w:tc>
          <w:tcPr>
            <w:tcW w:w="1479"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0.234</w:t>
            </w:r>
          </w:p>
        </w:tc>
        <w:tc>
          <w:tcPr>
            <w:tcW w:w="1723"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0.144</w:t>
            </w:r>
          </w:p>
        </w:tc>
        <w:tc>
          <w:tcPr>
            <w:tcW w:w="1077"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0.037</w:t>
            </w:r>
          </w:p>
        </w:tc>
        <w:tc>
          <w:tcPr>
            <w:tcW w:w="936"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3.857</w:t>
            </w:r>
          </w:p>
        </w:tc>
        <w:tc>
          <w:tcPr>
            <w:tcW w:w="802" w:type="dxa"/>
            <w:shd w:val="clear" w:color="auto" w:fill="auto"/>
            <w:vAlign w:val="center"/>
            <w:hideMark/>
          </w:tcPr>
          <w:p w:rsidR="00B51EE9" w:rsidRPr="00B51EE9" w:rsidRDefault="00891CC0" w:rsidP="00B51EE9">
            <w:pPr>
              <w:autoSpaceDE/>
              <w:autoSpaceDN/>
              <w:adjustRightInd/>
              <w:jc w:val="center"/>
              <w:rPr>
                <w:rFonts w:ascii="Times New Roman" w:eastAsia="Times New Roman" w:hAnsi="Times New Roman" w:cs="Times New Roman"/>
                <w:b/>
                <w:sz w:val="24"/>
                <w:szCs w:val="24"/>
                <w:lang w:val="en-NZ" w:eastAsia="en-NZ"/>
              </w:rPr>
            </w:pPr>
            <w:r>
              <w:rPr>
                <w:rFonts w:ascii="Times New Roman" w:eastAsia="Times New Roman" w:hAnsi="Times New Roman" w:cs="Times New Roman"/>
                <w:b/>
                <w:sz w:val="24"/>
                <w:szCs w:val="24"/>
                <w:lang w:val="en-NZ" w:eastAsia="en-NZ"/>
              </w:rPr>
              <w:t>0.000</w:t>
            </w:r>
          </w:p>
        </w:tc>
      </w:tr>
      <w:tr w:rsidR="00891CC0" w:rsidRPr="00B51EE9" w:rsidTr="00DA0427">
        <w:trPr>
          <w:trHeight w:val="315"/>
          <w:jc w:val="center"/>
        </w:trPr>
        <w:tc>
          <w:tcPr>
            <w:tcW w:w="935" w:type="dxa"/>
            <w:shd w:val="clear" w:color="auto" w:fill="auto"/>
            <w:vAlign w:val="center"/>
            <w:hideMark/>
          </w:tcPr>
          <w:p w:rsidR="00B51EE9" w:rsidRPr="00B51EE9" w:rsidRDefault="00B51EE9" w:rsidP="00B51EE9">
            <w:pPr>
              <w:autoSpaceDE/>
              <w:autoSpaceDN/>
              <w:adjustRightInd/>
              <w:rPr>
                <w:rFonts w:ascii="Times New Roman" w:eastAsia="Times New Roman" w:hAnsi="Times New Roman" w:cs="Times New Roman"/>
                <w:b/>
                <w:sz w:val="24"/>
                <w:szCs w:val="24"/>
                <w:lang w:val="en-NZ" w:eastAsia="en-NZ"/>
              </w:rPr>
            </w:pPr>
            <w:r w:rsidRPr="00B51EE9">
              <w:rPr>
                <w:rFonts w:ascii="Times New Roman" w:eastAsia="Times New Roman" w:hAnsi="Times New Roman" w:cs="Times New Roman"/>
                <w:b/>
                <w:sz w:val="24"/>
                <w:szCs w:val="24"/>
                <w:lang w:val="en-NZ" w:eastAsia="en-NZ"/>
              </w:rPr>
              <w:t>INVE</w:t>
            </w:r>
          </w:p>
        </w:tc>
        <w:tc>
          <w:tcPr>
            <w:tcW w:w="625" w:type="dxa"/>
            <w:shd w:val="clear" w:color="auto" w:fill="auto"/>
            <w:noWrap/>
            <w:vAlign w:val="center"/>
            <w:hideMark/>
          </w:tcPr>
          <w:p w:rsidR="00B51EE9" w:rsidRPr="00B51EE9" w:rsidRDefault="00B51EE9" w:rsidP="00B51EE9">
            <w:pPr>
              <w:autoSpaceDE/>
              <w:autoSpaceDN/>
              <w:adjustRightInd/>
              <w:rPr>
                <w:rFonts w:ascii="Times New Roman" w:eastAsia="Times New Roman" w:hAnsi="Times New Roman" w:cs="Times New Roman"/>
                <w:b/>
                <w:sz w:val="24"/>
                <w:szCs w:val="24"/>
                <w:lang w:val="en-NZ" w:eastAsia="en-NZ"/>
              </w:rPr>
            </w:pPr>
            <w:r w:rsidRPr="00B51EE9">
              <w:rPr>
                <w:rFonts w:ascii="Times New Roman" w:eastAsia="Times New Roman" w:hAnsi="Times New Roman" w:cs="Times New Roman"/>
                <w:b/>
                <w:sz w:val="24"/>
                <w:szCs w:val="24"/>
                <w:lang w:val="en-NZ" w:eastAsia="en-NZ"/>
              </w:rPr>
              <w:t>&lt;---</w:t>
            </w:r>
          </w:p>
        </w:tc>
        <w:tc>
          <w:tcPr>
            <w:tcW w:w="1085" w:type="dxa"/>
            <w:shd w:val="clear" w:color="auto" w:fill="auto"/>
            <w:vAlign w:val="center"/>
            <w:hideMark/>
          </w:tcPr>
          <w:p w:rsidR="00B51EE9" w:rsidRPr="00B51EE9" w:rsidRDefault="00B51EE9" w:rsidP="00B51EE9">
            <w:pPr>
              <w:autoSpaceDE/>
              <w:autoSpaceDN/>
              <w:adjustRightInd/>
              <w:ind w:firstLineChars="100" w:firstLine="240"/>
              <w:rPr>
                <w:rFonts w:ascii="Times New Roman" w:eastAsia="Times New Roman" w:hAnsi="Times New Roman" w:cs="Times New Roman"/>
                <w:b/>
                <w:sz w:val="24"/>
                <w:szCs w:val="24"/>
                <w:lang w:val="en-NZ" w:eastAsia="en-NZ"/>
              </w:rPr>
            </w:pPr>
            <w:r w:rsidRPr="00B51EE9">
              <w:rPr>
                <w:rFonts w:ascii="Times New Roman" w:eastAsia="Times New Roman" w:hAnsi="Times New Roman" w:cs="Times New Roman"/>
                <w:b/>
                <w:sz w:val="24"/>
                <w:szCs w:val="24"/>
                <w:lang w:val="en-NZ" w:eastAsia="en-NZ"/>
              </w:rPr>
              <w:t>AMB</w:t>
            </w:r>
          </w:p>
        </w:tc>
        <w:tc>
          <w:tcPr>
            <w:tcW w:w="1479"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0.19</w:t>
            </w:r>
          </w:p>
        </w:tc>
        <w:tc>
          <w:tcPr>
            <w:tcW w:w="1723"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0.269</w:t>
            </w:r>
          </w:p>
        </w:tc>
        <w:tc>
          <w:tcPr>
            <w:tcW w:w="1077"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0.1</w:t>
            </w:r>
          </w:p>
        </w:tc>
        <w:tc>
          <w:tcPr>
            <w:tcW w:w="936"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2.691</w:t>
            </w:r>
          </w:p>
        </w:tc>
        <w:tc>
          <w:tcPr>
            <w:tcW w:w="802"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b/>
                <w:sz w:val="24"/>
                <w:szCs w:val="24"/>
                <w:lang w:val="en-NZ" w:eastAsia="en-NZ"/>
              </w:rPr>
            </w:pPr>
            <w:r w:rsidRPr="00B51EE9">
              <w:rPr>
                <w:rFonts w:ascii="Times New Roman" w:eastAsia="Times New Roman" w:hAnsi="Times New Roman" w:cs="Times New Roman"/>
                <w:b/>
                <w:sz w:val="24"/>
                <w:szCs w:val="24"/>
                <w:lang w:val="en-NZ" w:eastAsia="en-NZ"/>
              </w:rPr>
              <w:t>0.007</w:t>
            </w:r>
          </w:p>
        </w:tc>
      </w:tr>
      <w:tr w:rsidR="00891CC0" w:rsidRPr="00B51EE9" w:rsidTr="00DA0427">
        <w:trPr>
          <w:trHeight w:val="390"/>
          <w:jc w:val="center"/>
        </w:trPr>
        <w:tc>
          <w:tcPr>
            <w:tcW w:w="935" w:type="dxa"/>
            <w:shd w:val="clear" w:color="auto" w:fill="auto"/>
            <w:vAlign w:val="center"/>
            <w:hideMark/>
          </w:tcPr>
          <w:p w:rsidR="00B51EE9" w:rsidRPr="00B51EE9" w:rsidRDefault="00B51EE9" w:rsidP="00B51EE9">
            <w:pPr>
              <w:autoSpaceDE/>
              <w:autoSpaceDN/>
              <w:adjustRightInd/>
              <w:rPr>
                <w:rFonts w:ascii="Times New Roman" w:eastAsia="Times New Roman" w:hAnsi="Times New Roman" w:cs="Times New Roman"/>
                <w:b/>
                <w:sz w:val="24"/>
                <w:szCs w:val="24"/>
                <w:lang w:val="en-NZ" w:eastAsia="en-NZ"/>
              </w:rPr>
            </w:pPr>
            <w:r w:rsidRPr="00B51EE9">
              <w:rPr>
                <w:rFonts w:ascii="Times New Roman" w:eastAsia="Times New Roman" w:hAnsi="Times New Roman" w:cs="Times New Roman"/>
                <w:b/>
                <w:sz w:val="24"/>
                <w:szCs w:val="24"/>
                <w:lang w:val="en-NZ" w:eastAsia="en-NZ"/>
              </w:rPr>
              <w:t>INVE</w:t>
            </w:r>
          </w:p>
        </w:tc>
        <w:tc>
          <w:tcPr>
            <w:tcW w:w="625" w:type="dxa"/>
            <w:shd w:val="clear" w:color="auto" w:fill="auto"/>
            <w:noWrap/>
            <w:vAlign w:val="center"/>
            <w:hideMark/>
          </w:tcPr>
          <w:p w:rsidR="00B51EE9" w:rsidRPr="00B51EE9" w:rsidRDefault="00B51EE9" w:rsidP="00B51EE9">
            <w:pPr>
              <w:autoSpaceDE/>
              <w:autoSpaceDN/>
              <w:adjustRightInd/>
              <w:rPr>
                <w:rFonts w:ascii="Times New Roman" w:eastAsia="Times New Roman" w:hAnsi="Times New Roman" w:cs="Times New Roman"/>
                <w:b/>
                <w:sz w:val="24"/>
                <w:szCs w:val="24"/>
                <w:lang w:val="en-NZ" w:eastAsia="en-NZ"/>
              </w:rPr>
            </w:pPr>
            <w:r w:rsidRPr="00B51EE9">
              <w:rPr>
                <w:rFonts w:ascii="Times New Roman" w:eastAsia="Times New Roman" w:hAnsi="Times New Roman" w:cs="Times New Roman"/>
                <w:b/>
                <w:sz w:val="24"/>
                <w:szCs w:val="24"/>
                <w:lang w:val="en-NZ" w:eastAsia="en-NZ"/>
              </w:rPr>
              <w:t>&lt;---</w:t>
            </w:r>
          </w:p>
        </w:tc>
        <w:tc>
          <w:tcPr>
            <w:tcW w:w="1085" w:type="dxa"/>
            <w:shd w:val="clear" w:color="auto" w:fill="auto"/>
            <w:vAlign w:val="center"/>
            <w:hideMark/>
          </w:tcPr>
          <w:p w:rsidR="00B51EE9" w:rsidRPr="00B51EE9" w:rsidRDefault="00B51EE9" w:rsidP="00B51EE9">
            <w:pPr>
              <w:autoSpaceDE/>
              <w:autoSpaceDN/>
              <w:adjustRightInd/>
              <w:ind w:firstLineChars="100" w:firstLine="240"/>
              <w:rPr>
                <w:rFonts w:ascii="Times New Roman" w:eastAsia="Times New Roman" w:hAnsi="Times New Roman" w:cs="Times New Roman"/>
                <w:b/>
                <w:sz w:val="24"/>
                <w:szCs w:val="24"/>
                <w:lang w:val="en-NZ" w:eastAsia="en-NZ"/>
              </w:rPr>
            </w:pPr>
            <w:r w:rsidRPr="00B51EE9">
              <w:rPr>
                <w:rFonts w:ascii="Times New Roman" w:eastAsia="Times New Roman" w:hAnsi="Times New Roman" w:cs="Times New Roman"/>
                <w:b/>
                <w:sz w:val="24"/>
                <w:szCs w:val="24"/>
                <w:lang w:val="en-NZ" w:eastAsia="en-NZ"/>
              </w:rPr>
              <w:t>MOD</w:t>
            </w:r>
          </w:p>
        </w:tc>
        <w:tc>
          <w:tcPr>
            <w:tcW w:w="1479"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0.116</w:t>
            </w:r>
          </w:p>
        </w:tc>
        <w:tc>
          <w:tcPr>
            <w:tcW w:w="1723"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0.106</w:t>
            </w:r>
          </w:p>
        </w:tc>
        <w:tc>
          <w:tcPr>
            <w:tcW w:w="1077"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0.057</w:t>
            </w:r>
          </w:p>
        </w:tc>
        <w:tc>
          <w:tcPr>
            <w:tcW w:w="936"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1.865</w:t>
            </w:r>
          </w:p>
        </w:tc>
        <w:tc>
          <w:tcPr>
            <w:tcW w:w="802" w:type="dxa"/>
            <w:shd w:val="clear" w:color="auto" w:fill="auto"/>
            <w:vAlign w:val="center"/>
            <w:hideMark/>
          </w:tcPr>
          <w:p w:rsidR="00B51EE9" w:rsidRPr="00B51EE9" w:rsidRDefault="00B51EE9" w:rsidP="00B51EE9">
            <w:pPr>
              <w:autoSpaceDE/>
              <w:autoSpaceDN/>
              <w:adjustRightInd/>
              <w:jc w:val="center"/>
              <w:rPr>
                <w:rFonts w:ascii="Times New Roman" w:eastAsia="Times New Roman" w:hAnsi="Times New Roman" w:cs="Times New Roman"/>
                <w:sz w:val="24"/>
                <w:szCs w:val="24"/>
                <w:lang w:val="en-NZ" w:eastAsia="en-NZ"/>
              </w:rPr>
            </w:pPr>
            <w:r w:rsidRPr="00B51EE9">
              <w:rPr>
                <w:rFonts w:ascii="Times New Roman" w:eastAsia="Times New Roman" w:hAnsi="Times New Roman" w:cs="Times New Roman"/>
                <w:sz w:val="24"/>
                <w:szCs w:val="24"/>
                <w:lang w:val="en-NZ" w:eastAsia="en-NZ"/>
              </w:rPr>
              <w:t>0.062</w:t>
            </w:r>
          </w:p>
        </w:tc>
      </w:tr>
    </w:tbl>
    <w:p w:rsidR="00A82BB5" w:rsidRPr="00DA0427" w:rsidRDefault="00A82BB5" w:rsidP="00DA0427">
      <w:pPr>
        <w:spacing w:after="240"/>
        <w:ind w:left="720"/>
        <w:rPr>
          <w:rFonts w:ascii="Times New Roman" w:hAnsi="Times New Roman" w:cs="Times New Roman"/>
          <w:sz w:val="20"/>
          <w:szCs w:val="20"/>
          <w:lang w:val="en-NZ"/>
        </w:rPr>
      </w:pPr>
      <w:r w:rsidRPr="00DA0427">
        <w:rPr>
          <w:rFonts w:ascii="Times New Roman" w:hAnsi="Times New Roman" w:cs="Times New Roman"/>
          <w:sz w:val="20"/>
          <w:szCs w:val="20"/>
          <w:lang w:val="en-NZ"/>
        </w:rPr>
        <w:t xml:space="preserve">RISK: risk aversion, GEN: gender, EDU: education, MOD: </w:t>
      </w:r>
      <w:r w:rsidR="003F7DC1" w:rsidRPr="00DA0427">
        <w:rPr>
          <w:rFonts w:ascii="Times New Roman" w:hAnsi="Times New Roman" w:cs="Times New Roman"/>
          <w:sz w:val="20"/>
          <w:szCs w:val="20"/>
          <w:lang w:val="en-NZ"/>
        </w:rPr>
        <w:t>positive mood</w:t>
      </w:r>
      <w:r w:rsidRPr="00DA0427">
        <w:rPr>
          <w:rFonts w:ascii="Times New Roman" w:hAnsi="Times New Roman" w:cs="Times New Roman"/>
          <w:sz w:val="20"/>
          <w:szCs w:val="20"/>
          <w:lang w:val="en-NZ"/>
        </w:rPr>
        <w:t xml:space="preserve">, EXP: work experience, INC: income, PAR: participation in investment courses, AMB: ambiguity aversion, INVE: investment </w:t>
      </w:r>
      <w:r w:rsidR="003F7DC1" w:rsidRPr="00DA0427">
        <w:rPr>
          <w:rFonts w:ascii="Times New Roman" w:hAnsi="Times New Roman" w:cs="Times New Roman"/>
          <w:sz w:val="20"/>
          <w:szCs w:val="20"/>
          <w:lang w:val="en-NZ"/>
        </w:rPr>
        <w:t>choice</w:t>
      </w:r>
      <w:r w:rsidRPr="00DA0427">
        <w:rPr>
          <w:rFonts w:ascii="Times New Roman" w:hAnsi="Times New Roman" w:cs="Times New Roman"/>
          <w:sz w:val="20"/>
          <w:szCs w:val="20"/>
          <w:lang w:val="en-NZ"/>
        </w:rPr>
        <w:t>.</w:t>
      </w:r>
    </w:p>
    <w:p w:rsidR="00C14374" w:rsidRDefault="00C14374" w:rsidP="00C14374">
      <w:pPr>
        <w:spacing w:after="240"/>
        <w:outlineLvl w:val="0"/>
        <w:rPr>
          <w:rFonts w:ascii="Times New Roman" w:hAnsi="Times New Roman" w:cs="Times New Roman"/>
          <w:b/>
          <w:lang w:val="en-NZ"/>
        </w:rPr>
      </w:pPr>
      <w:r>
        <w:rPr>
          <w:rFonts w:ascii="Times New Roman" w:hAnsi="Times New Roman" w:cs="Times New Roman"/>
          <w:b/>
          <w:lang w:val="en-NZ"/>
        </w:rPr>
        <w:t>V. Robustness checks</w:t>
      </w:r>
    </w:p>
    <w:p w:rsidR="000125D5" w:rsidRDefault="00DF6562" w:rsidP="00B548A4">
      <w:pPr>
        <w:spacing w:after="240"/>
        <w:jc w:val="both"/>
        <w:outlineLvl w:val="0"/>
        <w:rPr>
          <w:rFonts w:ascii="Times New Roman" w:hAnsi="Times New Roman" w:cs="Times New Roman"/>
          <w:sz w:val="24"/>
          <w:szCs w:val="24"/>
          <w:lang w:val="en-NZ"/>
        </w:rPr>
      </w:pPr>
      <w:r>
        <w:rPr>
          <w:rFonts w:ascii="Times New Roman" w:hAnsi="Times New Roman" w:cs="Times New Roman"/>
          <w:sz w:val="24"/>
          <w:szCs w:val="24"/>
          <w:lang w:val="en-NZ"/>
        </w:rPr>
        <w:t xml:space="preserve">To ensure the </w:t>
      </w:r>
      <w:r w:rsidR="00C14374" w:rsidRPr="00CE2237">
        <w:rPr>
          <w:rFonts w:ascii="Times New Roman" w:hAnsi="Times New Roman" w:cs="Times New Roman"/>
          <w:sz w:val="24"/>
          <w:szCs w:val="24"/>
          <w:lang w:val="en-NZ"/>
        </w:rPr>
        <w:t xml:space="preserve">results </w:t>
      </w:r>
      <w:r>
        <w:rPr>
          <w:rFonts w:ascii="Times New Roman" w:hAnsi="Times New Roman" w:cs="Times New Roman"/>
          <w:sz w:val="24"/>
          <w:szCs w:val="24"/>
          <w:lang w:val="en-NZ"/>
        </w:rPr>
        <w:t xml:space="preserve">of this study </w:t>
      </w:r>
      <w:r w:rsidR="00CE2237">
        <w:rPr>
          <w:rFonts w:ascii="Times New Roman" w:hAnsi="Times New Roman" w:cs="Times New Roman"/>
          <w:sz w:val="24"/>
          <w:szCs w:val="24"/>
          <w:lang w:val="en-NZ"/>
        </w:rPr>
        <w:t>with structural equation modelling</w:t>
      </w:r>
      <w:r w:rsidR="00C91793">
        <w:rPr>
          <w:rFonts w:ascii="Times New Roman" w:hAnsi="Times New Roman" w:cs="Times New Roman"/>
          <w:sz w:val="24"/>
          <w:szCs w:val="24"/>
          <w:lang w:val="en-NZ"/>
        </w:rPr>
        <w:t xml:space="preserve"> are robust, we applied additional</w:t>
      </w:r>
      <w:r>
        <w:rPr>
          <w:rFonts w:ascii="Times New Roman" w:hAnsi="Times New Roman" w:cs="Times New Roman"/>
          <w:sz w:val="24"/>
          <w:szCs w:val="24"/>
          <w:lang w:val="en-NZ"/>
        </w:rPr>
        <w:t xml:space="preserve"> techniques such as multiple regression and weighted ordinary least squares (OLS) regression to </w:t>
      </w:r>
      <w:r w:rsidR="00C91793">
        <w:rPr>
          <w:rFonts w:ascii="Times New Roman" w:hAnsi="Times New Roman" w:cs="Times New Roman"/>
          <w:sz w:val="24"/>
          <w:szCs w:val="24"/>
          <w:lang w:val="en-NZ"/>
        </w:rPr>
        <w:t>re</w:t>
      </w:r>
      <w:r>
        <w:rPr>
          <w:rFonts w:ascii="Times New Roman" w:hAnsi="Times New Roman" w:cs="Times New Roman"/>
          <w:sz w:val="24"/>
          <w:szCs w:val="24"/>
          <w:lang w:val="en-NZ"/>
        </w:rPr>
        <w:t xml:space="preserve">test the direct relationships between MOD and RISK, between MOD and AMB and between MOD RISK and AMB </w:t>
      </w:r>
      <w:r w:rsidR="000125D5">
        <w:rPr>
          <w:rFonts w:ascii="Times New Roman" w:hAnsi="Times New Roman" w:cs="Times New Roman"/>
          <w:sz w:val="24"/>
          <w:szCs w:val="24"/>
          <w:lang w:val="en-NZ"/>
        </w:rPr>
        <w:t xml:space="preserve">for both cases with and without demographics. The results are shown in Table 9 below. Both </w:t>
      </w:r>
      <w:r w:rsidR="00C91793">
        <w:rPr>
          <w:rFonts w:ascii="Times New Roman" w:hAnsi="Times New Roman" w:cs="Times New Roman"/>
          <w:sz w:val="24"/>
          <w:szCs w:val="24"/>
          <w:lang w:val="en-NZ"/>
        </w:rPr>
        <w:t xml:space="preserve">these techniques </w:t>
      </w:r>
      <w:r w:rsidR="000125D5">
        <w:rPr>
          <w:rFonts w:ascii="Times New Roman" w:hAnsi="Times New Roman" w:cs="Times New Roman"/>
          <w:sz w:val="24"/>
          <w:szCs w:val="24"/>
          <w:lang w:val="en-NZ"/>
        </w:rPr>
        <w:t>found the direct relationships</w:t>
      </w:r>
      <w:r w:rsidR="00C91793">
        <w:rPr>
          <w:rFonts w:ascii="Times New Roman" w:hAnsi="Times New Roman" w:cs="Times New Roman"/>
          <w:sz w:val="24"/>
          <w:szCs w:val="24"/>
          <w:lang w:val="en-NZ"/>
        </w:rPr>
        <w:t xml:space="preserve"> in the model</w:t>
      </w:r>
      <w:r w:rsidR="000125D5">
        <w:rPr>
          <w:rFonts w:ascii="Times New Roman" w:hAnsi="Times New Roman" w:cs="Times New Roman"/>
          <w:sz w:val="24"/>
          <w:szCs w:val="24"/>
          <w:lang w:val="en-NZ"/>
        </w:rPr>
        <w:t xml:space="preserve"> are significant (p&lt;0.05), except the relationship between MOD and INVE. These consequences are</w:t>
      </w:r>
      <w:r w:rsidR="00C91793">
        <w:rPr>
          <w:rFonts w:ascii="Times New Roman" w:hAnsi="Times New Roman" w:cs="Times New Roman"/>
          <w:sz w:val="24"/>
          <w:szCs w:val="24"/>
          <w:lang w:val="en-NZ"/>
        </w:rPr>
        <w:t xml:space="preserve"> the same as the SEM </w:t>
      </w:r>
      <w:r w:rsidR="000125D5">
        <w:rPr>
          <w:rFonts w:ascii="Times New Roman" w:hAnsi="Times New Roman" w:cs="Times New Roman"/>
          <w:sz w:val="24"/>
          <w:szCs w:val="24"/>
          <w:lang w:val="en-NZ"/>
        </w:rPr>
        <w:t xml:space="preserve">results. </w:t>
      </w:r>
    </w:p>
    <w:p w:rsidR="00C14374" w:rsidRDefault="000125D5" w:rsidP="000125D5">
      <w:pPr>
        <w:spacing w:after="240"/>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Table 9: Additional tests of the direct relationships</w:t>
      </w:r>
    </w:p>
    <w:tbl>
      <w:tblPr>
        <w:tblStyle w:val="TableGrid"/>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2407"/>
        <w:gridCol w:w="3265"/>
        <w:gridCol w:w="3402"/>
      </w:tblGrid>
      <w:tr w:rsidR="00215360" w:rsidTr="00216E2F">
        <w:trPr>
          <w:trHeight w:val="884"/>
        </w:trPr>
        <w:tc>
          <w:tcPr>
            <w:tcW w:w="570" w:type="dxa"/>
            <w:tcBorders>
              <w:top w:val="single" w:sz="4" w:space="0" w:color="auto"/>
              <w:bottom w:val="single" w:sz="4" w:space="0" w:color="auto"/>
            </w:tcBorders>
          </w:tcPr>
          <w:p w:rsidR="00215360" w:rsidRDefault="00215360" w:rsidP="000125D5">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No.</w:t>
            </w:r>
          </w:p>
        </w:tc>
        <w:tc>
          <w:tcPr>
            <w:tcW w:w="2407" w:type="dxa"/>
            <w:tcBorders>
              <w:top w:val="single" w:sz="4" w:space="0" w:color="auto"/>
              <w:bottom w:val="single" w:sz="4" w:space="0" w:color="auto"/>
              <w:right w:val="dotted" w:sz="4" w:space="0" w:color="auto"/>
            </w:tcBorders>
          </w:tcPr>
          <w:p w:rsidR="00215360" w:rsidRDefault="00215360" w:rsidP="000125D5">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Structural relationship</w:t>
            </w:r>
          </w:p>
        </w:tc>
        <w:tc>
          <w:tcPr>
            <w:tcW w:w="3265" w:type="dxa"/>
            <w:tcBorders>
              <w:top w:val="single" w:sz="4" w:space="0" w:color="auto"/>
              <w:left w:val="dotted" w:sz="4" w:space="0" w:color="auto"/>
              <w:bottom w:val="single" w:sz="4" w:space="0" w:color="auto"/>
              <w:right w:val="dotted" w:sz="4" w:space="0" w:color="auto"/>
            </w:tcBorders>
          </w:tcPr>
          <w:p w:rsidR="00215360" w:rsidRDefault="00215360" w:rsidP="00216E2F">
            <w:pPr>
              <w:outlineLvl w:val="0"/>
              <w:rPr>
                <w:rFonts w:ascii="Times New Roman" w:hAnsi="Times New Roman" w:cs="Times New Roman"/>
                <w:sz w:val="24"/>
                <w:szCs w:val="24"/>
                <w:lang w:val="en-NZ"/>
              </w:rPr>
            </w:pPr>
            <w:r>
              <w:rPr>
                <w:rFonts w:ascii="Times New Roman" w:hAnsi="Times New Roman" w:cs="Times New Roman"/>
                <w:sz w:val="24"/>
                <w:szCs w:val="24"/>
                <w:lang w:val="en-NZ"/>
              </w:rPr>
              <w:t>Multiple regression</w:t>
            </w:r>
            <w:r w:rsidR="004258A5">
              <w:rPr>
                <w:rFonts w:ascii="Times New Roman" w:hAnsi="Times New Roman" w:cs="Times New Roman"/>
                <w:sz w:val="24"/>
                <w:szCs w:val="24"/>
                <w:lang w:val="en-NZ"/>
              </w:rPr>
              <w:t xml:space="preserve"> equations</w:t>
            </w:r>
          </w:p>
        </w:tc>
        <w:tc>
          <w:tcPr>
            <w:tcW w:w="3402" w:type="dxa"/>
            <w:tcBorders>
              <w:top w:val="single" w:sz="4" w:space="0" w:color="auto"/>
              <w:left w:val="dotted" w:sz="4" w:space="0" w:color="auto"/>
              <w:bottom w:val="single" w:sz="4" w:space="0" w:color="auto"/>
            </w:tcBorders>
          </w:tcPr>
          <w:p w:rsidR="00215360" w:rsidRDefault="00215360" w:rsidP="00216E2F">
            <w:pPr>
              <w:outlineLvl w:val="0"/>
              <w:rPr>
                <w:rFonts w:ascii="Times New Roman" w:hAnsi="Times New Roman" w:cs="Times New Roman"/>
                <w:sz w:val="24"/>
                <w:szCs w:val="24"/>
                <w:lang w:val="en-NZ"/>
              </w:rPr>
            </w:pPr>
            <w:r>
              <w:rPr>
                <w:rFonts w:ascii="Times New Roman" w:hAnsi="Times New Roman" w:cs="Times New Roman"/>
                <w:sz w:val="24"/>
                <w:szCs w:val="24"/>
                <w:lang w:val="en-NZ"/>
              </w:rPr>
              <w:t>Weighted OLS regression</w:t>
            </w:r>
            <w:r w:rsidR="004258A5">
              <w:rPr>
                <w:rFonts w:ascii="Times New Roman" w:hAnsi="Times New Roman" w:cs="Times New Roman"/>
                <w:sz w:val="24"/>
                <w:szCs w:val="24"/>
                <w:lang w:val="en-NZ"/>
              </w:rPr>
              <w:t xml:space="preserve"> equations</w:t>
            </w:r>
          </w:p>
        </w:tc>
      </w:tr>
      <w:tr w:rsidR="00215360" w:rsidTr="00216E2F">
        <w:tc>
          <w:tcPr>
            <w:tcW w:w="570" w:type="dxa"/>
            <w:tcBorders>
              <w:top w:val="single" w:sz="4" w:space="0" w:color="auto"/>
              <w:bottom w:val="dotted" w:sz="4" w:space="0" w:color="auto"/>
            </w:tcBorders>
          </w:tcPr>
          <w:p w:rsidR="00215360" w:rsidRDefault="00215360" w:rsidP="000125D5">
            <w:pPr>
              <w:jc w:val="both"/>
              <w:outlineLvl w:val="0"/>
              <w:rPr>
                <w:rFonts w:ascii="Times New Roman" w:hAnsi="Times New Roman" w:cs="Times New Roman"/>
                <w:sz w:val="24"/>
                <w:szCs w:val="24"/>
                <w:lang w:val="en-NZ"/>
              </w:rPr>
            </w:pPr>
            <w:r>
              <w:rPr>
                <w:rFonts w:ascii="Times New Roman" w:hAnsi="Times New Roman" w:cs="Times New Roman"/>
                <w:sz w:val="24"/>
                <w:szCs w:val="24"/>
                <w:lang w:val="en-NZ"/>
              </w:rPr>
              <w:t>1</w:t>
            </w:r>
          </w:p>
        </w:tc>
        <w:tc>
          <w:tcPr>
            <w:tcW w:w="2407" w:type="dxa"/>
            <w:tcBorders>
              <w:top w:val="single" w:sz="4" w:space="0" w:color="auto"/>
              <w:bottom w:val="dotted" w:sz="4" w:space="0" w:color="auto"/>
              <w:right w:val="dotted" w:sz="4" w:space="0" w:color="auto"/>
            </w:tcBorders>
          </w:tcPr>
          <w:p w:rsidR="00215360" w:rsidRDefault="00215360" w:rsidP="000125D5">
            <w:pPr>
              <w:jc w:val="both"/>
              <w:outlineLvl w:val="0"/>
              <w:rPr>
                <w:rFonts w:ascii="Times New Roman" w:hAnsi="Times New Roman" w:cs="Times New Roman"/>
                <w:sz w:val="24"/>
                <w:szCs w:val="24"/>
                <w:lang w:val="en-NZ"/>
              </w:rPr>
            </w:pPr>
            <w:r>
              <w:rPr>
                <w:rFonts w:ascii="Times New Roman" w:hAnsi="Times New Roman" w:cs="Times New Roman"/>
                <w:sz w:val="24"/>
                <w:szCs w:val="24"/>
                <w:lang w:val="en-NZ"/>
              </w:rPr>
              <w:t>MOD-&gt; RISK</w:t>
            </w:r>
          </w:p>
        </w:tc>
        <w:tc>
          <w:tcPr>
            <w:tcW w:w="3265" w:type="dxa"/>
            <w:tcBorders>
              <w:top w:val="single" w:sz="4" w:space="0" w:color="auto"/>
              <w:left w:val="dotted" w:sz="4" w:space="0" w:color="auto"/>
              <w:bottom w:val="dotted" w:sz="4" w:space="0" w:color="auto"/>
              <w:right w:val="dotted" w:sz="4" w:space="0" w:color="auto"/>
            </w:tcBorders>
          </w:tcPr>
          <w:p w:rsidR="00215360" w:rsidRDefault="00874C47" w:rsidP="000125D5">
            <w:pPr>
              <w:jc w:val="both"/>
              <w:outlineLvl w:val="0"/>
              <w:rPr>
                <w:rFonts w:ascii="Times New Roman" w:hAnsi="Times New Roman" w:cs="Times New Roman"/>
                <w:sz w:val="24"/>
                <w:szCs w:val="24"/>
                <w:lang w:val="en-NZ"/>
              </w:rPr>
            </w:pPr>
            <w:r>
              <w:rPr>
                <w:rFonts w:ascii="Times New Roman" w:hAnsi="Times New Roman" w:cs="Times New Roman"/>
                <w:sz w:val="24"/>
                <w:szCs w:val="24"/>
                <w:lang w:val="en-NZ"/>
              </w:rPr>
              <w:t>RISK = -</w:t>
            </w:r>
            <w:r w:rsidR="00215360" w:rsidRPr="00CE2237">
              <w:rPr>
                <w:rFonts w:ascii="Times New Roman" w:hAnsi="Times New Roman" w:cs="Times New Roman"/>
                <w:sz w:val="24"/>
                <w:szCs w:val="24"/>
                <w:lang w:val="en-NZ"/>
              </w:rPr>
              <w:t>.125MOD*</w:t>
            </w:r>
          </w:p>
        </w:tc>
        <w:tc>
          <w:tcPr>
            <w:tcW w:w="3402" w:type="dxa"/>
            <w:tcBorders>
              <w:top w:val="single" w:sz="4" w:space="0" w:color="auto"/>
              <w:left w:val="dotted" w:sz="4" w:space="0" w:color="auto"/>
              <w:bottom w:val="dotted" w:sz="4" w:space="0" w:color="auto"/>
            </w:tcBorders>
          </w:tcPr>
          <w:p w:rsidR="00215360" w:rsidRDefault="00F1032D" w:rsidP="00216E2F">
            <w:pPr>
              <w:outlineLvl w:val="0"/>
              <w:rPr>
                <w:rFonts w:ascii="Times New Roman" w:hAnsi="Times New Roman" w:cs="Times New Roman"/>
                <w:sz w:val="24"/>
                <w:szCs w:val="24"/>
                <w:lang w:val="en-NZ"/>
              </w:rPr>
            </w:pPr>
            <w:r>
              <w:rPr>
                <w:rFonts w:ascii="Times New Roman" w:hAnsi="Times New Roman" w:cs="Times New Roman"/>
                <w:sz w:val="24"/>
                <w:szCs w:val="24"/>
                <w:lang w:val="en-NZ"/>
              </w:rPr>
              <w:t>RISK = -</w:t>
            </w:r>
            <w:r w:rsidRPr="00CE2237">
              <w:rPr>
                <w:rFonts w:ascii="Times New Roman" w:hAnsi="Times New Roman" w:cs="Times New Roman"/>
                <w:sz w:val="24"/>
                <w:szCs w:val="24"/>
                <w:lang w:val="en-NZ"/>
              </w:rPr>
              <w:t>.1</w:t>
            </w:r>
            <w:r>
              <w:rPr>
                <w:rFonts w:ascii="Times New Roman" w:hAnsi="Times New Roman" w:cs="Times New Roman"/>
                <w:sz w:val="24"/>
                <w:szCs w:val="24"/>
                <w:lang w:val="en-NZ"/>
              </w:rPr>
              <w:t>39</w:t>
            </w:r>
            <w:r w:rsidRPr="00CE2237">
              <w:rPr>
                <w:rFonts w:ascii="Times New Roman" w:hAnsi="Times New Roman" w:cs="Times New Roman"/>
                <w:sz w:val="24"/>
                <w:szCs w:val="24"/>
                <w:lang w:val="en-NZ"/>
              </w:rPr>
              <w:t>MOD*</w:t>
            </w:r>
            <w:r>
              <w:rPr>
                <w:rFonts w:ascii="Times New Roman" w:hAnsi="Times New Roman" w:cs="Times New Roman"/>
                <w:sz w:val="24"/>
                <w:szCs w:val="24"/>
                <w:lang w:val="en-NZ"/>
              </w:rPr>
              <w:t>*</w:t>
            </w:r>
          </w:p>
        </w:tc>
      </w:tr>
      <w:tr w:rsidR="00215360" w:rsidTr="00216E2F">
        <w:tc>
          <w:tcPr>
            <w:tcW w:w="570" w:type="dxa"/>
            <w:tcBorders>
              <w:top w:val="dotted" w:sz="4" w:space="0" w:color="auto"/>
              <w:bottom w:val="dotted" w:sz="4" w:space="0" w:color="auto"/>
            </w:tcBorders>
          </w:tcPr>
          <w:p w:rsidR="00215360" w:rsidRDefault="00215360" w:rsidP="000125D5">
            <w:pPr>
              <w:jc w:val="both"/>
              <w:outlineLvl w:val="0"/>
              <w:rPr>
                <w:rFonts w:ascii="Times New Roman" w:hAnsi="Times New Roman" w:cs="Times New Roman"/>
                <w:sz w:val="24"/>
                <w:szCs w:val="24"/>
                <w:lang w:val="en-NZ"/>
              </w:rPr>
            </w:pPr>
            <w:r>
              <w:rPr>
                <w:rFonts w:ascii="Times New Roman" w:hAnsi="Times New Roman" w:cs="Times New Roman"/>
                <w:sz w:val="24"/>
                <w:szCs w:val="24"/>
                <w:lang w:val="en-NZ"/>
              </w:rPr>
              <w:t>2</w:t>
            </w:r>
          </w:p>
        </w:tc>
        <w:tc>
          <w:tcPr>
            <w:tcW w:w="2407" w:type="dxa"/>
            <w:tcBorders>
              <w:top w:val="dotted" w:sz="4" w:space="0" w:color="auto"/>
              <w:bottom w:val="dotted" w:sz="4" w:space="0" w:color="auto"/>
              <w:right w:val="dotted" w:sz="4" w:space="0" w:color="auto"/>
            </w:tcBorders>
          </w:tcPr>
          <w:p w:rsidR="00215360" w:rsidRDefault="00215360" w:rsidP="000125D5">
            <w:pPr>
              <w:outlineLvl w:val="0"/>
              <w:rPr>
                <w:rFonts w:ascii="Times New Roman" w:hAnsi="Times New Roman" w:cs="Times New Roman"/>
                <w:sz w:val="24"/>
                <w:szCs w:val="24"/>
                <w:lang w:val="en-NZ"/>
              </w:rPr>
            </w:pPr>
            <w:r>
              <w:rPr>
                <w:rFonts w:ascii="Times New Roman" w:hAnsi="Times New Roman" w:cs="Times New Roman"/>
                <w:sz w:val="24"/>
                <w:szCs w:val="24"/>
                <w:lang w:val="en-NZ"/>
              </w:rPr>
              <w:t>MOD and (GEN, EDU, EXP</w:t>
            </w:r>
            <w:r w:rsidR="004258A5">
              <w:rPr>
                <w:rFonts w:ascii="Times New Roman" w:hAnsi="Times New Roman" w:cs="Times New Roman"/>
                <w:sz w:val="24"/>
                <w:szCs w:val="24"/>
                <w:lang w:val="en-NZ"/>
              </w:rPr>
              <w:t>, INC and PAR</w:t>
            </w:r>
            <w:r>
              <w:rPr>
                <w:rFonts w:ascii="Times New Roman" w:hAnsi="Times New Roman" w:cs="Times New Roman"/>
                <w:sz w:val="24"/>
                <w:szCs w:val="24"/>
                <w:lang w:val="en-NZ"/>
              </w:rPr>
              <w:t>) -&gt; RISK</w:t>
            </w:r>
          </w:p>
        </w:tc>
        <w:tc>
          <w:tcPr>
            <w:tcW w:w="3265" w:type="dxa"/>
            <w:tcBorders>
              <w:top w:val="dotted" w:sz="4" w:space="0" w:color="auto"/>
              <w:left w:val="dotted" w:sz="4" w:space="0" w:color="auto"/>
              <w:bottom w:val="dotted" w:sz="4" w:space="0" w:color="auto"/>
              <w:right w:val="dotted" w:sz="4" w:space="0" w:color="auto"/>
            </w:tcBorders>
          </w:tcPr>
          <w:p w:rsidR="00215360" w:rsidRDefault="00215360" w:rsidP="00216E2F">
            <w:pPr>
              <w:outlineLvl w:val="0"/>
              <w:rPr>
                <w:rFonts w:ascii="Times New Roman" w:hAnsi="Times New Roman" w:cs="Times New Roman"/>
                <w:sz w:val="24"/>
                <w:szCs w:val="24"/>
                <w:lang w:val="en-NZ"/>
              </w:rPr>
            </w:pPr>
            <w:r w:rsidRPr="00CE2237">
              <w:rPr>
                <w:rFonts w:ascii="Times New Roman" w:hAnsi="Times New Roman" w:cs="Times New Roman"/>
                <w:sz w:val="24"/>
                <w:szCs w:val="24"/>
                <w:lang w:val="en-NZ"/>
              </w:rPr>
              <w:t>RISK = -.</w:t>
            </w:r>
            <w:r>
              <w:rPr>
                <w:rFonts w:ascii="Times New Roman" w:hAnsi="Times New Roman" w:cs="Times New Roman"/>
                <w:sz w:val="24"/>
                <w:szCs w:val="24"/>
                <w:lang w:val="en-NZ"/>
              </w:rPr>
              <w:t>112</w:t>
            </w:r>
            <w:r w:rsidRPr="00CE2237">
              <w:rPr>
                <w:rFonts w:ascii="Times New Roman" w:hAnsi="Times New Roman" w:cs="Times New Roman"/>
                <w:sz w:val="24"/>
                <w:szCs w:val="24"/>
                <w:lang w:val="en-NZ"/>
              </w:rPr>
              <w:t>MOD</w:t>
            </w:r>
            <w:r>
              <w:rPr>
                <w:rFonts w:ascii="Times New Roman" w:hAnsi="Times New Roman" w:cs="Times New Roman"/>
                <w:sz w:val="24"/>
                <w:szCs w:val="24"/>
                <w:lang w:val="en-NZ"/>
              </w:rPr>
              <w:t>*</w:t>
            </w:r>
            <w:r w:rsidRPr="00CE2237">
              <w:rPr>
                <w:rFonts w:ascii="Times New Roman" w:hAnsi="Times New Roman" w:cs="Times New Roman"/>
                <w:sz w:val="24"/>
                <w:szCs w:val="24"/>
                <w:lang w:val="en-NZ"/>
              </w:rPr>
              <w:t xml:space="preserve"> </w:t>
            </w:r>
            <w:r>
              <w:rPr>
                <w:rFonts w:ascii="Times New Roman" w:hAnsi="Times New Roman" w:cs="Times New Roman"/>
                <w:sz w:val="24"/>
                <w:szCs w:val="24"/>
                <w:lang w:val="en-NZ"/>
              </w:rPr>
              <w:t>- .002GEN + .006EDU + .109EXP - .008INC + .06PAR.</w:t>
            </w:r>
          </w:p>
        </w:tc>
        <w:tc>
          <w:tcPr>
            <w:tcW w:w="3402" w:type="dxa"/>
            <w:tcBorders>
              <w:top w:val="dotted" w:sz="4" w:space="0" w:color="auto"/>
              <w:left w:val="dotted" w:sz="4" w:space="0" w:color="auto"/>
              <w:bottom w:val="dotted" w:sz="4" w:space="0" w:color="auto"/>
            </w:tcBorders>
          </w:tcPr>
          <w:p w:rsidR="00215360" w:rsidRDefault="004258A5" w:rsidP="00216E2F">
            <w:pPr>
              <w:outlineLvl w:val="0"/>
              <w:rPr>
                <w:rFonts w:ascii="Times New Roman" w:hAnsi="Times New Roman" w:cs="Times New Roman"/>
                <w:sz w:val="24"/>
                <w:szCs w:val="24"/>
                <w:lang w:val="en-NZ"/>
              </w:rPr>
            </w:pPr>
            <w:r>
              <w:rPr>
                <w:rFonts w:ascii="Times New Roman" w:hAnsi="Times New Roman" w:cs="Times New Roman"/>
                <w:sz w:val="24"/>
                <w:szCs w:val="24"/>
                <w:lang w:val="en-NZ"/>
              </w:rPr>
              <w:t xml:space="preserve">RISK = </w:t>
            </w:r>
            <w:r w:rsidRPr="00CE2237">
              <w:rPr>
                <w:rFonts w:ascii="Times New Roman" w:hAnsi="Times New Roman" w:cs="Times New Roman"/>
                <w:sz w:val="24"/>
                <w:szCs w:val="24"/>
                <w:lang w:val="en-NZ"/>
              </w:rPr>
              <w:t>-.</w:t>
            </w:r>
            <w:r>
              <w:rPr>
                <w:rFonts w:ascii="Times New Roman" w:hAnsi="Times New Roman" w:cs="Times New Roman"/>
                <w:sz w:val="24"/>
                <w:szCs w:val="24"/>
                <w:lang w:val="en-NZ"/>
              </w:rPr>
              <w:t>137</w:t>
            </w:r>
            <w:r w:rsidRPr="00CE2237">
              <w:rPr>
                <w:rFonts w:ascii="Times New Roman" w:hAnsi="Times New Roman" w:cs="Times New Roman"/>
                <w:sz w:val="24"/>
                <w:szCs w:val="24"/>
                <w:lang w:val="en-NZ"/>
              </w:rPr>
              <w:t>MOD</w:t>
            </w:r>
            <w:r>
              <w:rPr>
                <w:rFonts w:ascii="Times New Roman" w:hAnsi="Times New Roman" w:cs="Times New Roman"/>
                <w:sz w:val="24"/>
                <w:szCs w:val="24"/>
                <w:lang w:val="en-NZ"/>
              </w:rPr>
              <w:t>*</w:t>
            </w:r>
            <w:r w:rsidRPr="00CE2237">
              <w:rPr>
                <w:rFonts w:ascii="Times New Roman" w:hAnsi="Times New Roman" w:cs="Times New Roman"/>
                <w:sz w:val="24"/>
                <w:szCs w:val="24"/>
                <w:lang w:val="en-NZ"/>
              </w:rPr>
              <w:t xml:space="preserve"> </w:t>
            </w:r>
            <w:r>
              <w:rPr>
                <w:rFonts w:ascii="Times New Roman" w:hAnsi="Times New Roman" w:cs="Times New Roman"/>
                <w:sz w:val="24"/>
                <w:szCs w:val="24"/>
                <w:lang w:val="en-NZ"/>
              </w:rPr>
              <w:t>- .002GEN - .017EDU + .109EXP + .013INC + .063PAR.</w:t>
            </w:r>
          </w:p>
        </w:tc>
      </w:tr>
      <w:tr w:rsidR="004258A5" w:rsidTr="00216E2F">
        <w:tc>
          <w:tcPr>
            <w:tcW w:w="570" w:type="dxa"/>
            <w:tcBorders>
              <w:top w:val="dotted" w:sz="4" w:space="0" w:color="auto"/>
              <w:bottom w:val="dotted" w:sz="4" w:space="0" w:color="auto"/>
            </w:tcBorders>
          </w:tcPr>
          <w:p w:rsidR="004258A5" w:rsidRDefault="004258A5" w:rsidP="000125D5">
            <w:pPr>
              <w:jc w:val="both"/>
              <w:outlineLvl w:val="0"/>
              <w:rPr>
                <w:rFonts w:ascii="Times New Roman" w:hAnsi="Times New Roman" w:cs="Times New Roman"/>
                <w:sz w:val="24"/>
                <w:szCs w:val="24"/>
                <w:lang w:val="en-NZ"/>
              </w:rPr>
            </w:pPr>
            <w:r>
              <w:rPr>
                <w:rFonts w:ascii="Times New Roman" w:hAnsi="Times New Roman" w:cs="Times New Roman"/>
                <w:sz w:val="24"/>
                <w:szCs w:val="24"/>
                <w:lang w:val="en-NZ"/>
              </w:rPr>
              <w:t>3</w:t>
            </w:r>
          </w:p>
        </w:tc>
        <w:tc>
          <w:tcPr>
            <w:tcW w:w="2407" w:type="dxa"/>
            <w:tcBorders>
              <w:top w:val="dotted" w:sz="4" w:space="0" w:color="auto"/>
              <w:bottom w:val="dotted" w:sz="4" w:space="0" w:color="auto"/>
              <w:right w:val="dotted" w:sz="4" w:space="0" w:color="auto"/>
            </w:tcBorders>
          </w:tcPr>
          <w:p w:rsidR="004258A5" w:rsidRDefault="004258A5" w:rsidP="000125D5">
            <w:pPr>
              <w:jc w:val="both"/>
              <w:outlineLvl w:val="0"/>
              <w:rPr>
                <w:rFonts w:ascii="Times New Roman" w:hAnsi="Times New Roman" w:cs="Times New Roman"/>
                <w:sz w:val="24"/>
                <w:szCs w:val="24"/>
                <w:lang w:val="en-NZ"/>
              </w:rPr>
            </w:pPr>
            <w:r>
              <w:rPr>
                <w:rFonts w:ascii="Times New Roman" w:hAnsi="Times New Roman" w:cs="Times New Roman"/>
                <w:sz w:val="24"/>
                <w:szCs w:val="24"/>
                <w:lang w:val="en-NZ"/>
              </w:rPr>
              <w:t>MOD -&gt; AMB</w:t>
            </w:r>
          </w:p>
        </w:tc>
        <w:tc>
          <w:tcPr>
            <w:tcW w:w="3265" w:type="dxa"/>
            <w:tcBorders>
              <w:top w:val="dotted" w:sz="4" w:space="0" w:color="auto"/>
              <w:left w:val="dotted" w:sz="4" w:space="0" w:color="auto"/>
              <w:bottom w:val="dotted" w:sz="4" w:space="0" w:color="auto"/>
              <w:right w:val="dotted" w:sz="4" w:space="0" w:color="auto"/>
            </w:tcBorders>
          </w:tcPr>
          <w:p w:rsidR="004258A5" w:rsidRPr="00CE2237" w:rsidRDefault="00874C47" w:rsidP="000125D5">
            <w:pPr>
              <w:outlineLvl w:val="0"/>
              <w:rPr>
                <w:rFonts w:ascii="Times New Roman" w:hAnsi="Times New Roman" w:cs="Times New Roman"/>
                <w:sz w:val="24"/>
                <w:szCs w:val="24"/>
                <w:lang w:val="en-NZ"/>
              </w:rPr>
            </w:pPr>
            <w:r>
              <w:rPr>
                <w:rFonts w:ascii="Times New Roman" w:hAnsi="Times New Roman" w:cs="Times New Roman"/>
                <w:sz w:val="24"/>
                <w:szCs w:val="24"/>
                <w:lang w:val="en-NZ"/>
              </w:rPr>
              <w:t>AMB = -</w:t>
            </w:r>
            <w:r w:rsidR="004258A5" w:rsidRPr="00CE2237">
              <w:rPr>
                <w:rFonts w:ascii="Times New Roman" w:hAnsi="Times New Roman" w:cs="Times New Roman"/>
                <w:sz w:val="24"/>
                <w:szCs w:val="24"/>
                <w:lang w:val="en-NZ"/>
              </w:rPr>
              <w:t>.224MOD***</w:t>
            </w:r>
          </w:p>
        </w:tc>
        <w:tc>
          <w:tcPr>
            <w:tcW w:w="3402" w:type="dxa"/>
            <w:tcBorders>
              <w:top w:val="dotted" w:sz="4" w:space="0" w:color="auto"/>
              <w:left w:val="dotted" w:sz="4" w:space="0" w:color="auto"/>
              <w:bottom w:val="dotted" w:sz="4" w:space="0" w:color="auto"/>
            </w:tcBorders>
          </w:tcPr>
          <w:p w:rsidR="004258A5" w:rsidRDefault="00F1032D" w:rsidP="00216E2F">
            <w:pPr>
              <w:outlineLvl w:val="0"/>
              <w:rPr>
                <w:rFonts w:ascii="Times New Roman" w:hAnsi="Times New Roman" w:cs="Times New Roman"/>
                <w:sz w:val="24"/>
                <w:szCs w:val="24"/>
                <w:lang w:val="en-NZ"/>
              </w:rPr>
            </w:pPr>
            <w:r>
              <w:rPr>
                <w:rFonts w:ascii="Times New Roman" w:hAnsi="Times New Roman" w:cs="Times New Roman"/>
                <w:sz w:val="24"/>
                <w:szCs w:val="24"/>
                <w:lang w:val="en-NZ"/>
              </w:rPr>
              <w:t>AMB = -</w:t>
            </w:r>
            <w:r w:rsidRPr="00CE2237">
              <w:rPr>
                <w:rFonts w:ascii="Times New Roman" w:hAnsi="Times New Roman" w:cs="Times New Roman"/>
                <w:sz w:val="24"/>
                <w:szCs w:val="24"/>
                <w:lang w:val="en-NZ"/>
              </w:rPr>
              <w:t>.2</w:t>
            </w:r>
            <w:r>
              <w:rPr>
                <w:rFonts w:ascii="Times New Roman" w:hAnsi="Times New Roman" w:cs="Times New Roman"/>
                <w:sz w:val="24"/>
                <w:szCs w:val="24"/>
                <w:lang w:val="en-NZ"/>
              </w:rPr>
              <w:t>46</w:t>
            </w:r>
            <w:r w:rsidRPr="00CE2237">
              <w:rPr>
                <w:rFonts w:ascii="Times New Roman" w:hAnsi="Times New Roman" w:cs="Times New Roman"/>
                <w:sz w:val="24"/>
                <w:szCs w:val="24"/>
                <w:lang w:val="en-NZ"/>
              </w:rPr>
              <w:t>MOD***</w:t>
            </w:r>
          </w:p>
        </w:tc>
      </w:tr>
      <w:tr w:rsidR="004258A5" w:rsidTr="00216E2F">
        <w:tc>
          <w:tcPr>
            <w:tcW w:w="570" w:type="dxa"/>
            <w:tcBorders>
              <w:top w:val="dotted" w:sz="4" w:space="0" w:color="auto"/>
              <w:bottom w:val="dotted" w:sz="4" w:space="0" w:color="auto"/>
            </w:tcBorders>
          </w:tcPr>
          <w:p w:rsidR="004258A5" w:rsidRDefault="004258A5" w:rsidP="000125D5">
            <w:pPr>
              <w:jc w:val="both"/>
              <w:outlineLvl w:val="0"/>
              <w:rPr>
                <w:rFonts w:ascii="Times New Roman" w:hAnsi="Times New Roman" w:cs="Times New Roman"/>
                <w:sz w:val="24"/>
                <w:szCs w:val="24"/>
                <w:lang w:val="en-NZ"/>
              </w:rPr>
            </w:pPr>
            <w:r>
              <w:rPr>
                <w:rFonts w:ascii="Times New Roman" w:hAnsi="Times New Roman" w:cs="Times New Roman"/>
                <w:sz w:val="24"/>
                <w:szCs w:val="24"/>
                <w:lang w:val="en-NZ"/>
              </w:rPr>
              <w:t>4</w:t>
            </w:r>
          </w:p>
        </w:tc>
        <w:tc>
          <w:tcPr>
            <w:tcW w:w="2407" w:type="dxa"/>
            <w:tcBorders>
              <w:top w:val="dotted" w:sz="4" w:space="0" w:color="auto"/>
              <w:bottom w:val="dotted" w:sz="4" w:space="0" w:color="auto"/>
              <w:right w:val="dotted" w:sz="4" w:space="0" w:color="auto"/>
            </w:tcBorders>
          </w:tcPr>
          <w:p w:rsidR="004258A5" w:rsidRDefault="004258A5" w:rsidP="000125D5">
            <w:pPr>
              <w:jc w:val="both"/>
              <w:outlineLvl w:val="0"/>
              <w:rPr>
                <w:rFonts w:ascii="Times New Roman" w:hAnsi="Times New Roman" w:cs="Times New Roman"/>
                <w:sz w:val="24"/>
                <w:szCs w:val="24"/>
                <w:lang w:val="en-NZ"/>
              </w:rPr>
            </w:pPr>
            <w:r>
              <w:rPr>
                <w:rFonts w:ascii="Times New Roman" w:hAnsi="Times New Roman" w:cs="Times New Roman"/>
                <w:sz w:val="24"/>
                <w:szCs w:val="24"/>
                <w:lang w:val="en-NZ"/>
              </w:rPr>
              <w:t>MOD with (GEN, EDU, EXP, INC and PAR) -&gt; AMB</w:t>
            </w:r>
          </w:p>
        </w:tc>
        <w:tc>
          <w:tcPr>
            <w:tcW w:w="3265" w:type="dxa"/>
            <w:tcBorders>
              <w:top w:val="dotted" w:sz="4" w:space="0" w:color="auto"/>
              <w:left w:val="dotted" w:sz="4" w:space="0" w:color="auto"/>
              <w:bottom w:val="dotted" w:sz="4" w:space="0" w:color="auto"/>
              <w:right w:val="dotted" w:sz="4" w:space="0" w:color="auto"/>
            </w:tcBorders>
          </w:tcPr>
          <w:p w:rsidR="004258A5" w:rsidRPr="00CE2237" w:rsidRDefault="004258A5" w:rsidP="000125D5">
            <w:pPr>
              <w:outlineLvl w:val="0"/>
              <w:rPr>
                <w:rFonts w:ascii="Times New Roman" w:hAnsi="Times New Roman" w:cs="Times New Roman"/>
                <w:sz w:val="24"/>
                <w:szCs w:val="24"/>
                <w:lang w:val="en-NZ"/>
              </w:rPr>
            </w:pPr>
            <w:r>
              <w:rPr>
                <w:rFonts w:ascii="Times New Roman" w:hAnsi="Times New Roman" w:cs="Times New Roman"/>
                <w:sz w:val="24"/>
                <w:szCs w:val="24"/>
                <w:lang w:val="en-NZ"/>
              </w:rPr>
              <w:t xml:space="preserve">AMB = -.210MOD*** - .094GEN </w:t>
            </w:r>
            <w:r w:rsidRPr="00CE2237">
              <w:rPr>
                <w:rFonts w:ascii="Times New Roman" w:hAnsi="Times New Roman" w:cs="Times New Roman"/>
                <w:sz w:val="24"/>
                <w:szCs w:val="24"/>
                <w:lang w:val="en-NZ"/>
              </w:rPr>
              <w:t xml:space="preserve"> - .0</w:t>
            </w:r>
            <w:r>
              <w:rPr>
                <w:rFonts w:ascii="Times New Roman" w:hAnsi="Times New Roman" w:cs="Times New Roman"/>
                <w:sz w:val="24"/>
                <w:szCs w:val="24"/>
                <w:lang w:val="en-NZ"/>
              </w:rPr>
              <w:t>51EDU + .017EXP + .065INC + .087PAR.</w:t>
            </w:r>
            <w:r w:rsidRPr="00CE2237">
              <w:rPr>
                <w:rFonts w:ascii="Times New Roman" w:hAnsi="Times New Roman" w:cs="Times New Roman"/>
                <w:sz w:val="24"/>
                <w:szCs w:val="24"/>
                <w:lang w:val="en-NZ"/>
              </w:rPr>
              <w:t xml:space="preserve"> </w:t>
            </w:r>
          </w:p>
        </w:tc>
        <w:tc>
          <w:tcPr>
            <w:tcW w:w="3402" w:type="dxa"/>
            <w:tcBorders>
              <w:top w:val="dotted" w:sz="4" w:space="0" w:color="auto"/>
              <w:left w:val="dotted" w:sz="4" w:space="0" w:color="auto"/>
              <w:bottom w:val="dotted" w:sz="4" w:space="0" w:color="auto"/>
            </w:tcBorders>
          </w:tcPr>
          <w:p w:rsidR="004258A5" w:rsidRDefault="00B725AF" w:rsidP="00216E2F">
            <w:pPr>
              <w:outlineLvl w:val="0"/>
              <w:rPr>
                <w:rFonts w:ascii="Times New Roman" w:hAnsi="Times New Roman" w:cs="Times New Roman"/>
                <w:sz w:val="24"/>
                <w:szCs w:val="24"/>
                <w:lang w:val="en-NZ"/>
              </w:rPr>
            </w:pPr>
            <w:r>
              <w:rPr>
                <w:rFonts w:ascii="Times New Roman" w:hAnsi="Times New Roman" w:cs="Times New Roman"/>
                <w:sz w:val="24"/>
                <w:szCs w:val="24"/>
                <w:lang w:val="en-NZ"/>
              </w:rPr>
              <w:t>AMB = -.236</w:t>
            </w:r>
            <w:r w:rsidR="0000073B">
              <w:rPr>
                <w:rFonts w:ascii="Times New Roman" w:hAnsi="Times New Roman" w:cs="Times New Roman"/>
                <w:sz w:val="24"/>
                <w:szCs w:val="24"/>
                <w:lang w:val="en-NZ"/>
              </w:rPr>
              <w:t>0MOD*</w:t>
            </w:r>
            <w:r>
              <w:rPr>
                <w:rFonts w:ascii="Times New Roman" w:hAnsi="Times New Roman" w:cs="Times New Roman"/>
                <w:sz w:val="24"/>
                <w:szCs w:val="24"/>
                <w:lang w:val="en-NZ"/>
              </w:rPr>
              <w:t>*</w:t>
            </w:r>
            <w:r w:rsidR="0000073B">
              <w:rPr>
                <w:rFonts w:ascii="Times New Roman" w:hAnsi="Times New Roman" w:cs="Times New Roman"/>
                <w:sz w:val="24"/>
                <w:szCs w:val="24"/>
                <w:lang w:val="en-NZ"/>
              </w:rPr>
              <w:t>* - .</w:t>
            </w:r>
            <w:r>
              <w:rPr>
                <w:rFonts w:ascii="Times New Roman" w:hAnsi="Times New Roman" w:cs="Times New Roman"/>
                <w:sz w:val="24"/>
                <w:szCs w:val="24"/>
                <w:lang w:val="en-NZ"/>
              </w:rPr>
              <w:t>103</w:t>
            </w:r>
            <w:r w:rsidR="0000073B">
              <w:rPr>
                <w:rFonts w:ascii="Times New Roman" w:hAnsi="Times New Roman" w:cs="Times New Roman"/>
                <w:sz w:val="24"/>
                <w:szCs w:val="24"/>
                <w:lang w:val="en-NZ"/>
              </w:rPr>
              <w:t>GEN</w:t>
            </w:r>
            <w:r>
              <w:rPr>
                <w:rFonts w:ascii="Times New Roman" w:hAnsi="Times New Roman" w:cs="Times New Roman"/>
                <w:sz w:val="24"/>
                <w:szCs w:val="24"/>
                <w:lang w:val="en-NZ"/>
              </w:rPr>
              <w:t>*</w:t>
            </w:r>
            <w:r w:rsidR="0000073B">
              <w:rPr>
                <w:rFonts w:ascii="Times New Roman" w:hAnsi="Times New Roman" w:cs="Times New Roman"/>
                <w:sz w:val="24"/>
                <w:szCs w:val="24"/>
                <w:lang w:val="en-NZ"/>
              </w:rPr>
              <w:t xml:space="preserve"> </w:t>
            </w:r>
            <w:r w:rsidR="0000073B" w:rsidRPr="00CE2237">
              <w:rPr>
                <w:rFonts w:ascii="Times New Roman" w:hAnsi="Times New Roman" w:cs="Times New Roman"/>
                <w:sz w:val="24"/>
                <w:szCs w:val="24"/>
                <w:lang w:val="en-NZ"/>
              </w:rPr>
              <w:t>- .0</w:t>
            </w:r>
            <w:r>
              <w:rPr>
                <w:rFonts w:ascii="Times New Roman" w:hAnsi="Times New Roman" w:cs="Times New Roman"/>
                <w:sz w:val="24"/>
                <w:szCs w:val="24"/>
                <w:lang w:val="en-NZ"/>
              </w:rPr>
              <w:t>43</w:t>
            </w:r>
            <w:r w:rsidR="0000073B">
              <w:rPr>
                <w:rFonts w:ascii="Times New Roman" w:hAnsi="Times New Roman" w:cs="Times New Roman"/>
                <w:sz w:val="24"/>
                <w:szCs w:val="24"/>
                <w:lang w:val="en-NZ"/>
              </w:rPr>
              <w:t>EDU + .0</w:t>
            </w:r>
            <w:r>
              <w:rPr>
                <w:rFonts w:ascii="Times New Roman" w:hAnsi="Times New Roman" w:cs="Times New Roman"/>
                <w:sz w:val="24"/>
                <w:szCs w:val="24"/>
                <w:lang w:val="en-NZ"/>
              </w:rPr>
              <w:t>28</w:t>
            </w:r>
            <w:r w:rsidR="0000073B">
              <w:rPr>
                <w:rFonts w:ascii="Times New Roman" w:hAnsi="Times New Roman" w:cs="Times New Roman"/>
                <w:sz w:val="24"/>
                <w:szCs w:val="24"/>
                <w:lang w:val="en-NZ"/>
              </w:rPr>
              <w:t>EXP + .06</w:t>
            </w:r>
            <w:r>
              <w:rPr>
                <w:rFonts w:ascii="Times New Roman" w:hAnsi="Times New Roman" w:cs="Times New Roman"/>
                <w:sz w:val="24"/>
                <w:szCs w:val="24"/>
                <w:lang w:val="en-NZ"/>
              </w:rPr>
              <w:t>3</w:t>
            </w:r>
            <w:r w:rsidR="0000073B">
              <w:rPr>
                <w:rFonts w:ascii="Times New Roman" w:hAnsi="Times New Roman" w:cs="Times New Roman"/>
                <w:sz w:val="24"/>
                <w:szCs w:val="24"/>
                <w:lang w:val="en-NZ"/>
              </w:rPr>
              <w:t>INC + .</w:t>
            </w:r>
            <w:r>
              <w:rPr>
                <w:rFonts w:ascii="Times New Roman" w:hAnsi="Times New Roman" w:cs="Times New Roman"/>
                <w:sz w:val="24"/>
                <w:szCs w:val="24"/>
                <w:lang w:val="en-NZ"/>
              </w:rPr>
              <w:t>105</w:t>
            </w:r>
            <w:r w:rsidR="0000073B">
              <w:rPr>
                <w:rFonts w:ascii="Times New Roman" w:hAnsi="Times New Roman" w:cs="Times New Roman"/>
                <w:sz w:val="24"/>
                <w:szCs w:val="24"/>
                <w:lang w:val="en-NZ"/>
              </w:rPr>
              <w:t>PAR</w:t>
            </w:r>
            <w:r>
              <w:rPr>
                <w:rFonts w:ascii="Times New Roman" w:hAnsi="Times New Roman" w:cs="Times New Roman"/>
                <w:sz w:val="24"/>
                <w:szCs w:val="24"/>
                <w:lang w:val="en-NZ"/>
              </w:rPr>
              <w:t>*</w:t>
            </w:r>
            <w:r w:rsidR="0000073B">
              <w:rPr>
                <w:rFonts w:ascii="Times New Roman" w:hAnsi="Times New Roman" w:cs="Times New Roman"/>
                <w:sz w:val="24"/>
                <w:szCs w:val="24"/>
                <w:lang w:val="en-NZ"/>
              </w:rPr>
              <w:t>.</w:t>
            </w:r>
          </w:p>
        </w:tc>
      </w:tr>
      <w:tr w:rsidR="004258A5" w:rsidTr="00216E2F">
        <w:tc>
          <w:tcPr>
            <w:tcW w:w="570" w:type="dxa"/>
            <w:tcBorders>
              <w:top w:val="dotted" w:sz="4" w:space="0" w:color="auto"/>
              <w:bottom w:val="dotted" w:sz="4" w:space="0" w:color="auto"/>
            </w:tcBorders>
          </w:tcPr>
          <w:p w:rsidR="004258A5" w:rsidRDefault="004258A5" w:rsidP="000125D5">
            <w:pPr>
              <w:jc w:val="both"/>
              <w:outlineLvl w:val="0"/>
              <w:rPr>
                <w:rFonts w:ascii="Times New Roman" w:hAnsi="Times New Roman" w:cs="Times New Roman"/>
                <w:sz w:val="24"/>
                <w:szCs w:val="24"/>
                <w:lang w:val="en-NZ"/>
              </w:rPr>
            </w:pPr>
            <w:r>
              <w:rPr>
                <w:rFonts w:ascii="Times New Roman" w:hAnsi="Times New Roman" w:cs="Times New Roman"/>
                <w:sz w:val="24"/>
                <w:szCs w:val="24"/>
                <w:lang w:val="en-NZ"/>
              </w:rPr>
              <w:t>5</w:t>
            </w:r>
          </w:p>
        </w:tc>
        <w:tc>
          <w:tcPr>
            <w:tcW w:w="2407" w:type="dxa"/>
            <w:tcBorders>
              <w:top w:val="dotted" w:sz="4" w:space="0" w:color="auto"/>
              <w:bottom w:val="dotted" w:sz="4" w:space="0" w:color="auto"/>
              <w:right w:val="dotted" w:sz="4" w:space="0" w:color="auto"/>
            </w:tcBorders>
          </w:tcPr>
          <w:p w:rsidR="004258A5" w:rsidRDefault="004258A5" w:rsidP="000125D5">
            <w:pPr>
              <w:jc w:val="both"/>
              <w:outlineLvl w:val="0"/>
              <w:rPr>
                <w:rFonts w:ascii="Times New Roman" w:hAnsi="Times New Roman" w:cs="Times New Roman"/>
                <w:sz w:val="24"/>
                <w:szCs w:val="24"/>
                <w:lang w:val="en-NZ"/>
              </w:rPr>
            </w:pPr>
            <w:r w:rsidRPr="00CE2237">
              <w:rPr>
                <w:rFonts w:ascii="Times New Roman" w:hAnsi="Times New Roman" w:cs="Times New Roman"/>
                <w:sz w:val="24"/>
                <w:szCs w:val="24"/>
                <w:lang w:val="en-NZ"/>
              </w:rPr>
              <w:t>MOD, RISK, AMB -&gt; INVE</w:t>
            </w:r>
          </w:p>
        </w:tc>
        <w:tc>
          <w:tcPr>
            <w:tcW w:w="3265" w:type="dxa"/>
            <w:tcBorders>
              <w:top w:val="dotted" w:sz="4" w:space="0" w:color="auto"/>
              <w:left w:val="dotted" w:sz="4" w:space="0" w:color="auto"/>
              <w:bottom w:val="dotted" w:sz="4" w:space="0" w:color="auto"/>
              <w:right w:val="dotted" w:sz="4" w:space="0" w:color="auto"/>
            </w:tcBorders>
          </w:tcPr>
          <w:p w:rsidR="004258A5" w:rsidRDefault="00874C47" w:rsidP="000125D5">
            <w:pPr>
              <w:outlineLvl w:val="0"/>
              <w:rPr>
                <w:rFonts w:ascii="Times New Roman" w:hAnsi="Times New Roman" w:cs="Times New Roman"/>
                <w:sz w:val="24"/>
                <w:szCs w:val="24"/>
                <w:lang w:val="en-NZ"/>
              </w:rPr>
            </w:pPr>
            <w:r>
              <w:rPr>
                <w:rFonts w:ascii="Times New Roman" w:hAnsi="Times New Roman" w:cs="Times New Roman"/>
                <w:sz w:val="24"/>
                <w:szCs w:val="24"/>
                <w:lang w:val="en-NZ"/>
              </w:rPr>
              <w:t>INVE = .058MOD + .205RISK*** + .132AMB**</w:t>
            </w:r>
          </w:p>
        </w:tc>
        <w:tc>
          <w:tcPr>
            <w:tcW w:w="3402" w:type="dxa"/>
            <w:tcBorders>
              <w:top w:val="dotted" w:sz="4" w:space="0" w:color="auto"/>
              <w:left w:val="dotted" w:sz="4" w:space="0" w:color="auto"/>
              <w:bottom w:val="dotted" w:sz="4" w:space="0" w:color="auto"/>
            </w:tcBorders>
          </w:tcPr>
          <w:p w:rsidR="004258A5" w:rsidRDefault="00536A6A" w:rsidP="00216E2F">
            <w:pPr>
              <w:outlineLvl w:val="0"/>
              <w:rPr>
                <w:rFonts w:ascii="Times New Roman" w:hAnsi="Times New Roman" w:cs="Times New Roman"/>
                <w:sz w:val="24"/>
                <w:szCs w:val="24"/>
                <w:lang w:val="en-NZ"/>
              </w:rPr>
            </w:pPr>
            <w:r>
              <w:rPr>
                <w:rFonts w:ascii="Times New Roman" w:hAnsi="Times New Roman" w:cs="Times New Roman"/>
                <w:sz w:val="24"/>
                <w:szCs w:val="24"/>
                <w:lang w:val="en-NZ"/>
              </w:rPr>
              <w:t>INVE = .041MOD + .264RISK*** + .127AMB*</w:t>
            </w:r>
          </w:p>
        </w:tc>
      </w:tr>
      <w:tr w:rsidR="004258A5" w:rsidTr="00216E2F">
        <w:tc>
          <w:tcPr>
            <w:tcW w:w="570" w:type="dxa"/>
            <w:tcBorders>
              <w:top w:val="dotted" w:sz="4" w:space="0" w:color="auto"/>
              <w:bottom w:val="single" w:sz="4" w:space="0" w:color="auto"/>
            </w:tcBorders>
          </w:tcPr>
          <w:p w:rsidR="004258A5" w:rsidRDefault="004258A5" w:rsidP="000125D5">
            <w:pPr>
              <w:jc w:val="both"/>
              <w:outlineLvl w:val="0"/>
              <w:rPr>
                <w:rFonts w:ascii="Times New Roman" w:hAnsi="Times New Roman" w:cs="Times New Roman"/>
                <w:sz w:val="24"/>
                <w:szCs w:val="24"/>
                <w:lang w:val="en-NZ"/>
              </w:rPr>
            </w:pPr>
            <w:r>
              <w:rPr>
                <w:rFonts w:ascii="Times New Roman" w:hAnsi="Times New Roman" w:cs="Times New Roman"/>
                <w:sz w:val="24"/>
                <w:szCs w:val="24"/>
                <w:lang w:val="en-NZ"/>
              </w:rPr>
              <w:t>6</w:t>
            </w:r>
          </w:p>
        </w:tc>
        <w:tc>
          <w:tcPr>
            <w:tcW w:w="2407" w:type="dxa"/>
            <w:tcBorders>
              <w:top w:val="dotted" w:sz="4" w:space="0" w:color="auto"/>
              <w:bottom w:val="single" w:sz="4" w:space="0" w:color="auto"/>
              <w:right w:val="dotted" w:sz="4" w:space="0" w:color="auto"/>
            </w:tcBorders>
          </w:tcPr>
          <w:p w:rsidR="004258A5" w:rsidRPr="00CE2237" w:rsidRDefault="004258A5" w:rsidP="000125D5">
            <w:pPr>
              <w:outlineLvl w:val="0"/>
              <w:rPr>
                <w:rFonts w:ascii="Times New Roman" w:hAnsi="Times New Roman" w:cs="Times New Roman"/>
                <w:sz w:val="24"/>
                <w:szCs w:val="24"/>
                <w:lang w:val="en-NZ"/>
              </w:rPr>
            </w:pPr>
            <w:r w:rsidRPr="00CE2237">
              <w:rPr>
                <w:rFonts w:ascii="Times New Roman" w:hAnsi="Times New Roman" w:cs="Times New Roman"/>
                <w:sz w:val="24"/>
                <w:szCs w:val="24"/>
                <w:lang w:val="en-NZ"/>
              </w:rPr>
              <w:t xml:space="preserve">MOD, RISK, AMB </w:t>
            </w:r>
            <w:r>
              <w:rPr>
                <w:rFonts w:ascii="Times New Roman" w:hAnsi="Times New Roman" w:cs="Times New Roman"/>
                <w:sz w:val="24"/>
                <w:szCs w:val="24"/>
                <w:lang w:val="en-NZ"/>
              </w:rPr>
              <w:t xml:space="preserve">(GEN, EDU, EXP, INC and PAR) </w:t>
            </w:r>
            <w:r w:rsidRPr="00CE2237">
              <w:rPr>
                <w:rFonts w:ascii="Times New Roman" w:hAnsi="Times New Roman" w:cs="Times New Roman"/>
                <w:sz w:val="24"/>
                <w:szCs w:val="24"/>
                <w:lang w:val="en-NZ"/>
              </w:rPr>
              <w:t>-&gt; INVE</w:t>
            </w:r>
          </w:p>
        </w:tc>
        <w:tc>
          <w:tcPr>
            <w:tcW w:w="3265" w:type="dxa"/>
            <w:tcBorders>
              <w:top w:val="dotted" w:sz="4" w:space="0" w:color="auto"/>
              <w:left w:val="dotted" w:sz="4" w:space="0" w:color="auto"/>
              <w:bottom w:val="single" w:sz="4" w:space="0" w:color="auto"/>
              <w:right w:val="dotted" w:sz="4" w:space="0" w:color="auto"/>
            </w:tcBorders>
          </w:tcPr>
          <w:p w:rsidR="004258A5" w:rsidRDefault="004258A5" w:rsidP="000125D5">
            <w:pPr>
              <w:outlineLvl w:val="0"/>
              <w:rPr>
                <w:rFonts w:ascii="Times New Roman" w:hAnsi="Times New Roman" w:cs="Times New Roman"/>
                <w:sz w:val="24"/>
                <w:szCs w:val="24"/>
                <w:lang w:val="en-NZ"/>
              </w:rPr>
            </w:pPr>
            <w:r>
              <w:rPr>
                <w:rFonts w:ascii="Times New Roman" w:hAnsi="Times New Roman" w:cs="Times New Roman"/>
                <w:sz w:val="24"/>
                <w:szCs w:val="24"/>
                <w:lang w:val="en-NZ"/>
              </w:rPr>
              <w:t xml:space="preserve">INVE = .073MOD + .193RISK*** + .133AMB** + .074GEN </w:t>
            </w:r>
            <w:r w:rsidRPr="00CE2237">
              <w:rPr>
                <w:rFonts w:ascii="Times New Roman" w:hAnsi="Times New Roman" w:cs="Times New Roman"/>
                <w:sz w:val="24"/>
                <w:szCs w:val="24"/>
                <w:lang w:val="en-NZ"/>
              </w:rPr>
              <w:t xml:space="preserve"> </w:t>
            </w:r>
            <w:r>
              <w:rPr>
                <w:rFonts w:ascii="Times New Roman" w:hAnsi="Times New Roman" w:cs="Times New Roman"/>
                <w:sz w:val="24"/>
                <w:szCs w:val="24"/>
                <w:lang w:val="en-NZ"/>
              </w:rPr>
              <w:t>+</w:t>
            </w:r>
            <w:r w:rsidRPr="00CE2237">
              <w:rPr>
                <w:rFonts w:ascii="Times New Roman" w:hAnsi="Times New Roman" w:cs="Times New Roman"/>
                <w:sz w:val="24"/>
                <w:szCs w:val="24"/>
                <w:lang w:val="en-NZ"/>
              </w:rPr>
              <w:t xml:space="preserve"> .</w:t>
            </w:r>
            <w:r>
              <w:rPr>
                <w:rFonts w:ascii="Times New Roman" w:hAnsi="Times New Roman" w:cs="Times New Roman"/>
                <w:sz w:val="24"/>
                <w:szCs w:val="24"/>
                <w:lang w:val="en-NZ"/>
              </w:rPr>
              <w:t>135EDU* + .005EXP + .036INC + .075PAR.</w:t>
            </w:r>
          </w:p>
        </w:tc>
        <w:tc>
          <w:tcPr>
            <w:tcW w:w="3402" w:type="dxa"/>
            <w:tcBorders>
              <w:top w:val="dotted" w:sz="4" w:space="0" w:color="auto"/>
              <w:left w:val="dotted" w:sz="4" w:space="0" w:color="auto"/>
              <w:bottom w:val="single" w:sz="4" w:space="0" w:color="auto"/>
            </w:tcBorders>
          </w:tcPr>
          <w:p w:rsidR="004258A5" w:rsidRDefault="00536A6A" w:rsidP="00216E2F">
            <w:pPr>
              <w:outlineLvl w:val="0"/>
              <w:rPr>
                <w:rFonts w:ascii="Times New Roman" w:hAnsi="Times New Roman" w:cs="Times New Roman"/>
                <w:sz w:val="24"/>
                <w:szCs w:val="24"/>
                <w:lang w:val="en-NZ"/>
              </w:rPr>
            </w:pPr>
            <w:r>
              <w:rPr>
                <w:rFonts w:ascii="Times New Roman" w:hAnsi="Times New Roman" w:cs="Times New Roman"/>
                <w:sz w:val="24"/>
                <w:szCs w:val="24"/>
                <w:lang w:val="en-NZ"/>
              </w:rPr>
              <w:t xml:space="preserve">INVE = -.073MOD + .637RISK*** - .630AMB*** + .194GEN*** </w:t>
            </w:r>
            <w:r w:rsidRPr="00CE2237">
              <w:rPr>
                <w:rFonts w:ascii="Times New Roman" w:hAnsi="Times New Roman" w:cs="Times New Roman"/>
                <w:sz w:val="24"/>
                <w:szCs w:val="24"/>
                <w:lang w:val="en-NZ"/>
              </w:rPr>
              <w:t xml:space="preserve"> </w:t>
            </w:r>
            <w:r>
              <w:rPr>
                <w:rFonts w:ascii="Times New Roman" w:hAnsi="Times New Roman" w:cs="Times New Roman"/>
                <w:sz w:val="24"/>
                <w:szCs w:val="24"/>
                <w:lang w:val="en-NZ"/>
              </w:rPr>
              <w:t>+</w:t>
            </w:r>
            <w:r w:rsidRPr="00CE2237">
              <w:rPr>
                <w:rFonts w:ascii="Times New Roman" w:hAnsi="Times New Roman" w:cs="Times New Roman"/>
                <w:sz w:val="24"/>
                <w:szCs w:val="24"/>
                <w:lang w:val="en-NZ"/>
              </w:rPr>
              <w:t xml:space="preserve"> .</w:t>
            </w:r>
            <w:r>
              <w:rPr>
                <w:rFonts w:ascii="Times New Roman" w:hAnsi="Times New Roman" w:cs="Times New Roman"/>
                <w:sz w:val="24"/>
                <w:szCs w:val="24"/>
                <w:lang w:val="en-NZ"/>
              </w:rPr>
              <w:t>303EDU*** + .144EXP*** - .308INC*** - .073PAR**.</w:t>
            </w:r>
          </w:p>
        </w:tc>
      </w:tr>
    </w:tbl>
    <w:p w:rsidR="00216E2F" w:rsidRPr="00216E2F" w:rsidRDefault="00216E2F" w:rsidP="00216E2F">
      <w:pPr>
        <w:spacing w:after="240"/>
        <w:jc w:val="both"/>
        <w:rPr>
          <w:rFonts w:ascii="Times New Roman" w:hAnsi="Times New Roman" w:cs="Times New Roman"/>
          <w:sz w:val="20"/>
          <w:szCs w:val="20"/>
          <w:lang w:val="en-NZ"/>
        </w:rPr>
      </w:pPr>
      <w:r w:rsidRPr="00216E2F">
        <w:rPr>
          <w:rFonts w:ascii="Times New Roman" w:hAnsi="Times New Roman" w:cs="Times New Roman"/>
          <w:sz w:val="20"/>
          <w:szCs w:val="20"/>
          <w:lang w:val="en-NZ"/>
        </w:rPr>
        <w:t xml:space="preserve">*: p&lt;0.05,, **: p&lt; 0.01, ***: p&lt; 0.001; MOD: positive mood,  RISK: risk aversion, AMB: ambiguity aversion, INVE: investment choice, GEN: gender, EDU: education, , EXP: work experience, INC: income, PAR: participation in investment courses. </w:t>
      </w:r>
    </w:p>
    <w:p w:rsidR="000125D5" w:rsidRDefault="000125D5" w:rsidP="000125D5">
      <w:pPr>
        <w:spacing w:after="240"/>
        <w:jc w:val="both"/>
        <w:outlineLvl w:val="0"/>
        <w:rPr>
          <w:rFonts w:ascii="Times New Roman" w:hAnsi="Times New Roman" w:cs="Times New Roman"/>
          <w:sz w:val="24"/>
          <w:szCs w:val="24"/>
          <w:lang w:val="en-NZ"/>
        </w:rPr>
      </w:pPr>
      <w:r>
        <w:rPr>
          <w:rFonts w:ascii="Times New Roman" w:hAnsi="Times New Roman" w:cs="Times New Roman"/>
          <w:sz w:val="24"/>
          <w:szCs w:val="24"/>
          <w:lang w:val="en-NZ"/>
        </w:rPr>
        <w:t xml:space="preserve">We also based on software of mediation analysis by </w:t>
      </w:r>
      <w:r>
        <w:rPr>
          <w:rFonts w:ascii="Times New Roman" w:hAnsi="Times New Roman" w:cs="Times New Roman"/>
          <w:sz w:val="24"/>
          <w:szCs w:val="24"/>
          <w:lang w:val="en-NZ"/>
        </w:rPr>
        <w:fldChar w:fldCharType="begin"/>
      </w:r>
      <w:r>
        <w:rPr>
          <w:rFonts w:ascii="Times New Roman" w:hAnsi="Times New Roman" w:cs="Times New Roman"/>
          <w:sz w:val="24"/>
          <w:szCs w:val="24"/>
          <w:lang w:val="en-NZ"/>
        </w:rPr>
        <w:instrText xml:space="preserve"> ADDIN EN.CITE &lt;EndNote&gt;&lt;Cite AuthorYear="1"&gt;&lt;Author&gt;Hayes&lt;/Author&gt;&lt;Year&gt;2010&lt;/Year&gt;&lt;RecNum&gt;1331&lt;/RecNum&gt;&lt;DisplayText&gt;Hayes and Preacher (2010)&lt;/DisplayText&gt;&lt;record&gt;&lt;rec-number&gt;1331&lt;/rec-number&gt;&lt;foreign-keys&gt;&lt;key app="EN" db-id="059es2rvk9ww5jef9w9vx0e0awx22v2wfdep" timestamp="1545533681"&gt;1331&lt;/key&gt;&lt;/foreign-keys&gt;&lt;ref-type name="Journal Article"&gt;17&lt;/ref-type&gt;&lt;contributors&gt;&lt;authors&gt;&lt;author&gt;Hayes, Andrew F&lt;/author&gt;&lt;author&gt;Preacher, Kristopher J&lt;/author&gt;&lt;/authors&gt;&lt;/contributors&gt;&lt;titles&gt;&lt;title&gt;Quantifying and testing indirect effects in simple mediation models when the constituent paths are nonlinear&lt;/title&gt;&lt;secondary-title&gt;Multivariate behavioral research&lt;/secondary-title&gt;&lt;/titles&gt;&lt;periodical&gt;&lt;full-title&gt;Multivariate behavioral research&lt;/full-title&gt;&lt;/periodical&gt;&lt;pages&gt;627-660&lt;/pages&gt;&lt;volume&gt;45&lt;/volume&gt;&lt;number&gt;4&lt;/number&gt;&lt;dates&gt;&lt;year&gt;2010&lt;/year&gt;&lt;/dates&gt;&lt;isbn&gt;0027-3171&lt;/isbn&gt;&lt;urls&gt;&lt;/urls&gt;&lt;/record&gt;&lt;/Cite&gt;&lt;/EndNote&gt;</w:instrText>
      </w:r>
      <w:r>
        <w:rPr>
          <w:rFonts w:ascii="Times New Roman" w:hAnsi="Times New Roman" w:cs="Times New Roman"/>
          <w:sz w:val="24"/>
          <w:szCs w:val="24"/>
          <w:lang w:val="en-NZ"/>
        </w:rPr>
        <w:fldChar w:fldCharType="separate"/>
      </w:r>
      <w:r>
        <w:rPr>
          <w:rFonts w:ascii="Times New Roman" w:hAnsi="Times New Roman" w:cs="Times New Roman"/>
          <w:noProof/>
          <w:sz w:val="24"/>
          <w:szCs w:val="24"/>
          <w:lang w:val="en-NZ"/>
        </w:rPr>
        <w:t>Hayes and Preacher (2010)</w:t>
      </w:r>
      <w:r>
        <w:rPr>
          <w:rFonts w:ascii="Times New Roman" w:hAnsi="Times New Roman" w:cs="Times New Roman"/>
          <w:sz w:val="24"/>
          <w:szCs w:val="24"/>
          <w:lang w:val="en-NZ"/>
        </w:rPr>
        <w:fldChar w:fldCharType="end"/>
      </w:r>
      <w:r>
        <w:rPr>
          <w:rFonts w:ascii="Times New Roman" w:hAnsi="Times New Roman" w:cs="Times New Roman"/>
          <w:sz w:val="24"/>
          <w:szCs w:val="24"/>
          <w:lang w:val="en-NZ"/>
        </w:rPr>
        <w:t xml:space="preserve"> to test mediating roles of risk aversion and ambiguity aversion in the impact of mood on investment choices. </w:t>
      </w:r>
      <w:r w:rsidR="00216E2F">
        <w:rPr>
          <w:rFonts w:ascii="Times New Roman" w:hAnsi="Times New Roman" w:cs="Times New Roman"/>
          <w:sz w:val="24"/>
          <w:szCs w:val="24"/>
          <w:lang w:val="en-NZ"/>
        </w:rPr>
        <w:t xml:space="preserve">The </w:t>
      </w:r>
      <w:r w:rsidR="00FA00B8">
        <w:rPr>
          <w:rFonts w:ascii="Times New Roman" w:hAnsi="Times New Roman" w:cs="Times New Roman"/>
          <w:sz w:val="24"/>
          <w:szCs w:val="24"/>
          <w:lang w:val="en-NZ"/>
        </w:rPr>
        <w:t xml:space="preserve">first </w:t>
      </w:r>
      <w:r w:rsidR="00216E2F">
        <w:rPr>
          <w:rFonts w:ascii="Times New Roman" w:hAnsi="Times New Roman" w:cs="Times New Roman"/>
          <w:sz w:val="24"/>
          <w:szCs w:val="24"/>
          <w:lang w:val="en-NZ"/>
        </w:rPr>
        <w:t>model include</w:t>
      </w:r>
      <w:r w:rsidR="00FA00B8">
        <w:rPr>
          <w:rFonts w:ascii="Times New Roman" w:hAnsi="Times New Roman" w:cs="Times New Roman"/>
          <w:sz w:val="24"/>
          <w:szCs w:val="24"/>
          <w:lang w:val="en-NZ"/>
        </w:rPr>
        <w:t>s</w:t>
      </w:r>
      <w:r w:rsidR="00216E2F">
        <w:rPr>
          <w:rFonts w:ascii="Times New Roman" w:hAnsi="Times New Roman" w:cs="Times New Roman"/>
          <w:sz w:val="24"/>
          <w:szCs w:val="24"/>
          <w:lang w:val="en-NZ"/>
        </w:rPr>
        <w:t xml:space="preserve"> INVE (named as Y), MOD (X) and RISK (M)</w:t>
      </w:r>
      <w:r w:rsidR="00FA00B8">
        <w:rPr>
          <w:rFonts w:ascii="Times New Roman" w:hAnsi="Times New Roman" w:cs="Times New Roman"/>
          <w:sz w:val="24"/>
          <w:szCs w:val="24"/>
          <w:lang w:val="en-NZ"/>
        </w:rPr>
        <w:t>. The second model involves</w:t>
      </w:r>
      <w:r w:rsidR="00216E2F">
        <w:rPr>
          <w:rFonts w:ascii="Times New Roman" w:hAnsi="Times New Roman" w:cs="Times New Roman"/>
          <w:sz w:val="24"/>
          <w:szCs w:val="24"/>
          <w:lang w:val="en-NZ"/>
        </w:rPr>
        <w:t xml:space="preserve"> INVE (</w:t>
      </w:r>
      <w:r w:rsidR="00B72E17">
        <w:rPr>
          <w:rFonts w:ascii="Times New Roman" w:hAnsi="Times New Roman" w:cs="Times New Roman"/>
          <w:sz w:val="24"/>
          <w:szCs w:val="24"/>
          <w:lang w:val="en-NZ"/>
        </w:rPr>
        <w:t xml:space="preserve">Y), MOD (X) and AMB (M). The significance levels (p&lt;0.05) reported by the mediation </w:t>
      </w:r>
      <w:r w:rsidR="00B72E17">
        <w:rPr>
          <w:rFonts w:ascii="Times New Roman" w:hAnsi="Times New Roman" w:cs="Times New Roman"/>
          <w:sz w:val="24"/>
          <w:szCs w:val="24"/>
          <w:lang w:val="en-NZ"/>
        </w:rPr>
        <w:lastRenderedPageBreak/>
        <w:t xml:space="preserve">analysis in </w:t>
      </w:r>
      <w:r w:rsidR="00697698">
        <w:rPr>
          <w:rFonts w:ascii="Times New Roman" w:hAnsi="Times New Roman" w:cs="Times New Roman"/>
          <w:sz w:val="24"/>
          <w:szCs w:val="24"/>
          <w:lang w:val="en-NZ"/>
        </w:rPr>
        <w:t>Table 10 below</w:t>
      </w:r>
      <w:r w:rsidR="00B72E17">
        <w:rPr>
          <w:rFonts w:ascii="Times New Roman" w:hAnsi="Times New Roman" w:cs="Times New Roman"/>
          <w:sz w:val="24"/>
          <w:szCs w:val="24"/>
          <w:lang w:val="en-NZ"/>
        </w:rPr>
        <w:t xml:space="preserve"> </w:t>
      </w:r>
      <w:r w:rsidR="00697698">
        <w:rPr>
          <w:rFonts w:ascii="Times New Roman" w:hAnsi="Times New Roman" w:cs="Times New Roman"/>
          <w:sz w:val="24"/>
          <w:szCs w:val="24"/>
          <w:lang w:val="en-NZ"/>
        </w:rPr>
        <w:t>indicat</w:t>
      </w:r>
      <w:r w:rsidR="00B72E17">
        <w:rPr>
          <w:rFonts w:ascii="Times New Roman" w:hAnsi="Times New Roman" w:cs="Times New Roman"/>
          <w:sz w:val="24"/>
          <w:szCs w:val="24"/>
          <w:lang w:val="en-NZ"/>
        </w:rPr>
        <w:t xml:space="preserve">e that </w:t>
      </w:r>
      <w:r w:rsidR="00697698">
        <w:rPr>
          <w:rFonts w:ascii="Times New Roman" w:hAnsi="Times New Roman" w:cs="Times New Roman"/>
          <w:sz w:val="24"/>
          <w:szCs w:val="24"/>
          <w:lang w:val="en-NZ"/>
        </w:rPr>
        <w:t xml:space="preserve">RISK and AMB </w:t>
      </w:r>
      <w:r w:rsidR="00B72E17">
        <w:rPr>
          <w:rFonts w:ascii="Times New Roman" w:hAnsi="Times New Roman" w:cs="Times New Roman"/>
          <w:sz w:val="24"/>
          <w:szCs w:val="24"/>
          <w:lang w:val="en-NZ"/>
        </w:rPr>
        <w:t xml:space="preserve">mediate significantly </w:t>
      </w:r>
      <w:r w:rsidR="00697698">
        <w:rPr>
          <w:rFonts w:ascii="Times New Roman" w:hAnsi="Times New Roman" w:cs="Times New Roman"/>
          <w:sz w:val="24"/>
          <w:szCs w:val="24"/>
          <w:lang w:val="en-NZ"/>
        </w:rPr>
        <w:t xml:space="preserve">the relationship of mood and investment choices. </w:t>
      </w:r>
    </w:p>
    <w:p w:rsidR="00697698" w:rsidRDefault="00697698" w:rsidP="00697698">
      <w:pPr>
        <w:spacing w:after="240"/>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Table 10: Results of indirect effects of mood on investment choices through risk aversion and ambiguity aversion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35"/>
        <w:gridCol w:w="756"/>
        <w:gridCol w:w="1003"/>
        <w:gridCol w:w="1120"/>
        <w:gridCol w:w="1067"/>
        <w:gridCol w:w="1067"/>
      </w:tblGrid>
      <w:tr w:rsidR="00FA00B8" w:rsidRPr="00FA00B8" w:rsidTr="00B72E17">
        <w:trPr>
          <w:jc w:val="center"/>
        </w:trPr>
        <w:tc>
          <w:tcPr>
            <w:tcW w:w="3402" w:type="dxa"/>
            <w:tcBorders>
              <w:top w:val="single" w:sz="4" w:space="0" w:color="auto"/>
              <w:bottom w:val="single" w:sz="4" w:space="0" w:color="auto"/>
            </w:tcBorders>
          </w:tcPr>
          <w:p w:rsidR="00FA00B8" w:rsidRPr="00FA00B8" w:rsidRDefault="00FA00B8" w:rsidP="00697698">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Indirect effects</w:t>
            </w:r>
          </w:p>
        </w:tc>
        <w:tc>
          <w:tcPr>
            <w:tcW w:w="935" w:type="dxa"/>
            <w:tcBorders>
              <w:top w:val="single" w:sz="4" w:space="0" w:color="auto"/>
              <w:bottom w:val="single" w:sz="4" w:space="0" w:color="auto"/>
            </w:tcBorders>
          </w:tcPr>
          <w:p w:rsidR="00FA00B8" w:rsidRPr="00FA00B8" w:rsidRDefault="00FA00B8" w:rsidP="00697698">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Value</w:t>
            </w:r>
          </w:p>
        </w:tc>
        <w:tc>
          <w:tcPr>
            <w:tcW w:w="756" w:type="dxa"/>
            <w:tcBorders>
              <w:top w:val="single" w:sz="4" w:space="0" w:color="auto"/>
              <w:bottom w:val="single" w:sz="4" w:space="0" w:color="auto"/>
            </w:tcBorders>
          </w:tcPr>
          <w:p w:rsidR="00FA00B8" w:rsidRPr="00FA00B8" w:rsidRDefault="00FA00B8" w:rsidP="00697698">
            <w:pPr>
              <w:jc w:val="center"/>
              <w:outlineLvl w:val="0"/>
              <w:rPr>
                <w:rFonts w:ascii="Times New Roman" w:hAnsi="Times New Roman" w:cs="Times New Roman"/>
                <w:sz w:val="24"/>
                <w:szCs w:val="24"/>
                <w:lang w:val="en-NZ"/>
              </w:rPr>
            </w:pPr>
            <w:r w:rsidRPr="00216E2F">
              <w:rPr>
                <w:rFonts w:ascii="Times New Roman" w:hAnsi="Times New Roman" w:cs="Times New Roman"/>
                <w:sz w:val="24"/>
                <w:szCs w:val="24"/>
                <w:lang w:val="en-NZ"/>
              </w:rPr>
              <w:t>SE</w:t>
            </w:r>
          </w:p>
        </w:tc>
        <w:tc>
          <w:tcPr>
            <w:tcW w:w="1003" w:type="dxa"/>
            <w:tcBorders>
              <w:top w:val="single" w:sz="4" w:space="0" w:color="auto"/>
              <w:bottom w:val="single" w:sz="4" w:space="0" w:color="auto"/>
            </w:tcBorders>
          </w:tcPr>
          <w:p w:rsidR="00FA00B8" w:rsidRPr="00FA00B8" w:rsidRDefault="00FA00B8" w:rsidP="00697698">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lowerCI</w:t>
            </w:r>
          </w:p>
        </w:tc>
        <w:tc>
          <w:tcPr>
            <w:tcW w:w="1120" w:type="dxa"/>
            <w:tcBorders>
              <w:top w:val="single" w:sz="4" w:space="0" w:color="auto"/>
              <w:bottom w:val="single" w:sz="4" w:space="0" w:color="auto"/>
            </w:tcBorders>
          </w:tcPr>
          <w:p w:rsidR="00FA00B8" w:rsidRPr="00FA00B8" w:rsidRDefault="00FA00B8" w:rsidP="00697698">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UpperCI</w:t>
            </w:r>
          </w:p>
        </w:tc>
        <w:tc>
          <w:tcPr>
            <w:tcW w:w="1067" w:type="dxa"/>
            <w:tcBorders>
              <w:top w:val="single" w:sz="4" w:space="0" w:color="auto"/>
              <w:bottom w:val="single" w:sz="4" w:space="0" w:color="auto"/>
            </w:tcBorders>
          </w:tcPr>
          <w:p w:rsidR="00FA00B8" w:rsidRDefault="00FA00B8" w:rsidP="00697698">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Z</w:t>
            </w:r>
          </w:p>
        </w:tc>
        <w:tc>
          <w:tcPr>
            <w:tcW w:w="1067" w:type="dxa"/>
            <w:tcBorders>
              <w:top w:val="single" w:sz="4" w:space="0" w:color="auto"/>
              <w:bottom w:val="single" w:sz="4" w:space="0" w:color="auto"/>
            </w:tcBorders>
          </w:tcPr>
          <w:p w:rsidR="00FA00B8" w:rsidRDefault="00697698" w:rsidP="00697698">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p-value</w:t>
            </w:r>
          </w:p>
        </w:tc>
      </w:tr>
      <w:tr w:rsidR="00FA00B8" w:rsidRPr="00FA00B8" w:rsidTr="00B72E17">
        <w:trPr>
          <w:jc w:val="center"/>
        </w:trPr>
        <w:tc>
          <w:tcPr>
            <w:tcW w:w="3402" w:type="dxa"/>
            <w:tcBorders>
              <w:top w:val="single" w:sz="4" w:space="0" w:color="auto"/>
              <w:bottom w:val="dotted" w:sz="4" w:space="0" w:color="auto"/>
            </w:tcBorders>
          </w:tcPr>
          <w:p w:rsidR="00FA00B8" w:rsidRDefault="00FA00B8" w:rsidP="00B72E17">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1</w:t>
            </w:r>
            <w:r w:rsidRPr="00FA00B8">
              <w:rPr>
                <w:rFonts w:ascii="Times New Roman" w:hAnsi="Times New Roman" w:cs="Times New Roman"/>
                <w:sz w:val="24"/>
                <w:szCs w:val="24"/>
                <w:vertAlign w:val="superscript"/>
                <w:lang w:val="en-NZ"/>
              </w:rPr>
              <w:t>st</w:t>
            </w:r>
            <w:r>
              <w:rPr>
                <w:rFonts w:ascii="Times New Roman" w:hAnsi="Times New Roman" w:cs="Times New Roman"/>
                <w:sz w:val="24"/>
                <w:szCs w:val="24"/>
                <w:lang w:val="en-NZ"/>
              </w:rPr>
              <w:t xml:space="preserve"> model</w:t>
            </w:r>
          </w:p>
          <w:p w:rsidR="00B72E17" w:rsidRPr="00FA00B8" w:rsidRDefault="00B72E17" w:rsidP="00B72E17">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(MOD, RISK and INVE)</w:t>
            </w:r>
          </w:p>
        </w:tc>
        <w:tc>
          <w:tcPr>
            <w:tcW w:w="935" w:type="dxa"/>
            <w:tcBorders>
              <w:top w:val="single" w:sz="4" w:space="0" w:color="auto"/>
              <w:bottom w:val="dotted" w:sz="4" w:space="0" w:color="auto"/>
            </w:tcBorders>
          </w:tcPr>
          <w:p w:rsidR="00FA00B8" w:rsidRPr="00FA00B8" w:rsidRDefault="00FA00B8" w:rsidP="00B72E17">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-.0220</w:t>
            </w:r>
          </w:p>
        </w:tc>
        <w:tc>
          <w:tcPr>
            <w:tcW w:w="756" w:type="dxa"/>
            <w:tcBorders>
              <w:top w:val="single" w:sz="4" w:space="0" w:color="auto"/>
              <w:bottom w:val="dotted" w:sz="4" w:space="0" w:color="auto"/>
            </w:tcBorders>
          </w:tcPr>
          <w:p w:rsidR="00FA00B8" w:rsidRPr="00FA00B8" w:rsidRDefault="00FA00B8" w:rsidP="00B72E17">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.0101</w:t>
            </w:r>
          </w:p>
        </w:tc>
        <w:tc>
          <w:tcPr>
            <w:tcW w:w="1003" w:type="dxa"/>
            <w:tcBorders>
              <w:top w:val="single" w:sz="4" w:space="0" w:color="auto"/>
              <w:bottom w:val="dotted" w:sz="4" w:space="0" w:color="auto"/>
            </w:tcBorders>
          </w:tcPr>
          <w:p w:rsidR="00FA00B8" w:rsidRPr="00FA00B8" w:rsidRDefault="00FA00B8" w:rsidP="00B72E17">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-.0418</w:t>
            </w:r>
          </w:p>
        </w:tc>
        <w:tc>
          <w:tcPr>
            <w:tcW w:w="1120" w:type="dxa"/>
            <w:tcBorders>
              <w:top w:val="single" w:sz="4" w:space="0" w:color="auto"/>
              <w:bottom w:val="dotted" w:sz="4" w:space="0" w:color="auto"/>
            </w:tcBorders>
          </w:tcPr>
          <w:p w:rsidR="00FA00B8" w:rsidRPr="00FA00B8" w:rsidRDefault="00FA00B8" w:rsidP="00B72E17">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-.0022</w:t>
            </w:r>
          </w:p>
        </w:tc>
        <w:tc>
          <w:tcPr>
            <w:tcW w:w="1067" w:type="dxa"/>
            <w:tcBorders>
              <w:top w:val="single" w:sz="4" w:space="0" w:color="auto"/>
              <w:bottom w:val="dotted" w:sz="4" w:space="0" w:color="auto"/>
            </w:tcBorders>
          </w:tcPr>
          <w:p w:rsidR="00FA00B8" w:rsidRPr="00FA00B8" w:rsidRDefault="00FA00B8" w:rsidP="00B72E17">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-2.1767</w:t>
            </w:r>
          </w:p>
        </w:tc>
        <w:tc>
          <w:tcPr>
            <w:tcW w:w="1067" w:type="dxa"/>
            <w:tcBorders>
              <w:top w:val="single" w:sz="4" w:space="0" w:color="auto"/>
              <w:bottom w:val="dotted" w:sz="4" w:space="0" w:color="auto"/>
            </w:tcBorders>
          </w:tcPr>
          <w:p w:rsidR="00FA00B8" w:rsidRPr="00FA00B8" w:rsidRDefault="00FA00B8" w:rsidP="00B72E17">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.0295</w:t>
            </w:r>
            <w:r w:rsidR="00B72E17">
              <w:rPr>
                <w:rFonts w:ascii="Times New Roman" w:hAnsi="Times New Roman" w:cs="Times New Roman"/>
                <w:sz w:val="24"/>
                <w:szCs w:val="24"/>
                <w:lang w:val="en-NZ"/>
              </w:rPr>
              <w:t>*</w:t>
            </w:r>
          </w:p>
        </w:tc>
      </w:tr>
      <w:tr w:rsidR="00FA00B8" w:rsidRPr="00FA00B8" w:rsidTr="00B72E17">
        <w:trPr>
          <w:jc w:val="center"/>
        </w:trPr>
        <w:tc>
          <w:tcPr>
            <w:tcW w:w="3402" w:type="dxa"/>
            <w:tcBorders>
              <w:top w:val="dotted" w:sz="4" w:space="0" w:color="auto"/>
              <w:bottom w:val="single" w:sz="4" w:space="0" w:color="auto"/>
            </w:tcBorders>
          </w:tcPr>
          <w:p w:rsidR="00FA00B8" w:rsidRDefault="00FA00B8" w:rsidP="00B72E17">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2</w:t>
            </w:r>
            <w:r w:rsidRPr="00FA00B8">
              <w:rPr>
                <w:rFonts w:ascii="Times New Roman" w:hAnsi="Times New Roman" w:cs="Times New Roman"/>
                <w:sz w:val="24"/>
                <w:szCs w:val="24"/>
                <w:vertAlign w:val="superscript"/>
                <w:lang w:val="en-NZ"/>
              </w:rPr>
              <w:t>nd</w:t>
            </w:r>
            <w:r>
              <w:rPr>
                <w:rFonts w:ascii="Times New Roman" w:hAnsi="Times New Roman" w:cs="Times New Roman"/>
                <w:sz w:val="24"/>
                <w:szCs w:val="24"/>
                <w:lang w:val="en-NZ"/>
              </w:rPr>
              <w:t xml:space="preserve"> model</w:t>
            </w:r>
          </w:p>
          <w:p w:rsidR="00B72E17" w:rsidRDefault="00B72E17" w:rsidP="00B72E17">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(MOD, AMB and INVE)</w:t>
            </w:r>
          </w:p>
        </w:tc>
        <w:tc>
          <w:tcPr>
            <w:tcW w:w="935" w:type="dxa"/>
            <w:tcBorders>
              <w:top w:val="dotted" w:sz="4" w:space="0" w:color="auto"/>
              <w:bottom w:val="single" w:sz="4" w:space="0" w:color="auto"/>
            </w:tcBorders>
          </w:tcPr>
          <w:p w:rsidR="00FA00B8" w:rsidRDefault="00FA00B8" w:rsidP="00B72E17">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-.0293</w:t>
            </w:r>
          </w:p>
        </w:tc>
        <w:tc>
          <w:tcPr>
            <w:tcW w:w="756" w:type="dxa"/>
            <w:tcBorders>
              <w:top w:val="dotted" w:sz="4" w:space="0" w:color="auto"/>
              <w:bottom w:val="single" w:sz="4" w:space="0" w:color="auto"/>
            </w:tcBorders>
          </w:tcPr>
          <w:p w:rsidR="00FA00B8" w:rsidRDefault="00FA00B8" w:rsidP="00B72E17">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.0110</w:t>
            </w:r>
          </w:p>
        </w:tc>
        <w:tc>
          <w:tcPr>
            <w:tcW w:w="1003" w:type="dxa"/>
            <w:tcBorders>
              <w:top w:val="dotted" w:sz="4" w:space="0" w:color="auto"/>
              <w:bottom w:val="single" w:sz="4" w:space="0" w:color="auto"/>
            </w:tcBorders>
          </w:tcPr>
          <w:p w:rsidR="00FA00B8" w:rsidRDefault="00FA00B8" w:rsidP="00B72E17">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-.00508</w:t>
            </w:r>
          </w:p>
        </w:tc>
        <w:tc>
          <w:tcPr>
            <w:tcW w:w="1120" w:type="dxa"/>
            <w:tcBorders>
              <w:top w:val="dotted" w:sz="4" w:space="0" w:color="auto"/>
              <w:bottom w:val="single" w:sz="4" w:space="0" w:color="auto"/>
            </w:tcBorders>
          </w:tcPr>
          <w:p w:rsidR="00FA00B8" w:rsidRDefault="00FA00B8" w:rsidP="00B72E17">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-.0077</w:t>
            </w:r>
          </w:p>
        </w:tc>
        <w:tc>
          <w:tcPr>
            <w:tcW w:w="1067" w:type="dxa"/>
            <w:tcBorders>
              <w:top w:val="dotted" w:sz="4" w:space="0" w:color="auto"/>
              <w:bottom w:val="single" w:sz="4" w:space="0" w:color="auto"/>
            </w:tcBorders>
          </w:tcPr>
          <w:p w:rsidR="00FA00B8" w:rsidRDefault="00FA00B8" w:rsidP="00B72E17">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-2.6659</w:t>
            </w:r>
          </w:p>
        </w:tc>
        <w:tc>
          <w:tcPr>
            <w:tcW w:w="1067" w:type="dxa"/>
            <w:tcBorders>
              <w:top w:val="dotted" w:sz="4" w:space="0" w:color="auto"/>
              <w:bottom w:val="single" w:sz="4" w:space="0" w:color="auto"/>
            </w:tcBorders>
          </w:tcPr>
          <w:p w:rsidR="00FA00B8" w:rsidRDefault="00FA00B8" w:rsidP="00B72E17">
            <w:pPr>
              <w:jc w:val="center"/>
              <w:outlineLvl w:val="0"/>
              <w:rPr>
                <w:rFonts w:ascii="Times New Roman" w:hAnsi="Times New Roman" w:cs="Times New Roman"/>
                <w:sz w:val="24"/>
                <w:szCs w:val="24"/>
                <w:lang w:val="en-NZ"/>
              </w:rPr>
            </w:pPr>
            <w:r>
              <w:rPr>
                <w:rFonts w:ascii="Times New Roman" w:hAnsi="Times New Roman" w:cs="Times New Roman"/>
                <w:sz w:val="24"/>
                <w:szCs w:val="24"/>
                <w:lang w:val="en-NZ"/>
              </w:rPr>
              <w:t>.0077</w:t>
            </w:r>
            <w:r w:rsidR="00B72E17">
              <w:rPr>
                <w:rFonts w:ascii="Times New Roman" w:hAnsi="Times New Roman" w:cs="Times New Roman"/>
                <w:sz w:val="24"/>
                <w:szCs w:val="24"/>
                <w:lang w:val="en-NZ"/>
              </w:rPr>
              <w:t>**</w:t>
            </w:r>
          </w:p>
        </w:tc>
      </w:tr>
    </w:tbl>
    <w:p w:rsidR="00B72E17" w:rsidRDefault="00B72E17" w:rsidP="000125D5">
      <w:pPr>
        <w:spacing w:after="240"/>
        <w:jc w:val="both"/>
        <w:outlineLvl w:val="0"/>
        <w:rPr>
          <w:rFonts w:ascii="Times New Roman" w:hAnsi="Times New Roman" w:cs="Times New Roman"/>
          <w:sz w:val="24"/>
          <w:szCs w:val="24"/>
          <w:lang w:val="en-NZ"/>
        </w:rPr>
      </w:pPr>
      <w:r>
        <w:rPr>
          <w:rFonts w:ascii="Times New Roman" w:hAnsi="Times New Roman" w:cs="Times New Roman"/>
          <w:sz w:val="24"/>
          <w:szCs w:val="24"/>
          <w:lang w:val="en-NZ"/>
        </w:rPr>
        <w:t>(MOD, RISK and INVE)</w:t>
      </w:r>
    </w:p>
    <w:p w:rsidR="003562C6" w:rsidRPr="00216E2F" w:rsidRDefault="003562C6" w:rsidP="003562C6">
      <w:pPr>
        <w:spacing w:after="240"/>
        <w:jc w:val="both"/>
        <w:rPr>
          <w:rFonts w:ascii="Times New Roman" w:hAnsi="Times New Roman" w:cs="Times New Roman"/>
          <w:sz w:val="20"/>
          <w:szCs w:val="20"/>
          <w:lang w:val="en-NZ"/>
        </w:rPr>
      </w:pPr>
      <w:r w:rsidRPr="00216E2F">
        <w:rPr>
          <w:rFonts w:ascii="Times New Roman" w:hAnsi="Times New Roman" w:cs="Times New Roman"/>
          <w:sz w:val="20"/>
          <w:szCs w:val="20"/>
          <w:lang w:val="en-NZ"/>
        </w:rPr>
        <w:t xml:space="preserve">*: p&lt;0.05,, **: p&lt; 0.01, ***: p&lt; 0.001; MOD: positive mood,  RISK: risk aversion, AMB: ambiguity aversion, INVE: investment choice, GEN: gender, EDU: education, , EXP: work experience, INC: income, PAR: participation in investment courses. </w:t>
      </w:r>
    </w:p>
    <w:p w:rsidR="003562C6" w:rsidRDefault="003562C6" w:rsidP="00B06F7A">
      <w:pPr>
        <w:spacing w:after="240"/>
        <w:outlineLvl w:val="0"/>
        <w:rPr>
          <w:rFonts w:ascii="Times New Roman" w:hAnsi="Times New Roman" w:cs="Times New Roman"/>
          <w:b/>
          <w:lang w:val="en-NZ"/>
        </w:rPr>
      </w:pPr>
    </w:p>
    <w:p w:rsidR="004A74C3" w:rsidRPr="00B94B16" w:rsidRDefault="00115F02" w:rsidP="00B06F7A">
      <w:pPr>
        <w:spacing w:after="240"/>
        <w:outlineLvl w:val="0"/>
        <w:rPr>
          <w:rFonts w:ascii="Times New Roman" w:hAnsi="Times New Roman" w:cs="Times New Roman"/>
          <w:b/>
          <w:lang w:val="en-NZ"/>
        </w:rPr>
      </w:pPr>
      <w:r w:rsidRPr="00B94B16">
        <w:rPr>
          <w:rFonts w:ascii="Times New Roman" w:hAnsi="Times New Roman" w:cs="Times New Roman"/>
          <w:b/>
          <w:lang w:val="en-NZ"/>
        </w:rPr>
        <w:t>V</w:t>
      </w:r>
      <w:r w:rsidR="00697698">
        <w:rPr>
          <w:rFonts w:ascii="Times New Roman" w:hAnsi="Times New Roman" w:cs="Times New Roman"/>
          <w:b/>
          <w:lang w:val="en-NZ"/>
        </w:rPr>
        <w:t>I</w:t>
      </w:r>
      <w:r w:rsidRPr="00B94B16">
        <w:rPr>
          <w:rFonts w:ascii="Times New Roman" w:hAnsi="Times New Roman" w:cs="Times New Roman"/>
          <w:b/>
          <w:lang w:val="en-NZ"/>
        </w:rPr>
        <w:t>. Discussions</w:t>
      </w:r>
      <w:r w:rsidR="00CB634D" w:rsidRPr="00B94B16">
        <w:rPr>
          <w:rFonts w:ascii="Times New Roman" w:hAnsi="Times New Roman" w:cs="Times New Roman"/>
          <w:b/>
          <w:lang w:val="en-NZ"/>
        </w:rPr>
        <w:t xml:space="preserve">, </w:t>
      </w:r>
      <w:r w:rsidR="00A82BB5" w:rsidRPr="00B94B16">
        <w:rPr>
          <w:rFonts w:ascii="Times New Roman" w:hAnsi="Times New Roman" w:cs="Times New Roman"/>
          <w:b/>
          <w:lang w:val="en-NZ"/>
        </w:rPr>
        <w:t xml:space="preserve">implications, </w:t>
      </w:r>
      <w:r w:rsidR="00CB634D" w:rsidRPr="00B94B16">
        <w:rPr>
          <w:rFonts w:ascii="Times New Roman" w:hAnsi="Times New Roman" w:cs="Times New Roman"/>
          <w:b/>
          <w:lang w:val="en-NZ"/>
        </w:rPr>
        <w:t xml:space="preserve">limitations and </w:t>
      </w:r>
      <w:r w:rsidR="0064340C" w:rsidRPr="00B94B16">
        <w:rPr>
          <w:rFonts w:ascii="Times New Roman" w:hAnsi="Times New Roman" w:cs="Times New Roman"/>
          <w:b/>
          <w:lang w:val="en-NZ"/>
        </w:rPr>
        <w:t>further research</w:t>
      </w:r>
    </w:p>
    <w:p w:rsidR="001C6E75" w:rsidRPr="00B94B16" w:rsidRDefault="00697698" w:rsidP="001C6E75">
      <w:pPr>
        <w:spacing w:after="240"/>
        <w:jc w:val="both"/>
        <w:rPr>
          <w:rFonts w:ascii="Times New Roman" w:hAnsi="Times New Roman" w:cs="Times New Roman"/>
          <w:b/>
          <w:lang w:val="en-NZ"/>
        </w:rPr>
      </w:pPr>
      <w:r>
        <w:rPr>
          <w:rFonts w:ascii="Times New Roman" w:hAnsi="Times New Roman" w:cs="Times New Roman"/>
          <w:b/>
          <w:lang w:val="en-NZ"/>
        </w:rPr>
        <w:t>6</w:t>
      </w:r>
      <w:r w:rsidR="001C6E75" w:rsidRPr="00B94B16">
        <w:rPr>
          <w:rFonts w:ascii="Times New Roman" w:hAnsi="Times New Roman" w:cs="Times New Roman"/>
          <w:b/>
          <w:lang w:val="en-NZ"/>
        </w:rPr>
        <w:t xml:space="preserve">.1 </w:t>
      </w:r>
      <w:r w:rsidR="008D3FE1">
        <w:rPr>
          <w:rFonts w:ascii="Times New Roman" w:hAnsi="Times New Roman" w:cs="Times New Roman"/>
          <w:b/>
          <w:lang w:val="en-NZ"/>
        </w:rPr>
        <w:t>Support for our hypotheses</w:t>
      </w:r>
    </w:p>
    <w:p w:rsidR="009A11A1" w:rsidRPr="009A11A1" w:rsidRDefault="003F7DC1" w:rsidP="00635D24">
      <w:pPr>
        <w:spacing w:after="240"/>
        <w:jc w:val="both"/>
        <w:rPr>
          <w:rFonts w:ascii="Times New Roman" w:hAnsi="Times New Roman" w:cs="Times New Roman"/>
          <w:lang w:val="en-NZ"/>
        </w:rPr>
      </w:pPr>
      <w:r w:rsidRPr="00B94B16">
        <w:rPr>
          <w:rFonts w:ascii="Times New Roman" w:hAnsi="Times New Roman" w:cs="Times New Roman"/>
          <w:lang w:val="en-NZ"/>
        </w:rPr>
        <w:t>A positive mood</w:t>
      </w:r>
      <w:r w:rsidR="008142FB" w:rsidRPr="00B94B16">
        <w:rPr>
          <w:rFonts w:ascii="Times New Roman" w:hAnsi="Times New Roman" w:cs="Times New Roman"/>
          <w:lang w:val="en-NZ"/>
        </w:rPr>
        <w:t xml:space="preserve"> w</w:t>
      </w:r>
      <w:r w:rsidRPr="00B94B16">
        <w:rPr>
          <w:rFonts w:ascii="Times New Roman" w:hAnsi="Times New Roman" w:cs="Times New Roman"/>
          <w:lang w:val="en-NZ"/>
        </w:rPr>
        <w:t>as</w:t>
      </w:r>
      <w:r w:rsidR="008142FB" w:rsidRPr="00B94B16">
        <w:rPr>
          <w:rFonts w:ascii="Times New Roman" w:hAnsi="Times New Roman" w:cs="Times New Roman"/>
          <w:lang w:val="en-NZ"/>
        </w:rPr>
        <w:t xml:space="preserve"> found to have significant direct negative associations with risk aversion and ambiguity aversion</w:t>
      </w:r>
      <w:r w:rsidR="003D0717" w:rsidRPr="00B94B16">
        <w:rPr>
          <w:rFonts w:ascii="Times New Roman" w:hAnsi="Times New Roman" w:cs="Times New Roman"/>
          <w:lang w:val="en-NZ"/>
        </w:rPr>
        <w:t xml:space="preserve">.  </w:t>
      </w:r>
      <w:r w:rsidR="008142FB" w:rsidRPr="00B94B16">
        <w:rPr>
          <w:rFonts w:ascii="Times New Roman" w:hAnsi="Times New Roman" w:cs="Times New Roman"/>
          <w:lang w:val="en-NZ"/>
        </w:rPr>
        <w:t>The hypotheses (</w:t>
      </w:r>
      <w:r w:rsidR="00635D24" w:rsidRPr="00B94B16">
        <w:rPr>
          <w:rFonts w:ascii="Times New Roman" w:hAnsi="Times New Roman" w:cs="Times New Roman"/>
          <w:lang w:val="en-NZ"/>
        </w:rPr>
        <w:t>H1-H</w:t>
      </w:r>
      <w:r w:rsidR="00841AE1" w:rsidRPr="00B94B16">
        <w:rPr>
          <w:rFonts w:ascii="Times New Roman" w:hAnsi="Times New Roman" w:cs="Times New Roman"/>
          <w:lang w:val="en-NZ"/>
        </w:rPr>
        <w:t>2</w:t>
      </w:r>
      <w:r w:rsidR="008142FB" w:rsidRPr="00B94B16">
        <w:rPr>
          <w:rFonts w:ascii="Times New Roman" w:hAnsi="Times New Roman" w:cs="Times New Roman"/>
          <w:lang w:val="en-NZ"/>
        </w:rPr>
        <w:t xml:space="preserve">) </w:t>
      </w:r>
      <w:r w:rsidR="00590644" w:rsidRPr="00B94B16">
        <w:rPr>
          <w:rFonts w:ascii="Times New Roman" w:hAnsi="Times New Roman" w:cs="Times New Roman"/>
          <w:lang w:val="en-NZ"/>
        </w:rPr>
        <w:t>were supported</w:t>
      </w:r>
      <w:r w:rsidR="008142FB" w:rsidRPr="00B94B16">
        <w:rPr>
          <w:rFonts w:ascii="Times New Roman" w:hAnsi="Times New Roman" w:cs="Times New Roman"/>
          <w:lang w:val="en-NZ"/>
        </w:rPr>
        <w:t xml:space="preserve">, in which </w:t>
      </w:r>
      <w:r w:rsidR="001F5E22" w:rsidRPr="00B94B16">
        <w:rPr>
          <w:rFonts w:ascii="Times New Roman" w:hAnsi="Times New Roman" w:cs="Times New Roman"/>
          <w:lang w:val="en-NZ"/>
        </w:rPr>
        <w:t>a ris</w:t>
      </w:r>
      <w:r w:rsidR="005335DB" w:rsidRPr="00B94B16">
        <w:rPr>
          <w:rFonts w:ascii="Times New Roman" w:hAnsi="Times New Roman" w:cs="Times New Roman"/>
          <w:lang w:val="en-NZ"/>
        </w:rPr>
        <w:t>e</w:t>
      </w:r>
      <w:r w:rsidR="001F5E22" w:rsidRPr="00B94B16">
        <w:rPr>
          <w:rFonts w:ascii="Times New Roman" w:hAnsi="Times New Roman" w:cs="Times New Roman"/>
          <w:lang w:val="en-NZ"/>
        </w:rPr>
        <w:t xml:space="preserve"> in </w:t>
      </w:r>
      <w:r w:rsidR="0086596B" w:rsidRPr="00B94B16">
        <w:rPr>
          <w:rFonts w:ascii="Times New Roman" w:hAnsi="Times New Roman" w:cs="Times New Roman"/>
          <w:lang w:val="en-NZ"/>
        </w:rPr>
        <w:t xml:space="preserve">positive </w:t>
      </w:r>
      <w:r w:rsidRPr="00B94B16">
        <w:rPr>
          <w:rFonts w:ascii="Times New Roman" w:hAnsi="Times New Roman" w:cs="Times New Roman"/>
          <w:lang w:val="en-NZ"/>
        </w:rPr>
        <w:t>mood</w:t>
      </w:r>
      <w:r w:rsidR="001F5E22" w:rsidRPr="00B94B16">
        <w:rPr>
          <w:rFonts w:ascii="Times New Roman" w:hAnsi="Times New Roman" w:cs="Times New Roman"/>
          <w:lang w:val="en-NZ"/>
        </w:rPr>
        <w:t xml:space="preserve"> results in a decrease in </w:t>
      </w:r>
      <w:r w:rsidR="008142FB" w:rsidRPr="00B94B16">
        <w:rPr>
          <w:rFonts w:ascii="Times New Roman" w:hAnsi="Times New Roman" w:cs="Times New Roman"/>
          <w:lang w:val="en-NZ"/>
        </w:rPr>
        <w:t>risk aversion and ambiguity aversion</w:t>
      </w:r>
      <w:r w:rsidR="003D0717" w:rsidRPr="00B94B16">
        <w:rPr>
          <w:rFonts w:ascii="Times New Roman" w:hAnsi="Times New Roman" w:cs="Times New Roman"/>
          <w:lang w:val="en-NZ"/>
        </w:rPr>
        <w:t xml:space="preserve">.  </w:t>
      </w:r>
      <w:r w:rsidR="00841AE1" w:rsidRPr="00B94B16">
        <w:rPr>
          <w:rFonts w:ascii="Times New Roman" w:hAnsi="Times New Roman" w:cs="Times New Roman"/>
          <w:lang w:val="en-NZ"/>
        </w:rPr>
        <w:t>Th</w:t>
      </w:r>
      <w:r w:rsidR="008142FB" w:rsidRPr="00B94B16">
        <w:rPr>
          <w:rFonts w:ascii="Times New Roman" w:hAnsi="Times New Roman" w:cs="Times New Roman"/>
          <w:lang w:val="en-NZ"/>
        </w:rPr>
        <w:t>ese</w:t>
      </w:r>
      <w:r w:rsidR="00841AE1" w:rsidRPr="00B94B16">
        <w:rPr>
          <w:rFonts w:ascii="Times New Roman" w:hAnsi="Times New Roman" w:cs="Times New Roman"/>
          <w:lang w:val="en-NZ"/>
        </w:rPr>
        <w:t xml:space="preserve"> finding</w:t>
      </w:r>
      <w:r w:rsidR="008142FB" w:rsidRPr="00B94B16">
        <w:rPr>
          <w:rFonts w:ascii="Times New Roman" w:hAnsi="Times New Roman" w:cs="Times New Roman"/>
          <w:lang w:val="en-NZ"/>
        </w:rPr>
        <w:t>s</w:t>
      </w:r>
      <w:r w:rsidR="00841AE1" w:rsidRPr="00B94B16">
        <w:rPr>
          <w:rFonts w:ascii="Times New Roman" w:hAnsi="Times New Roman" w:cs="Times New Roman"/>
          <w:lang w:val="en-NZ"/>
        </w:rPr>
        <w:t xml:space="preserve"> </w:t>
      </w:r>
      <w:r w:rsidR="008142FB" w:rsidRPr="00B94B16">
        <w:rPr>
          <w:rFonts w:ascii="Times New Roman" w:hAnsi="Times New Roman" w:cs="Times New Roman"/>
          <w:lang w:val="en-NZ"/>
        </w:rPr>
        <w:t>are</w:t>
      </w:r>
      <w:r w:rsidR="00841AE1" w:rsidRPr="00B94B16">
        <w:rPr>
          <w:rFonts w:ascii="Times New Roman" w:hAnsi="Times New Roman" w:cs="Times New Roman"/>
          <w:lang w:val="en-NZ"/>
        </w:rPr>
        <w:t xml:space="preserve"> consistent with prior scholars </w:t>
      </w:r>
      <w:r w:rsidR="008142FB" w:rsidRPr="00B94B16">
        <w:rPr>
          <w:rFonts w:ascii="Times New Roman" w:hAnsi="Times New Roman" w:cs="Times New Roman"/>
          <w:lang w:val="en-NZ"/>
        </w:rPr>
        <w:fldChar w:fldCharType="begin">
          <w:fldData xml:space="preserve">PEVuZE5vdGU+PENpdGU+PEF1dGhvcj5HcmFibGU8L0F1dGhvcj48WWVhcj4yMDA4PC9ZZWFyPjxS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</w:fldData>
        </w:fldChar>
      </w:r>
      <w:r w:rsidR="00DF6562">
        <w:rPr>
          <w:rFonts w:ascii="Times New Roman" w:hAnsi="Times New Roman" w:cs="Times New Roman"/>
          <w:lang w:val="en-NZ"/>
        </w:rPr>
        <w:instrText xml:space="preserve"> ADDIN EN.CITE </w:instrText>
      </w:r>
      <w:r w:rsidR="00DF6562">
        <w:rPr>
          <w:rFonts w:ascii="Times New Roman" w:hAnsi="Times New Roman" w:cs="Times New Roman"/>
          <w:lang w:val="en-NZ"/>
        </w:rPr>
        <w:fldChar w:fldCharType="begin">
          <w:fldData xml:space="preserve">PEVuZE5vdGU+PENpdGU+PEF1dGhvcj5HcmFibGU8L0F1dGhvcj48WWVhcj4yMDA4PC9ZZWFyPjxS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</w:fldData>
        </w:fldChar>
      </w:r>
      <w:r w:rsidR="00DF6562">
        <w:rPr>
          <w:rFonts w:ascii="Times New Roman" w:hAnsi="Times New Roman" w:cs="Times New Roman"/>
          <w:lang w:val="en-NZ"/>
        </w:rPr>
        <w:instrText xml:space="preserve"> ADDIN EN.CITE.DATA </w:instrText>
      </w:r>
      <w:r w:rsidR="00DF6562">
        <w:rPr>
          <w:rFonts w:ascii="Times New Roman" w:hAnsi="Times New Roman" w:cs="Times New Roman"/>
          <w:lang w:val="en-NZ"/>
        </w:rPr>
      </w:r>
      <w:r w:rsidR="00DF6562">
        <w:rPr>
          <w:rFonts w:ascii="Times New Roman" w:hAnsi="Times New Roman" w:cs="Times New Roman"/>
          <w:lang w:val="en-NZ"/>
        </w:rPr>
        <w:fldChar w:fldCharType="end"/>
      </w:r>
      <w:r w:rsidR="008142FB" w:rsidRPr="00B94B16">
        <w:rPr>
          <w:rFonts w:ascii="Times New Roman" w:hAnsi="Times New Roman" w:cs="Times New Roman"/>
          <w:lang w:val="en-NZ"/>
        </w:rPr>
      </w:r>
      <w:r w:rsidR="008142FB" w:rsidRPr="00B94B16">
        <w:rPr>
          <w:rFonts w:ascii="Times New Roman" w:hAnsi="Times New Roman" w:cs="Times New Roman"/>
          <w:lang w:val="en-NZ"/>
        </w:rPr>
        <w:fldChar w:fldCharType="separate"/>
      </w:r>
      <w:r w:rsidR="008142FB" w:rsidRPr="00B94B16">
        <w:rPr>
          <w:rFonts w:ascii="Times New Roman" w:hAnsi="Times New Roman" w:cs="Times New Roman"/>
          <w:noProof/>
          <w:lang w:val="en-NZ"/>
        </w:rPr>
        <w:t>(Carton et al., 1992; Grable &amp; Roszkowski, 2008; Mehra &amp; Sah, 2002; Yuen &amp; Lee, 2003)</w:t>
      </w:r>
      <w:r w:rsidR="008142FB" w:rsidRPr="00B94B16">
        <w:rPr>
          <w:rFonts w:ascii="Times New Roman" w:hAnsi="Times New Roman" w:cs="Times New Roman"/>
          <w:lang w:val="en-NZ"/>
        </w:rPr>
        <w:fldChar w:fldCharType="end"/>
      </w:r>
      <w:r w:rsidR="005335DB" w:rsidRPr="00B94B16">
        <w:rPr>
          <w:rFonts w:ascii="Times New Roman" w:hAnsi="Times New Roman" w:cs="Times New Roman"/>
          <w:lang w:val="en-NZ"/>
        </w:rPr>
        <w:t xml:space="preserve">.  </w:t>
      </w:r>
      <w:r w:rsidR="001F5E22" w:rsidRPr="00B94B16">
        <w:rPr>
          <w:rFonts w:ascii="Times New Roman" w:hAnsi="Times New Roman" w:cs="Times New Roman"/>
          <w:lang w:val="en-NZ"/>
        </w:rPr>
        <w:t xml:space="preserve">Additionally, </w:t>
      </w:r>
      <w:r w:rsidR="008142FB" w:rsidRPr="00B94B16">
        <w:rPr>
          <w:rFonts w:ascii="Times New Roman" w:hAnsi="Times New Roman" w:cs="Times New Roman"/>
          <w:lang w:val="en-NZ"/>
        </w:rPr>
        <w:t xml:space="preserve">the more the risk aversion and ambiguity aversion, the more the </w:t>
      </w:r>
      <w:r w:rsidRPr="00B94B16">
        <w:rPr>
          <w:rFonts w:ascii="Times New Roman" w:hAnsi="Times New Roman" w:cs="Times New Roman"/>
          <w:lang w:val="en-NZ"/>
        </w:rPr>
        <w:t>choice</w:t>
      </w:r>
      <w:r w:rsidR="008142FB" w:rsidRPr="00B94B16">
        <w:rPr>
          <w:rFonts w:ascii="Times New Roman" w:hAnsi="Times New Roman" w:cs="Times New Roman"/>
          <w:lang w:val="en-NZ"/>
        </w:rPr>
        <w:t xml:space="preserve"> of safe investment (H3 and H5 were supported)</w:t>
      </w:r>
      <w:r w:rsidR="005335DB" w:rsidRPr="00B94B16">
        <w:rPr>
          <w:rFonts w:ascii="Times New Roman" w:hAnsi="Times New Roman" w:cs="Times New Roman"/>
          <w:lang w:val="en-NZ"/>
        </w:rPr>
        <w:t xml:space="preserve">.  </w:t>
      </w:r>
      <w:r w:rsidR="008142FB" w:rsidRPr="00B94B16">
        <w:rPr>
          <w:rFonts w:ascii="Times New Roman" w:hAnsi="Times New Roman" w:cs="Times New Roman"/>
          <w:lang w:val="en-NZ"/>
        </w:rPr>
        <w:t xml:space="preserve">These consequences are also in line with </w:t>
      </w:r>
      <w:r w:rsidR="008142FB" w:rsidRPr="00B94B16">
        <w:rPr>
          <w:rFonts w:ascii="Times New Roman" w:eastAsia="Times New Roman" w:hAnsi="Times New Roman" w:cs="Times New Roman"/>
          <w:lang w:val="en-NZ"/>
        </w:rPr>
        <w:fldChar w:fldCharType="begin">
          <w:fldData xml:space="preserve">PEVuZE5vdGU+PENpdGU+PEF1dGhvcj5LYWhuZW1hbjwvQXV0aG9yPjxZZWFyPjE5Nzk8L1llYXI+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=
</w:fldData>
        </w:fldChar>
      </w:r>
      <w:r w:rsidR="00DF6562">
        <w:rPr>
          <w:rFonts w:ascii="Times New Roman" w:eastAsia="Times New Roman" w:hAnsi="Times New Roman" w:cs="Times New Roman"/>
          <w:lang w:val="en-NZ"/>
        </w:rPr>
        <w:instrText xml:space="preserve"> ADDIN EN.CITE </w:instrText>
      </w:r>
      <w:r w:rsidR="00DF6562">
        <w:rPr>
          <w:rFonts w:ascii="Times New Roman" w:eastAsia="Times New Roman" w:hAnsi="Times New Roman" w:cs="Times New Roman"/>
          <w:lang w:val="en-NZ"/>
        </w:rPr>
        <w:fldChar w:fldCharType="begin">
          <w:fldData xml:space="preserve">PEVuZE5vdGU+PENpdGU+PEF1dGhvcj5LYWhuZW1hbjwvQXV0aG9yPjxZZWFyPjE5Nzk8L1llYXI+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=
</w:fldData>
        </w:fldChar>
      </w:r>
      <w:r w:rsidR="00DF6562">
        <w:rPr>
          <w:rFonts w:ascii="Times New Roman" w:eastAsia="Times New Roman" w:hAnsi="Times New Roman" w:cs="Times New Roman"/>
          <w:lang w:val="en-NZ"/>
        </w:rPr>
        <w:instrText xml:space="preserve"> ADDIN EN.CITE.DATA </w:instrText>
      </w:r>
      <w:r w:rsidR="00DF6562">
        <w:rPr>
          <w:rFonts w:ascii="Times New Roman" w:eastAsia="Times New Roman" w:hAnsi="Times New Roman" w:cs="Times New Roman"/>
          <w:lang w:val="en-NZ"/>
        </w:rPr>
      </w:r>
      <w:r w:rsidR="00DF6562">
        <w:rPr>
          <w:rFonts w:ascii="Times New Roman" w:eastAsia="Times New Roman" w:hAnsi="Times New Roman" w:cs="Times New Roman"/>
          <w:lang w:val="en-NZ"/>
        </w:rPr>
        <w:fldChar w:fldCharType="end"/>
      </w:r>
      <w:r w:rsidR="008142FB" w:rsidRPr="00B94B16">
        <w:rPr>
          <w:rFonts w:ascii="Times New Roman" w:eastAsia="Times New Roman" w:hAnsi="Times New Roman" w:cs="Times New Roman"/>
          <w:lang w:val="en-NZ"/>
        </w:rPr>
      </w:r>
      <w:r w:rsidR="008142FB" w:rsidRPr="00B94B16">
        <w:rPr>
          <w:rFonts w:ascii="Times New Roman" w:eastAsia="Times New Roman" w:hAnsi="Times New Roman" w:cs="Times New Roman"/>
          <w:lang w:val="en-NZ"/>
        </w:rPr>
        <w:fldChar w:fldCharType="separate"/>
      </w:r>
      <w:r w:rsidR="008142FB" w:rsidRPr="00B94B16">
        <w:rPr>
          <w:rFonts w:ascii="Times New Roman" w:eastAsia="Times New Roman" w:hAnsi="Times New Roman" w:cs="Times New Roman"/>
          <w:noProof/>
          <w:lang w:val="en-NZ"/>
        </w:rPr>
        <w:t>(Ellsberg, 1961; HuuTho et al., 2018; Kahneman &amp; Tversky, 1979; Shimp &amp; Bearden, 1982)</w:t>
      </w:r>
      <w:r w:rsidR="008142FB" w:rsidRPr="00B94B16">
        <w:rPr>
          <w:rFonts w:ascii="Times New Roman" w:eastAsia="Times New Roman" w:hAnsi="Times New Roman" w:cs="Times New Roman"/>
          <w:lang w:val="en-NZ"/>
        </w:rPr>
        <w:fldChar w:fldCharType="end"/>
      </w:r>
      <w:r w:rsidR="008142FB" w:rsidRPr="00B94B16">
        <w:rPr>
          <w:rFonts w:ascii="Times New Roman" w:eastAsia="Times New Roman" w:hAnsi="Times New Roman" w:cs="Times New Roman"/>
          <w:lang w:val="en-NZ"/>
        </w:rPr>
        <w:t xml:space="preserve">. </w:t>
      </w:r>
      <w:r w:rsidR="008142FB" w:rsidRPr="00B94B16">
        <w:rPr>
          <w:rFonts w:ascii="Times New Roman" w:hAnsi="Times New Roman" w:cs="Times New Roman"/>
          <w:lang w:val="en-NZ"/>
        </w:rPr>
        <w:t xml:space="preserve"> </w:t>
      </w:r>
      <w:r w:rsidR="002C0B2A" w:rsidRPr="00B94B16">
        <w:rPr>
          <w:rFonts w:ascii="Times New Roman" w:hAnsi="Times New Roman" w:cs="Times New Roman"/>
          <w:lang w:val="en-NZ"/>
        </w:rPr>
        <w:t>Risk- and ambiguity-averse investors tend to choose safe investments</w:t>
      </w:r>
      <w:r w:rsidR="005335DB" w:rsidRPr="00B94B16">
        <w:rPr>
          <w:rFonts w:ascii="Times New Roman" w:hAnsi="Times New Roman" w:cs="Times New Roman"/>
          <w:lang w:val="en-NZ"/>
        </w:rPr>
        <w:t xml:space="preserve">.  </w:t>
      </w:r>
      <w:r w:rsidR="002C0B2A" w:rsidRPr="00B94B16">
        <w:rPr>
          <w:rFonts w:ascii="Times New Roman" w:hAnsi="Times New Roman" w:cs="Times New Roman"/>
          <w:lang w:val="en-NZ"/>
        </w:rPr>
        <w:t>Advisors should take note of this when they consult their clients</w:t>
      </w:r>
      <w:r w:rsidR="005335DB" w:rsidRPr="00B94B16">
        <w:rPr>
          <w:rFonts w:ascii="Times New Roman" w:hAnsi="Times New Roman" w:cs="Times New Roman"/>
          <w:lang w:val="en-NZ"/>
        </w:rPr>
        <w:t xml:space="preserve">.  </w:t>
      </w:r>
      <w:r w:rsidR="002C0B2A" w:rsidRPr="00B94B16">
        <w:rPr>
          <w:rFonts w:ascii="Times New Roman" w:hAnsi="Times New Roman" w:cs="Times New Roman"/>
          <w:lang w:val="en-NZ"/>
        </w:rPr>
        <w:t xml:space="preserve">Finally, </w:t>
      </w:r>
      <w:r w:rsidR="00643CC2" w:rsidRPr="00B94B16">
        <w:rPr>
          <w:rFonts w:ascii="Times New Roman" w:hAnsi="Times New Roman" w:cs="Times New Roman"/>
          <w:lang w:val="en-NZ"/>
        </w:rPr>
        <w:t xml:space="preserve">the results also supported </w:t>
      </w:r>
      <w:r w:rsidR="002C0B2A" w:rsidRPr="00B94B16">
        <w:rPr>
          <w:rFonts w:ascii="Times New Roman" w:hAnsi="Times New Roman" w:cs="Times New Roman"/>
          <w:lang w:val="en-NZ"/>
        </w:rPr>
        <w:t>H4 and H6</w:t>
      </w:r>
      <w:r w:rsidR="00643CC2" w:rsidRPr="00B94B16">
        <w:rPr>
          <w:rFonts w:ascii="Times New Roman" w:hAnsi="Times New Roman" w:cs="Times New Roman"/>
          <w:lang w:val="en-NZ"/>
        </w:rPr>
        <w:t xml:space="preserve"> - the </w:t>
      </w:r>
      <w:r w:rsidR="002C0B2A" w:rsidRPr="00B94B16">
        <w:rPr>
          <w:rFonts w:ascii="Times New Roman" w:hAnsi="Times New Roman" w:cs="Times New Roman"/>
          <w:lang w:val="en-NZ"/>
        </w:rPr>
        <w:t xml:space="preserve">significant </w:t>
      </w:r>
      <w:r w:rsidR="00643CC2" w:rsidRPr="00B94B16">
        <w:rPr>
          <w:rFonts w:ascii="Times New Roman" w:hAnsi="Times New Roman" w:cs="Times New Roman"/>
          <w:lang w:val="en-NZ"/>
        </w:rPr>
        <w:t xml:space="preserve">mediating role of </w:t>
      </w:r>
      <w:r w:rsidR="002C0B2A" w:rsidRPr="00B94B16">
        <w:rPr>
          <w:rFonts w:ascii="Times New Roman" w:hAnsi="Times New Roman" w:cs="Times New Roman"/>
          <w:lang w:val="en-NZ"/>
        </w:rPr>
        <w:t xml:space="preserve">risk aversion and ambiguity aversion in the impact of </w:t>
      </w:r>
      <w:r w:rsidRPr="00B94B16">
        <w:rPr>
          <w:rFonts w:ascii="Times New Roman" w:hAnsi="Times New Roman" w:cs="Times New Roman"/>
          <w:lang w:val="en-NZ"/>
        </w:rPr>
        <w:t>a positive mood</w:t>
      </w:r>
      <w:r w:rsidR="002C0B2A" w:rsidRPr="00B94B16">
        <w:rPr>
          <w:rFonts w:ascii="Times New Roman" w:hAnsi="Times New Roman" w:cs="Times New Roman"/>
          <w:lang w:val="en-NZ"/>
        </w:rPr>
        <w:t xml:space="preserve"> on investment </w:t>
      </w:r>
      <w:r w:rsidRPr="00B94B16">
        <w:rPr>
          <w:rFonts w:ascii="Times New Roman" w:hAnsi="Times New Roman" w:cs="Times New Roman"/>
          <w:lang w:val="en-NZ"/>
        </w:rPr>
        <w:t>choice</w:t>
      </w:r>
      <w:r w:rsidR="000423C1" w:rsidRPr="00B94B16">
        <w:rPr>
          <w:rFonts w:ascii="Times New Roman" w:hAnsi="Times New Roman" w:cs="Times New Roman"/>
          <w:lang w:val="en-NZ"/>
        </w:rPr>
        <w:t xml:space="preserve">.  </w:t>
      </w:r>
      <w:r w:rsidR="00ED3E42" w:rsidRPr="009A11A1">
        <w:rPr>
          <w:rFonts w:ascii="Times New Roman" w:hAnsi="Times New Roman" w:cs="Times New Roman"/>
          <w:lang w:val="en-NZ"/>
        </w:rPr>
        <w:t xml:space="preserve">This </w:t>
      </w:r>
      <w:r w:rsidR="0070061B" w:rsidRPr="009A11A1">
        <w:rPr>
          <w:rFonts w:ascii="Times New Roman" w:hAnsi="Times New Roman" w:cs="Times New Roman"/>
          <w:lang w:val="en-NZ"/>
        </w:rPr>
        <w:t>consequence implies</w:t>
      </w:r>
      <w:r w:rsidR="00ED3E42" w:rsidRPr="009A11A1">
        <w:rPr>
          <w:rFonts w:ascii="Times New Roman" w:hAnsi="Times New Roman" w:cs="Times New Roman"/>
          <w:lang w:val="en-NZ"/>
        </w:rPr>
        <w:t xml:space="preserve"> that investors </w:t>
      </w:r>
      <w:r w:rsidR="009D18AF" w:rsidRPr="009A11A1">
        <w:rPr>
          <w:rFonts w:ascii="Times New Roman" w:hAnsi="Times New Roman" w:cs="Times New Roman"/>
          <w:lang w:val="en-NZ"/>
        </w:rPr>
        <w:t xml:space="preserve">who are </w:t>
      </w:r>
      <w:r w:rsidR="00ED3E42" w:rsidRPr="009A11A1">
        <w:rPr>
          <w:rFonts w:ascii="Times New Roman" w:hAnsi="Times New Roman" w:cs="Times New Roman"/>
          <w:lang w:val="en-NZ"/>
        </w:rPr>
        <w:t xml:space="preserve">in </w:t>
      </w:r>
      <w:r w:rsidR="005335DB" w:rsidRPr="009A11A1">
        <w:rPr>
          <w:rFonts w:ascii="Times New Roman" w:hAnsi="Times New Roman" w:cs="Times New Roman"/>
          <w:lang w:val="en-NZ"/>
        </w:rPr>
        <w:t xml:space="preserve">a </w:t>
      </w:r>
      <w:r w:rsidR="00ED3E42" w:rsidRPr="009A11A1">
        <w:rPr>
          <w:rFonts w:ascii="Times New Roman" w:hAnsi="Times New Roman" w:cs="Times New Roman"/>
          <w:lang w:val="en-NZ"/>
        </w:rPr>
        <w:t xml:space="preserve">good </w:t>
      </w:r>
      <w:r w:rsidRPr="009A11A1">
        <w:rPr>
          <w:rFonts w:ascii="Times New Roman" w:hAnsi="Times New Roman" w:cs="Times New Roman"/>
          <w:lang w:val="en-NZ"/>
        </w:rPr>
        <w:t>mood</w:t>
      </w:r>
      <w:r w:rsidR="009D18AF" w:rsidRPr="009A11A1">
        <w:rPr>
          <w:rFonts w:ascii="Times New Roman" w:hAnsi="Times New Roman" w:cs="Times New Roman"/>
          <w:lang w:val="en-NZ"/>
        </w:rPr>
        <w:t xml:space="preserve"> tend to </w:t>
      </w:r>
      <w:r w:rsidR="009A11A1" w:rsidRPr="009A11A1">
        <w:rPr>
          <w:rFonts w:ascii="Times New Roman" w:hAnsi="Times New Roman" w:cs="Times New Roman"/>
          <w:lang w:val="en-NZ"/>
        </w:rPr>
        <w:t>have a decrease in their levels of risk and ambiguity aversion, and thus</w:t>
      </w:r>
      <w:r w:rsidR="009A11A1">
        <w:rPr>
          <w:rFonts w:ascii="Times New Roman" w:hAnsi="Times New Roman" w:cs="Times New Roman"/>
          <w:lang w:val="en-NZ"/>
        </w:rPr>
        <w:t xml:space="preserve"> their </w:t>
      </w:r>
      <w:r w:rsidR="009A11A1" w:rsidRPr="009A11A1">
        <w:rPr>
          <w:rFonts w:ascii="Times New Roman" w:hAnsi="Times New Roman" w:cs="Times New Roman"/>
          <w:lang w:val="en-NZ"/>
        </w:rPr>
        <w:t>investment cho</w:t>
      </w:r>
      <w:r w:rsidR="009A11A1">
        <w:rPr>
          <w:rFonts w:ascii="Times New Roman" w:hAnsi="Times New Roman" w:cs="Times New Roman"/>
          <w:lang w:val="en-NZ"/>
        </w:rPr>
        <w:t xml:space="preserve">ices </w:t>
      </w:r>
      <w:r w:rsidR="009A11A1" w:rsidRPr="009A11A1">
        <w:rPr>
          <w:rFonts w:ascii="Times New Roman" w:hAnsi="Times New Roman" w:cs="Times New Roman"/>
          <w:lang w:val="en-NZ"/>
        </w:rPr>
        <w:t xml:space="preserve">are less safe.  </w:t>
      </w:r>
    </w:p>
    <w:p w:rsidR="00E91C2D" w:rsidRPr="00B94B16" w:rsidRDefault="00697698" w:rsidP="00E91C2D">
      <w:pPr>
        <w:spacing w:after="240"/>
        <w:jc w:val="both"/>
        <w:rPr>
          <w:rFonts w:ascii="Times New Roman" w:hAnsi="Times New Roman" w:cs="Times New Roman"/>
          <w:b/>
          <w:lang w:val="en-NZ"/>
        </w:rPr>
      </w:pPr>
      <w:r>
        <w:rPr>
          <w:rFonts w:ascii="Times New Roman" w:hAnsi="Times New Roman" w:cs="Times New Roman"/>
          <w:b/>
          <w:lang w:val="en-NZ"/>
        </w:rPr>
        <w:t>6</w:t>
      </w:r>
      <w:r w:rsidR="00CB634D" w:rsidRPr="00B94B16">
        <w:rPr>
          <w:rFonts w:ascii="Times New Roman" w:hAnsi="Times New Roman" w:cs="Times New Roman"/>
          <w:b/>
          <w:lang w:val="en-NZ"/>
        </w:rPr>
        <w:t xml:space="preserve">.2 </w:t>
      </w:r>
      <w:r w:rsidR="00692084" w:rsidRPr="00B94B16">
        <w:rPr>
          <w:rFonts w:ascii="Times New Roman" w:hAnsi="Times New Roman" w:cs="Times New Roman"/>
          <w:b/>
          <w:lang w:val="en-NZ"/>
        </w:rPr>
        <w:t>Positive mood, r</w:t>
      </w:r>
      <w:r w:rsidR="00E91C2D" w:rsidRPr="00B94B16">
        <w:rPr>
          <w:rFonts w:ascii="Times New Roman" w:hAnsi="Times New Roman" w:cs="Times New Roman"/>
          <w:b/>
          <w:lang w:val="en-NZ"/>
        </w:rPr>
        <w:t xml:space="preserve">isk </w:t>
      </w:r>
      <w:r w:rsidR="005335DB" w:rsidRPr="00B94B16">
        <w:rPr>
          <w:rFonts w:ascii="Times New Roman" w:hAnsi="Times New Roman" w:cs="Times New Roman"/>
          <w:b/>
          <w:lang w:val="en-NZ"/>
        </w:rPr>
        <w:t>aversion,</w:t>
      </w:r>
      <w:r w:rsidR="006C1CC0" w:rsidRPr="00B94B16">
        <w:rPr>
          <w:rFonts w:ascii="Times New Roman" w:hAnsi="Times New Roman" w:cs="Times New Roman"/>
          <w:b/>
          <w:lang w:val="en-NZ"/>
        </w:rPr>
        <w:t xml:space="preserve"> </w:t>
      </w:r>
      <w:r w:rsidR="00E91C2D" w:rsidRPr="00B94B16">
        <w:rPr>
          <w:rFonts w:ascii="Times New Roman" w:hAnsi="Times New Roman" w:cs="Times New Roman"/>
          <w:b/>
          <w:lang w:val="en-NZ"/>
        </w:rPr>
        <w:t>and ambiguity</w:t>
      </w:r>
      <w:r w:rsidR="006C1CC0" w:rsidRPr="00B94B16">
        <w:rPr>
          <w:rFonts w:ascii="Times New Roman" w:hAnsi="Times New Roman" w:cs="Times New Roman"/>
          <w:b/>
          <w:lang w:val="en-NZ"/>
        </w:rPr>
        <w:t xml:space="preserve"> aversion</w:t>
      </w:r>
    </w:p>
    <w:p w:rsidR="008D3FE1" w:rsidRDefault="005335DB" w:rsidP="00AA5CB2">
      <w:pPr>
        <w:spacing w:after="240"/>
        <w:jc w:val="both"/>
        <w:rPr>
          <w:rFonts w:ascii="Times New Roman" w:hAnsi="Times New Roman" w:cs="Times New Roman"/>
          <w:lang w:val="en-NZ"/>
        </w:rPr>
      </w:pPr>
      <w:r w:rsidRPr="00B94B16">
        <w:rPr>
          <w:rFonts w:ascii="Times New Roman" w:hAnsi="Times New Roman" w:cs="Times New Roman"/>
          <w:lang w:val="en-NZ"/>
        </w:rPr>
        <w:t>A</w:t>
      </w:r>
      <w:r w:rsidR="00474837" w:rsidRPr="00B94B16">
        <w:rPr>
          <w:rFonts w:ascii="Times New Roman" w:hAnsi="Times New Roman" w:cs="Times New Roman"/>
          <w:lang w:val="en-NZ"/>
        </w:rPr>
        <w:t xml:space="preserve">s </w:t>
      </w:r>
      <w:r w:rsidR="0062231C" w:rsidRPr="00B94B16">
        <w:rPr>
          <w:rFonts w:ascii="Times New Roman" w:hAnsi="Times New Roman" w:cs="Times New Roman"/>
          <w:lang w:val="en-NZ"/>
        </w:rPr>
        <w:t xml:space="preserve">Table </w:t>
      </w:r>
      <w:r w:rsidR="00697698">
        <w:rPr>
          <w:rFonts w:ascii="Times New Roman" w:hAnsi="Times New Roman" w:cs="Times New Roman"/>
          <w:lang w:val="en-NZ"/>
        </w:rPr>
        <w:t>11</w:t>
      </w:r>
      <w:r w:rsidR="00474837" w:rsidRPr="00B94B16">
        <w:rPr>
          <w:rFonts w:ascii="Times New Roman" w:hAnsi="Times New Roman" w:cs="Times New Roman"/>
          <w:lang w:val="en-NZ"/>
        </w:rPr>
        <w:t xml:space="preserve"> below</w:t>
      </w:r>
      <w:r w:rsidR="001F5E22" w:rsidRPr="00B94B16">
        <w:rPr>
          <w:rFonts w:ascii="Times New Roman" w:hAnsi="Times New Roman" w:cs="Times New Roman"/>
          <w:lang w:val="en-NZ"/>
        </w:rPr>
        <w:t xml:space="preserve"> </w:t>
      </w:r>
      <w:r w:rsidRPr="00B94B16">
        <w:rPr>
          <w:rFonts w:ascii="Times New Roman" w:hAnsi="Times New Roman" w:cs="Times New Roman"/>
          <w:lang w:val="en-NZ"/>
        </w:rPr>
        <w:t>illustrates</w:t>
      </w:r>
      <w:r w:rsidR="00066E5E" w:rsidRPr="00B94B16">
        <w:rPr>
          <w:rFonts w:ascii="Times New Roman" w:hAnsi="Times New Roman" w:cs="Times New Roman"/>
          <w:lang w:val="en-NZ"/>
        </w:rPr>
        <w:t xml:space="preserve">, </w:t>
      </w:r>
      <w:r w:rsidR="009D18AF" w:rsidRPr="00B94B16">
        <w:rPr>
          <w:rFonts w:ascii="Times New Roman" w:hAnsi="Times New Roman" w:cs="Times New Roman"/>
          <w:lang w:val="en-NZ"/>
        </w:rPr>
        <w:t>i</w:t>
      </w:r>
      <w:r w:rsidR="00692084" w:rsidRPr="00B94B16">
        <w:rPr>
          <w:rFonts w:ascii="Times New Roman" w:hAnsi="Times New Roman" w:cs="Times New Roman"/>
          <w:lang w:val="en-NZ"/>
        </w:rPr>
        <w:t xml:space="preserve">t is surprising that only </w:t>
      </w:r>
      <w:r w:rsidR="008D3FE1">
        <w:rPr>
          <w:rFonts w:ascii="Times New Roman" w:hAnsi="Times New Roman" w:cs="Times New Roman"/>
          <w:lang w:val="en-NZ"/>
        </w:rPr>
        <w:t>about</w:t>
      </w:r>
      <w:r w:rsidR="00692084" w:rsidRPr="00B94B16">
        <w:rPr>
          <w:rFonts w:ascii="Times New Roman" w:hAnsi="Times New Roman" w:cs="Times New Roman"/>
          <w:lang w:val="en-NZ"/>
        </w:rPr>
        <w:t xml:space="preserve"> 2</w:t>
      </w:r>
      <w:r w:rsidR="00C87225" w:rsidRPr="00B94B16">
        <w:rPr>
          <w:rFonts w:ascii="Times New Roman" w:hAnsi="Times New Roman" w:cs="Times New Roman"/>
          <w:lang w:val="en-NZ"/>
        </w:rPr>
        <w:t>1</w:t>
      </w:r>
      <w:r w:rsidR="00692084" w:rsidRPr="00B94B16">
        <w:rPr>
          <w:rFonts w:ascii="Times New Roman" w:hAnsi="Times New Roman" w:cs="Times New Roman"/>
          <w:lang w:val="en-NZ"/>
        </w:rPr>
        <w:t xml:space="preserve">% investors agreed or totally agreed that they felt cheerful, </w:t>
      </w:r>
      <w:r w:rsidR="000423C1" w:rsidRPr="00B94B16">
        <w:rPr>
          <w:rFonts w:ascii="Times New Roman" w:hAnsi="Times New Roman" w:cs="Times New Roman"/>
          <w:lang w:val="en-NZ"/>
        </w:rPr>
        <w:t>happy,</w:t>
      </w:r>
      <w:r w:rsidR="00EE6038" w:rsidRPr="00B94B16">
        <w:rPr>
          <w:rFonts w:ascii="Times New Roman" w:hAnsi="Times New Roman" w:cs="Times New Roman"/>
          <w:lang w:val="en-NZ"/>
        </w:rPr>
        <w:t xml:space="preserve"> or excited in general</w:t>
      </w:r>
      <w:r w:rsidR="0062231C" w:rsidRPr="00B94B16">
        <w:rPr>
          <w:rFonts w:ascii="Times New Roman" w:hAnsi="Times New Roman" w:cs="Times New Roman"/>
          <w:lang w:val="en-NZ"/>
        </w:rPr>
        <w:t xml:space="preserve"> when investing in stocks</w:t>
      </w:r>
      <w:r w:rsidR="000423C1" w:rsidRPr="00B94B16">
        <w:rPr>
          <w:rFonts w:ascii="Times New Roman" w:hAnsi="Times New Roman" w:cs="Times New Roman"/>
          <w:lang w:val="en-NZ"/>
        </w:rPr>
        <w:t xml:space="preserve">.  </w:t>
      </w:r>
      <w:r w:rsidR="00373B97" w:rsidRPr="00B94B16">
        <w:rPr>
          <w:rFonts w:ascii="Times New Roman" w:hAnsi="Times New Roman" w:cs="Times New Roman"/>
          <w:lang w:val="en-NZ"/>
        </w:rPr>
        <w:t xml:space="preserve">In addition, Table 7 above showed that AGE significantly negatively correlated with MOD, that is, the older </w:t>
      </w:r>
      <w:r w:rsidR="001F5E22" w:rsidRPr="00B94B16">
        <w:rPr>
          <w:rFonts w:ascii="Times New Roman" w:hAnsi="Times New Roman" w:cs="Times New Roman"/>
          <w:lang w:val="en-NZ"/>
        </w:rPr>
        <w:t>investors</w:t>
      </w:r>
      <w:r w:rsidR="00373B97" w:rsidRPr="00B94B16">
        <w:rPr>
          <w:rFonts w:ascii="Times New Roman" w:hAnsi="Times New Roman" w:cs="Times New Roman"/>
          <w:lang w:val="en-NZ"/>
        </w:rPr>
        <w:t xml:space="preserve"> are the less </w:t>
      </w:r>
      <w:r w:rsidR="001F5E22" w:rsidRPr="00B94B16">
        <w:rPr>
          <w:rFonts w:ascii="Times New Roman" w:hAnsi="Times New Roman" w:cs="Times New Roman"/>
          <w:lang w:val="en-NZ"/>
        </w:rPr>
        <w:t>the positive mood</w:t>
      </w:r>
      <w:r w:rsidR="000423C1" w:rsidRPr="00B94B16">
        <w:rPr>
          <w:rFonts w:ascii="Times New Roman" w:hAnsi="Times New Roman" w:cs="Times New Roman"/>
          <w:lang w:val="en-NZ"/>
        </w:rPr>
        <w:t xml:space="preserve">.  </w:t>
      </w:r>
      <w:r w:rsidR="00692084" w:rsidRPr="00B94B16">
        <w:rPr>
          <w:rFonts w:ascii="Times New Roman" w:hAnsi="Times New Roman" w:cs="Times New Roman"/>
          <w:lang w:val="en-NZ"/>
        </w:rPr>
        <w:lastRenderedPageBreak/>
        <w:t>Th</w:t>
      </w:r>
      <w:r w:rsidR="00373B97" w:rsidRPr="00B94B16">
        <w:rPr>
          <w:rFonts w:ascii="Times New Roman" w:hAnsi="Times New Roman" w:cs="Times New Roman"/>
          <w:lang w:val="en-NZ"/>
        </w:rPr>
        <w:t>ese</w:t>
      </w:r>
      <w:r w:rsidR="00692084" w:rsidRPr="00B94B16">
        <w:rPr>
          <w:rFonts w:ascii="Times New Roman" w:hAnsi="Times New Roman" w:cs="Times New Roman"/>
          <w:lang w:val="en-NZ"/>
        </w:rPr>
        <w:t xml:space="preserve"> </w:t>
      </w:r>
      <w:r w:rsidR="00373B97" w:rsidRPr="00B94B16">
        <w:rPr>
          <w:rFonts w:ascii="Times New Roman" w:hAnsi="Times New Roman" w:cs="Times New Roman"/>
          <w:lang w:val="en-NZ"/>
        </w:rPr>
        <w:t>findings</w:t>
      </w:r>
      <w:r w:rsidR="00692084" w:rsidRPr="00B94B16">
        <w:rPr>
          <w:rFonts w:ascii="Times New Roman" w:hAnsi="Times New Roman" w:cs="Times New Roman"/>
          <w:lang w:val="en-NZ"/>
        </w:rPr>
        <w:t xml:space="preserve"> </w:t>
      </w:r>
      <w:r w:rsidR="00C47A08" w:rsidRPr="00B94B16">
        <w:rPr>
          <w:rFonts w:ascii="Times New Roman" w:hAnsi="Times New Roman" w:cs="Times New Roman"/>
          <w:lang w:val="en-NZ"/>
        </w:rPr>
        <w:t xml:space="preserve">alert </w:t>
      </w:r>
      <w:r w:rsidR="00C87225" w:rsidRPr="00B94B16">
        <w:rPr>
          <w:rFonts w:ascii="Times New Roman" w:hAnsi="Times New Roman" w:cs="Times New Roman"/>
          <w:lang w:val="en-NZ"/>
        </w:rPr>
        <w:t>not only investors, but also</w:t>
      </w:r>
      <w:r w:rsidR="0062231C" w:rsidRPr="00B94B16">
        <w:rPr>
          <w:rFonts w:ascii="Times New Roman" w:hAnsi="Times New Roman" w:cs="Times New Roman"/>
          <w:lang w:val="en-NZ"/>
        </w:rPr>
        <w:t xml:space="preserve"> lay people t</w:t>
      </w:r>
      <w:r w:rsidR="00C47A08" w:rsidRPr="00B94B16">
        <w:rPr>
          <w:rFonts w:ascii="Times New Roman" w:hAnsi="Times New Roman" w:cs="Times New Roman"/>
          <w:lang w:val="en-NZ"/>
        </w:rPr>
        <w:t xml:space="preserve">o </w:t>
      </w:r>
      <w:r w:rsidR="00692084" w:rsidRPr="00B94B16">
        <w:rPr>
          <w:rFonts w:ascii="Times New Roman" w:hAnsi="Times New Roman" w:cs="Times New Roman"/>
          <w:lang w:val="en-NZ"/>
        </w:rPr>
        <w:t xml:space="preserve">re-consider </w:t>
      </w:r>
      <w:r w:rsidR="008D3FE1">
        <w:rPr>
          <w:rFonts w:ascii="Times New Roman" w:hAnsi="Times New Roman" w:cs="Times New Roman"/>
          <w:lang w:val="en-NZ"/>
        </w:rPr>
        <w:t>the impact of their mood on their investing</w:t>
      </w:r>
      <w:r w:rsidR="000423C1" w:rsidRPr="00B94B16">
        <w:rPr>
          <w:rFonts w:ascii="Times New Roman" w:hAnsi="Times New Roman" w:cs="Times New Roman"/>
          <w:lang w:val="en-NZ"/>
        </w:rPr>
        <w:t xml:space="preserve">.  </w:t>
      </w:r>
      <w:r w:rsidR="00373B97" w:rsidRPr="00B94B16">
        <w:rPr>
          <w:rFonts w:ascii="Times New Roman" w:hAnsi="Times New Roman" w:cs="Times New Roman"/>
          <w:lang w:val="en-NZ"/>
        </w:rPr>
        <w:t>A</w:t>
      </w:r>
      <w:r w:rsidR="00EE6038" w:rsidRPr="00B94B16">
        <w:rPr>
          <w:rFonts w:ascii="Times New Roman" w:hAnsi="Times New Roman" w:cs="Times New Roman"/>
          <w:lang w:val="en-NZ"/>
        </w:rPr>
        <w:t xml:space="preserve">dvisors </w:t>
      </w:r>
      <w:r w:rsidR="00373B97" w:rsidRPr="00B94B16">
        <w:rPr>
          <w:rFonts w:ascii="Times New Roman" w:hAnsi="Times New Roman" w:cs="Times New Roman"/>
          <w:lang w:val="en-NZ"/>
        </w:rPr>
        <w:t xml:space="preserve">should </w:t>
      </w:r>
      <w:r w:rsidR="008D3FE1">
        <w:rPr>
          <w:rFonts w:ascii="Times New Roman" w:hAnsi="Times New Roman" w:cs="Times New Roman"/>
          <w:lang w:val="en-NZ"/>
        </w:rPr>
        <w:t xml:space="preserve">consider advising </w:t>
      </w:r>
      <w:r w:rsidR="00373B97" w:rsidRPr="00B94B16">
        <w:rPr>
          <w:rFonts w:ascii="Times New Roman" w:hAnsi="Times New Roman" w:cs="Times New Roman"/>
          <w:lang w:val="en-NZ"/>
        </w:rPr>
        <w:t xml:space="preserve">older </w:t>
      </w:r>
      <w:r w:rsidR="00EE6038" w:rsidRPr="00B94B16">
        <w:rPr>
          <w:rFonts w:ascii="Times New Roman" w:hAnsi="Times New Roman" w:cs="Times New Roman"/>
          <w:lang w:val="en-NZ"/>
        </w:rPr>
        <w:t>investors</w:t>
      </w:r>
      <w:r w:rsidR="008D3FE1">
        <w:rPr>
          <w:rFonts w:ascii="Times New Roman" w:hAnsi="Times New Roman" w:cs="Times New Roman"/>
          <w:lang w:val="en-NZ"/>
        </w:rPr>
        <w:t xml:space="preserve"> about the tendency to have a less optimistic view of investment safety to ensure they do not invest in an overly averse manner.</w:t>
      </w:r>
    </w:p>
    <w:p w:rsidR="00CE710E" w:rsidRDefault="00CE710E" w:rsidP="00E91C2D">
      <w:pPr>
        <w:spacing w:after="240"/>
        <w:jc w:val="both"/>
        <w:rPr>
          <w:rFonts w:ascii="Times New Roman" w:hAnsi="Times New Roman" w:cs="Times New Roman"/>
          <w:lang w:val="en-NZ"/>
        </w:rPr>
      </w:pPr>
      <w:r>
        <w:rPr>
          <w:rFonts w:ascii="Times New Roman" w:hAnsi="Times New Roman" w:cs="Times New Roman"/>
          <w:lang w:val="en-NZ"/>
        </w:rPr>
        <w:t xml:space="preserve">To </w:t>
      </w:r>
      <w:r w:rsidR="009A11A1">
        <w:rPr>
          <w:rFonts w:ascii="Times New Roman" w:hAnsi="Times New Roman" w:cs="Times New Roman"/>
          <w:lang w:val="en-NZ"/>
        </w:rPr>
        <w:t xml:space="preserve">test </w:t>
      </w:r>
      <w:r>
        <w:rPr>
          <w:rFonts w:ascii="Times New Roman" w:hAnsi="Times New Roman" w:cs="Times New Roman"/>
          <w:lang w:val="en-NZ"/>
        </w:rPr>
        <w:t>risk aversion, i</w:t>
      </w:r>
      <w:r w:rsidR="00C47A08" w:rsidRPr="00B94B16">
        <w:rPr>
          <w:rFonts w:ascii="Times New Roman" w:hAnsi="Times New Roman" w:cs="Times New Roman"/>
          <w:lang w:val="en-NZ"/>
        </w:rPr>
        <w:t>nvestors were ask</w:t>
      </w:r>
      <w:r w:rsidR="00C64CFA" w:rsidRPr="00B94B16">
        <w:rPr>
          <w:rFonts w:ascii="Times New Roman" w:hAnsi="Times New Roman" w:cs="Times New Roman"/>
          <w:lang w:val="en-NZ"/>
        </w:rPr>
        <w:t xml:space="preserve">ed to choose </w:t>
      </w:r>
      <w:r w:rsidR="008D3FE1">
        <w:rPr>
          <w:rFonts w:ascii="Times New Roman" w:hAnsi="Times New Roman" w:cs="Times New Roman"/>
          <w:lang w:val="en-NZ"/>
        </w:rPr>
        <w:t xml:space="preserve">between </w:t>
      </w:r>
      <w:r w:rsidR="00C64CFA" w:rsidRPr="00B94B16">
        <w:rPr>
          <w:rFonts w:ascii="Times New Roman" w:hAnsi="Times New Roman" w:cs="Times New Roman"/>
          <w:lang w:val="en-NZ"/>
        </w:rPr>
        <w:t>two stocks</w:t>
      </w:r>
      <w:r w:rsidR="000423C1" w:rsidRPr="00B94B16">
        <w:rPr>
          <w:rFonts w:ascii="Times New Roman" w:hAnsi="Times New Roman" w:cs="Times New Roman"/>
          <w:lang w:val="en-NZ"/>
        </w:rPr>
        <w:t xml:space="preserve">.  </w:t>
      </w:r>
      <w:r>
        <w:rPr>
          <w:rFonts w:ascii="Times New Roman" w:hAnsi="Times New Roman" w:cs="Times New Roman"/>
          <w:lang w:val="en-NZ"/>
        </w:rPr>
        <w:t>W</w:t>
      </w:r>
      <w:r w:rsidR="008D3FE1">
        <w:rPr>
          <w:rFonts w:ascii="Times New Roman" w:hAnsi="Times New Roman" w:cs="Times New Roman"/>
          <w:lang w:val="en-NZ"/>
        </w:rPr>
        <w:t xml:space="preserve">ith </w:t>
      </w:r>
      <w:r>
        <w:rPr>
          <w:rFonts w:ascii="Times New Roman" w:hAnsi="Times New Roman" w:cs="Times New Roman"/>
          <w:lang w:val="en-NZ"/>
        </w:rPr>
        <w:t xml:space="preserve">stock </w:t>
      </w:r>
      <w:r w:rsidR="008D3FE1">
        <w:rPr>
          <w:rFonts w:ascii="Times New Roman" w:hAnsi="Times New Roman" w:cs="Times New Roman"/>
          <w:lang w:val="en-NZ"/>
        </w:rPr>
        <w:t>A t</w:t>
      </w:r>
      <w:r w:rsidR="00C47A08" w:rsidRPr="00B94B16">
        <w:rPr>
          <w:rFonts w:ascii="Times New Roman" w:hAnsi="Times New Roman" w:cs="Times New Roman"/>
          <w:lang w:val="en-NZ"/>
        </w:rPr>
        <w:t>hey ha</w:t>
      </w:r>
      <w:r w:rsidR="00B802AA" w:rsidRPr="00B94B16">
        <w:rPr>
          <w:rFonts w:ascii="Times New Roman" w:hAnsi="Times New Roman" w:cs="Times New Roman"/>
          <w:lang w:val="en-NZ"/>
        </w:rPr>
        <w:t>d</w:t>
      </w:r>
      <w:r w:rsidR="00C47A08" w:rsidRPr="00B94B16">
        <w:rPr>
          <w:rFonts w:ascii="Times New Roman" w:hAnsi="Times New Roman" w:cs="Times New Roman"/>
          <w:lang w:val="en-NZ"/>
        </w:rPr>
        <w:t xml:space="preserve"> 95% chance to gain 10% over purchase price next month</w:t>
      </w:r>
      <w:r w:rsidR="000423C1" w:rsidRPr="00B94B16">
        <w:rPr>
          <w:rFonts w:ascii="Times New Roman" w:hAnsi="Times New Roman" w:cs="Times New Roman"/>
          <w:lang w:val="en-NZ"/>
        </w:rPr>
        <w:t xml:space="preserve">.  </w:t>
      </w:r>
      <w:r w:rsidR="00C47A08" w:rsidRPr="00B94B16">
        <w:rPr>
          <w:rFonts w:ascii="Times New Roman" w:hAnsi="Times New Roman" w:cs="Times New Roman"/>
          <w:lang w:val="en-NZ"/>
        </w:rPr>
        <w:t xml:space="preserve">They are sure to gain ……% (must be </w:t>
      </w:r>
      <w:r>
        <w:rPr>
          <w:rFonts w:ascii="Times New Roman" w:hAnsi="Times New Roman" w:cs="Times New Roman"/>
          <w:lang w:val="en-NZ"/>
        </w:rPr>
        <w:t xml:space="preserve">less than </w:t>
      </w:r>
      <w:r w:rsidR="00C47A08" w:rsidRPr="00B94B16">
        <w:rPr>
          <w:rFonts w:ascii="Times New Roman" w:hAnsi="Times New Roman" w:cs="Times New Roman"/>
          <w:lang w:val="en-NZ"/>
        </w:rPr>
        <w:t xml:space="preserve">10%) over </w:t>
      </w:r>
      <w:r w:rsidR="0062231C" w:rsidRPr="00B94B16">
        <w:rPr>
          <w:rFonts w:ascii="Times New Roman" w:hAnsi="Times New Roman" w:cs="Times New Roman"/>
          <w:lang w:val="en-NZ"/>
        </w:rPr>
        <w:t xml:space="preserve">the </w:t>
      </w:r>
      <w:r w:rsidR="00C47A08" w:rsidRPr="00B94B16">
        <w:rPr>
          <w:rFonts w:ascii="Times New Roman" w:hAnsi="Times New Roman" w:cs="Times New Roman"/>
          <w:lang w:val="en-NZ"/>
        </w:rPr>
        <w:t>purchase price next month if they invest in stock B</w:t>
      </w:r>
      <w:r w:rsidR="00C87225" w:rsidRPr="00B94B16">
        <w:rPr>
          <w:rFonts w:ascii="Times New Roman" w:hAnsi="Times New Roman" w:cs="Times New Roman"/>
          <w:lang w:val="en-NZ"/>
        </w:rPr>
        <w:t xml:space="preserve">. </w:t>
      </w:r>
      <w:r>
        <w:rPr>
          <w:rFonts w:ascii="Times New Roman" w:hAnsi="Times New Roman" w:cs="Times New Roman"/>
          <w:lang w:val="en-NZ"/>
        </w:rPr>
        <w:t xml:space="preserve"> </w:t>
      </w:r>
      <w:r w:rsidR="00C87225" w:rsidRPr="00B94B16">
        <w:rPr>
          <w:rFonts w:ascii="Times New Roman" w:hAnsi="Times New Roman" w:cs="Times New Roman"/>
          <w:lang w:val="en-NZ"/>
        </w:rPr>
        <w:t>65</w:t>
      </w:r>
      <w:r w:rsidR="0062231C" w:rsidRPr="00B94B16">
        <w:rPr>
          <w:rFonts w:ascii="Times New Roman" w:hAnsi="Times New Roman" w:cs="Times New Roman"/>
          <w:lang w:val="en-NZ"/>
        </w:rPr>
        <w:t xml:space="preserve">% </w:t>
      </w:r>
      <w:r w:rsidR="00AA5CB2" w:rsidRPr="00B94B16">
        <w:rPr>
          <w:rFonts w:ascii="Times New Roman" w:hAnsi="Times New Roman" w:cs="Times New Roman"/>
          <w:lang w:val="en-NZ"/>
        </w:rPr>
        <w:t xml:space="preserve">agreed </w:t>
      </w:r>
      <w:r w:rsidR="00474837" w:rsidRPr="00B94B16">
        <w:rPr>
          <w:rFonts w:ascii="Times New Roman" w:hAnsi="Times New Roman" w:cs="Times New Roman"/>
          <w:lang w:val="en-NZ"/>
        </w:rPr>
        <w:t>or</w:t>
      </w:r>
      <w:r w:rsidR="00AA5CB2" w:rsidRPr="00B94B16">
        <w:rPr>
          <w:rFonts w:ascii="Times New Roman" w:hAnsi="Times New Roman" w:cs="Times New Roman"/>
          <w:lang w:val="en-NZ"/>
        </w:rPr>
        <w:t xml:space="preserve"> totally agreed to choose stock B if they were sure to gain </w:t>
      </w:r>
      <w:r>
        <w:rPr>
          <w:rFonts w:ascii="Times New Roman" w:hAnsi="Times New Roman" w:cs="Times New Roman"/>
          <w:lang w:val="en-NZ"/>
        </w:rPr>
        <w:t>between 0% and up to but not including 10% percent</w:t>
      </w:r>
      <w:r w:rsidR="000423C1" w:rsidRPr="00B94B16">
        <w:rPr>
          <w:rFonts w:ascii="Times New Roman" w:hAnsi="Times New Roman" w:cs="Times New Roman"/>
          <w:lang w:val="en-NZ"/>
        </w:rPr>
        <w:t xml:space="preserve">.  </w:t>
      </w:r>
    </w:p>
    <w:p w:rsidR="00131AB1" w:rsidRPr="00B94B16" w:rsidRDefault="00CE710E" w:rsidP="00E91C2D">
      <w:pPr>
        <w:spacing w:after="240"/>
        <w:jc w:val="both"/>
        <w:rPr>
          <w:rFonts w:ascii="Times New Roman" w:hAnsi="Times New Roman" w:cs="Times New Roman"/>
          <w:lang w:val="en-NZ"/>
        </w:rPr>
      </w:pPr>
      <w:r>
        <w:rPr>
          <w:rFonts w:ascii="Times New Roman" w:hAnsi="Times New Roman" w:cs="Times New Roman"/>
          <w:lang w:val="en-NZ"/>
        </w:rPr>
        <w:t>In testing a</w:t>
      </w:r>
      <w:r w:rsidR="0062231C" w:rsidRPr="00B94B16">
        <w:rPr>
          <w:rFonts w:ascii="Times New Roman" w:hAnsi="Times New Roman" w:cs="Times New Roman"/>
          <w:lang w:val="en-NZ"/>
        </w:rPr>
        <w:t xml:space="preserve">mbiguity aversion, </w:t>
      </w:r>
      <w:r w:rsidR="00C87225" w:rsidRPr="00B94B16">
        <w:rPr>
          <w:rFonts w:ascii="Times New Roman" w:hAnsi="Times New Roman" w:cs="Times New Roman"/>
          <w:lang w:val="en-NZ"/>
        </w:rPr>
        <w:t xml:space="preserve">59% </w:t>
      </w:r>
      <w:r w:rsidR="00131AB1" w:rsidRPr="00B94B16">
        <w:rPr>
          <w:rFonts w:ascii="Times New Roman" w:hAnsi="Times New Roman" w:cs="Times New Roman"/>
          <w:lang w:val="en-NZ"/>
        </w:rPr>
        <w:t xml:space="preserve">agreed </w:t>
      </w:r>
      <w:r w:rsidR="00474837" w:rsidRPr="00B94B16">
        <w:rPr>
          <w:rFonts w:ascii="Times New Roman" w:hAnsi="Times New Roman" w:cs="Times New Roman"/>
          <w:lang w:val="en-NZ"/>
        </w:rPr>
        <w:t>or</w:t>
      </w:r>
      <w:r w:rsidR="00131AB1" w:rsidRPr="00B94B16">
        <w:rPr>
          <w:rFonts w:ascii="Times New Roman" w:hAnsi="Times New Roman" w:cs="Times New Roman"/>
          <w:lang w:val="en-NZ"/>
        </w:rPr>
        <w:t xml:space="preserve"> totally agreed to choose stock C </w:t>
      </w:r>
      <w:r w:rsidR="00474837" w:rsidRPr="00B94B16">
        <w:rPr>
          <w:rFonts w:ascii="Times New Roman" w:hAnsi="Times New Roman" w:cs="Times New Roman"/>
          <w:lang w:val="en-NZ"/>
        </w:rPr>
        <w:t xml:space="preserve">rather than stock D </w:t>
      </w:r>
      <w:r w:rsidR="00131AB1" w:rsidRPr="00B94B16">
        <w:rPr>
          <w:rFonts w:ascii="Times New Roman" w:hAnsi="Times New Roman" w:cs="Times New Roman"/>
          <w:lang w:val="en-NZ"/>
        </w:rPr>
        <w:t xml:space="preserve">because </w:t>
      </w:r>
      <w:r w:rsidR="00474837" w:rsidRPr="00B94B16">
        <w:rPr>
          <w:rFonts w:ascii="Times New Roman" w:hAnsi="Times New Roman" w:cs="Times New Roman"/>
          <w:lang w:val="en-NZ"/>
        </w:rPr>
        <w:t>stock C</w:t>
      </w:r>
      <w:r w:rsidR="00131AB1" w:rsidRPr="00B94B16">
        <w:rPr>
          <w:rFonts w:ascii="Times New Roman" w:hAnsi="Times New Roman" w:cs="Times New Roman"/>
          <w:lang w:val="en-NZ"/>
        </w:rPr>
        <w:t xml:space="preserve"> has more information than stock D, even though stock D has some stronger points than stock C, for example, cheaper prices, higher trading </w:t>
      </w:r>
      <w:r w:rsidR="000423C1" w:rsidRPr="00B94B16">
        <w:rPr>
          <w:rFonts w:ascii="Times New Roman" w:hAnsi="Times New Roman" w:cs="Times New Roman"/>
          <w:lang w:val="en-NZ"/>
        </w:rPr>
        <w:t>volume,</w:t>
      </w:r>
      <w:r w:rsidR="00131AB1" w:rsidRPr="00B94B16">
        <w:rPr>
          <w:rFonts w:ascii="Times New Roman" w:hAnsi="Times New Roman" w:cs="Times New Roman"/>
          <w:lang w:val="en-NZ"/>
        </w:rPr>
        <w:t xml:space="preserve"> and return</w:t>
      </w:r>
      <w:r w:rsidR="000423C1" w:rsidRPr="00B94B16">
        <w:rPr>
          <w:rFonts w:ascii="Times New Roman" w:hAnsi="Times New Roman" w:cs="Times New Roman"/>
          <w:lang w:val="en-NZ"/>
        </w:rPr>
        <w:t xml:space="preserve">.  </w:t>
      </w:r>
      <w:r w:rsidR="0062231C" w:rsidRPr="00B94B16">
        <w:rPr>
          <w:rFonts w:ascii="Times New Roman" w:hAnsi="Times New Roman" w:cs="Times New Roman"/>
          <w:lang w:val="en-NZ"/>
        </w:rPr>
        <w:t xml:space="preserve">Table </w:t>
      </w:r>
      <w:r w:rsidR="00697698">
        <w:rPr>
          <w:rFonts w:ascii="Times New Roman" w:hAnsi="Times New Roman" w:cs="Times New Roman"/>
          <w:lang w:val="en-NZ"/>
        </w:rPr>
        <w:t>11</w:t>
      </w:r>
      <w:r w:rsidR="0062231C" w:rsidRPr="00B94B16">
        <w:rPr>
          <w:rFonts w:ascii="Times New Roman" w:hAnsi="Times New Roman" w:cs="Times New Roman"/>
          <w:lang w:val="en-NZ"/>
        </w:rPr>
        <w:t xml:space="preserve"> also showed that </w:t>
      </w:r>
      <w:r w:rsidR="00550FEB" w:rsidRPr="00B94B16">
        <w:rPr>
          <w:rFonts w:ascii="Times New Roman" w:hAnsi="Times New Roman" w:cs="Times New Roman"/>
          <w:lang w:val="en-NZ"/>
        </w:rPr>
        <w:t xml:space="preserve">the number of investors </w:t>
      </w:r>
      <w:r>
        <w:rPr>
          <w:rFonts w:ascii="Times New Roman" w:hAnsi="Times New Roman" w:cs="Times New Roman"/>
          <w:lang w:val="en-NZ"/>
        </w:rPr>
        <w:t xml:space="preserve">who </w:t>
      </w:r>
      <w:r w:rsidR="00550FEB" w:rsidRPr="00CE710E">
        <w:rPr>
          <w:rFonts w:ascii="Times New Roman" w:hAnsi="Times New Roman" w:cs="Times New Roman"/>
          <w:i/>
          <w:lang w:val="en-NZ"/>
        </w:rPr>
        <w:t>neither disagreed nor agreed</w:t>
      </w:r>
      <w:r w:rsidR="00550FEB" w:rsidRPr="00B94B16">
        <w:rPr>
          <w:rFonts w:ascii="Times New Roman" w:hAnsi="Times New Roman" w:cs="Times New Roman"/>
          <w:lang w:val="en-NZ"/>
        </w:rPr>
        <w:t xml:space="preserve"> with the questions relating to risk aversion was </w:t>
      </w:r>
      <w:r w:rsidR="00C87225" w:rsidRPr="00B94B16">
        <w:rPr>
          <w:rFonts w:ascii="Times New Roman" w:hAnsi="Times New Roman" w:cs="Times New Roman"/>
          <w:lang w:val="en-NZ"/>
        </w:rPr>
        <w:t>about 25</w:t>
      </w:r>
      <w:r w:rsidR="00550FEB" w:rsidRPr="00B94B16">
        <w:rPr>
          <w:rFonts w:ascii="Times New Roman" w:hAnsi="Times New Roman" w:cs="Times New Roman"/>
          <w:lang w:val="en-NZ"/>
        </w:rPr>
        <w:t xml:space="preserve">% and to ambiguity aversion was </w:t>
      </w:r>
      <w:r w:rsidR="00C87225" w:rsidRPr="00B94B16">
        <w:rPr>
          <w:rFonts w:ascii="Times New Roman" w:hAnsi="Times New Roman" w:cs="Times New Roman"/>
          <w:lang w:val="en-NZ"/>
        </w:rPr>
        <w:t>around 36</w:t>
      </w:r>
      <w:r w:rsidR="00550FEB" w:rsidRPr="00B94B16">
        <w:rPr>
          <w:rFonts w:ascii="Times New Roman" w:hAnsi="Times New Roman" w:cs="Times New Roman"/>
          <w:lang w:val="en-NZ"/>
        </w:rPr>
        <w:t>%</w:t>
      </w:r>
      <w:r w:rsidR="003736C5" w:rsidRPr="00B94B16">
        <w:rPr>
          <w:rFonts w:ascii="Times New Roman" w:hAnsi="Times New Roman" w:cs="Times New Roman"/>
          <w:lang w:val="en-NZ"/>
        </w:rPr>
        <w:t xml:space="preserve">, and </w:t>
      </w:r>
      <w:r w:rsidR="00C87225" w:rsidRPr="00B94B16">
        <w:rPr>
          <w:rFonts w:ascii="Times New Roman" w:hAnsi="Times New Roman" w:cs="Times New Roman"/>
          <w:lang w:val="en-NZ"/>
        </w:rPr>
        <w:t>10</w:t>
      </w:r>
      <w:r w:rsidR="00550FEB" w:rsidRPr="00B94B16">
        <w:rPr>
          <w:rFonts w:ascii="Times New Roman" w:hAnsi="Times New Roman" w:cs="Times New Roman"/>
          <w:lang w:val="en-NZ"/>
        </w:rPr>
        <w:t xml:space="preserve">% investors are not likely </w:t>
      </w:r>
      <w:r>
        <w:rPr>
          <w:rFonts w:ascii="Times New Roman" w:hAnsi="Times New Roman" w:cs="Times New Roman"/>
          <w:lang w:val="en-NZ"/>
        </w:rPr>
        <w:t xml:space="preserve">to be </w:t>
      </w:r>
      <w:r w:rsidR="00550FEB" w:rsidRPr="00B94B16">
        <w:rPr>
          <w:rFonts w:ascii="Times New Roman" w:hAnsi="Times New Roman" w:cs="Times New Roman"/>
          <w:lang w:val="en-NZ"/>
        </w:rPr>
        <w:t xml:space="preserve">risk averse while only </w:t>
      </w:r>
      <w:r>
        <w:rPr>
          <w:rFonts w:ascii="Times New Roman" w:hAnsi="Times New Roman" w:cs="Times New Roman"/>
          <w:lang w:val="en-NZ"/>
        </w:rPr>
        <w:t>about</w:t>
      </w:r>
      <w:r w:rsidR="00550FEB" w:rsidRPr="00B94B16">
        <w:rPr>
          <w:rFonts w:ascii="Times New Roman" w:hAnsi="Times New Roman" w:cs="Times New Roman"/>
          <w:lang w:val="en-NZ"/>
        </w:rPr>
        <w:t xml:space="preserve"> </w:t>
      </w:r>
      <w:r w:rsidR="00C87225" w:rsidRPr="00B94B16">
        <w:rPr>
          <w:rFonts w:ascii="Times New Roman" w:hAnsi="Times New Roman" w:cs="Times New Roman"/>
          <w:lang w:val="en-NZ"/>
        </w:rPr>
        <w:t>6</w:t>
      </w:r>
      <w:r w:rsidR="00550FEB" w:rsidRPr="00B94B16">
        <w:rPr>
          <w:rFonts w:ascii="Times New Roman" w:hAnsi="Times New Roman" w:cs="Times New Roman"/>
          <w:lang w:val="en-NZ"/>
        </w:rPr>
        <w:t xml:space="preserve">% </w:t>
      </w:r>
      <w:r>
        <w:rPr>
          <w:rFonts w:ascii="Times New Roman" w:hAnsi="Times New Roman" w:cs="Times New Roman"/>
          <w:lang w:val="en-NZ"/>
        </w:rPr>
        <w:t xml:space="preserve">of </w:t>
      </w:r>
      <w:r w:rsidR="00550FEB" w:rsidRPr="00B94B16">
        <w:rPr>
          <w:rFonts w:ascii="Times New Roman" w:hAnsi="Times New Roman" w:cs="Times New Roman"/>
          <w:lang w:val="en-NZ"/>
        </w:rPr>
        <w:t xml:space="preserve">investors are not likely </w:t>
      </w:r>
      <w:r>
        <w:rPr>
          <w:rFonts w:ascii="Times New Roman" w:hAnsi="Times New Roman" w:cs="Times New Roman"/>
          <w:lang w:val="en-NZ"/>
        </w:rPr>
        <w:t xml:space="preserve">to be </w:t>
      </w:r>
      <w:r w:rsidR="00550FEB" w:rsidRPr="00B94B16">
        <w:rPr>
          <w:rFonts w:ascii="Times New Roman" w:hAnsi="Times New Roman" w:cs="Times New Roman"/>
          <w:lang w:val="en-NZ"/>
        </w:rPr>
        <w:t xml:space="preserve">ambiguity averse.  </w:t>
      </w:r>
      <w:r w:rsidR="006F6FDB" w:rsidRPr="00B94B16">
        <w:rPr>
          <w:rFonts w:ascii="Times New Roman" w:hAnsi="Times New Roman" w:cs="Times New Roman"/>
          <w:lang w:val="en-NZ"/>
        </w:rPr>
        <w:t>The findings imply that certainty and information are of much interest to investors</w:t>
      </w:r>
      <w:r w:rsidR="000423C1" w:rsidRPr="00B94B16">
        <w:rPr>
          <w:rFonts w:ascii="Times New Roman" w:hAnsi="Times New Roman" w:cs="Times New Roman"/>
          <w:lang w:val="en-NZ"/>
        </w:rPr>
        <w:t xml:space="preserve">.  </w:t>
      </w:r>
      <w:r>
        <w:rPr>
          <w:rFonts w:ascii="Times New Roman" w:hAnsi="Times New Roman" w:cs="Times New Roman"/>
          <w:lang w:val="en-NZ"/>
        </w:rPr>
        <w:t>F</w:t>
      </w:r>
      <w:r w:rsidR="006F6FDB" w:rsidRPr="00B94B16">
        <w:rPr>
          <w:rFonts w:ascii="Times New Roman" w:hAnsi="Times New Roman" w:cs="Times New Roman"/>
          <w:lang w:val="en-NZ"/>
        </w:rPr>
        <w:t>urther research should take note</w:t>
      </w:r>
      <w:r>
        <w:rPr>
          <w:rFonts w:ascii="Times New Roman" w:hAnsi="Times New Roman" w:cs="Times New Roman"/>
          <w:lang w:val="en-NZ"/>
        </w:rPr>
        <w:t xml:space="preserve"> </w:t>
      </w:r>
      <w:r w:rsidR="006F6FDB" w:rsidRPr="00B94B16">
        <w:rPr>
          <w:rFonts w:ascii="Times New Roman" w:hAnsi="Times New Roman" w:cs="Times New Roman"/>
          <w:lang w:val="en-NZ"/>
        </w:rPr>
        <w:t xml:space="preserve">of these </w:t>
      </w:r>
      <w:r>
        <w:rPr>
          <w:rFonts w:ascii="Times New Roman" w:hAnsi="Times New Roman" w:cs="Times New Roman"/>
          <w:lang w:val="en-NZ"/>
        </w:rPr>
        <w:t>observations and include these finding in their designs, to provide further validation</w:t>
      </w:r>
      <w:r w:rsidR="006F6FDB" w:rsidRPr="00B94B16">
        <w:rPr>
          <w:rFonts w:ascii="Times New Roman" w:hAnsi="Times New Roman" w:cs="Times New Roman"/>
          <w:lang w:val="en-NZ"/>
        </w:rPr>
        <w:t>.</w:t>
      </w:r>
    </w:p>
    <w:p w:rsidR="008A51C7" w:rsidRPr="00B94B16" w:rsidRDefault="0062231C" w:rsidP="00EE6038">
      <w:pPr>
        <w:spacing w:after="240"/>
        <w:jc w:val="center"/>
        <w:rPr>
          <w:rFonts w:ascii="Times New Roman" w:hAnsi="Times New Roman" w:cs="Times New Roman"/>
          <w:lang w:val="en-NZ"/>
        </w:rPr>
      </w:pPr>
      <w:r w:rsidRPr="00B94B16">
        <w:rPr>
          <w:rFonts w:ascii="Times New Roman" w:hAnsi="Times New Roman" w:cs="Times New Roman"/>
          <w:lang w:val="en-NZ"/>
        </w:rPr>
        <w:t xml:space="preserve">Table </w:t>
      </w:r>
      <w:r w:rsidR="00697698">
        <w:rPr>
          <w:rFonts w:ascii="Times New Roman" w:hAnsi="Times New Roman" w:cs="Times New Roman"/>
          <w:lang w:val="en-NZ"/>
        </w:rPr>
        <w:t>11:</w:t>
      </w:r>
      <w:r w:rsidR="008A51C7" w:rsidRPr="00B94B16">
        <w:rPr>
          <w:rFonts w:ascii="Times New Roman" w:hAnsi="Times New Roman" w:cs="Times New Roman"/>
          <w:lang w:val="en-NZ"/>
        </w:rPr>
        <w:t xml:space="preserve"> The levels of </w:t>
      </w:r>
      <w:r w:rsidR="003F7DC1" w:rsidRPr="00B94B16">
        <w:rPr>
          <w:rFonts w:ascii="Times New Roman" w:hAnsi="Times New Roman" w:cs="Times New Roman"/>
          <w:lang w:val="en-NZ"/>
        </w:rPr>
        <w:t>positive mood</w:t>
      </w:r>
      <w:r w:rsidR="00EE6038" w:rsidRPr="00B94B16">
        <w:rPr>
          <w:rFonts w:ascii="Times New Roman" w:hAnsi="Times New Roman" w:cs="Times New Roman"/>
          <w:lang w:val="en-NZ"/>
        </w:rPr>
        <w:t xml:space="preserve">, risk </w:t>
      </w:r>
      <w:r w:rsidR="009D18AF" w:rsidRPr="00B94B16">
        <w:rPr>
          <w:rFonts w:ascii="Times New Roman" w:hAnsi="Times New Roman" w:cs="Times New Roman"/>
          <w:lang w:val="en-NZ"/>
        </w:rPr>
        <w:t>aversion</w:t>
      </w:r>
      <w:r w:rsidR="00EE6038" w:rsidRPr="00B94B16">
        <w:rPr>
          <w:rFonts w:ascii="Times New Roman" w:hAnsi="Times New Roman" w:cs="Times New Roman"/>
          <w:lang w:val="en-NZ"/>
        </w:rPr>
        <w:t xml:space="preserve"> and ambiguity aversion</w:t>
      </w:r>
      <w:r w:rsidR="009D18AF" w:rsidRPr="00B94B16">
        <w:rPr>
          <w:rFonts w:ascii="Times New Roman" w:hAnsi="Times New Roman" w:cs="Times New Roman"/>
          <w:lang w:val="en-NZ"/>
        </w:rPr>
        <w:t xml:space="preserve"> of individual investors (N=400)</w:t>
      </w:r>
    </w:p>
    <w:tbl>
      <w:tblPr>
        <w:tblStyle w:val="TableGrid"/>
        <w:tblW w:w="0" w:type="auto"/>
        <w:jc w:val="center"/>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3510"/>
        <w:gridCol w:w="1596"/>
        <w:gridCol w:w="1596"/>
        <w:gridCol w:w="2104"/>
      </w:tblGrid>
      <w:tr w:rsidR="0062231C" w:rsidRPr="00B94B16" w:rsidTr="00697698">
        <w:trPr>
          <w:jc w:val="center"/>
        </w:trPr>
        <w:tc>
          <w:tcPr>
            <w:tcW w:w="3510" w:type="dxa"/>
          </w:tcPr>
          <w:p w:rsidR="0062231C" w:rsidRPr="00B94B16" w:rsidRDefault="0062231C" w:rsidP="0062231C">
            <w:pPr>
              <w:jc w:val="center"/>
              <w:rPr>
                <w:rFonts w:ascii="Times New Roman" w:hAnsi="Times New Roman" w:cs="Times New Roman"/>
                <w:b/>
                <w:lang w:val="en-NZ"/>
              </w:rPr>
            </w:pPr>
            <w:r w:rsidRPr="00B94B16">
              <w:rPr>
                <w:rFonts w:ascii="Times New Roman" w:hAnsi="Times New Roman" w:cs="Times New Roman"/>
                <w:b/>
                <w:lang w:val="en-NZ"/>
              </w:rPr>
              <w:t>The level of</w:t>
            </w:r>
          </w:p>
        </w:tc>
        <w:tc>
          <w:tcPr>
            <w:tcW w:w="1596" w:type="dxa"/>
          </w:tcPr>
          <w:p w:rsidR="0062231C" w:rsidRPr="00B94B16" w:rsidRDefault="0062231C" w:rsidP="0062231C">
            <w:pPr>
              <w:jc w:val="center"/>
              <w:rPr>
                <w:rFonts w:ascii="Times New Roman" w:hAnsi="Times New Roman" w:cs="Times New Roman"/>
                <w:b/>
                <w:lang w:val="en-NZ"/>
              </w:rPr>
            </w:pPr>
            <w:r w:rsidRPr="00B94B16">
              <w:rPr>
                <w:rFonts w:ascii="Times New Roman" w:hAnsi="Times New Roman" w:cs="Times New Roman"/>
                <w:b/>
                <w:lang w:val="en-NZ"/>
              </w:rPr>
              <w:t xml:space="preserve">Positive mood </w:t>
            </w:r>
          </w:p>
        </w:tc>
        <w:tc>
          <w:tcPr>
            <w:tcW w:w="1596" w:type="dxa"/>
          </w:tcPr>
          <w:p w:rsidR="0062231C" w:rsidRPr="00B94B16" w:rsidRDefault="0062231C" w:rsidP="0062231C">
            <w:pPr>
              <w:jc w:val="center"/>
              <w:rPr>
                <w:rFonts w:ascii="Times New Roman" w:hAnsi="Times New Roman" w:cs="Times New Roman"/>
                <w:b/>
                <w:lang w:val="en-NZ"/>
              </w:rPr>
            </w:pPr>
            <w:r w:rsidRPr="00B94B16">
              <w:rPr>
                <w:rFonts w:ascii="Times New Roman" w:hAnsi="Times New Roman" w:cs="Times New Roman"/>
                <w:b/>
                <w:lang w:val="en-NZ"/>
              </w:rPr>
              <w:t>Risk aversion</w:t>
            </w:r>
          </w:p>
        </w:tc>
        <w:tc>
          <w:tcPr>
            <w:tcW w:w="2104" w:type="dxa"/>
          </w:tcPr>
          <w:p w:rsidR="0062231C" w:rsidRPr="00B94B16" w:rsidRDefault="0062231C" w:rsidP="0062231C">
            <w:pPr>
              <w:jc w:val="center"/>
              <w:rPr>
                <w:rFonts w:ascii="Times New Roman" w:hAnsi="Times New Roman" w:cs="Times New Roman"/>
                <w:b/>
                <w:lang w:val="en-NZ"/>
              </w:rPr>
            </w:pPr>
            <w:r w:rsidRPr="00B94B16">
              <w:rPr>
                <w:rFonts w:ascii="Times New Roman" w:hAnsi="Times New Roman" w:cs="Times New Roman"/>
                <w:b/>
                <w:lang w:val="en-NZ"/>
              </w:rPr>
              <w:t>Ambiguity aversion</w:t>
            </w:r>
          </w:p>
        </w:tc>
      </w:tr>
      <w:tr w:rsidR="0062231C" w:rsidRPr="00B94B16" w:rsidTr="00697698">
        <w:trPr>
          <w:jc w:val="center"/>
        </w:trPr>
        <w:tc>
          <w:tcPr>
            <w:tcW w:w="3510" w:type="dxa"/>
          </w:tcPr>
          <w:p w:rsidR="0062231C" w:rsidRPr="00B94B16" w:rsidRDefault="0062231C" w:rsidP="00697698">
            <w:pPr>
              <w:rPr>
                <w:rFonts w:ascii="Times New Roman" w:hAnsi="Times New Roman" w:cs="Times New Roman"/>
                <w:lang w:val="en-NZ"/>
              </w:rPr>
            </w:pPr>
            <w:r w:rsidRPr="00B94B16">
              <w:rPr>
                <w:rFonts w:ascii="Times New Roman" w:hAnsi="Times New Roman" w:cs="Times New Roman"/>
                <w:lang w:val="en-NZ"/>
              </w:rPr>
              <w:t xml:space="preserve">Totally disagree and disagree </w:t>
            </w:r>
          </w:p>
        </w:tc>
        <w:tc>
          <w:tcPr>
            <w:tcW w:w="1596" w:type="dxa"/>
          </w:tcPr>
          <w:p w:rsidR="0062231C" w:rsidRPr="00B94B16" w:rsidRDefault="00C87225" w:rsidP="00C87225">
            <w:pPr>
              <w:jc w:val="center"/>
              <w:rPr>
                <w:rFonts w:ascii="Times New Roman" w:hAnsi="Times New Roman" w:cs="Times New Roman"/>
                <w:lang w:val="en-NZ"/>
              </w:rPr>
            </w:pPr>
            <w:r w:rsidRPr="00B94B16">
              <w:rPr>
                <w:rFonts w:ascii="Times New Roman" w:hAnsi="Times New Roman" w:cs="Times New Roman"/>
                <w:lang w:val="en-NZ"/>
              </w:rPr>
              <w:t>43.92</w:t>
            </w:r>
            <w:r w:rsidR="0062231C" w:rsidRPr="00B94B16">
              <w:rPr>
                <w:rFonts w:ascii="Times New Roman" w:hAnsi="Times New Roman" w:cs="Times New Roman"/>
                <w:lang w:val="en-NZ"/>
              </w:rPr>
              <w:t>%</w:t>
            </w:r>
          </w:p>
        </w:tc>
        <w:tc>
          <w:tcPr>
            <w:tcW w:w="1596" w:type="dxa"/>
          </w:tcPr>
          <w:p w:rsidR="0062231C" w:rsidRPr="00B94B16" w:rsidRDefault="00C87225" w:rsidP="0062231C">
            <w:pPr>
              <w:jc w:val="center"/>
              <w:rPr>
                <w:rFonts w:ascii="Times New Roman" w:hAnsi="Times New Roman" w:cs="Times New Roman"/>
                <w:lang w:val="en-NZ"/>
              </w:rPr>
            </w:pPr>
            <w:r w:rsidRPr="00B94B16">
              <w:rPr>
                <w:rFonts w:ascii="Times New Roman" w:hAnsi="Times New Roman" w:cs="Times New Roman"/>
                <w:lang w:val="en-NZ"/>
              </w:rPr>
              <w:t>10.25</w:t>
            </w:r>
            <w:r w:rsidR="0062231C" w:rsidRPr="00B94B16">
              <w:rPr>
                <w:rFonts w:ascii="Times New Roman" w:hAnsi="Times New Roman" w:cs="Times New Roman"/>
                <w:lang w:val="en-NZ"/>
              </w:rPr>
              <w:t>%</w:t>
            </w:r>
          </w:p>
        </w:tc>
        <w:tc>
          <w:tcPr>
            <w:tcW w:w="2104" w:type="dxa"/>
          </w:tcPr>
          <w:p w:rsidR="0062231C" w:rsidRPr="00B94B16" w:rsidRDefault="00C87225" w:rsidP="00C87225">
            <w:pPr>
              <w:jc w:val="center"/>
              <w:rPr>
                <w:rFonts w:ascii="Times New Roman" w:hAnsi="Times New Roman" w:cs="Times New Roman"/>
                <w:lang w:val="en-NZ"/>
              </w:rPr>
            </w:pPr>
            <w:r w:rsidRPr="00B94B16">
              <w:rPr>
                <w:rFonts w:ascii="Times New Roman" w:hAnsi="Times New Roman" w:cs="Times New Roman"/>
                <w:lang w:val="en-NZ"/>
              </w:rPr>
              <w:t>5</w:t>
            </w:r>
            <w:r w:rsidR="0062231C" w:rsidRPr="00B94B16">
              <w:rPr>
                <w:rFonts w:ascii="Times New Roman" w:hAnsi="Times New Roman" w:cs="Times New Roman"/>
                <w:lang w:val="en-NZ"/>
              </w:rPr>
              <w:t>.</w:t>
            </w:r>
            <w:r w:rsidRPr="00B94B16">
              <w:rPr>
                <w:rFonts w:ascii="Times New Roman" w:hAnsi="Times New Roman" w:cs="Times New Roman"/>
                <w:lang w:val="en-NZ"/>
              </w:rPr>
              <w:t>75</w:t>
            </w:r>
            <w:r w:rsidR="0062231C" w:rsidRPr="00B94B16">
              <w:rPr>
                <w:rFonts w:ascii="Times New Roman" w:hAnsi="Times New Roman" w:cs="Times New Roman"/>
                <w:lang w:val="en-NZ"/>
              </w:rPr>
              <w:t>%</w:t>
            </w:r>
          </w:p>
        </w:tc>
      </w:tr>
      <w:tr w:rsidR="0062231C" w:rsidRPr="00B94B16" w:rsidTr="00697698">
        <w:trPr>
          <w:jc w:val="center"/>
        </w:trPr>
        <w:tc>
          <w:tcPr>
            <w:tcW w:w="3510" w:type="dxa"/>
          </w:tcPr>
          <w:p w:rsidR="0062231C" w:rsidRPr="00B94B16" w:rsidRDefault="0062231C" w:rsidP="00697698">
            <w:pPr>
              <w:rPr>
                <w:rFonts w:ascii="Times New Roman" w:hAnsi="Times New Roman" w:cs="Times New Roman"/>
                <w:lang w:val="en-NZ"/>
              </w:rPr>
            </w:pPr>
            <w:r w:rsidRPr="00B94B16">
              <w:rPr>
                <w:rFonts w:ascii="Times New Roman" w:hAnsi="Times New Roman" w:cs="Times New Roman"/>
                <w:lang w:val="en-NZ"/>
              </w:rPr>
              <w:t xml:space="preserve">Neither disagree </w:t>
            </w:r>
            <w:r w:rsidR="00550FEB" w:rsidRPr="00B94B16">
              <w:rPr>
                <w:rFonts w:ascii="Times New Roman" w:hAnsi="Times New Roman" w:cs="Times New Roman"/>
                <w:lang w:val="en-NZ"/>
              </w:rPr>
              <w:t>n</w:t>
            </w:r>
            <w:r w:rsidRPr="00B94B16">
              <w:rPr>
                <w:rFonts w:ascii="Times New Roman" w:hAnsi="Times New Roman" w:cs="Times New Roman"/>
                <w:lang w:val="en-NZ"/>
              </w:rPr>
              <w:t xml:space="preserve">or agree </w:t>
            </w:r>
          </w:p>
        </w:tc>
        <w:tc>
          <w:tcPr>
            <w:tcW w:w="1596" w:type="dxa"/>
          </w:tcPr>
          <w:p w:rsidR="0062231C" w:rsidRPr="00B94B16" w:rsidRDefault="00C87225" w:rsidP="00C87225">
            <w:pPr>
              <w:jc w:val="center"/>
              <w:rPr>
                <w:rFonts w:ascii="Times New Roman" w:hAnsi="Times New Roman" w:cs="Times New Roman"/>
                <w:lang w:val="en-NZ"/>
              </w:rPr>
            </w:pPr>
            <w:r w:rsidRPr="00B94B16">
              <w:rPr>
                <w:rFonts w:ascii="Times New Roman" w:hAnsi="Times New Roman" w:cs="Times New Roman"/>
                <w:lang w:val="en-NZ"/>
              </w:rPr>
              <w:t>35</w:t>
            </w:r>
            <w:r w:rsidR="0062231C" w:rsidRPr="00B94B16">
              <w:rPr>
                <w:rFonts w:ascii="Times New Roman" w:hAnsi="Times New Roman" w:cs="Times New Roman"/>
                <w:lang w:val="en-NZ"/>
              </w:rPr>
              <w:t>.</w:t>
            </w:r>
            <w:r w:rsidRPr="00B94B16">
              <w:rPr>
                <w:rFonts w:ascii="Times New Roman" w:hAnsi="Times New Roman" w:cs="Times New Roman"/>
                <w:lang w:val="en-NZ"/>
              </w:rPr>
              <w:t>17</w:t>
            </w:r>
            <w:r w:rsidR="0062231C" w:rsidRPr="00B94B16">
              <w:rPr>
                <w:rFonts w:ascii="Times New Roman" w:hAnsi="Times New Roman" w:cs="Times New Roman"/>
                <w:lang w:val="en-NZ"/>
              </w:rPr>
              <w:t>%</w:t>
            </w:r>
          </w:p>
        </w:tc>
        <w:tc>
          <w:tcPr>
            <w:tcW w:w="1596" w:type="dxa"/>
          </w:tcPr>
          <w:p w:rsidR="0062231C" w:rsidRPr="00B94B16" w:rsidRDefault="00C87225" w:rsidP="00C87225">
            <w:pPr>
              <w:jc w:val="center"/>
              <w:rPr>
                <w:rFonts w:ascii="Times New Roman" w:hAnsi="Times New Roman" w:cs="Times New Roman"/>
                <w:lang w:val="en-NZ"/>
              </w:rPr>
            </w:pPr>
            <w:r w:rsidRPr="00B94B16">
              <w:rPr>
                <w:rFonts w:ascii="Times New Roman" w:hAnsi="Times New Roman" w:cs="Times New Roman"/>
                <w:lang w:val="en-NZ"/>
              </w:rPr>
              <w:t>24.63</w:t>
            </w:r>
            <w:r w:rsidR="0062231C" w:rsidRPr="00B94B16">
              <w:rPr>
                <w:rFonts w:ascii="Times New Roman" w:hAnsi="Times New Roman" w:cs="Times New Roman"/>
                <w:lang w:val="en-NZ"/>
              </w:rPr>
              <w:t>%</w:t>
            </w:r>
          </w:p>
        </w:tc>
        <w:tc>
          <w:tcPr>
            <w:tcW w:w="2104" w:type="dxa"/>
          </w:tcPr>
          <w:p w:rsidR="0062231C" w:rsidRPr="00B94B16" w:rsidRDefault="00C87225" w:rsidP="0062231C">
            <w:pPr>
              <w:jc w:val="center"/>
              <w:rPr>
                <w:rFonts w:ascii="Times New Roman" w:hAnsi="Times New Roman" w:cs="Times New Roman"/>
                <w:lang w:val="en-NZ"/>
              </w:rPr>
            </w:pPr>
            <w:r w:rsidRPr="00B94B16">
              <w:rPr>
                <w:rFonts w:ascii="Times New Roman" w:hAnsi="Times New Roman" w:cs="Times New Roman"/>
                <w:lang w:val="en-NZ"/>
              </w:rPr>
              <w:t>35.56</w:t>
            </w:r>
            <w:r w:rsidR="0062231C" w:rsidRPr="00B94B16">
              <w:rPr>
                <w:rFonts w:ascii="Times New Roman" w:hAnsi="Times New Roman" w:cs="Times New Roman"/>
                <w:lang w:val="en-NZ"/>
              </w:rPr>
              <w:t>%</w:t>
            </w:r>
          </w:p>
        </w:tc>
      </w:tr>
      <w:tr w:rsidR="0062231C" w:rsidRPr="00B94B16" w:rsidTr="00697698">
        <w:trPr>
          <w:jc w:val="center"/>
        </w:trPr>
        <w:tc>
          <w:tcPr>
            <w:tcW w:w="3510" w:type="dxa"/>
          </w:tcPr>
          <w:p w:rsidR="0062231C" w:rsidRPr="00B94B16" w:rsidRDefault="0062231C" w:rsidP="00697698">
            <w:pPr>
              <w:rPr>
                <w:rFonts w:ascii="Times New Roman" w:hAnsi="Times New Roman" w:cs="Times New Roman"/>
                <w:lang w:val="en-NZ"/>
              </w:rPr>
            </w:pPr>
            <w:r w:rsidRPr="00B94B16">
              <w:rPr>
                <w:rFonts w:ascii="Times New Roman" w:hAnsi="Times New Roman" w:cs="Times New Roman"/>
                <w:lang w:val="en-NZ"/>
              </w:rPr>
              <w:t>Totally agree or agree</w:t>
            </w:r>
          </w:p>
        </w:tc>
        <w:tc>
          <w:tcPr>
            <w:tcW w:w="1596" w:type="dxa"/>
          </w:tcPr>
          <w:p w:rsidR="0062231C" w:rsidRPr="00B94B16" w:rsidRDefault="0062231C" w:rsidP="00C87225">
            <w:pPr>
              <w:jc w:val="center"/>
              <w:rPr>
                <w:rFonts w:ascii="Times New Roman" w:hAnsi="Times New Roman" w:cs="Times New Roman"/>
                <w:b/>
                <w:lang w:val="en-NZ"/>
              </w:rPr>
            </w:pPr>
            <w:r w:rsidRPr="00B94B16">
              <w:rPr>
                <w:rFonts w:ascii="Times New Roman" w:hAnsi="Times New Roman" w:cs="Times New Roman"/>
                <w:b/>
                <w:lang w:val="en-NZ"/>
              </w:rPr>
              <w:t>2</w:t>
            </w:r>
            <w:r w:rsidR="00C87225" w:rsidRPr="00B94B16">
              <w:rPr>
                <w:rFonts w:ascii="Times New Roman" w:hAnsi="Times New Roman" w:cs="Times New Roman"/>
                <w:b/>
                <w:lang w:val="en-NZ"/>
              </w:rPr>
              <w:t>0</w:t>
            </w:r>
            <w:r w:rsidRPr="00B94B16">
              <w:rPr>
                <w:rFonts w:ascii="Times New Roman" w:hAnsi="Times New Roman" w:cs="Times New Roman"/>
                <w:b/>
                <w:lang w:val="en-NZ"/>
              </w:rPr>
              <w:t>.</w:t>
            </w:r>
            <w:r w:rsidR="00C87225" w:rsidRPr="00B94B16">
              <w:rPr>
                <w:rFonts w:ascii="Times New Roman" w:hAnsi="Times New Roman" w:cs="Times New Roman"/>
                <w:b/>
                <w:lang w:val="en-NZ"/>
              </w:rPr>
              <w:t>91</w:t>
            </w:r>
            <w:r w:rsidRPr="00B94B16">
              <w:rPr>
                <w:rFonts w:ascii="Times New Roman" w:hAnsi="Times New Roman" w:cs="Times New Roman"/>
                <w:b/>
                <w:lang w:val="en-NZ"/>
              </w:rPr>
              <w:t>%</w:t>
            </w:r>
          </w:p>
        </w:tc>
        <w:tc>
          <w:tcPr>
            <w:tcW w:w="1596" w:type="dxa"/>
          </w:tcPr>
          <w:p w:rsidR="0062231C" w:rsidRPr="00B94B16" w:rsidRDefault="00C87225" w:rsidP="00C87225">
            <w:pPr>
              <w:jc w:val="center"/>
              <w:rPr>
                <w:rFonts w:ascii="Times New Roman" w:hAnsi="Times New Roman" w:cs="Times New Roman"/>
                <w:b/>
                <w:lang w:val="en-NZ"/>
              </w:rPr>
            </w:pPr>
            <w:r w:rsidRPr="00B94B16">
              <w:rPr>
                <w:rFonts w:ascii="Times New Roman" w:hAnsi="Times New Roman" w:cs="Times New Roman"/>
                <w:b/>
                <w:lang w:val="en-NZ"/>
              </w:rPr>
              <w:t>65</w:t>
            </w:r>
            <w:r w:rsidR="0062231C" w:rsidRPr="00B94B16">
              <w:rPr>
                <w:rFonts w:ascii="Times New Roman" w:hAnsi="Times New Roman" w:cs="Times New Roman"/>
                <w:b/>
                <w:lang w:val="en-NZ"/>
              </w:rPr>
              <w:t>.</w:t>
            </w:r>
            <w:r w:rsidRPr="00B94B16">
              <w:rPr>
                <w:rFonts w:ascii="Times New Roman" w:hAnsi="Times New Roman" w:cs="Times New Roman"/>
                <w:b/>
                <w:lang w:val="en-NZ"/>
              </w:rPr>
              <w:t>12</w:t>
            </w:r>
            <w:r w:rsidR="0062231C" w:rsidRPr="00B94B16">
              <w:rPr>
                <w:rFonts w:ascii="Times New Roman" w:hAnsi="Times New Roman" w:cs="Times New Roman"/>
                <w:b/>
                <w:lang w:val="en-NZ"/>
              </w:rPr>
              <w:t>%</w:t>
            </w:r>
          </w:p>
        </w:tc>
        <w:tc>
          <w:tcPr>
            <w:tcW w:w="2104" w:type="dxa"/>
          </w:tcPr>
          <w:p w:rsidR="0062231C" w:rsidRPr="00B94B16" w:rsidRDefault="00C87225" w:rsidP="00C87225">
            <w:pPr>
              <w:jc w:val="center"/>
              <w:rPr>
                <w:rFonts w:ascii="Times New Roman" w:hAnsi="Times New Roman" w:cs="Times New Roman"/>
                <w:b/>
                <w:lang w:val="en-NZ"/>
              </w:rPr>
            </w:pPr>
            <w:r w:rsidRPr="00B94B16">
              <w:rPr>
                <w:rFonts w:ascii="Times New Roman" w:hAnsi="Times New Roman" w:cs="Times New Roman"/>
                <w:b/>
                <w:lang w:val="en-NZ"/>
              </w:rPr>
              <w:t>58</w:t>
            </w:r>
            <w:r w:rsidR="0062231C" w:rsidRPr="00B94B16">
              <w:rPr>
                <w:rFonts w:ascii="Times New Roman" w:hAnsi="Times New Roman" w:cs="Times New Roman"/>
                <w:b/>
                <w:lang w:val="en-NZ"/>
              </w:rPr>
              <w:t>.</w:t>
            </w:r>
            <w:r w:rsidRPr="00B94B16">
              <w:rPr>
                <w:rFonts w:ascii="Times New Roman" w:hAnsi="Times New Roman" w:cs="Times New Roman"/>
                <w:b/>
                <w:lang w:val="en-NZ"/>
              </w:rPr>
              <w:t>69</w:t>
            </w:r>
            <w:r w:rsidR="0062231C" w:rsidRPr="00B94B16">
              <w:rPr>
                <w:rFonts w:ascii="Times New Roman" w:hAnsi="Times New Roman" w:cs="Times New Roman"/>
                <w:b/>
                <w:lang w:val="en-NZ"/>
              </w:rPr>
              <w:t>%</w:t>
            </w:r>
          </w:p>
        </w:tc>
      </w:tr>
    </w:tbl>
    <w:p w:rsidR="00D05221" w:rsidRPr="00B94B16" w:rsidRDefault="00D05221" w:rsidP="00D05221">
      <w:pPr>
        <w:spacing w:after="240"/>
        <w:jc w:val="both"/>
        <w:rPr>
          <w:rFonts w:ascii="Times New Roman" w:hAnsi="Times New Roman" w:cs="Times New Roman"/>
          <w:lang w:val="en-NZ"/>
        </w:rPr>
      </w:pPr>
    </w:p>
    <w:p w:rsidR="00697698" w:rsidRDefault="006F6FDB" w:rsidP="0030184C">
      <w:pPr>
        <w:spacing w:after="240"/>
        <w:jc w:val="both"/>
        <w:rPr>
          <w:rFonts w:ascii="Times New Roman" w:hAnsi="Times New Roman" w:cs="Times New Roman"/>
          <w:lang w:val="en-NZ"/>
        </w:rPr>
      </w:pPr>
      <w:r w:rsidRPr="00B94B16">
        <w:rPr>
          <w:rFonts w:ascii="Times New Roman" w:hAnsi="Times New Roman" w:cs="Times New Roman"/>
          <w:lang w:val="en-NZ"/>
        </w:rPr>
        <w:t>Regarding d</w:t>
      </w:r>
      <w:r w:rsidR="008E34A9" w:rsidRPr="00B94B16">
        <w:rPr>
          <w:rFonts w:ascii="Times New Roman" w:hAnsi="Times New Roman" w:cs="Times New Roman"/>
          <w:lang w:val="en-NZ"/>
        </w:rPr>
        <w:t xml:space="preserve">emographics (gender, education, work experience, </w:t>
      </w:r>
      <w:r w:rsidR="0086596B" w:rsidRPr="00B94B16">
        <w:rPr>
          <w:rFonts w:ascii="Times New Roman" w:hAnsi="Times New Roman" w:cs="Times New Roman"/>
          <w:lang w:val="en-NZ"/>
        </w:rPr>
        <w:t>income,</w:t>
      </w:r>
      <w:r w:rsidR="008E34A9" w:rsidRPr="00B94B16">
        <w:rPr>
          <w:rFonts w:ascii="Times New Roman" w:hAnsi="Times New Roman" w:cs="Times New Roman"/>
          <w:lang w:val="en-NZ"/>
        </w:rPr>
        <w:t xml:space="preserve"> and participation in investment courses) </w:t>
      </w:r>
      <w:r w:rsidR="00C64CFA" w:rsidRPr="00B94B16">
        <w:rPr>
          <w:rFonts w:ascii="Times New Roman" w:hAnsi="Times New Roman" w:cs="Times New Roman"/>
          <w:lang w:val="en-NZ"/>
        </w:rPr>
        <w:t>acted as control variables</w:t>
      </w:r>
      <w:r w:rsidR="0086596B" w:rsidRPr="00B94B16">
        <w:rPr>
          <w:rFonts w:ascii="Times New Roman" w:hAnsi="Times New Roman" w:cs="Times New Roman"/>
          <w:lang w:val="en-NZ"/>
        </w:rPr>
        <w:t xml:space="preserve">.  </w:t>
      </w:r>
      <w:r w:rsidR="00C64CFA" w:rsidRPr="00B94B16">
        <w:rPr>
          <w:rFonts w:ascii="Times New Roman" w:hAnsi="Times New Roman" w:cs="Times New Roman"/>
          <w:lang w:val="en-NZ"/>
        </w:rPr>
        <w:t xml:space="preserve">When these demographics variables </w:t>
      </w:r>
      <w:r w:rsidR="00B802AA" w:rsidRPr="00B94B16">
        <w:rPr>
          <w:rFonts w:ascii="Times New Roman" w:hAnsi="Times New Roman" w:cs="Times New Roman"/>
          <w:lang w:val="en-NZ"/>
        </w:rPr>
        <w:t xml:space="preserve">are </w:t>
      </w:r>
      <w:r w:rsidR="00C64CFA" w:rsidRPr="00B94B16">
        <w:rPr>
          <w:rFonts w:ascii="Times New Roman" w:hAnsi="Times New Roman" w:cs="Times New Roman"/>
          <w:lang w:val="en-NZ"/>
        </w:rPr>
        <w:t xml:space="preserve">involved, </w:t>
      </w:r>
      <w:r w:rsidR="008E34A9" w:rsidRPr="00B94B16">
        <w:rPr>
          <w:rFonts w:ascii="Times New Roman" w:hAnsi="Times New Roman" w:cs="Times New Roman"/>
          <w:lang w:val="en-NZ"/>
        </w:rPr>
        <w:t>the relationship</w:t>
      </w:r>
      <w:r w:rsidR="00C64CFA" w:rsidRPr="00B94B16">
        <w:rPr>
          <w:rFonts w:ascii="Times New Roman" w:hAnsi="Times New Roman" w:cs="Times New Roman"/>
          <w:lang w:val="en-NZ"/>
        </w:rPr>
        <w:t>s</w:t>
      </w:r>
      <w:r w:rsidR="008E34A9" w:rsidRPr="00B94B16">
        <w:rPr>
          <w:rFonts w:ascii="Times New Roman" w:hAnsi="Times New Roman" w:cs="Times New Roman"/>
          <w:lang w:val="en-NZ"/>
        </w:rPr>
        <w:t xml:space="preserve"> between the factors are still </w:t>
      </w:r>
      <w:r w:rsidR="00C64CFA" w:rsidRPr="00B94B16">
        <w:rPr>
          <w:rFonts w:ascii="Times New Roman" w:hAnsi="Times New Roman" w:cs="Times New Roman"/>
          <w:lang w:val="en-NZ"/>
        </w:rPr>
        <w:t xml:space="preserve">strongly </w:t>
      </w:r>
      <w:r w:rsidR="008E34A9" w:rsidRPr="00B94B16">
        <w:rPr>
          <w:rFonts w:ascii="Times New Roman" w:hAnsi="Times New Roman" w:cs="Times New Roman"/>
          <w:lang w:val="en-NZ"/>
        </w:rPr>
        <w:t>significant</w:t>
      </w:r>
      <w:r w:rsidR="0086596B" w:rsidRPr="00B94B16">
        <w:rPr>
          <w:rFonts w:ascii="Times New Roman" w:hAnsi="Times New Roman" w:cs="Times New Roman"/>
          <w:lang w:val="en-NZ"/>
        </w:rPr>
        <w:t xml:space="preserve">.  </w:t>
      </w:r>
      <w:r w:rsidR="00C64CFA" w:rsidRPr="00B94B16">
        <w:rPr>
          <w:rFonts w:ascii="Times New Roman" w:hAnsi="Times New Roman" w:cs="Times New Roman"/>
          <w:lang w:val="en-NZ"/>
        </w:rPr>
        <w:t xml:space="preserve">Demographic factors did not affect </w:t>
      </w:r>
      <w:r w:rsidR="008E34A9" w:rsidRPr="00B94B16">
        <w:rPr>
          <w:rFonts w:ascii="Times New Roman" w:hAnsi="Times New Roman" w:cs="Times New Roman"/>
          <w:lang w:val="en-NZ"/>
        </w:rPr>
        <w:t xml:space="preserve">the relationships between the </w:t>
      </w:r>
      <w:r w:rsidR="00C64CFA" w:rsidRPr="00B94B16">
        <w:rPr>
          <w:rFonts w:ascii="Times New Roman" w:hAnsi="Times New Roman" w:cs="Times New Roman"/>
          <w:lang w:val="en-NZ"/>
        </w:rPr>
        <w:t xml:space="preserve">main </w:t>
      </w:r>
      <w:r w:rsidR="008E34A9" w:rsidRPr="00B94B16">
        <w:rPr>
          <w:rFonts w:ascii="Times New Roman" w:hAnsi="Times New Roman" w:cs="Times New Roman"/>
          <w:lang w:val="en-NZ"/>
        </w:rPr>
        <w:t xml:space="preserve">factors </w:t>
      </w:r>
      <w:r w:rsidR="00C64CFA" w:rsidRPr="00B94B16">
        <w:rPr>
          <w:rFonts w:ascii="Times New Roman" w:hAnsi="Times New Roman" w:cs="Times New Roman"/>
          <w:lang w:val="en-NZ"/>
        </w:rPr>
        <w:t xml:space="preserve">in a model, </w:t>
      </w:r>
      <w:r w:rsidR="00CE710E">
        <w:rPr>
          <w:rFonts w:ascii="Times New Roman" w:hAnsi="Times New Roman" w:cs="Times New Roman"/>
          <w:lang w:val="en-NZ"/>
        </w:rPr>
        <w:t xml:space="preserve">indicating </w:t>
      </w:r>
      <w:r w:rsidR="00C64CFA" w:rsidRPr="00B94B16">
        <w:rPr>
          <w:rFonts w:ascii="Times New Roman" w:hAnsi="Times New Roman" w:cs="Times New Roman"/>
          <w:lang w:val="en-NZ"/>
        </w:rPr>
        <w:t xml:space="preserve">that the main factors (positive mood, risk aversion, ambiguity </w:t>
      </w:r>
      <w:r w:rsidR="0086596B" w:rsidRPr="00B94B16">
        <w:rPr>
          <w:rFonts w:ascii="Times New Roman" w:hAnsi="Times New Roman" w:cs="Times New Roman"/>
          <w:lang w:val="en-NZ"/>
        </w:rPr>
        <w:t>aversion,</w:t>
      </w:r>
      <w:r w:rsidR="00C64CFA" w:rsidRPr="00B94B16">
        <w:rPr>
          <w:rFonts w:ascii="Times New Roman" w:hAnsi="Times New Roman" w:cs="Times New Roman"/>
          <w:lang w:val="en-NZ"/>
        </w:rPr>
        <w:t xml:space="preserve"> and investment choices) </w:t>
      </w:r>
      <w:r w:rsidR="00345635" w:rsidRPr="00B94B16">
        <w:rPr>
          <w:rFonts w:ascii="Times New Roman" w:hAnsi="Times New Roman" w:cs="Times New Roman"/>
          <w:lang w:val="en-NZ"/>
        </w:rPr>
        <w:t xml:space="preserve">are important factors in decision-making. </w:t>
      </w:r>
    </w:p>
    <w:p w:rsidR="00CB634D" w:rsidRPr="00B94B16" w:rsidRDefault="00CB634D" w:rsidP="00716648">
      <w:pPr>
        <w:spacing w:after="240"/>
        <w:jc w:val="both"/>
        <w:rPr>
          <w:rFonts w:ascii="Times New Roman" w:hAnsi="Times New Roman" w:cs="Times New Roman"/>
          <w:b/>
          <w:lang w:val="en-NZ"/>
        </w:rPr>
      </w:pPr>
      <w:r w:rsidRPr="00B94B16">
        <w:rPr>
          <w:rFonts w:ascii="Times New Roman" w:hAnsi="Times New Roman" w:cs="Times New Roman"/>
          <w:b/>
          <w:lang w:val="en-NZ"/>
        </w:rPr>
        <w:t>5.3 Limitations and further research</w:t>
      </w:r>
    </w:p>
    <w:p w:rsidR="006F6FDB" w:rsidRPr="00B94B16" w:rsidRDefault="00ED4BE2" w:rsidP="00716648">
      <w:pPr>
        <w:spacing w:after="240"/>
        <w:jc w:val="both"/>
        <w:rPr>
          <w:rFonts w:ascii="Times New Roman" w:hAnsi="Times New Roman" w:cs="Times New Roman"/>
          <w:lang w:val="en-NZ"/>
        </w:rPr>
      </w:pPr>
      <w:r w:rsidRPr="00B94B16">
        <w:rPr>
          <w:rFonts w:ascii="Times New Roman" w:hAnsi="Times New Roman" w:cs="Times New Roman"/>
          <w:lang w:val="en-NZ"/>
        </w:rPr>
        <w:lastRenderedPageBreak/>
        <w:t xml:space="preserve">Although </w:t>
      </w:r>
      <w:r w:rsidR="001C6E75" w:rsidRPr="00B94B16">
        <w:rPr>
          <w:rFonts w:ascii="Times New Roman" w:hAnsi="Times New Roman" w:cs="Times New Roman"/>
          <w:lang w:val="en-NZ"/>
        </w:rPr>
        <w:t>we</w:t>
      </w:r>
      <w:r w:rsidRPr="00B94B16">
        <w:rPr>
          <w:rFonts w:ascii="Times New Roman" w:hAnsi="Times New Roman" w:cs="Times New Roman"/>
          <w:lang w:val="en-NZ"/>
        </w:rPr>
        <w:t xml:space="preserve"> used EFA, </w:t>
      </w:r>
      <w:r w:rsidR="0086596B" w:rsidRPr="00B94B16">
        <w:rPr>
          <w:rFonts w:ascii="Times New Roman" w:hAnsi="Times New Roman" w:cs="Times New Roman"/>
          <w:lang w:val="en-NZ"/>
        </w:rPr>
        <w:t>CFA,</w:t>
      </w:r>
      <w:r w:rsidRPr="00B94B16">
        <w:rPr>
          <w:rFonts w:ascii="Times New Roman" w:hAnsi="Times New Roman" w:cs="Times New Roman"/>
          <w:lang w:val="en-NZ"/>
        </w:rPr>
        <w:t xml:space="preserve"> and SEM to test </w:t>
      </w:r>
      <w:r w:rsidR="00CB634D" w:rsidRPr="00B94B16">
        <w:rPr>
          <w:rFonts w:ascii="Times New Roman" w:hAnsi="Times New Roman" w:cs="Times New Roman"/>
          <w:lang w:val="en-NZ"/>
        </w:rPr>
        <w:t>the reliability and validity of all items, and then investigate</w:t>
      </w:r>
      <w:r w:rsidR="009A11A1">
        <w:rPr>
          <w:rFonts w:ascii="Times New Roman" w:hAnsi="Times New Roman" w:cs="Times New Roman"/>
          <w:lang w:val="en-NZ"/>
        </w:rPr>
        <w:t>d</w:t>
      </w:r>
      <w:r w:rsidR="00CB634D" w:rsidRPr="00B94B16">
        <w:rPr>
          <w:rFonts w:ascii="Times New Roman" w:hAnsi="Times New Roman" w:cs="Times New Roman"/>
          <w:lang w:val="en-NZ"/>
        </w:rPr>
        <w:t xml:space="preserve"> the structural relationships</w:t>
      </w:r>
      <w:r w:rsidRPr="00B94B16">
        <w:rPr>
          <w:rFonts w:ascii="Times New Roman" w:hAnsi="Times New Roman" w:cs="Times New Roman"/>
          <w:lang w:val="en-NZ"/>
        </w:rPr>
        <w:t>, it is also inevitably subject to some limitations</w:t>
      </w:r>
      <w:r w:rsidR="0086596B" w:rsidRPr="00B94B16">
        <w:rPr>
          <w:rFonts w:ascii="Times New Roman" w:hAnsi="Times New Roman" w:cs="Times New Roman"/>
          <w:lang w:val="en-NZ"/>
        </w:rPr>
        <w:t xml:space="preserve">.  </w:t>
      </w:r>
      <w:r w:rsidR="00835866" w:rsidRPr="00B94B16">
        <w:rPr>
          <w:rFonts w:ascii="Times New Roman" w:hAnsi="Times New Roman" w:cs="Times New Roman"/>
          <w:lang w:val="en-NZ"/>
        </w:rPr>
        <w:t>We</w:t>
      </w:r>
      <w:r w:rsidRPr="00B94B16">
        <w:rPr>
          <w:rFonts w:ascii="Times New Roman" w:hAnsi="Times New Roman" w:cs="Times New Roman"/>
          <w:lang w:val="en-NZ"/>
        </w:rPr>
        <w:t xml:space="preserve"> focused on</w:t>
      </w:r>
      <w:r w:rsidR="00EF1155" w:rsidRPr="00B94B16">
        <w:rPr>
          <w:rFonts w:ascii="Times New Roman" w:hAnsi="Times New Roman" w:cs="Times New Roman"/>
          <w:lang w:val="en-NZ"/>
        </w:rPr>
        <w:t>ly on the Vietnam stock markets,</w:t>
      </w:r>
      <w:r w:rsidRPr="00B94B16">
        <w:rPr>
          <w:rFonts w:ascii="Times New Roman" w:hAnsi="Times New Roman" w:cs="Times New Roman"/>
          <w:lang w:val="en-NZ"/>
        </w:rPr>
        <w:t xml:space="preserve"> </w:t>
      </w:r>
      <w:r w:rsidR="00EF1155" w:rsidRPr="00B94B16">
        <w:rPr>
          <w:rFonts w:ascii="Times New Roman" w:hAnsi="Times New Roman" w:cs="Times New Roman"/>
          <w:lang w:val="en-NZ"/>
        </w:rPr>
        <w:t>t</w:t>
      </w:r>
      <w:r w:rsidRPr="00B94B16">
        <w:rPr>
          <w:rFonts w:ascii="Times New Roman" w:hAnsi="Times New Roman" w:cs="Times New Roman"/>
          <w:lang w:val="en-NZ"/>
        </w:rPr>
        <w:t xml:space="preserve">hus, </w:t>
      </w:r>
      <w:r w:rsidR="00EF1155" w:rsidRPr="00B94B16">
        <w:rPr>
          <w:rFonts w:ascii="Times New Roman" w:hAnsi="Times New Roman" w:cs="Times New Roman"/>
          <w:lang w:val="en-NZ"/>
        </w:rPr>
        <w:t>it</w:t>
      </w:r>
      <w:r w:rsidRPr="00B94B16">
        <w:rPr>
          <w:rFonts w:ascii="Times New Roman" w:hAnsi="Times New Roman" w:cs="Times New Roman"/>
          <w:lang w:val="en-NZ"/>
        </w:rPr>
        <w:t xml:space="preserve"> </w:t>
      </w:r>
      <w:r w:rsidR="00835866" w:rsidRPr="00B94B16">
        <w:rPr>
          <w:rFonts w:ascii="Times New Roman" w:hAnsi="Times New Roman" w:cs="Times New Roman"/>
          <w:lang w:val="en-NZ"/>
        </w:rPr>
        <w:t>is necessary to expand this model and the scales of risk aversion and ambiguity aversion to overseas markets</w:t>
      </w:r>
      <w:r w:rsidR="0086596B" w:rsidRPr="00B94B16">
        <w:rPr>
          <w:rFonts w:ascii="Times New Roman" w:hAnsi="Times New Roman" w:cs="Times New Roman"/>
          <w:lang w:val="en-NZ"/>
        </w:rPr>
        <w:t>.</w:t>
      </w:r>
    </w:p>
    <w:p w:rsidR="004B31EB" w:rsidRPr="00B94B16" w:rsidRDefault="00B94B16" w:rsidP="00716648">
      <w:pPr>
        <w:spacing w:after="240"/>
        <w:jc w:val="both"/>
        <w:rPr>
          <w:rFonts w:ascii="Times New Roman" w:hAnsi="Times New Roman" w:cs="Times New Roman"/>
          <w:lang w:val="en-NZ"/>
        </w:rPr>
      </w:pPr>
      <w:r w:rsidRPr="00B94B16">
        <w:rPr>
          <w:rFonts w:ascii="Times New Roman" w:hAnsi="Times New Roman" w:cs="Times New Roman"/>
          <w:lang w:val="en-NZ"/>
        </w:rPr>
        <w:t>W</w:t>
      </w:r>
      <w:r w:rsidR="00835866" w:rsidRPr="00B94B16">
        <w:rPr>
          <w:rFonts w:ascii="Times New Roman" w:hAnsi="Times New Roman" w:cs="Times New Roman"/>
          <w:lang w:val="en-NZ"/>
        </w:rPr>
        <w:t xml:space="preserve">e </w:t>
      </w:r>
      <w:r w:rsidR="004F1C7B" w:rsidRPr="00B94B16">
        <w:rPr>
          <w:rFonts w:ascii="Times New Roman" w:hAnsi="Times New Roman" w:cs="Times New Roman"/>
          <w:lang w:val="en-NZ"/>
        </w:rPr>
        <w:t xml:space="preserve">found no </w:t>
      </w:r>
      <w:r w:rsidR="006F6FDB" w:rsidRPr="00B94B16">
        <w:rPr>
          <w:rFonts w:ascii="Times New Roman" w:hAnsi="Times New Roman" w:cs="Times New Roman"/>
          <w:lang w:val="en-NZ"/>
        </w:rPr>
        <w:t xml:space="preserve">significant </w:t>
      </w:r>
      <w:r w:rsidR="004F1C7B" w:rsidRPr="00B94B16">
        <w:rPr>
          <w:rFonts w:ascii="Times New Roman" w:hAnsi="Times New Roman" w:cs="Times New Roman"/>
          <w:lang w:val="en-NZ"/>
        </w:rPr>
        <w:t xml:space="preserve">direct relationship </w:t>
      </w:r>
      <w:r w:rsidR="006F6FDB" w:rsidRPr="00B94B16">
        <w:rPr>
          <w:rFonts w:ascii="Times New Roman" w:hAnsi="Times New Roman" w:cs="Times New Roman"/>
          <w:lang w:val="en-NZ"/>
        </w:rPr>
        <w:t>of</w:t>
      </w:r>
      <w:r w:rsidR="004B31EB" w:rsidRPr="00B94B16">
        <w:rPr>
          <w:rFonts w:ascii="Times New Roman" w:hAnsi="Times New Roman" w:cs="Times New Roman"/>
          <w:lang w:val="en-NZ"/>
        </w:rPr>
        <w:t xml:space="preserve"> </w:t>
      </w:r>
      <w:r w:rsidR="003F7DC1" w:rsidRPr="00B94B16">
        <w:rPr>
          <w:rFonts w:ascii="Times New Roman" w:hAnsi="Times New Roman" w:cs="Times New Roman"/>
          <w:lang w:val="en-NZ"/>
        </w:rPr>
        <w:t>a positive mood</w:t>
      </w:r>
      <w:r w:rsidR="004B31EB" w:rsidRPr="00B94B16">
        <w:rPr>
          <w:rFonts w:ascii="Times New Roman" w:hAnsi="Times New Roman" w:cs="Times New Roman"/>
          <w:lang w:val="en-NZ"/>
        </w:rPr>
        <w:t xml:space="preserve"> </w:t>
      </w:r>
      <w:r w:rsidR="006F6FDB" w:rsidRPr="00B94B16">
        <w:rPr>
          <w:rFonts w:ascii="Times New Roman" w:hAnsi="Times New Roman" w:cs="Times New Roman"/>
          <w:lang w:val="en-NZ"/>
        </w:rPr>
        <w:t>with</w:t>
      </w:r>
      <w:r w:rsidR="004F1C7B" w:rsidRPr="00B94B16">
        <w:rPr>
          <w:rFonts w:ascii="Times New Roman" w:hAnsi="Times New Roman" w:cs="Times New Roman"/>
          <w:lang w:val="en-NZ"/>
        </w:rPr>
        <w:t xml:space="preserve"> investment </w:t>
      </w:r>
      <w:r w:rsidR="003F7DC1" w:rsidRPr="00B94B16">
        <w:rPr>
          <w:rFonts w:ascii="Times New Roman" w:hAnsi="Times New Roman" w:cs="Times New Roman"/>
          <w:lang w:val="en-NZ"/>
        </w:rPr>
        <w:t>choice</w:t>
      </w:r>
      <w:r w:rsidR="006F6FDB" w:rsidRPr="00B94B16">
        <w:rPr>
          <w:rFonts w:ascii="Times New Roman" w:hAnsi="Times New Roman" w:cs="Times New Roman"/>
          <w:lang w:val="en-NZ"/>
        </w:rPr>
        <w:t xml:space="preserve">, but we </w:t>
      </w:r>
      <w:r w:rsidRPr="00B94B16">
        <w:rPr>
          <w:rFonts w:ascii="Times New Roman" w:hAnsi="Times New Roman" w:cs="Times New Roman"/>
          <w:lang w:val="en-NZ"/>
        </w:rPr>
        <w:t>did fin</w:t>
      </w:r>
      <w:r w:rsidR="006F6FDB" w:rsidRPr="00B94B16">
        <w:rPr>
          <w:rFonts w:ascii="Times New Roman" w:hAnsi="Times New Roman" w:cs="Times New Roman"/>
          <w:lang w:val="en-NZ"/>
        </w:rPr>
        <w:t xml:space="preserve">d </w:t>
      </w:r>
      <w:r w:rsidRPr="00B94B16">
        <w:rPr>
          <w:rFonts w:ascii="Times New Roman" w:hAnsi="Times New Roman" w:cs="Times New Roman"/>
          <w:lang w:val="en-NZ"/>
        </w:rPr>
        <w:t>there is a significant relationship of mood and investment choice through risk aversion and ambiguity aversion</w:t>
      </w:r>
      <w:r w:rsidR="000423C1" w:rsidRPr="00B94B16">
        <w:rPr>
          <w:rFonts w:ascii="Times New Roman" w:hAnsi="Times New Roman" w:cs="Times New Roman"/>
          <w:lang w:val="en-NZ"/>
        </w:rPr>
        <w:t xml:space="preserve">.  </w:t>
      </w:r>
      <w:r w:rsidR="006F6FDB" w:rsidRPr="00B94B16">
        <w:rPr>
          <w:rFonts w:ascii="Times New Roman" w:hAnsi="Times New Roman" w:cs="Times New Roman"/>
          <w:lang w:val="en-NZ"/>
        </w:rPr>
        <w:t>Further research should test th</w:t>
      </w:r>
      <w:r w:rsidRPr="00B94B16">
        <w:rPr>
          <w:rFonts w:ascii="Times New Roman" w:hAnsi="Times New Roman" w:cs="Times New Roman"/>
          <w:lang w:val="en-NZ"/>
        </w:rPr>
        <w:t>e</w:t>
      </w:r>
      <w:r w:rsidR="006F6FDB" w:rsidRPr="00B94B16">
        <w:rPr>
          <w:rFonts w:ascii="Times New Roman" w:hAnsi="Times New Roman" w:cs="Times New Roman"/>
          <w:lang w:val="en-NZ"/>
        </w:rPr>
        <w:t xml:space="preserve"> direct relationship</w:t>
      </w:r>
      <w:r w:rsidR="000423C1" w:rsidRPr="00B94B16">
        <w:rPr>
          <w:rFonts w:ascii="Times New Roman" w:hAnsi="Times New Roman" w:cs="Times New Roman"/>
          <w:lang w:val="en-NZ"/>
        </w:rPr>
        <w:t xml:space="preserve">.  </w:t>
      </w:r>
      <w:r w:rsidR="00B0269A">
        <w:rPr>
          <w:rFonts w:ascii="Times New Roman" w:hAnsi="Times New Roman" w:cs="Times New Roman"/>
          <w:lang w:val="en-NZ"/>
        </w:rPr>
        <w:t xml:space="preserve">Perhaps, with different groups of investors or with a larger scale test.  </w:t>
      </w:r>
      <w:r w:rsidR="004F1C7B" w:rsidRPr="00B94B16">
        <w:rPr>
          <w:rFonts w:ascii="Times New Roman" w:hAnsi="Times New Roman" w:cs="Times New Roman"/>
          <w:lang w:val="en-NZ"/>
        </w:rPr>
        <w:t xml:space="preserve">We also </w:t>
      </w:r>
      <w:r w:rsidRPr="00B94B16">
        <w:rPr>
          <w:rFonts w:ascii="Times New Roman" w:hAnsi="Times New Roman" w:cs="Times New Roman"/>
          <w:lang w:val="en-NZ"/>
        </w:rPr>
        <w:t xml:space="preserve">note we only investigated </w:t>
      </w:r>
      <w:r w:rsidR="003F7DC1" w:rsidRPr="00B94B16">
        <w:rPr>
          <w:rFonts w:ascii="Times New Roman" w:hAnsi="Times New Roman" w:cs="Times New Roman"/>
          <w:lang w:val="en-NZ"/>
        </w:rPr>
        <w:t>positive mood</w:t>
      </w:r>
      <w:r w:rsidRPr="00B94B16">
        <w:rPr>
          <w:rFonts w:ascii="Times New Roman" w:hAnsi="Times New Roman" w:cs="Times New Roman"/>
          <w:lang w:val="en-NZ"/>
        </w:rPr>
        <w:t>, f</w:t>
      </w:r>
      <w:r w:rsidR="004B31EB" w:rsidRPr="00B94B16">
        <w:rPr>
          <w:rFonts w:ascii="Times New Roman" w:hAnsi="Times New Roman" w:cs="Times New Roman"/>
          <w:lang w:val="en-NZ"/>
        </w:rPr>
        <w:t xml:space="preserve">urther </w:t>
      </w:r>
      <w:r w:rsidR="000D4769" w:rsidRPr="00B94B16">
        <w:rPr>
          <w:rFonts w:ascii="Times New Roman" w:hAnsi="Times New Roman" w:cs="Times New Roman"/>
          <w:lang w:val="en-NZ"/>
        </w:rPr>
        <w:t>studies</w:t>
      </w:r>
      <w:r w:rsidR="004B31EB" w:rsidRPr="00B94B16">
        <w:rPr>
          <w:rFonts w:ascii="Times New Roman" w:hAnsi="Times New Roman" w:cs="Times New Roman"/>
          <w:lang w:val="en-NZ"/>
        </w:rPr>
        <w:t xml:space="preserve">, therefore, should </w:t>
      </w:r>
      <w:r w:rsidR="000D4769" w:rsidRPr="00B94B16">
        <w:rPr>
          <w:rFonts w:ascii="Times New Roman" w:hAnsi="Times New Roman" w:cs="Times New Roman"/>
          <w:lang w:val="en-NZ"/>
        </w:rPr>
        <w:t xml:space="preserve">investigate both positive and negative </w:t>
      </w:r>
      <w:r w:rsidR="003F7DC1" w:rsidRPr="00B94B16">
        <w:rPr>
          <w:rFonts w:ascii="Times New Roman" w:hAnsi="Times New Roman" w:cs="Times New Roman"/>
          <w:lang w:val="en-NZ"/>
        </w:rPr>
        <w:t>mood</w:t>
      </w:r>
      <w:r w:rsidR="000D4769" w:rsidRPr="00B94B16">
        <w:rPr>
          <w:rFonts w:ascii="Times New Roman" w:hAnsi="Times New Roman" w:cs="Times New Roman"/>
          <w:lang w:val="en-NZ"/>
        </w:rPr>
        <w:t xml:space="preserve"> </w:t>
      </w:r>
      <w:r w:rsidR="004B31EB" w:rsidRPr="00B94B16">
        <w:rPr>
          <w:rFonts w:ascii="Times New Roman" w:hAnsi="Times New Roman" w:cs="Times New Roman"/>
          <w:lang w:val="en-NZ"/>
        </w:rPr>
        <w:t xml:space="preserve">to </w:t>
      </w:r>
      <w:r w:rsidRPr="00B94B16">
        <w:rPr>
          <w:rFonts w:ascii="Times New Roman" w:hAnsi="Times New Roman" w:cs="Times New Roman"/>
          <w:lang w:val="en-NZ"/>
        </w:rPr>
        <w:t xml:space="preserve">understand fully </w:t>
      </w:r>
      <w:r w:rsidR="004B31EB" w:rsidRPr="00B94B16">
        <w:rPr>
          <w:rFonts w:ascii="Times New Roman" w:hAnsi="Times New Roman" w:cs="Times New Roman"/>
          <w:lang w:val="en-NZ"/>
        </w:rPr>
        <w:t xml:space="preserve">the role of </w:t>
      </w:r>
      <w:r w:rsidRPr="00B94B16">
        <w:rPr>
          <w:rFonts w:ascii="Times New Roman" w:hAnsi="Times New Roman" w:cs="Times New Roman"/>
          <w:lang w:val="en-NZ"/>
        </w:rPr>
        <w:t>mood</w:t>
      </w:r>
      <w:r w:rsidR="004B31EB" w:rsidRPr="00B94B16">
        <w:rPr>
          <w:rFonts w:ascii="Times New Roman" w:hAnsi="Times New Roman" w:cs="Times New Roman"/>
          <w:lang w:val="en-NZ"/>
        </w:rPr>
        <w:t xml:space="preserve"> </w:t>
      </w:r>
      <w:r w:rsidRPr="00B94B16">
        <w:rPr>
          <w:rFonts w:ascii="Times New Roman" w:hAnsi="Times New Roman" w:cs="Times New Roman"/>
          <w:lang w:val="en-NZ"/>
        </w:rPr>
        <w:t xml:space="preserve">on </w:t>
      </w:r>
      <w:r w:rsidR="004B31EB" w:rsidRPr="00B94B16">
        <w:rPr>
          <w:rFonts w:ascii="Times New Roman" w:hAnsi="Times New Roman" w:cs="Times New Roman"/>
          <w:lang w:val="en-NZ"/>
        </w:rPr>
        <w:t>decision-making</w:t>
      </w:r>
      <w:r w:rsidR="0086596B" w:rsidRPr="00B94B16">
        <w:rPr>
          <w:rFonts w:ascii="Times New Roman" w:hAnsi="Times New Roman" w:cs="Times New Roman"/>
          <w:lang w:val="en-NZ"/>
        </w:rPr>
        <w:t xml:space="preserve">.  </w:t>
      </w:r>
    </w:p>
    <w:p w:rsidR="00CE094E" w:rsidRPr="00B94B16" w:rsidRDefault="00E863F2" w:rsidP="00B06F7A">
      <w:pPr>
        <w:spacing w:after="240"/>
        <w:jc w:val="both"/>
        <w:outlineLvl w:val="0"/>
        <w:rPr>
          <w:rFonts w:ascii="Times New Roman" w:hAnsi="Times New Roman" w:cs="Times New Roman"/>
          <w:b/>
          <w:lang w:val="en-NZ"/>
        </w:rPr>
      </w:pPr>
      <w:r w:rsidRPr="00B94B16">
        <w:rPr>
          <w:rFonts w:ascii="Times New Roman" w:hAnsi="Times New Roman" w:cs="Times New Roman"/>
          <w:b/>
          <w:lang w:val="en-NZ"/>
        </w:rPr>
        <w:t xml:space="preserve">VI. Conclusions </w:t>
      </w:r>
    </w:p>
    <w:p w:rsidR="00394791" w:rsidRPr="00B94B16" w:rsidRDefault="001C6E75" w:rsidP="006E164F">
      <w:pPr>
        <w:spacing w:after="240"/>
        <w:jc w:val="both"/>
        <w:rPr>
          <w:rFonts w:ascii="Times New Roman" w:hAnsi="Times New Roman" w:cs="Times New Roman"/>
          <w:lang w:val="en-NZ"/>
        </w:rPr>
      </w:pPr>
      <w:r w:rsidRPr="00B94B16">
        <w:rPr>
          <w:rFonts w:ascii="Times New Roman" w:hAnsi="Times New Roman" w:cs="Times New Roman"/>
          <w:lang w:val="en-NZ"/>
        </w:rPr>
        <w:t>We developed scales of risk aversion and ambiguity aversion</w:t>
      </w:r>
      <w:r w:rsidR="000D4769" w:rsidRPr="00B94B16">
        <w:rPr>
          <w:rFonts w:ascii="Times New Roman" w:hAnsi="Times New Roman" w:cs="Times New Roman"/>
          <w:lang w:val="en-NZ"/>
        </w:rPr>
        <w:t xml:space="preserve"> and two models (SEM1 and SEM2): </w:t>
      </w:r>
      <w:r w:rsidR="00ED35C9" w:rsidRPr="00B94B16">
        <w:rPr>
          <w:rFonts w:ascii="Times New Roman" w:hAnsi="Times New Roman" w:cs="Times New Roman"/>
          <w:lang w:val="en-NZ"/>
        </w:rPr>
        <w:t>SEM1 included</w:t>
      </w:r>
      <w:r w:rsidR="000D4769" w:rsidRPr="00B94B16">
        <w:rPr>
          <w:rFonts w:ascii="Times New Roman" w:hAnsi="Times New Roman" w:cs="Times New Roman"/>
          <w:lang w:val="en-NZ"/>
        </w:rPr>
        <w:t xml:space="preserve"> </w:t>
      </w:r>
      <w:r w:rsidR="00ED35C9" w:rsidRPr="00B94B16">
        <w:rPr>
          <w:rFonts w:ascii="Times New Roman" w:hAnsi="Times New Roman" w:cs="Times New Roman"/>
          <w:lang w:val="en-NZ"/>
        </w:rPr>
        <w:t>four main factors</w:t>
      </w:r>
      <w:r w:rsidR="000D4769" w:rsidRPr="00B94B16">
        <w:rPr>
          <w:rFonts w:ascii="Times New Roman" w:hAnsi="Times New Roman" w:cs="Times New Roman"/>
          <w:lang w:val="en-NZ"/>
        </w:rPr>
        <w:t xml:space="preserve"> and SEM2 </w:t>
      </w:r>
      <w:r w:rsidR="00ED35C9" w:rsidRPr="00B94B16">
        <w:rPr>
          <w:rFonts w:ascii="Times New Roman" w:hAnsi="Times New Roman" w:cs="Times New Roman"/>
          <w:lang w:val="en-NZ"/>
        </w:rPr>
        <w:t xml:space="preserve">added </w:t>
      </w:r>
      <w:r w:rsidR="00CD47F0">
        <w:rPr>
          <w:rFonts w:ascii="Times New Roman" w:hAnsi="Times New Roman" w:cs="Times New Roman"/>
          <w:lang w:val="en-NZ"/>
        </w:rPr>
        <w:t>five</w:t>
      </w:r>
      <w:r w:rsidR="00ED35C9" w:rsidRPr="00B94B16">
        <w:rPr>
          <w:rFonts w:ascii="Times New Roman" w:hAnsi="Times New Roman" w:cs="Times New Roman"/>
          <w:lang w:val="en-NZ"/>
        </w:rPr>
        <w:t xml:space="preserve"> demographic variables along with these key factors</w:t>
      </w:r>
      <w:r w:rsidR="0086596B" w:rsidRPr="00B94B16">
        <w:rPr>
          <w:rFonts w:ascii="Times New Roman" w:hAnsi="Times New Roman" w:cs="Times New Roman"/>
          <w:lang w:val="en-NZ"/>
        </w:rPr>
        <w:t xml:space="preserve">.  </w:t>
      </w:r>
      <w:r w:rsidR="00394791" w:rsidRPr="00B94B16">
        <w:rPr>
          <w:rFonts w:ascii="Times New Roman" w:hAnsi="Times New Roman" w:cs="Times New Roman"/>
          <w:lang w:val="en-NZ"/>
        </w:rPr>
        <w:t xml:space="preserve">SEM2 </w:t>
      </w:r>
      <w:r w:rsidR="00345635" w:rsidRPr="00B94B16">
        <w:rPr>
          <w:rFonts w:ascii="Times New Roman" w:hAnsi="Times New Roman" w:cs="Times New Roman"/>
          <w:lang w:val="en-NZ"/>
        </w:rPr>
        <w:t xml:space="preserve">aimed </w:t>
      </w:r>
      <w:r w:rsidR="00394791" w:rsidRPr="00B94B16">
        <w:rPr>
          <w:rFonts w:ascii="Times New Roman" w:hAnsi="Times New Roman" w:cs="Times New Roman"/>
          <w:lang w:val="en-NZ"/>
        </w:rPr>
        <w:t>to test how strong the significant relationships</w:t>
      </w:r>
      <w:r w:rsidR="00345635" w:rsidRPr="00B94B16">
        <w:rPr>
          <w:rFonts w:ascii="Times New Roman" w:hAnsi="Times New Roman" w:cs="Times New Roman"/>
          <w:lang w:val="en-NZ"/>
        </w:rPr>
        <w:t xml:space="preserve"> found</w:t>
      </w:r>
      <w:r w:rsidR="00394791" w:rsidRPr="00B94B16">
        <w:rPr>
          <w:rFonts w:ascii="Times New Roman" w:hAnsi="Times New Roman" w:cs="Times New Roman"/>
          <w:lang w:val="en-NZ"/>
        </w:rPr>
        <w:t xml:space="preserve"> in SEM1 </w:t>
      </w:r>
      <w:r w:rsidR="00345635" w:rsidRPr="00B94B16">
        <w:rPr>
          <w:rFonts w:ascii="Times New Roman" w:hAnsi="Times New Roman" w:cs="Times New Roman"/>
          <w:lang w:val="en-NZ"/>
        </w:rPr>
        <w:t xml:space="preserve">are </w:t>
      </w:r>
      <w:r w:rsidR="00394791" w:rsidRPr="00B94B16">
        <w:rPr>
          <w:rFonts w:ascii="Times New Roman" w:hAnsi="Times New Roman" w:cs="Times New Roman"/>
          <w:lang w:val="en-NZ"/>
        </w:rPr>
        <w:t xml:space="preserve">when demographics included. </w:t>
      </w:r>
    </w:p>
    <w:p w:rsidR="00CD47F0" w:rsidRDefault="001C6E75" w:rsidP="006E164F">
      <w:pPr>
        <w:spacing w:after="240"/>
        <w:jc w:val="both"/>
        <w:rPr>
          <w:rFonts w:ascii="Times New Roman" w:hAnsi="Times New Roman" w:cs="Times New Roman"/>
          <w:lang w:val="en-NZ"/>
        </w:rPr>
      </w:pPr>
      <w:r w:rsidRPr="00B94B16">
        <w:rPr>
          <w:rFonts w:ascii="Times New Roman" w:hAnsi="Times New Roman" w:cs="Times New Roman"/>
          <w:lang w:val="en-NZ"/>
        </w:rPr>
        <w:t>The reliability and validity of all</w:t>
      </w:r>
      <w:r w:rsidR="000D4769" w:rsidRPr="00B94B16">
        <w:rPr>
          <w:rFonts w:ascii="Times New Roman" w:hAnsi="Times New Roman" w:cs="Times New Roman"/>
          <w:lang w:val="en-NZ"/>
        </w:rPr>
        <w:t xml:space="preserve"> items in the model were carefully</w:t>
      </w:r>
      <w:r w:rsidRPr="00B94B16">
        <w:rPr>
          <w:rFonts w:ascii="Times New Roman" w:hAnsi="Times New Roman" w:cs="Times New Roman"/>
          <w:lang w:val="en-NZ"/>
        </w:rPr>
        <w:t xml:space="preserve"> </w:t>
      </w:r>
      <w:r w:rsidR="000D4769" w:rsidRPr="00B94B16">
        <w:rPr>
          <w:rFonts w:ascii="Times New Roman" w:hAnsi="Times New Roman" w:cs="Times New Roman"/>
          <w:lang w:val="en-NZ"/>
        </w:rPr>
        <w:t xml:space="preserve">tested </w:t>
      </w:r>
      <w:r w:rsidRPr="00B94B16">
        <w:rPr>
          <w:rFonts w:ascii="Times New Roman" w:hAnsi="Times New Roman" w:cs="Times New Roman"/>
          <w:lang w:val="en-NZ"/>
        </w:rPr>
        <w:t>through exploratory factor analysis (EFA) and confirmatory factor analysis (CFA)</w:t>
      </w:r>
      <w:r w:rsidR="0086596B" w:rsidRPr="00B94B16">
        <w:rPr>
          <w:rFonts w:ascii="Times New Roman" w:hAnsi="Times New Roman" w:cs="Times New Roman"/>
          <w:lang w:val="en-NZ"/>
        </w:rPr>
        <w:t xml:space="preserve">.  </w:t>
      </w:r>
      <w:r w:rsidRPr="00B94B16">
        <w:rPr>
          <w:rFonts w:ascii="Times New Roman" w:hAnsi="Times New Roman" w:cs="Times New Roman"/>
          <w:lang w:val="en-NZ"/>
        </w:rPr>
        <w:t>In EFA, the reliability of the scales was assessed via reliability coefficients - Cronbach’s alpha, then the correlations between the scales (items)</w:t>
      </w:r>
      <w:r w:rsidR="0086596B" w:rsidRPr="00B94B16">
        <w:rPr>
          <w:rFonts w:ascii="Times New Roman" w:hAnsi="Times New Roman" w:cs="Times New Roman"/>
          <w:lang w:val="en-NZ"/>
        </w:rPr>
        <w:t xml:space="preserve">.  </w:t>
      </w:r>
      <w:r w:rsidRPr="00B94B16">
        <w:rPr>
          <w:rFonts w:ascii="Times New Roman" w:hAnsi="Times New Roman" w:cs="Times New Roman"/>
          <w:lang w:val="en-NZ"/>
        </w:rPr>
        <w:t xml:space="preserve">The scales met requirements of validity through results of data suitability, communalities, total variance explained, scree </w:t>
      </w:r>
      <w:r w:rsidR="0086596B" w:rsidRPr="00B94B16">
        <w:rPr>
          <w:rFonts w:ascii="Times New Roman" w:hAnsi="Times New Roman" w:cs="Times New Roman"/>
          <w:lang w:val="en-NZ"/>
        </w:rPr>
        <w:t>plot,</w:t>
      </w:r>
      <w:r w:rsidRPr="00B94B16">
        <w:rPr>
          <w:rFonts w:ascii="Times New Roman" w:hAnsi="Times New Roman" w:cs="Times New Roman"/>
          <w:lang w:val="en-NZ"/>
        </w:rPr>
        <w:t xml:space="preserve"> and factor loading analysis</w:t>
      </w:r>
      <w:r w:rsidR="0086596B" w:rsidRPr="00B94B16">
        <w:rPr>
          <w:rFonts w:ascii="Times New Roman" w:hAnsi="Times New Roman" w:cs="Times New Roman"/>
          <w:lang w:val="en-NZ"/>
        </w:rPr>
        <w:t xml:space="preserve">.  </w:t>
      </w:r>
      <w:r w:rsidRPr="00B94B16">
        <w:rPr>
          <w:rFonts w:ascii="Times New Roman" w:hAnsi="Times New Roman" w:cs="Times New Roman"/>
          <w:lang w:val="en-NZ"/>
        </w:rPr>
        <w:t>In CFA, the scales were tested logically and systematically, reflecting a model fit</w:t>
      </w:r>
      <w:r w:rsidR="0086596B" w:rsidRPr="00B94B16">
        <w:rPr>
          <w:rFonts w:ascii="Times New Roman" w:hAnsi="Times New Roman" w:cs="Times New Roman"/>
          <w:lang w:val="en-NZ"/>
        </w:rPr>
        <w:t xml:space="preserve">.  </w:t>
      </w:r>
      <w:r w:rsidRPr="00B94B16">
        <w:rPr>
          <w:rFonts w:ascii="Times New Roman" w:hAnsi="Times New Roman" w:cs="Times New Roman"/>
          <w:lang w:val="en-NZ"/>
        </w:rPr>
        <w:t>The model also achieved criteria of convergent and discriminant validity, standardized residuals and modification indices</w:t>
      </w:r>
      <w:r w:rsidR="0086596B" w:rsidRPr="00B94B16">
        <w:rPr>
          <w:rFonts w:ascii="Times New Roman" w:hAnsi="Times New Roman" w:cs="Times New Roman"/>
          <w:lang w:val="en-NZ"/>
        </w:rPr>
        <w:t xml:space="preserve">.  </w:t>
      </w:r>
      <w:r w:rsidRPr="00B94B16">
        <w:rPr>
          <w:rFonts w:ascii="Times New Roman" w:hAnsi="Times New Roman" w:cs="Times New Roman"/>
          <w:lang w:val="en-NZ"/>
        </w:rPr>
        <w:t>SEM1 and SEM2</w:t>
      </w:r>
      <w:r w:rsidR="006E164F" w:rsidRPr="00B94B16">
        <w:rPr>
          <w:rFonts w:ascii="Times New Roman" w:hAnsi="Times New Roman" w:cs="Times New Roman"/>
          <w:lang w:val="en-NZ"/>
        </w:rPr>
        <w:t xml:space="preserve"> were also tested logically and systematically to meet criteria about a model fit and reported the relationships between the factors. </w:t>
      </w:r>
    </w:p>
    <w:p w:rsidR="00394791" w:rsidRDefault="006E164F" w:rsidP="006E164F">
      <w:pPr>
        <w:spacing w:after="240"/>
        <w:jc w:val="both"/>
        <w:rPr>
          <w:rFonts w:ascii="Times New Roman" w:hAnsi="Times New Roman" w:cs="Times New Roman"/>
          <w:lang w:val="en-NZ"/>
        </w:rPr>
      </w:pPr>
      <w:r w:rsidRPr="00B94B16">
        <w:rPr>
          <w:rFonts w:ascii="Times New Roman" w:hAnsi="Times New Roman" w:cs="Times New Roman"/>
          <w:lang w:val="en-NZ"/>
        </w:rPr>
        <w:t xml:space="preserve">SEM1 found significant relationships between </w:t>
      </w:r>
      <w:r w:rsidR="003F7DC1" w:rsidRPr="00B94B16">
        <w:rPr>
          <w:rFonts w:ascii="Times New Roman" w:hAnsi="Times New Roman" w:cs="Times New Roman"/>
          <w:lang w:val="en-NZ"/>
        </w:rPr>
        <w:t>a positive mood</w:t>
      </w:r>
      <w:r w:rsidR="00ED35C9" w:rsidRPr="00B94B16">
        <w:rPr>
          <w:rFonts w:ascii="Times New Roman" w:hAnsi="Times New Roman" w:cs="Times New Roman"/>
          <w:lang w:val="en-NZ"/>
        </w:rPr>
        <w:t xml:space="preserve"> with risk a</w:t>
      </w:r>
      <w:r w:rsidR="00394791" w:rsidRPr="00B94B16">
        <w:rPr>
          <w:rFonts w:ascii="Times New Roman" w:hAnsi="Times New Roman" w:cs="Times New Roman"/>
          <w:lang w:val="en-NZ"/>
        </w:rPr>
        <w:t>version and ambiguity aversion</w:t>
      </w:r>
      <w:r w:rsidR="00345635" w:rsidRPr="00B94B16">
        <w:rPr>
          <w:rFonts w:ascii="Times New Roman" w:hAnsi="Times New Roman" w:cs="Times New Roman"/>
          <w:lang w:val="en-NZ"/>
        </w:rPr>
        <w:t>,</w:t>
      </w:r>
      <w:r w:rsidR="00394791" w:rsidRPr="00B94B16">
        <w:rPr>
          <w:rFonts w:ascii="Times New Roman" w:hAnsi="Times New Roman" w:cs="Times New Roman"/>
          <w:lang w:val="en-NZ"/>
        </w:rPr>
        <w:t xml:space="preserve"> and</w:t>
      </w:r>
      <w:r w:rsidRPr="00B94B16">
        <w:rPr>
          <w:rFonts w:ascii="Times New Roman" w:hAnsi="Times New Roman" w:cs="Times New Roman"/>
          <w:lang w:val="en-NZ"/>
        </w:rPr>
        <w:t xml:space="preserve"> </w:t>
      </w:r>
      <w:r w:rsidR="00ED35C9" w:rsidRPr="00B94B16">
        <w:rPr>
          <w:rFonts w:ascii="Times New Roman" w:hAnsi="Times New Roman" w:cs="Times New Roman"/>
          <w:lang w:val="en-NZ"/>
        </w:rPr>
        <w:t xml:space="preserve">between risk aversion and ambiguity aversion </w:t>
      </w:r>
      <w:r w:rsidRPr="00B94B16">
        <w:rPr>
          <w:rFonts w:ascii="Times New Roman" w:hAnsi="Times New Roman" w:cs="Times New Roman"/>
          <w:lang w:val="en-NZ"/>
        </w:rPr>
        <w:t xml:space="preserve">with investment </w:t>
      </w:r>
      <w:r w:rsidR="003F7DC1" w:rsidRPr="00B94B16">
        <w:rPr>
          <w:rFonts w:ascii="Times New Roman" w:hAnsi="Times New Roman" w:cs="Times New Roman"/>
          <w:lang w:val="en-NZ"/>
        </w:rPr>
        <w:t>choice</w:t>
      </w:r>
      <w:r w:rsidR="0086596B" w:rsidRPr="00B94B16">
        <w:rPr>
          <w:rFonts w:ascii="Times New Roman" w:hAnsi="Times New Roman" w:cs="Times New Roman"/>
          <w:lang w:val="en-NZ"/>
        </w:rPr>
        <w:t xml:space="preserve">.  </w:t>
      </w:r>
      <w:r w:rsidR="00ED35C9" w:rsidRPr="00B94B16">
        <w:rPr>
          <w:rFonts w:ascii="Times New Roman" w:hAnsi="Times New Roman" w:cs="Times New Roman"/>
          <w:lang w:val="en-NZ"/>
        </w:rPr>
        <w:t xml:space="preserve">SEM1 </w:t>
      </w:r>
      <w:r w:rsidR="00394791" w:rsidRPr="00B94B16">
        <w:rPr>
          <w:rFonts w:ascii="Times New Roman" w:hAnsi="Times New Roman" w:cs="Times New Roman"/>
          <w:lang w:val="en-NZ"/>
        </w:rPr>
        <w:t xml:space="preserve">also </w:t>
      </w:r>
      <w:r w:rsidR="00345635" w:rsidRPr="00B94B16">
        <w:rPr>
          <w:rFonts w:ascii="Times New Roman" w:hAnsi="Times New Roman" w:cs="Times New Roman"/>
          <w:lang w:val="en-NZ"/>
        </w:rPr>
        <w:t xml:space="preserve">uncovered </w:t>
      </w:r>
      <w:r w:rsidR="00B0269A">
        <w:rPr>
          <w:rFonts w:ascii="Times New Roman" w:hAnsi="Times New Roman" w:cs="Times New Roman"/>
          <w:lang w:val="en-NZ"/>
        </w:rPr>
        <w:t xml:space="preserve">the </w:t>
      </w:r>
      <w:r w:rsidR="00ED35C9" w:rsidRPr="00B94B16">
        <w:rPr>
          <w:rFonts w:ascii="Times New Roman" w:hAnsi="Times New Roman" w:cs="Times New Roman"/>
          <w:lang w:val="en-NZ"/>
        </w:rPr>
        <w:t xml:space="preserve">significant mediating roles of risk aversion and ambiguity aversion in the impact of </w:t>
      </w:r>
      <w:r w:rsidR="003F7DC1" w:rsidRPr="00B94B16">
        <w:rPr>
          <w:rFonts w:ascii="Times New Roman" w:hAnsi="Times New Roman" w:cs="Times New Roman"/>
          <w:lang w:val="en-NZ"/>
        </w:rPr>
        <w:t>positive mood</w:t>
      </w:r>
      <w:r w:rsidR="00ED35C9" w:rsidRPr="00B94B16">
        <w:rPr>
          <w:rFonts w:ascii="Times New Roman" w:hAnsi="Times New Roman" w:cs="Times New Roman"/>
          <w:lang w:val="en-NZ"/>
        </w:rPr>
        <w:t xml:space="preserve"> on investment </w:t>
      </w:r>
      <w:r w:rsidR="003F7DC1" w:rsidRPr="00B94B16">
        <w:rPr>
          <w:rFonts w:ascii="Times New Roman" w:hAnsi="Times New Roman" w:cs="Times New Roman"/>
          <w:lang w:val="en-NZ"/>
        </w:rPr>
        <w:t>choice</w:t>
      </w:r>
      <w:r w:rsidR="00ED35C9" w:rsidRPr="00B94B16">
        <w:rPr>
          <w:rFonts w:ascii="Times New Roman" w:hAnsi="Times New Roman" w:cs="Times New Roman"/>
          <w:lang w:val="en-NZ"/>
        </w:rPr>
        <w:t xml:space="preserve">. </w:t>
      </w:r>
      <w:r w:rsidR="001C6E75" w:rsidRPr="00B94B16">
        <w:rPr>
          <w:rFonts w:ascii="Times New Roman" w:hAnsi="Times New Roman" w:cs="Times New Roman"/>
          <w:lang w:val="en-NZ"/>
        </w:rPr>
        <w:t xml:space="preserve">SEM2 </w:t>
      </w:r>
      <w:r w:rsidR="00345635" w:rsidRPr="00B94B16">
        <w:rPr>
          <w:rFonts w:ascii="Times New Roman" w:hAnsi="Times New Roman" w:cs="Times New Roman"/>
          <w:lang w:val="en-NZ"/>
        </w:rPr>
        <w:t xml:space="preserve">confirmed </w:t>
      </w:r>
      <w:r w:rsidR="00394791" w:rsidRPr="00B94B16">
        <w:rPr>
          <w:rFonts w:ascii="Times New Roman" w:hAnsi="Times New Roman" w:cs="Times New Roman"/>
          <w:lang w:val="en-NZ"/>
        </w:rPr>
        <w:t>most</w:t>
      </w:r>
      <w:r w:rsidRPr="00B94B16">
        <w:rPr>
          <w:rFonts w:ascii="Times New Roman" w:hAnsi="Times New Roman" w:cs="Times New Roman"/>
          <w:lang w:val="en-NZ"/>
        </w:rPr>
        <w:t xml:space="preserve"> </w:t>
      </w:r>
      <w:r w:rsidR="00394791" w:rsidRPr="00B94B16">
        <w:rPr>
          <w:rFonts w:ascii="Times New Roman" w:hAnsi="Times New Roman" w:cs="Times New Roman"/>
          <w:lang w:val="en-NZ"/>
        </w:rPr>
        <w:t xml:space="preserve">relationships between factors in SEM1 are strongly significant even </w:t>
      </w:r>
      <w:r w:rsidR="00345635" w:rsidRPr="00B94B16">
        <w:rPr>
          <w:rFonts w:ascii="Times New Roman" w:hAnsi="Times New Roman" w:cs="Times New Roman"/>
          <w:lang w:val="en-NZ"/>
        </w:rPr>
        <w:t xml:space="preserve">when controlled by </w:t>
      </w:r>
      <w:r w:rsidR="00394791" w:rsidRPr="00B94B16">
        <w:rPr>
          <w:rFonts w:ascii="Times New Roman" w:hAnsi="Times New Roman" w:cs="Times New Roman"/>
          <w:lang w:val="en-NZ"/>
        </w:rPr>
        <w:t>demographic</w:t>
      </w:r>
      <w:r w:rsidR="00345635" w:rsidRPr="00B94B16">
        <w:rPr>
          <w:rFonts w:ascii="Times New Roman" w:hAnsi="Times New Roman" w:cs="Times New Roman"/>
          <w:lang w:val="en-NZ"/>
        </w:rPr>
        <w:t xml:space="preserve"> variable</w:t>
      </w:r>
      <w:r w:rsidR="00CD47F0">
        <w:rPr>
          <w:rFonts w:ascii="Times New Roman" w:hAnsi="Times New Roman" w:cs="Times New Roman"/>
          <w:lang w:val="en-NZ"/>
        </w:rPr>
        <w:t xml:space="preserve">s. </w:t>
      </w:r>
    </w:p>
    <w:p w:rsidR="00CD47F0" w:rsidRPr="00B94B16" w:rsidRDefault="00CD47F0" w:rsidP="00CD47F0">
      <w:pPr>
        <w:spacing w:after="240"/>
        <w:jc w:val="both"/>
        <w:rPr>
          <w:rFonts w:ascii="Times New Roman" w:hAnsi="Times New Roman" w:cs="Times New Roman"/>
          <w:lang w:val="en-NZ"/>
        </w:rPr>
      </w:pPr>
      <w:r>
        <w:rPr>
          <w:rFonts w:ascii="Times New Roman" w:hAnsi="Times New Roman" w:cs="Times New Roman"/>
          <w:lang w:val="en-NZ"/>
        </w:rPr>
        <w:t xml:space="preserve">The robustness check is applied to this study. Results of the direct and indirect relationships tested by other techniques such as multiple regression and weighted </w:t>
      </w:r>
      <w:r>
        <w:rPr>
          <w:rFonts w:ascii="Times New Roman" w:hAnsi="Times New Roman" w:cs="Times New Roman"/>
          <w:lang w:val="en-NZ"/>
        </w:rPr>
        <w:lastRenderedPageBreak/>
        <w:t xml:space="preserve">OLS regression and mediation analysis by </w:t>
      </w:r>
      <w:r>
        <w:rPr>
          <w:rFonts w:ascii="Times New Roman" w:hAnsi="Times New Roman" w:cs="Times New Roman"/>
          <w:lang w:val="en-NZ"/>
        </w:rPr>
        <w:fldChar w:fldCharType="begin"/>
      </w:r>
      <w:r>
        <w:rPr>
          <w:rFonts w:ascii="Times New Roman" w:hAnsi="Times New Roman" w:cs="Times New Roman"/>
          <w:lang w:val="en-NZ"/>
        </w:rPr>
        <w:instrText xml:space="preserve"> ADDIN EN.CITE &lt;EndNote&gt;&lt;Cite AuthorYear="1"&gt;&lt;Author&gt;Hayes&lt;/Author&gt;&lt;Year&gt;2010&lt;/Year&gt;&lt;RecNum&gt;1331&lt;/RecNum&gt;&lt;DisplayText&gt;Hayes and Preacher (2010)&lt;/DisplayText&gt;&lt;record&gt;&lt;rec-number&gt;1331&lt;/rec-number&gt;&lt;foreign-keys&gt;&lt;key app="EN" db-id="059es2rvk9ww5jef9w9vx0e0awx22v2wfdep" timestamp="1545533681"&gt;1331&lt;/key&gt;&lt;/foreign-keys&gt;&lt;ref-type name="Journal Article"&gt;17&lt;/ref-type&gt;&lt;contributors&gt;&lt;authors&gt;&lt;author&gt;Hayes, Andrew F&lt;/author&gt;&lt;author&gt;Preacher, Kristopher J&lt;/author&gt;&lt;/authors&gt;&lt;/contributors&gt;&lt;titles&gt;&lt;title&gt;Quantifying and testing indirect effects in simple mediation models when the constituent paths are nonlinear&lt;/title&gt;&lt;secondary-title&gt;Multivariate behavioral research&lt;/secondary-title&gt;&lt;/titles&gt;&lt;periodical&gt;&lt;full-title&gt;Multivariate behavioral research&lt;/full-title&gt;&lt;/periodical&gt;&lt;pages&gt;627-660&lt;/pages&gt;&lt;volume&gt;45&lt;/volume&gt;&lt;number&gt;4&lt;/number&gt;&lt;dates&gt;&lt;year&gt;2010&lt;/year&gt;&lt;/dates&gt;&lt;isbn&gt;0027-3171&lt;/isbn&gt;&lt;urls&gt;&lt;/urls&gt;&lt;/record&gt;&lt;/Cite&gt;&lt;/EndNote&gt;</w:instrText>
      </w:r>
      <w:r>
        <w:rPr>
          <w:rFonts w:ascii="Times New Roman" w:hAnsi="Times New Roman" w:cs="Times New Roman"/>
          <w:lang w:val="en-NZ"/>
        </w:rPr>
        <w:fldChar w:fldCharType="separate"/>
      </w:r>
      <w:r>
        <w:rPr>
          <w:rFonts w:ascii="Times New Roman" w:hAnsi="Times New Roman" w:cs="Times New Roman"/>
          <w:noProof/>
          <w:lang w:val="en-NZ"/>
        </w:rPr>
        <w:t>Hayes and Preacher (2010)</w:t>
      </w:r>
      <w:r>
        <w:rPr>
          <w:rFonts w:ascii="Times New Roman" w:hAnsi="Times New Roman" w:cs="Times New Roman"/>
          <w:lang w:val="en-NZ"/>
        </w:rPr>
        <w:fldChar w:fldCharType="end"/>
      </w:r>
      <w:r>
        <w:rPr>
          <w:rFonts w:ascii="Times New Roman" w:hAnsi="Times New Roman" w:cs="Times New Roman"/>
          <w:lang w:val="en-NZ"/>
        </w:rPr>
        <w:t xml:space="preserve"> matched with those of SEM models.</w:t>
      </w:r>
    </w:p>
    <w:p w:rsidR="00EC4C7E" w:rsidRPr="00B94B16" w:rsidRDefault="00EC4C7E" w:rsidP="006E164F">
      <w:pPr>
        <w:spacing w:after="240"/>
        <w:jc w:val="both"/>
        <w:rPr>
          <w:rFonts w:ascii="Times New Roman" w:hAnsi="Times New Roman" w:cs="Times New Roman"/>
          <w:b/>
          <w:lang w:val="en-NZ"/>
        </w:rPr>
      </w:pPr>
      <w:r w:rsidRPr="00B94B16">
        <w:rPr>
          <w:rFonts w:ascii="Times New Roman" w:hAnsi="Times New Roman" w:cs="Times New Roman"/>
          <w:b/>
          <w:lang w:val="en-NZ"/>
        </w:rPr>
        <w:t>Acknowledgement</w:t>
      </w:r>
    </w:p>
    <w:p w:rsidR="00CD47F0" w:rsidRDefault="00EC4C7E" w:rsidP="008068AF">
      <w:pPr>
        <w:spacing w:after="240"/>
        <w:jc w:val="both"/>
        <w:rPr>
          <w:rFonts w:ascii="Times New Roman" w:hAnsi="Times New Roman" w:cs="Times New Roman"/>
          <w:lang w:val="en-NZ"/>
        </w:rPr>
      </w:pPr>
      <w:r w:rsidRPr="00B94B16">
        <w:rPr>
          <w:rFonts w:ascii="Times New Roman" w:hAnsi="Times New Roman" w:cs="Times New Roman"/>
          <w:lang w:val="en-NZ"/>
        </w:rPr>
        <w:t>This research is funded by University of Economics Ho Chi Minh City, Vietnam</w:t>
      </w:r>
      <w:r w:rsidR="0086596B" w:rsidRPr="00B94B16">
        <w:rPr>
          <w:rFonts w:ascii="Times New Roman" w:hAnsi="Times New Roman" w:cs="Times New Roman"/>
          <w:lang w:val="en-NZ"/>
        </w:rPr>
        <w:t xml:space="preserve">.  </w:t>
      </w:r>
      <w:r w:rsidRPr="00B94B16">
        <w:rPr>
          <w:rFonts w:ascii="Times New Roman" w:hAnsi="Times New Roman" w:cs="Times New Roman"/>
          <w:lang w:val="en-NZ"/>
        </w:rPr>
        <w:t>We thank the university’s support.</w:t>
      </w:r>
      <w:r w:rsidR="00B0269A">
        <w:rPr>
          <w:rFonts w:ascii="Times New Roman" w:hAnsi="Times New Roman" w:cs="Times New Roman"/>
          <w:lang w:val="en-NZ"/>
        </w:rPr>
        <w:t xml:space="preserve">  </w:t>
      </w:r>
      <w:r w:rsidRPr="00B94B16">
        <w:rPr>
          <w:rFonts w:ascii="Times New Roman" w:hAnsi="Times New Roman" w:cs="Times New Roman"/>
          <w:lang w:val="en-NZ"/>
        </w:rPr>
        <w:t>Correspondence concerning this article should be addressed to</w:t>
      </w:r>
      <w:r w:rsidR="00CD47F0">
        <w:rPr>
          <w:rFonts w:ascii="Times New Roman" w:hAnsi="Times New Roman" w:cs="Times New Roman"/>
          <w:lang w:val="en-NZ"/>
        </w:rPr>
        <w:t xml:space="preserve"> Trang Phung</w:t>
      </w:r>
      <w:r w:rsidR="009A11A1">
        <w:rPr>
          <w:rFonts w:ascii="Times New Roman" w:hAnsi="Times New Roman" w:cs="Times New Roman"/>
          <w:lang w:val="en-NZ"/>
        </w:rPr>
        <w:t xml:space="preserve">. E-mail: </w:t>
      </w:r>
      <w:hyperlink r:id="rId11" w:history="1">
        <w:r w:rsidR="00CD47F0" w:rsidRPr="00F125ED">
          <w:rPr>
            <w:rStyle w:val="Hyperlink"/>
            <w:rFonts w:ascii="Times New Roman" w:hAnsi="Times New Roman" w:cs="Times New Roman"/>
            <w:lang w:val="en-NZ"/>
          </w:rPr>
          <w:t>trang.phungthaiminh@hoasen.edu.vn</w:t>
        </w:r>
      </w:hyperlink>
    </w:p>
    <w:p w:rsidR="009A11A1" w:rsidRDefault="00CD47F0" w:rsidP="008068AF">
      <w:pPr>
        <w:spacing w:after="240"/>
        <w:jc w:val="both"/>
        <w:rPr>
          <w:rFonts w:ascii="Times New Roman" w:hAnsi="Times New Roman" w:cs="Times New Roman"/>
          <w:lang w:val="en-NZ"/>
        </w:rPr>
      </w:pPr>
      <w:r>
        <w:rPr>
          <w:rFonts w:ascii="Times New Roman" w:hAnsi="Times New Roman" w:cs="Times New Roman"/>
          <w:lang w:val="en-NZ"/>
        </w:rPr>
        <w:t xml:space="preserve"> </w:t>
      </w:r>
    </w:p>
    <w:p w:rsidR="008068AF" w:rsidRPr="00B94B16" w:rsidRDefault="00697698" w:rsidP="008068AF">
      <w:pPr>
        <w:pStyle w:val="Heading1"/>
        <w:rPr>
          <w:rStyle w:val="Hyperlink"/>
          <w:rFonts w:ascii="Times New Roman" w:hAnsi="Times New Roman" w:cs="Times New Roman"/>
          <w:color w:val="auto"/>
          <w:lang w:val="en-NZ"/>
        </w:rPr>
      </w:pPr>
      <w:r>
        <w:rPr>
          <w:rStyle w:val="Hyperlink"/>
          <w:rFonts w:ascii="Times New Roman" w:hAnsi="Times New Roman" w:cs="Times New Roman"/>
          <w:color w:val="auto"/>
          <w:lang w:val="en-NZ"/>
        </w:rPr>
        <w:br w:type="column"/>
      </w:r>
      <w:r w:rsidR="008068AF" w:rsidRPr="00B94B16">
        <w:rPr>
          <w:rStyle w:val="Hyperlink"/>
          <w:rFonts w:ascii="Times New Roman" w:hAnsi="Times New Roman" w:cs="Times New Roman"/>
          <w:color w:val="auto"/>
          <w:lang w:val="en-NZ"/>
        </w:rPr>
        <w:lastRenderedPageBreak/>
        <w:t>References</w:t>
      </w:r>
    </w:p>
    <w:p w:rsidR="008068AF" w:rsidRPr="00B94B16" w:rsidRDefault="008068AF" w:rsidP="008068AF">
      <w:pPr>
        <w:rPr>
          <w:lang w:val="en-NZ"/>
        </w:rPr>
      </w:pPr>
    </w:p>
    <w:p w:rsidR="00CD47F0" w:rsidRPr="00CD47F0" w:rsidRDefault="00781783" w:rsidP="00CD47F0">
      <w:pPr>
        <w:pStyle w:val="EndNoteBibliography"/>
        <w:ind w:left="720" w:hanging="720"/>
      </w:pPr>
      <w:r w:rsidRPr="00B94B16">
        <w:rPr>
          <w:rFonts w:ascii="Times New Roman" w:hAnsi="Times New Roman" w:cs="Times New Roman"/>
          <w:noProof w:val="0"/>
          <w:lang w:val="en-NZ"/>
        </w:rPr>
        <w:fldChar w:fldCharType="begin"/>
      </w:r>
      <w:r w:rsidRPr="00B94B16">
        <w:rPr>
          <w:rFonts w:ascii="Times New Roman" w:hAnsi="Times New Roman" w:cs="Times New Roman"/>
          <w:noProof w:val="0"/>
          <w:lang w:val="en-NZ"/>
        </w:rPr>
        <w:instrText xml:space="preserve"> ADDIN EN.REFLIST </w:instrText>
      </w:r>
      <w:r w:rsidRPr="00B94B16">
        <w:rPr>
          <w:rFonts w:ascii="Times New Roman" w:hAnsi="Times New Roman" w:cs="Times New Roman"/>
          <w:noProof w:val="0"/>
          <w:lang w:val="en-NZ"/>
        </w:rPr>
        <w:fldChar w:fldCharType="separate"/>
      </w:r>
      <w:r w:rsidR="00CD47F0" w:rsidRPr="00CD47F0">
        <w:t xml:space="preserve">Borghans, L., Heckman, J. J., Golsteyn, B. H., &amp; Meijers, H. (2009). Gender differences in risk aversion and ambiguity aversion. </w:t>
      </w:r>
      <w:r w:rsidR="00CD47F0" w:rsidRPr="00CD47F0">
        <w:rPr>
          <w:i/>
        </w:rPr>
        <w:t>Journal of the European Economic Association, 7</w:t>
      </w:r>
      <w:r w:rsidR="00CD47F0" w:rsidRPr="00CD47F0">
        <w:t>(2-3), 649-658. doi:</w:t>
      </w:r>
      <w:hyperlink r:id="rId12" w:history="1">
        <w:r w:rsidR="00CD47F0" w:rsidRPr="00CD47F0">
          <w:rPr>
            <w:rStyle w:val="Hyperlink"/>
          </w:rPr>
          <w:t>https://doi.org/10.1162/JEEA.2009.7.2-3.649</w:t>
        </w:r>
      </w:hyperlink>
    </w:p>
    <w:p w:rsidR="00CD47F0" w:rsidRPr="00CD47F0" w:rsidRDefault="00CD47F0" w:rsidP="00CD47F0">
      <w:pPr>
        <w:pStyle w:val="EndNoteBibliography"/>
        <w:ind w:left="720" w:hanging="720"/>
      </w:pPr>
      <w:r w:rsidRPr="00CD47F0">
        <w:t xml:space="preserve">Capra, M. C. (2004). Mood-driven behavior in strategic interactions. </w:t>
      </w:r>
      <w:r w:rsidRPr="00CD47F0">
        <w:rPr>
          <w:i/>
        </w:rPr>
        <w:t>American Economic Review, 94</w:t>
      </w:r>
      <w:r w:rsidRPr="00CD47F0">
        <w:t>(2), 367-372. doi:10.1257/0002828041301885</w:t>
      </w:r>
    </w:p>
    <w:p w:rsidR="00CD47F0" w:rsidRPr="00CD47F0" w:rsidRDefault="00CD47F0" w:rsidP="00CD47F0">
      <w:pPr>
        <w:pStyle w:val="EndNoteBibliography"/>
        <w:ind w:left="720" w:hanging="720"/>
      </w:pPr>
      <w:r w:rsidRPr="00CD47F0">
        <w:t xml:space="preserve">Carton, S., Jouvent, R., Bungener, C., &amp; Widlöcher, D. (1992). Sensation seeking and depressive mood. </w:t>
      </w:r>
      <w:r w:rsidRPr="00CD47F0">
        <w:rPr>
          <w:i/>
        </w:rPr>
        <w:t>Personality and individual differences, 13</w:t>
      </w:r>
      <w:r w:rsidRPr="00CD47F0">
        <w:t>(7), 843-849. doi:</w:t>
      </w:r>
      <w:hyperlink r:id="rId13" w:history="1">
        <w:r w:rsidRPr="00CD47F0">
          <w:rPr>
            <w:rStyle w:val="Hyperlink"/>
          </w:rPr>
          <w:t>https://doi.org/10.1016/0191-8869(92)90059-X</w:t>
        </w:r>
      </w:hyperlink>
    </w:p>
    <w:p w:rsidR="00CD47F0" w:rsidRPr="00CD47F0" w:rsidRDefault="00CD47F0" w:rsidP="00CD47F0">
      <w:pPr>
        <w:pStyle w:val="EndNoteBibliography"/>
        <w:ind w:left="720" w:hanging="720"/>
      </w:pPr>
      <w:r w:rsidRPr="00CD47F0">
        <w:t>Cavatorta, E., &amp; Schröder, D. (2016). Measuring ambiguity preferences: A new ambiguity preference module. doi:</w:t>
      </w:r>
      <w:hyperlink r:id="rId14" w:history="1">
        <w:r w:rsidRPr="00CD47F0">
          <w:rPr>
            <w:rStyle w:val="Hyperlink"/>
          </w:rPr>
          <w:t>http://dx.doi.org/10.2139/ssrn.2659596</w:t>
        </w:r>
      </w:hyperlink>
    </w:p>
    <w:p w:rsidR="00CD47F0" w:rsidRPr="00CD47F0" w:rsidRDefault="00CD47F0" w:rsidP="00CD47F0">
      <w:pPr>
        <w:pStyle w:val="EndNoteBibliography"/>
        <w:ind w:left="720" w:hanging="720"/>
      </w:pPr>
      <w:r w:rsidRPr="00CD47F0">
        <w:t xml:space="preserve">Charness, G., &amp; Gneezy, U. (2012). Strong evidence for gender differences in risk taking. </w:t>
      </w:r>
      <w:r w:rsidRPr="00CD47F0">
        <w:rPr>
          <w:i/>
        </w:rPr>
        <w:t>Journal of Economic Behavior &amp; Organization, 83</w:t>
      </w:r>
      <w:r w:rsidRPr="00CD47F0">
        <w:t>(1), 50-58. doi:</w:t>
      </w:r>
      <w:hyperlink r:id="rId15" w:history="1">
        <w:r w:rsidRPr="00CD47F0">
          <w:rPr>
            <w:rStyle w:val="Hyperlink"/>
          </w:rPr>
          <w:t>https://doi.org/10.1016/j.jebo.2011.06.007</w:t>
        </w:r>
      </w:hyperlink>
    </w:p>
    <w:p w:rsidR="00CD47F0" w:rsidRPr="00CD47F0" w:rsidRDefault="00CD47F0" w:rsidP="00CD47F0">
      <w:pPr>
        <w:pStyle w:val="EndNoteBibliography"/>
        <w:ind w:left="720" w:hanging="720"/>
      </w:pPr>
      <w:r w:rsidRPr="00CD47F0">
        <w:t xml:space="preserve">Dhar, R., &amp; Zhu, N. (2006). Up close and personal: Investor sophistication and the disposition effect. </w:t>
      </w:r>
      <w:r w:rsidRPr="00CD47F0">
        <w:rPr>
          <w:i/>
        </w:rPr>
        <w:t>Management Science, 52</w:t>
      </w:r>
      <w:r w:rsidRPr="00CD47F0">
        <w:t>(5), 726-740. doi:</w:t>
      </w:r>
      <w:hyperlink r:id="rId16" w:history="1">
        <w:r w:rsidRPr="00CD47F0">
          <w:rPr>
            <w:rStyle w:val="Hyperlink"/>
          </w:rPr>
          <w:t>https://doi.org/10.1287/mnsc.1040.0473</w:t>
        </w:r>
      </w:hyperlink>
    </w:p>
    <w:p w:rsidR="00CD47F0" w:rsidRPr="00CD47F0" w:rsidRDefault="00CD47F0" w:rsidP="00CD47F0">
      <w:pPr>
        <w:pStyle w:val="EndNoteBibliography"/>
        <w:ind w:left="720" w:hanging="720"/>
      </w:pPr>
      <w:r w:rsidRPr="00CD47F0">
        <w:t xml:space="preserve">Dimmock, S. G., Kouwenberg, R., Mitchell, O. S., &amp; Peijnenburg, K. (2016). Ambiguity aversion and household portfolio choice puzzles: Empirical evidence. </w:t>
      </w:r>
      <w:r w:rsidRPr="00CD47F0">
        <w:rPr>
          <w:i/>
        </w:rPr>
        <w:t>Journal of financial economics, 119</w:t>
      </w:r>
      <w:r w:rsidRPr="00CD47F0">
        <w:t>(3), 559-577. doi:</w:t>
      </w:r>
      <w:hyperlink r:id="rId17" w:history="1">
        <w:r w:rsidRPr="00CD47F0">
          <w:rPr>
            <w:rStyle w:val="Hyperlink"/>
          </w:rPr>
          <w:t>https://doi.org/10.1016/j.jfineco.2016.01.003</w:t>
        </w:r>
      </w:hyperlink>
    </w:p>
    <w:p w:rsidR="00CD47F0" w:rsidRPr="00CD47F0" w:rsidRDefault="00CD47F0" w:rsidP="00CD47F0">
      <w:pPr>
        <w:pStyle w:val="EndNoteBibliography"/>
        <w:ind w:left="720" w:hanging="720"/>
      </w:pPr>
      <w:r w:rsidRPr="00CD47F0">
        <w:t xml:space="preserve">Dohmen, T., Falk, A., Huffman, D., Sunde, U., Schupp, J., &amp; Wagner, G. G. (2011). Individual risk attitudes: Measurement, determinants, and behavioral consequences. </w:t>
      </w:r>
      <w:r w:rsidRPr="00CD47F0">
        <w:rPr>
          <w:i/>
        </w:rPr>
        <w:t>Journal of the European Economic Association, 9</w:t>
      </w:r>
      <w:r w:rsidRPr="00CD47F0">
        <w:t>(3), 522-550. doi:</w:t>
      </w:r>
      <w:hyperlink r:id="rId18" w:history="1">
        <w:r w:rsidRPr="00CD47F0">
          <w:rPr>
            <w:rStyle w:val="Hyperlink"/>
          </w:rPr>
          <w:t>https://doi.org/10.1111/j.1542-4774.2011.01015.x</w:t>
        </w:r>
      </w:hyperlink>
    </w:p>
    <w:p w:rsidR="00CD47F0" w:rsidRPr="00CD47F0" w:rsidRDefault="00CD47F0" w:rsidP="00CD47F0">
      <w:pPr>
        <w:pStyle w:val="EndNoteBibliography"/>
        <w:ind w:left="720" w:hanging="720"/>
      </w:pPr>
      <w:r w:rsidRPr="00CD47F0">
        <w:t xml:space="preserve">Ellsberg, D. (1961). Risk, ambiguity, and the Savage axioms. </w:t>
      </w:r>
      <w:r w:rsidRPr="00CD47F0">
        <w:rPr>
          <w:i/>
        </w:rPr>
        <w:t>The quarterly journal of economics</w:t>
      </w:r>
      <w:r w:rsidRPr="00CD47F0">
        <w:t>, 643-669. doi:10.2307/1884324</w:t>
      </w:r>
    </w:p>
    <w:p w:rsidR="00CD47F0" w:rsidRPr="00CD47F0" w:rsidRDefault="00CD47F0" w:rsidP="00CD47F0">
      <w:pPr>
        <w:pStyle w:val="EndNoteBibliography"/>
        <w:ind w:left="720" w:hanging="720"/>
      </w:pPr>
      <w:r w:rsidRPr="00CD47F0">
        <w:t xml:space="preserve">Feng, L., &amp; Seasholes, M. S. (2005). Do investor sophistication and trading experience eliminate behavioral biases in financial markets? </w:t>
      </w:r>
      <w:r w:rsidRPr="00CD47F0">
        <w:rPr>
          <w:i/>
        </w:rPr>
        <w:t>Review of Finance, 9</w:t>
      </w:r>
      <w:r w:rsidRPr="00CD47F0">
        <w:t>(3), 305-351. doi:</w:t>
      </w:r>
      <w:hyperlink r:id="rId19" w:history="1">
        <w:r w:rsidRPr="00CD47F0">
          <w:rPr>
            <w:rStyle w:val="Hyperlink"/>
          </w:rPr>
          <w:t>https://doi.org/10.1007/s10679-005-2262-0</w:t>
        </w:r>
      </w:hyperlink>
    </w:p>
    <w:p w:rsidR="00CD47F0" w:rsidRPr="00CD47F0" w:rsidRDefault="00CD47F0" w:rsidP="00CD47F0">
      <w:pPr>
        <w:pStyle w:val="EndNoteBibliography"/>
        <w:ind w:left="720" w:hanging="720"/>
      </w:pPr>
      <w:r w:rsidRPr="00CD47F0">
        <w:t xml:space="preserve">Frijda, N. H., Scherer, K. R., &amp; Sander, D. (2009). Emotion definitions (psychological perspectives). </w:t>
      </w:r>
      <w:r w:rsidRPr="00CD47F0">
        <w:rPr>
          <w:i/>
        </w:rPr>
        <w:t>The Oxford companion to emotion and the affective sciences</w:t>
      </w:r>
      <w:r w:rsidRPr="00CD47F0">
        <w:t xml:space="preserve">, 142-144. </w:t>
      </w:r>
    </w:p>
    <w:p w:rsidR="00CD47F0" w:rsidRPr="00CD47F0" w:rsidRDefault="00CD47F0" w:rsidP="00CD47F0">
      <w:pPr>
        <w:pStyle w:val="EndNoteBibliography"/>
        <w:ind w:left="720" w:hanging="720"/>
      </w:pPr>
      <w:r w:rsidRPr="00CD47F0">
        <w:t xml:space="preserve">Goetzmann, W. N., &amp; Kumar, A. (2008). Equity portfolio diversification. </w:t>
      </w:r>
      <w:r w:rsidRPr="00CD47F0">
        <w:rPr>
          <w:i/>
        </w:rPr>
        <w:t>Review of Finance, 12</w:t>
      </w:r>
      <w:r w:rsidRPr="00CD47F0">
        <w:t>(3), 433-463. doi:</w:t>
      </w:r>
      <w:hyperlink r:id="rId20" w:history="1">
        <w:r w:rsidRPr="00CD47F0">
          <w:rPr>
            <w:rStyle w:val="Hyperlink"/>
          </w:rPr>
          <w:t>https://doi.org/10.1093/rof/rfn005</w:t>
        </w:r>
      </w:hyperlink>
    </w:p>
    <w:p w:rsidR="00CD47F0" w:rsidRPr="00CD47F0" w:rsidRDefault="00CD47F0" w:rsidP="00CD47F0">
      <w:pPr>
        <w:pStyle w:val="EndNoteBibliography"/>
        <w:ind w:left="720" w:hanging="720"/>
      </w:pPr>
      <w:r w:rsidRPr="00CD47F0">
        <w:t>Grable, J. E., &amp; Lytton, R. H. (1999). Financial risk tolerance revisited: the development of a risk assessment instrument</w:t>
      </w:r>
      <w:r w:rsidRPr="00CD47F0">
        <w:rPr>
          <w:rFonts w:ascii="Segoe UI Symbol" w:hAnsi="Segoe UI Symbol" w:cs="Segoe UI Symbol"/>
        </w:rPr>
        <w:t>☆</w:t>
      </w:r>
      <w:r w:rsidRPr="00CD47F0">
        <w:t xml:space="preserve">. </w:t>
      </w:r>
      <w:r w:rsidRPr="00CD47F0">
        <w:rPr>
          <w:i/>
        </w:rPr>
        <w:t>Financial Services Review, 8</w:t>
      </w:r>
      <w:r w:rsidRPr="00CD47F0">
        <w:t>(3), 163-181. doi:</w:t>
      </w:r>
      <w:hyperlink r:id="rId21" w:history="1">
        <w:r w:rsidRPr="00CD47F0">
          <w:rPr>
            <w:rStyle w:val="Hyperlink"/>
          </w:rPr>
          <w:t>https://doi.org/10.1016/S1057-0810(99)00041-4</w:t>
        </w:r>
      </w:hyperlink>
    </w:p>
    <w:p w:rsidR="00CD47F0" w:rsidRPr="00CD47F0" w:rsidRDefault="00CD47F0" w:rsidP="00CD47F0">
      <w:pPr>
        <w:pStyle w:val="EndNoteBibliography"/>
        <w:ind w:left="720" w:hanging="720"/>
      </w:pPr>
      <w:r w:rsidRPr="00CD47F0">
        <w:t xml:space="preserve">Grable, J. E., &amp; Roszkowski, M. J. (2008). The influence of mood on the willingness to take financial risks. </w:t>
      </w:r>
      <w:r w:rsidRPr="00CD47F0">
        <w:rPr>
          <w:i/>
        </w:rPr>
        <w:t>Journal of Risk Research, 11</w:t>
      </w:r>
      <w:r w:rsidRPr="00CD47F0">
        <w:t xml:space="preserve">(7), 905-923. </w:t>
      </w:r>
    </w:p>
    <w:p w:rsidR="00CD47F0" w:rsidRPr="00CD47F0" w:rsidRDefault="00CD47F0" w:rsidP="00CD47F0">
      <w:pPr>
        <w:pStyle w:val="EndNoteBibliography"/>
        <w:ind w:left="720" w:hanging="720"/>
        <w:rPr>
          <w:u w:val="single"/>
        </w:rPr>
      </w:pPr>
      <w:r w:rsidRPr="00CD47F0">
        <w:t xml:space="preserve">Guiso, L., &amp; Paiella, M. (2008). Risk aversion, wealth, and background risk. </w:t>
      </w:r>
      <w:r w:rsidRPr="00CD47F0">
        <w:rPr>
          <w:i/>
        </w:rPr>
        <w:t>Journal of the European Economic Association, 6</w:t>
      </w:r>
      <w:r w:rsidRPr="00CD47F0">
        <w:t>(6), 1109-1150. doi:</w:t>
      </w:r>
      <w:hyperlink r:id="rId22" w:history="1">
        <w:r w:rsidRPr="00CD47F0">
          <w:rPr>
            <w:rStyle w:val="Hyperlink"/>
          </w:rPr>
          <w:t>https://doi.org/10.1162/JEEA.2008.6.6.1109</w:t>
        </w:r>
      </w:hyperlink>
    </w:p>
    <w:p w:rsidR="00CD47F0" w:rsidRPr="00CD47F0" w:rsidRDefault="00CD47F0" w:rsidP="00CD47F0">
      <w:pPr>
        <w:pStyle w:val="EndNoteBibliography"/>
        <w:ind w:left="720" w:hanging="720"/>
      </w:pPr>
      <w:r w:rsidRPr="00CD47F0">
        <w:t xml:space="preserve">Hair, J., Black, W., Babin, B. J., &amp; Anderson, R. (2014). </w:t>
      </w:r>
      <w:r w:rsidRPr="00CD47F0">
        <w:rPr>
          <w:i/>
        </w:rPr>
        <w:t>Multivariate Data Analysis, 7th Edition</w:t>
      </w:r>
      <w:r w:rsidRPr="00CD47F0">
        <w:t>: Harlow, UK: Pearson Education Limited.</w:t>
      </w:r>
    </w:p>
    <w:p w:rsidR="00CD47F0" w:rsidRPr="00CD47F0" w:rsidRDefault="00CD47F0" w:rsidP="00CD47F0">
      <w:pPr>
        <w:pStyle w:val="EndNoteBibliography"/>
        <w:ind w:left="720" w:hanging="720"/>
      </w:pPr>
      <w:r w:rsidRPr="00CD47F0">
        <w:lastRenderedPageBreak/>
        <w:t xml:space="preserve">Hallahan, T., Faff, R., &amp; McKenzie, M. (2003). An exploratory investigation of the relation between risk tolerance scores and demographic characteristics. </w:t>
      </w:r>
      <w:r w:rsidRPr="00CD47F0">
        <w:rPr>
          <w:i/>
        </w:rPr>
        <w:t>Journal of Multinational Financial Management, 13</w:t>
      </w:r>
      <w:r w:rsidRPr="00CD47F0">
        <w:t>(4), 483-502. doi:</w:t>
      </w:r>
      <w:hyperlink r:id="rId23" w:history="1">
        <w:r w:rsidRPr="00CD47F0">
          <w:rPr>
            <w:rStyle w:val="Hyperlink"/>
          </w:rPr>
          <w:t>https://doi.org/10.1016/S1042-444X(03)00022-7</w:t>
        </w:r>
      </w:hyperlink>
    </w:p>
    <w:p w:rsidR="00CD47F0" w:rsidRPr="00CD47F0" w:rsidRDefault="00CD47F0" w:rsidP="00CD47F0">
      <w:pPr>
        <w:pStyle w:val="EndNoteBibliography"/>
        <w:ind w:left="720" w:hanging="720"/>
      </w:pPr>
      <w:r w:rsidRPr="00CD47F0">
        <w:t xml:space="preserve">Hallahan, T., Faff, R., &amp; McKenzie, M. (2004). An empirical investigation of personal financial risk tolerance. </w:t>
      </w:r>
      <w:r w:rsidRPr="00CD47F0">
        <w:rPr>
          <w:i/>
        </w:rPr>
        <w:t>Financial Services Review, 13</w:t>
      </w:r>
      <w:r w:rsidRPr="00CD47F0">
        <w:t xml:space="preserve">(1), 57-78. </w:t>
      </w:r>
    </w:p>
    <w:p w:rsidR="00CD47F0" w:rsidRPr="00CD47F0" w:rsidRDefault="00CD47F0" w:rsidP="00CD47F0">
      <w:pPr>
        <w:pStyle w:val="EndNoteBibliography"/>
        <w:ind w:left="720" w:hanging="720"/>
      </w:pPr>
      <w:r w:rsidRPr="00CD47F0">
        <w:t xml:space="preserve">Hayes, A. F., &amp; Preacher, K. J. (2010). Quantifying and testing indirect effects in simple mediation models when the constituent paths are nonlinear. </w:t>
      </w:r>
      <w:r w:rsidRPr="00CD47F0">
        <w:rPr>
          <w:i/>
        </w:rPr>
        <w:t>Multivariate behavioral research, 45</w:t>
      </w:r>
      <w:r w:rsidRPr="00CD47F0">
        <w:t xml:space="preserve">(4), 627-660. </w:t>
      </w:r>
    </w:p>
    <w:p w:rsidR="00CD47F0" w:rsidRPr="00CD47F0" w:rsidRDefault="00CD47F0" w:rsidP="00CD47F0">
      <w:pPr>
        <w:pStyle w:val="EndNoteBibliography"/>
        <w:ind w:left="720" w:hanging="720"/>
      </w:pPr>
      <w:r w:rsidRPr="00CD47F0">
        <w:t xml:space="preserve">Hong, C. S., Karni, E., &amp; Safra, Z. (1987). Risk aversion in the theory of expected utility with rank dependent probabilities. </w:t>
      </w:r>
      <w:r w:rsidRPr="00CD47F0">
        <w:rPr>
          <w:i/>
        </w:rPr>
        <w:t>Journal of economic theory, 42</w:t>
      </w:r>
      <w:r w:rsidRPr="00CD47F0">
        <w:t>(2), 370-381. doi:</w:t>
      </w:r>
      <w:hyperlink r:id="rId24" w:history="1">
        <w:r w:rsidRPr="00CD47F0">
          <w:rPr>
            <w:rStyle w:val="Hyperlink"/>
          </w:rPr>
          <w:t>https://doi.org/10.1016/0022-0531(87)90093-7</w:t>
        </w:r>
      </w:hyperlink>
    </w:p>
    <w:p w:rsidR="00CD47F0" w:rsidRPr="00CD47F0" w:rsidRDefault="00CD47F0" w:rsidP="00CD47F0">
      <w:pPr>
        <w:pStyle w:val="EndNoteBibliography"/>
        <w:ind w:left="720" w:hanging="720"/>
      </w:pPr>
      <w:r w:rsidRPr="00CD47F0">
        <w:t xml:space="preserve">HuuTho, N., Trang, P. T. M., &amp; Van Hoa, N. (2018). Avoidance of Risk, Ambiguity and Uncertainty in Investment Choices. </w:t>
      </w:r>
      <w:r w:rsidRPr="00CD47F0">
        <w:rPr>
          <w:i/>
        </w:rPr>
        <w:t>Asian Journal of Scientific Research, 11</w:t>
      </w:r>
      <w:r w:rsidRPr="00CD47F0">
        <w:t xml:space="preserve">, 522-531. </w:t>
      </w:r>
    </w:p>
    <w:p w:rsidR="00CD47F0" w:rsidRPr="00CD47F0" w:rsidRDefault="00CD47F0" w:rsidP="00CD47F0">
      <w:pPr>
        <w:pStyle w:val="EndNoteBibliography"/>
        <w:ind w:left="720" w:hanging="720"/>
      </w:pPr>
      <w:r w:rsidRPr="00CD47F0">
        <w:t xml:space="preserve">Johnson, E. J., &amp; Tversky, A. (1983). Affect, generalization, and the perception of risk. </w:t>
      </w:r>
      <w:r w:rsidRPr="00CD47F0">
        <w:rPr>
          <w:i/>
        </w:rPr>
        <w:t>Journal of Personality and social Psychology, 45</w:t>
      </w:r>
      <w:r w:rsidRPr="00CD47F0">
        <w:t>(1), 20. doi:</w:t>
      </w:r>
      <w:hyperlink r:id="rId25" w:history="1">
        <w:r w:rsidRPr="00CD47F0">
          <w:rPr>
            <w:rStyle w:val="Hyperlink"/>
          </w:rPr>
          <w:t>http://dx.doi.org/10.1037/0022-3514.45.1.20</w:t>
        </w:r>
      </w:hyperlink>
    </w:p>
    <w:p w:rsidR="00CD47F0" w:rsidRPr="00CD47F0" w:rsidRDefault="00CD47F0" w:rsidP="00CD47F0">
      <w:pPr>
        <w:pStyle w:val="EndNoteBibliography"/>
        <w:ind w:left="720" w:hanging="720"/>
      </w:pPr>
      <w:r w:rsidRPr="00CD47F0">
        <w:t xml:space="preserve">Kahneman, D., &amp; Tversky, A. (1979). Prospect theory: An analysis of decision under risk. </w:t>
      </w:r>
      <w:r w:rsidRPr="00CD47F0">
        <w:rPr>
          <w:i/>
        </w:rPr>
        <w:t>Econometrica: Journal of the econometric society, 47</w:t>
      </w:r>
      <w:r w:rsidRPr="00CD47F0">
        <w:t>(2), 263-291. doi:</w:t>
      </w:r>
      <w:hyperlink r:id="rId26" w:history="1">
        <w:r w:rsidRPr="00CD47F0">
          <w:rPr>
            <w:rStyle w:val="Hyperlink"/>
          </w:rPr>
          <w:t>https://doi.org/10.1142/9789814417358_0006</w:t>
        </w:r>
      </w:hyperlink>
    </w:p>
    <w:p w:rsidR="00CD47F0" w:rsidRPr="00CD47F0" w:rsidRDefault="00CD47F0" w:rsidP="00CD47F0">
      <w:pPr>
        <w:pStyle w:val="EndNoteBibliography"/>
        <w:ind w:left="720" w:hanging="720"/>
      </w:pPr>
      <w:r w:rsidRPr="00CD47F0">
        <w:t xml:space="preserve">Korniotis, G. M., &amp; Kumar, A. (2011). Do older investors make better investment decisions? </w:t>
      </w:r>
      <w:r w:rsidRPr="00CD47F0">
        <w:rPr>
          <w:i/>
        </w:rPr>
        <w:t>The Review of Economics and Statistics, 93</w:t>
      </w:r>
      <w:r w:rsidRPr="00CD47F0">
        <w:t>(1), 244-265. doi:</w:t>
      </w:r>
      <w:hyperlink r:id="rId27" w:history="1">
        <w:r w:rsidRPr="00CD47F0">
          <w:rPr>
            <w:rStyle w:val="Hyperlink"/>
          </w:rPr>
          <w:t>https://doi.org/10.1162/REST_a_00053</w:t>
        </w:r>
      </w:hyperlink>
    </w:p>
    <w:p w:rsidR="00CD47F0" w:rsidRPr="00CD47F0" w:rsidRDefault="00CD47F0" w:rsidP="00CD47F0">
      <w:pPr>
        <w:pStyle w:val="EndNoteBibliography"/>
        <w:ind w:left="720" w:hanging="720"/>
      </w:pPr>
      <w:r w:rsidRPr="00CD47F0">
        <w:t xml:space="preserve">Lin, H. W. (2011). Elucidating the influence of demographics and psychological traits on investment biases. </w:t>
      </w:r>
      <w:r w:rsidRPr="00CD47F0">
        <w:rPr>
          <w:i/>
        </w:rPr>
        <w:t>World Academy of Science, Engineering and Technology, 77</w:t>
      </w:r>
      <w:r w:rsidRPr="00CD47F0">
        <w:t>, 145-150. doi:urn:dai:10.1999/1307-6892/13900</w:t>
      </w:r>
    </w:p>
    <w:p w:rsidR="00CD47F0" w:rsidRPr="00CD47F0" w:rsidRDefault="00CD47F0" w:rsidP="00CD47F0">
      <w:pPr>
        <w:pStyle w:val="EndNoteBibliography"/>
        <w:ind w:left="720" w:hanging="720"/>
      </w:pPr>
      <w:r w:rsidRPr="00CD47F0">
        <w:t xml:space="preserve">List, J. A. (2003). Does market experience eliminate market anomalies? </w:t>
      </w:r>
      <w:r w:rsidRPr="00CD47F0">
        <w:rPr>
          <w:i/>
        </w:rPr>
        <w:t>The quarterly journal of economics, 118</w:t>
      </w:r>
      <w:r w:rsidRPr="00CD47F0">
        <w:t>(1), 41-71. doi:</w:t>
      </w:r>
      <w:hyperlink r:id="rId28" w:history="1">
        <w:r w:rsidRPr="00CD47F0">
          <w:rPr>
            <w:rStyle w:val="Hyperlink"/>
          </w:rPr>
          <w:t>https://doi.org/10.1162/00335530360535144</w:t>
        </w:r>
      </w:hyperlink>
    </w:p>
    <w:p w:rsidR="00CD47F0" w:rsidRPr="00CD47F0" w:rsidRDefault="00CD47F0" w:rsidP="00CD47F0">
      <w:pPr>
        <w:pStyle w:val="EndNoteBibliography"/>
        <w:ind w:left="720" w:hanging="720"/>
      </w:pPr>
      <w:r w:rsidRPr="00CD47F0">
        <w:t xml:space="preserve">Lucey, B. M., &amp; Dowling, M. (2005). The role of feelings in investor decision‐making. </w:t>
      </w:r>
      <w:r w:rsidRPr="00CD47F0">
        <w:rPr>
          <w:i/>
        </w:rPr>
        <w:t>Journal of economic surveys, 19</w:t>
      </w:r>
      <w:r w:rsidRPr="00CD47F0">
        <w:t>(2), 211-237. doi:10.1111/j.0950-0804.2005.00245.x</w:t>
      </w:r>
    </w:p>
    <w:p w:rsidR="00CD47F0" w:rsidRPr="00CD47F0" w:rsidRDefault="00CD47F0" w:rsidP="00CD47F0">
      <w:pPr>
        <w:pStyle w:val="EndNoteBibliography"/>
        <w:ind w:left="720" w:hanging="720"/>
      </w:pPr>
      <w:r w:rsidRPr="00CD47F0">
        <w:t xml:space="preserve">McLain, D. L. (1993). The MSTAT-I: A new measure of an individual's tolerance for ambiguity. </w:t>
      </w:r>
      <w:r w:rsidRPr="00CD47F0">
        <w:rPr>
          <w:i/>
        </w:rPr>
        <w:t>Educational and psychological measurement, 53</w:t>
      </w:r>
      <w:r w:rsidRPr="00CD47F0">
        <w:t>(1), 183-189. doi:</w:t>
      </w:r>
      <w:hyperlink r:id="rId29" w:history="1">
        <w:r w:rsidRPr="00CD47F0">
          <w:rPr>
            <w:rStyle w:val="Hyperlink"/>
          </w:rPr>
          <w:t>https://doi.org/10.1177/0013164493053001020</w:t>
        </w:r>
      </w:hyperlink>
    </w:p>
    <w:p w:rsidR="00CD47F0" w:rsidRPr="00CD47F0" w:rsidRDefault="00CD47F0" w:rsidP="00CD47F0">
      <w:pPr>
        <w:pStyle w:val="EndNoteBibliography"/>
        <w:ind w:left="720" w:hanging="720"/>
        <w:rPr>
          <w:u w:val="single"/>
        </w:rPr>
      </w:pPr>
      <w:r w:rsidRPr="00CD47F0">
        <w:t xml:space="preserve">Mehra, R., &amp; Sah, R. (2002). Mood fluctuations, projection bias, and volatility of equity prices. </w:t>
      </w:r>
      <w:r w:rsidRPr="00CD47F0">
        <w:rPr>
          <w:i/>
        </w:rPr>
        <w:t>Journal of Economic Dynamics and Control, 26</w:t>
      </w:r>
      <w:r w:rsidRPr="00CD47F0">
        <w:t>(5), 869-887. doi:</w:t>
      </w:r>
      <w:hyperlink r:id="rId30" w:history="1">
        <w:r w:rsidRPr="00CD47F0">
          <w:rPr>
            <w:rStyle w:val="Hyperlink"/>
          </w:rPr>
          <w:t>https://doi.org/10.1016/S0165-1889(01)00035-5</w:t>
        </w:r>
      </w:hyperlink>
    </w:p>
    <w:p w:rsidR="00CD47F0" w:rsidRPr="00CD47F0" w:rsidRDefault="00CD47F0" w:rsidP="00CD47F0">
      <w:pPr>
        <w:pStyle w:val="EndNoteBibliography"/>
        <w:ind w:left="720" w:hanging="720"/>
      </w:pPr>
      <w:r w:rsidRPr="00CD47F0">
        <w:t xml:space="preserve">Montesano, A. (1990). On the definition of risk aversion. </w:t>
      </w:r>
      <w:r w:rsidRPr="00CD47F0">
        <w:rPr>
          <w:i/>
        </w:rPr>
        <w:t>Theory and Decision, 29</w:t>
      </w:r>
      <w:r w:rsidRPr="00CD47F0">
        <w:t>(1), 53-68. doi:</w:t>
      </w:r>
      <w:hyperlink r:id="rId31" w:history="1">
        <w:r w:rsidRPr="00CD47F0">
          <w:rPr>
            <w:rStyle w:val="Hyperlink"/>
          </w:rPr>
          <w:t>https://doi.org/10.1007/BF00134104</w:t>
        </w:r>
      </w:hyperlink>
    </w:p>
    <w:p w:rsidR="00CD47F0" w:rsidRPr="00CD47F0" w:rsidRDefault="00CD47F0" w:rsidP="00CD47F0">
      <w:pPr>
        <w:pStyle w:val="EndNoteBibliography"/>
        <w:ind w:left="720" w:hanging="720"/>
      </w:pPr>
      <w:r w:rsidRPr="00CD47F0">
        <w:t xml:space="preserve">Nygren, T. E., Isen, A. M., Taylor, P. J., &amp; Dulin, J. (1996). The influence of positive affect on the decision rule in risk situations: Focus on outcome (and especially avoidance of loss) rather than probability. </w:t>
      </w:r>
      <w:r w:rsidRPr="00CD47F0">
        <w:rPr>
          <w:i/>
        </w:rPr>
        <w:t>Organizational behavior and human decision processes, 66</w:t>
      </w:r>
      <w:r w:rsidRPr="00CD47F0">
        <w:t xml:space="preserve">(1), 59-72. </w:t>
      </w:r>
    </w:p>
    <w:p w:rsidR="00CD47F0" w:rsidRPr="00CD47F0" w:rsidRDefault="00CD47F0" w:rsidP="00CD47F0">
      <w:pPr>
        <w:pStyle w:val="EndNoteBibliography"/>
        <w:ind w:left="720" w:hanging="720"/>
      </w:pPr>
      <w:r w:rsidRPr="00CD47F0">
        <w:t xml:space="preserve">Pasewark, W. R., &amp; Riley, M. E. (2010). It’sa matter of principle: The role of personal values in investment decisions. </w:t>
      </w:r>
      <w:r w:rsidRPr="00CD47F0">
        <w:rPr>
          <w:i/>
        </w:rPr>
        <w:t>Journal of Business Ethics, 93</w:t>
      </w:r>
      <w:r w:rsidRPr="00CD47F0">
        <w:t>(2), 237-253. doi:10.1007/s10551-009-0218-6</w:t>
      </w:r>
    </w:p>
    <w:p w:rsidR="00CD47F0" w:rsidRPr="00CD47F0" w:rsidRDefault="00CD47F0" w:rsidP="00CD47F0">
      <w:pPr>
        <w:pStyle w:val="EndNoteBibliography"/>
        <w:ind w:left="720" w:hanging="720"/>
      </w:pPr>
      <w:r w:rsidRPr="00CD47F0">
        <w:lastRenderedPageBreak/>
        <w:t xml:space="preserve">Pompian, M. M. (2006). </w:t>
      </w:r>
      <w:r w:rsidRPr="00CD47F0">
        <w:rPr>
          <w:i/>
        </w:rPr>
        <w:t>Behavioral finance and wealth management: How to build optimal portfolios for private clients</w:t>
      </w:r>
      <w:r w:rsidRPr="00CD47F0">
        <w:t>: John Wiley &amp; Sons, Inc.</w:t>
      </w:r>
    </w:p>
    <w:p w:rsidR="00CD47F0" w:rsidRPr="00CD47F0" w:rsidRDefault="00CD47F0" w:rsidP="00CD47F0">
      <w:pPr>
        <w:pStyle w:val="EndNoteBibliography"/>
        <w:ind w:left="720" w:hanging="720"/>
        <w:rPr>
          <w:u w:val="single"/>
        </w:rPr>
      </w:pPr>
      <w:r w:rsidRPr="00CD47F0">
        <w:t xml:space="preserve">Rau, H. A. (2014). The disposition effect and loss aversion: Do gender differences matter? </w:t>
      </w:r>
      <w:r w:rsidRPr="00CD47F0">
        <w:rPr>
          <w:i/>
        </w:rPr>
        <w:t>Economics Letters, 123</w:t>
      </w:r>
      <w:r w:rsidRPr="00CD47F0">
        <w:t>(1), 33-36. doi:</w:t>
      </w:r>
      <w:hyperlink r:id="rId32" w:history="1">
        <w:r w:rsidRPr="00CD47F0">
          <w:rPr>
            <w:rStyle w:val="Hyperlink"/>
          </w:rPr>
          <w:t>https://doi.org/10.1016/j.econlet.2014.01.020</w:t>
        </w:r>
      </w:hyperlink>
    </w:p>
    <w:p w:rsidR="00CD47F0" w:rsidRPr="00CD47F0" w:rsidRDefault="00CD47F0" w:rsidP="00CD47F0">
      <w:pPr>
        <w:pStyle w:val="EndNoteBibliography"/>
        <w:ind w:left="720" w:hanging="720"/>
      </w:pPr>
      <w:r w:rsidRPr="00CD47F0">
        <w:t xml:space="preserve">Rind, B. (1996). Effect of beliefs about weather conditions on tipping. </w:t>
      </w:r>
      <w:r w:rsidRPr="00CD47F0">
        <w:rPr>
          <w:i/>
        </w:rPr>
        <w:t>Journal of applied social psychology, 26</w:t>
      </w:r>
      <w:r w:rsidRPr="00CD47F0">
        <w:t>(2), 137-147. doi:10.1111/j.1559-1816.1996.tb01842.x</w:t>
      </w:r>
    </w:p>
    <w:p w:rsidR="00CD47F0" w:rsidRPr="00CD47F0" w:rsidRDefault="00CD47F0" w:rsidP="00CD47F0">
      <w:pPr>
        <w:pStyle w:val="EndNoteBibliography"/>
        <w:ind w:left="720" w:hanging="720"/>
        <w:rPr>
          <w:u w:val="single"/>
        </w:rPr>
      </w:pPr>
      <w:r w:rsidRPr="00CD47F0">
        <w:t xml:space="preserve">Roussanov, N., &amp; Savor, P. (2014). Marriage and managers' attitudes to risk. </w:t>
      </w:r>
      <w:r w:rsidRPr="00CD47F0">
        <w:rPr>
          <w:i/>
        </w:rPr>
        <w:t>Management Science, 60</w:t>
      </w:r>
      <w:r w:rsidRPr="00CD47F0">
        <w:t>(10), 2496-2508. doi:</w:t>
      </w:r>
      <w:hyperlink r:id="rId33" w:history="1">
        <w:r w:rsidRPr="00CD47F0">
          <w:rPr>
            <w:rStyle w:val="Hyperlink"/>
          </w:rPr>
          <w:t>https://doi.org/10.1287/mnsc.2014.1926</w:t>
        </w:r>
      </w:hyperlink>
    </w:p>
    <w:p w:rsidR="00CD47F0" w:rsidRPr="00CD47F0" w:rsidRDefault="00CD47F0" w:rsidP="00CD47F0">
      <w:pPr>
        <w:pStyle w:val="EndNoteBibliography"/>
        <w:ind w:left="720" w:hanging="720"/>
      </w:pPr>
      <w:r w:rsidRPr="00CD47F0">
        <w:t xml:space="preserve">Saunders, E. M. (1993). Stock prices and Wall Street weather. </w:t>
      </w:r>
      <w:r w:rsidRPr="00CD47F0">
        <w:rPr>
          <w:i/>
        </w:rPr>
        <w:t>The American economic review, 83</w:t>
      </w:r>
      <w:r w:rsidRPr="00CD47F0">
        <w:t>(5), 1337-1345. doi:</w:t>
      </w:r>
      <w:hyperlink r:id="rId34" w:history="1">
        <w:r w:rsidRPr="00CD47F0">
          <w:rPr>
            <w:rStyle w:val="Hyperlink"/>
          </w:rPr>
          <w:t>http://www.jstor.org/stable/2117565</w:t>
        </w:r>
      </w:hyperlink>
    </w:p>
    <w:p w:rsidR="00CD47F0" w:rsidRPr="00CD47F0" w:rsidRDefault="00CD47F0" w:rsidP="00CD47F0">
      <w:pPr>
        <w:pStyle w:val="EndNoteBibliography"/>
        <w:ind w:left="720" w:hanging="720"/>
      </w:pPr>
      <w:r w:rsidRPr="00CD47F0">
        <w:t xml:space="preserve">Schubert, R., Brown, M., Gysler, M., &amp; Brachinger, H. W. (1999). Financial decision-making: are women really more risk-averse? </w:t>
      </w:r>
      <w:r w:rsidRPr="00CD47F0">
        <w:rPr>
          <w:i/>
        </w:rPr>
        <w:t>American Economic Review, 89</w:t>
      </w:r>
      <w:r w:rsidRPr="00CD47F0">
        <w:t>(2), 381-385. doi:10.1257/aer.89.2.381</w:t>
      </w:r>
    </w:p>
    <w:p w:rsidR="00CD47F0" w:rsidRPr="00CD47F0" w:rsidRDefault="00CD47F0" w:rsidP="00CD47F0">
      <w:pPr>
        <w:pStyle w:val="EndNoteBibliography"/>
        <w:ind w:left="720" w:hanging="720"/>
      </w:pPr>
      <w:r w:rsidRPr="00CD47F0">
        <w:t xml:space="preserve">Schwarz, N. (2000). Emotion, cognition, and decision making. </w:t>
      </w:r>
      <w:r w:rsidRPr="00CD47F0">
        <w:rPr>
          <w:i/>
        </w:rPr>
        <w:t>Cognition &amp; Emotion, 14</w:t>
      </w:r>
      <w:r w:rsidRPr="00CD47F0">
        <w:t>(4), 433-440. doi:</w:t>
      </w:r>
      <w:hyperlink r:id="rId35" w:history="1">
        <w:r w:rsidRPr="00CD47F0">
          <w:rPr>
            <w:rStyle w:val="Hyperlink"/>
          </w:rPr>
          <w:t>https://doi.org/10.1080/026999300402745</w:t>
        </w:r>
      </w:hyperlink>
    </w:p>
    <w:p w:rsidR="00CD47F0" w:rsidRPr="00CD47F0" w:rsidRDefault="00CD47F0" w:rsidP="00CD47F0">
      <w:pPr>
        <w:pStyle w:val="EndNoteBibliography"/>
        <w:ind w:left="720" w:hanging="720"/>
      </w:pPr>
      <w:r w:rsidRPr="00CD47F0">
        <w:t xml:space="preserve">Seiler, M., Seiler, V., Traub, S., &amp; Harrison, D. (2008). Regret aversion and false reference points in residential real estate. </w:t>
      </w:r>
      <w:r w:rsidRPr="00CD47F0">
        <w:rPr>
          <w:i/>
        </w:rPr>
        <w:t>Journal of Real Estate Research, 30</w:t>
      </w:r>
      <w:r w:rsidRPr="00CD47F0">
        <w:t xml:space="preserve">(4), 461-474. </w:t>
      </w:r>
    </w:p>
    <w:p w:rsidR="00CD47F0" w:rsidRPr="00CD47F0" w:rsidRDefault="00CD47F0" w:rsidP="00CD47F0">
      <w:pPr>
        <w:pStyle w:val="EndNoteBibliography"/>
        <w:ind w:left="720" w:hanging="720"/>
      </w:pPr>
      <w:r w:rsidRPr="00CD47F0">
        <w:t xml:space="preserve">Shefrin, H. (2001). Do investors expect higher returns from safer stocks than from riskier stocks? </w:t>
      </w:r>
      <w:r w:rsidRPr="00CD47F0">
        <w:rPr>
          <w:i/>
        </w:rPr>
        <w:t>The Journal of Psychology and Financial Markets, 2</w:t>
      </w:r>
      <w:r w:rsidRPr="00CD47F0">
        <w:t>(4), 176-181. doi:</w:t>
      </w:r>
      <w:hyperlink r:id="rId36" w:history="1">
        <w:r w:rsidRPr="00CD47F0">
          <w:rPr>
            <w:rStyle w:val="Hyperlink"/>
          </w:rPr>
          <w:t>https://doi.org/10.1207/S15327760JPFM0204_1</w:t>
        </w:r>
      </w:hyperlink>
    </w:p>
    <w:p w:rsidR="00CD47F0" w:rsidRPr="00CD47F0" w:rsidRDefault="00CD47F0" w:rsidP="00CD47F0">
      <w:pPr>
        <w:pStyle w:val="EndNoteBibliography"/>
        <w:ind w:left="720" w:hanging="720"/>
        <w:rPr>
          <w:u w:val="single"/>
        </w:rPr>
      </w:pPr>
      <w:r w:rsidRPr="00CD47F0">
        <w:t xml:space="preserve">Shimp, T. A., &amp; Bearden, W. O. (1982). Warranty and other extrinsic cue effects on consumers' risk perceptions. </w:t>
      </w:r>
      <w:r w:rsidRPr="00CD47F0">
        <w:rPr>
          <w:i/>
        </w:rPr>
        <w:t>Journal of consumer research, 9</w:t>
      </w:r>
      <w:r w:rsidRPr="00CD47F0">
        <w:t>(1), 38-46. doi:</w:t>
      </w:r>
      <w:hyperlink r:id="rId37" w:history="1">
        <w:r w:rsidRPr="00CD47F0">
          <w:rPr>
            <w:rStyle w:val="Hyperlink"/>
          </w:rPr>
          <w:t>https://doi.org/10.1086/208894</w:t>
        </w:r>
      </w:hyperlink>
    </w:p>
    <w:p w:rsidR="00CD47F0" w:rsidRPr="00CD47F0" w:rsidRDefault="00CD47F0" w:rsidP="00CD47F0">
      <w:pPr>
        <w:pStyle w:val="EndNoteBibliography"/>
        <w:ind w:left="720" w:hanging="720"/>
      </w:pPr>
      <w:r w:rsidRPr="00CD47F0">
        <w:t xml:space="preserve">Statman, M. (2005). Normal investors, then and now. </w:t>
      </w:r>
      <w:r w:rsidRPr="00CD47F0">
        <w:rPr>
          <w:i/>
        </w:rPr>
        <w:t>Financial Analysts Journal, 61</w:t>
      </w:r>
      <w:r w:rsidRPr="00CD47F0">
        <w:t>(2), 31-37. doi:</w:t>
      </w:r>
      <w:hyperlink r:id="rId38" w:history="1">
        <w:r w:rsidRPr="00CD47F0">
          <w:rPr>
            <w:rStyle w:val="Hyperlink"/>
          </w:rPr>
          <w:t>https://doi.org/10.2469/faj.v61.n2.2713</w:t>
        </w:r>
      </w:hyperlink>
    </w:p>
    <w:p w:rsidR="00CD47F0" w:rsidRPr="00CD47F0" w:rsidRDefault="00CD47F0" w:rsidP="00CD47F0">
      <w:pPr>
        <w:pStyle w:val="EndNoteBibliography"/>
        <w:ind w:left="720" w:hanging="720"/>
        <w:rPr>
          <w:u w:val="single"/>
        </w:rPr>
      </w:pPr>
      <w:r w:rsidRPr="00CD47F0">
        <w:t xml:space="preserve">Trang, P. T. M., Khuong, M. N., &amp; Tho, N. H. (2016). The big five traits, moods, and investment decisions in emerging stock markets. </w:t>
      </w:r>
      <w:r w:rsidRPr="00CD47F0">
        <w:rPr>
          <w:i/>
        </w:rPr>
        <w:t>International Journal of Business Research, 16</w:t>
      </w:r>
      <w:r w:rsidRPr="00CD47F0">
        <w:t>(5), 99-108. doi:</w:t>
      </w:r>
      <w:hyperlink r:id="rId39" w:history="1">
        <w:r w:rsidRPr="00CD47F0">
          <w:rPr>
            <w:rStyle w:val="Hyperlink"/>
          </w:rPr>
          <w:t>http://dx.doi.org/10.18374/IJBR-16-5.8</w:t>
        </w:r>
      </w:hyperlink>
    </w:p>
    <w:p w:rsidR="00CD47F0" w:rsidRPr="00CD47F0" w:rsidRDefault="00CD47F0" w:rsidP="00CD47F0">
      <w:pPr>
        <w:pStyle w:val="EndNoteBibliography"/>
        <w:ind w:left="720" w:hanging="720"/>
      </w:pPr>
      <w:r w:rsidRPr="00CD47F0">
        <w:t xml:space="preserve">Watson, D., Clark, L. A., &amp; Tellegen, A. (1988). Development and validation of brief measures of positive and negative affect: the PANAS scales. </w:t>
      </w:r>
      <w:r w:rsidRPr="00CD47F0">
        <w:rPr>
          <w:i/>
        </w:rPr>
        <w:t>Journal of Personality and social Psychology, 54</w:t>
      </w:r>
      <w:r w:rsidRPr="00CD47F0">
        <w:t xml:space="preserve">(6), 1063. </w:t>
      </w:r>
    </w:p>
    <w:p w:rsidR="00CD47F0" w:rsidRPr="00CD47F0" w:rsidRDefault="00CD47F0" w:rsidP="00CD47F0">
      <w:pPr>
        <w:pStyle w:val="EndNoteBibliography"/>
        <w:ind w:left="720" w:hanging="720"/>
      </w:pPr>
      <w:r w:rsidRPr="00CD47F0">
        <w:t xml:space="preserve">Weber, M., Weber, E. U., &amp; Nosić, A. (2012). Who takes risks when and why: Determinants of changes in investor risk taking. </w:t>
      </w:r>
      <w:r w:rsidRPr="00CD47F0">
        <w:rPr>
          <w:i/>
        </w:rPr>
        <w:t>Review of Finance, 17</w:t>
      </w:r>
      <w:r w:rsidRPr="00CD47F0">
        <w:t>(3), 847-883. doi:</w:t>
      </w:r>
      <w:hyperlink r:id="rId40" w:history="1">
        <w:r w:rsidRPr="00CD47F0">
          <w:rPr>
            <w:rStyle w:val="Hyperlink"/>
          </w:rPr>
          <w:t>https://doi.org/10.1093/rof/rfs024</w:t>
        </w:r>
      </w:hyperlink>
    </w:p>
    <w:p w:rsidR="00CD47F0" w:rsidRPr="00CD47F0" w:rsidRDefault="00CD47F0" w:rsidP="00CD47F0">
      <w:pPr>
        <w:pStyle w:val="EndNoteBibliography"/>
        <w:ind w:left="720" w:hanging="720"/>
        <w:rPr>
          <w:u w:val="single"/>
        </w:rPr>
      </w:pPr>
      <w:r w:rsidRPr="00CD47F0">
        <w:t xml:space="preserve">Yuen, K. S., &amp; Lee, T. M. (2003). Could mood state affect risk-taking decisions? </w:t>
      </w:r>
      <w:r w:rsidRPr="00CD47F0">
        <w:rPr>
          <w:i/>
        </w:rPr>
        <w:t>Journal of affective disorders, 75</w:t>
      </w:r>
      <w:r w:rsidRPr="00CD47F0">
        <w:t>(1), 11-18. doi:</w:t>
      </w:r>
      <w:hyperlink r:id="rId41" w:history="1">
        <w:r w:rsidRPr="00CD47F0">
          <w:rPr>
            <w:rStyle w:val="Hyperlink"/>
          </w:rPr>
          <w:t>https://doi.org/10.1016/S0165-0327(02)00022-8</w:t>
        </w:r>
      </w:hyperlink>
    </w:p>
    <w:p w:rsidR="00747E6A" w:rsidRPr="00B94B16" w:rsidRDefault="00781783" w:rsidP="00B06F7A">
      <w:pPr>
        <w:spacing w:after="240"/>
        <w:jc w:val="both"/>
        <w:rPr>
          <w:rFonts w:ascii="Times New Roman" w:hAnsi="Times New Roman" w:cs="Times New Roman"/>
          <w:lang w:val="en-NZ"/>
        </w:rPr>
      </w:pPr>
      <w:r w:rsidRPr="00B94B16">
        <w:rPr>
          <w:rFonts w:ascii="Times New Roman" w:hAnsi="Times New Roman" w:cs="Times New Roman"/>
          <w:lang w:val="en-NZ"/>
        </w:rPr>
        <w:fldChar w:fldCharType="end"/>
      </w:r>
    </w:p>
    <w:p w:rsidR="00747E6A" w:rsidRPr="00B94B16" w:rsidRDefault="00747E6A" w:rsidP="00B06F7A">
      <w:pPr>
        <w:spacing w:after="240"/>
        <w:ind w:firstLine="720"/>
        <w:jc w:val="center"/>
        <w:outlineLvl w:val="0"/>
        <w:rPr>
          <w:rFonts w:ascii="Times New Roman" w:hAnsi="Times New Roman" w:cs="Times New Roman"/>
          <w:b/>
          <w:lang w:val="en-NZ"/>
        </w:rPr>
      </w:pPr>
      <w:r w:rsidRPr="00B94B16">
        <w:rPr>
          <w:rFonts w:ascii="Times New Roman" w:hAnsi="Times New Roman" w:cs="Times New Roman"/>
          <w:lang w:val="en-NZ"/>
        </w:rPr>
        <w:br w:type="column"/>
      </w:r>
      <w:r w:rsidRPr="00B94B16">
        <w:rPr>
          <w:rFonts w:ascii="Times New Roman" w:hAnsi="Times New Roman" w:cs="Times New Roman"/>
          <w:b/>
          <w:lang w:val="en-NZ"/>
        </w:rPr>
        <w:lastRenderedPageBreak/>
        <w:t>Appendix A</w:t>
      </w:r>
    </w:p>
    <w:p w:rsidR="00563A4E" w:rsidRPr="00B94B16" w:rsidRDefault="00242FB3" w:rsidP="007E3DF7">
      <w:pPr>
        <w:jc w:val="both"/>
        <w:outlineLvl w:val="0"/>
        <w:rPr>
          <w:rFonts w:ascii="Times New Roman" w:hAnsi="Times New Roman" w:cs="Times New Roman"/>
          <w:lang w:val="en-NZ"/>
        </w:rPr>
      </w:pPr>
      <w:r w:rsidRPr="00B94B16">
        <w:rPr>
          <w:rFonts w:ascii="Times New Roman" w:hAnsi="Times New Roman" w:cs="Times New Roman"/>
          <w:b/>
          <w:lang w:val="en-NZ"/>
        </w:rPr>
        <w:t>The s</w:t>
      </w:r>
      <w:r w:rsidR="00747E6A" w:rsidRPr="00B94B16">
        <w:rPr>
          <w:rFonts w:ascii="Times New Roman" w:hAnsi="Times New Roman" w:cs="Times New Roman"/>
          <w:b/>
          <w:lang w:val="en-NZ"/>
        </w:rPr>
        <w:t xml:space="preserve">cales </w:t>
      </w:r>
      <w:r w:rsidRPr="00B94B16">
        <w:rPr>
          <w:rFonts w:ascii="Times New Roman" w:hAnsi="Times New Roman" w:cs="Times New Roman"/>
          <w:b/>
          <w:lang w:val="en-NZ"/>
        </w:rPr>
        <w:t>for</w:t>
      </w:r>
      <w:r w:rsidR="00747E6A" w:rsidRPr="00B94B16">
        <w:rPr>
          <w:rFonts w:ascii="Times New Roman" w:hAnsi="Times New Roman" w:cs="Times New Roman"/>
          <w:b/>
          <w:lang w:val="en-NZ"/>
        </w:rPr>
        <w:t xml:space="preserve"> </w:t>
      </w:r>
      <w:r w:rsidRPr="00B94B16">
        <w:rPr>
          <w:rFonts w:ascii="Times New Roman" w:hAnsi="Times New Roman" w:cs="Times New Roman"/>
          <w:b/>
          <w:lang w:val="en-NZ"/>
        </w:rPr>
        <w:t>r</w:t>
      </w:r>
      <w:r w:rsidR="00747E6A" w:rsidRPr="00B94B16">
        <w:rPr>
          <w:rFonts w:ascii="Times New Roman" w:hAnsi="Times New Roman" w:cs="Times New Roman"/>
          <w:b/>
          <w:lang w:val="en-NZ"/>
        </w:rPr>
        <w:t>isk aversion</w:t>
      </w:r>
      <w:r w:rsidR="00747E6A" w:rsidRPr="00B94B16">
        <w:rPr>
          <w:rFonts w:ascii="Times New Roman" w:hAnsi="Times New Roman" w:cs="Times New Roman"/>
          <w:lang w:val="en-NZ"/>
        </w:rPr>
        <w:t xml:space="preserve">: </w:t>
      </w:r>
      <w:r w:rsidR="00C15E43" w:rsidRPr="00B94B16">
        <w:rPr>
          <w:rFonts w:ascii="Times New Roman" w:hAnsi="Times New Roman" w:cs="Times New Roman"/>
          <w:lang w:val="en-NZ"/>
        </w:rPr>
        <w:t xml:space="preserve">Thinking about investing </w:t>
      </w:r>
      <w:r w:rsidR="0010752A" w:rsidRPr="00B94B16">
        <w:rPr>
          <w:rFonts w:ascii="Times New Roman" w:hAnsi="Times New Roman" w:cs="Times New Roman"/>
          <w:lang w:val="en-NZ"/>
        </w:rPr>
        <w:t xml:space="preserve">in </w:t>
      </w:r>
      <w:r w:rsidR="00C15E43" w:rsidRPr="00B94B16">
        <w:rPr>
          <w:rFonts w:ascii="Times New Roman" w:hAnsi="Times New Roman" w:cs="Times New Roman"/>
          <w:lang w:val="en-NZ"/>
        </w:rPr>
        <w:t>stocks (</w:t>
      </w:r>
      <w:r w:rsidR="0010752A" w:rsidRPr="00B94B16">
        <w:rPr>
          <w:rFonts w:ascii="Times New Roman" w:hAnsi="Times New Roman" w:cs="Times New Roman"/>
          <w:lang w:val="en-NZ"/>
        </w:rPr>
        <w:t>A and B</w:t>
      </w:r>
      <w:r w:rsidR="00C15E43" w:rsidRPr="00B94B16">
        <w:rPr>
          <w:rFonts w:ascii="Times New Roman" w:hAnsi="Times New Roman" w:cs="Times New Roman"/>
          <w:lang w:val="en-NZ"/>
        </w:rPr>
        <w:t xml:space="preserve">) </w:t>
      </w:r>
    </w:p>
    <w:p w:rsidR="007E3DF7" w:rsidRPr="00B94B16" w:rsidRDefault="007E3DF7" w:rsidP="007E3DF7">
      <w:pPr>
        <w:jc w:val="both"/>
        <w:rPr>
          <w:rFonts w:ascii="Times New Roman" w:hAnsi="Times New Roman" w:cs="Times New Roman"/>
          <w:lang w:val="en-NZ"/>
        </w:rPr>
      </w:pPr>
    </w:p>
    <w:p w:rsidR="00563A4E" w:rsidRPr="00B94B16" w:rsidRDefault="00563A4E" w:rsidP="007E3DF7">
      <w:pPr>
        <w:jc w:val="both"/>
        <w:rPr>
          <w:rFonts w:ascii="Times New Roman" w:hAnsi="Times New Roman" w:cs="Times New Roman"/>
          <w:lang w:val="en-NZ"/>
        </w:rPr>
      </w:pPr>
      <w:r w:rsidRPr="00B94B16">
        <w:rPr>
          <w:rFonts w:ascii="Times New Roman" w:hAnsi="Times New Roman" w:cs="Times New Roman"/>
          <w:lang w:val="en-NZ"/>
        </w:rPr>
        <w:t xml:space="preserve">(i) Stock A: You have </w:t>
      </w:r>
      <w:r w:rsidRPr="00B94B16">
        <w:rPr>
          <w:rFonts w:ascii="Times New Roman" w:hAnsi="Times New Roman" w:cs="Times New Roman"/>
          <w:b/>
          <w:lang w:val="en-NZ"/>
        </w:rPr>
        <w:t>95%</w:t>
      </w:r>
      <w:r w:rsidRPr="00B94B16">
        <w:rPr>
          <w:rFonts w:ascii="Times New Roman" w:hAnsi="Times New Roman" w:cs="Times New Roman"/>
          <w:lang w:val="en-NZ"/>
        </w:rPr>
        <w:t xml:space="preserve"> chance to gain </w:t>
      </w:r>
      <w:r w:rsidRPr="00B94B16">
        <w:rPr>
          <w:rFonts w:ascii="Times New Roman" w:hAnsi="Times New Roman" w:cs="Times New Roman"/>
          <w:b/>
          <w:lang w:val="en-NZ"/>
        </w:rPr>
        <w:t>x%</w:t>
      </w:r>
      <w:r w:rsidRPr="00B94B16">
        <w:rPr>
          <w:rFonts w:ascii="Times New Roman" w:hAnsi="Times New Roman" w:cs="Times New Roman"/>
          <w:lang w:val="en-NZ"/>
        </w:rPr>
        <w:t xml:space="preserve"> (e.g. </w:t>
      </w:r>
      <w:r w:rsidRPr="00B94B16">
        <w:rPr>
          <w:rFonts w:ascii="Times New Roman" w:hAnsi="Times New Roman" w:cs="Times New Roman"/>
          <w:b/>
          <w:lang w:val="en-NZ"/>
        </w:rPr>
        <w:t>10%)</w:t>
      </w:r>
      <w:r w:rsidRPr="00B94B16">
        <w:rPr>
          <w:rFonts w:ascii="Times New Roman" w:hAnsi="Times New Roman" w:cs="Times New Roman"/>
          <w:lang w:val="en-NZ"/>
        </w:rPr>
        <w:t xml:space="preserve"> over purchase price next month. </w:t>
      </w:r>
    </w:p>
    <w:p w:rsidR="007E3DF7" w:rsidRPr="00B94B16" w:rsidRDefault="007E3DF7" w:rsidP="007E3DF7">
      <w:pPr>
        <w:jc w:val="both"/>
        <w:rPr>
          <w:rFonts w:ascii="Times New Roman" w:hAnsi="Times New Roman" w:cs="Times New Roman"/>
          <w:lang w:val="en-NZ"/>
        </w:rPr>
      </w:pPr>
    </w:p>
    <w:p w:rsidR="00563A4E" w:rsidRPr="00B94B16" w:rsidRDefault="00563A4E" w:rsidP="007E3DF7">
      <w:pPr>
        <w:jc w:val="both"/>
        <w:rPr>
          <w:rFonts w:ascii="Times New Roman" w:hAnsi="Times New Roman" w:cs="Times New Roman"/>
          <w:lang w:val="en-NZ"/>
        </w:rPr>
      </w:pPr>
      <w:r w:rsidRPr="00B94B16">
        <w:rPr>
          <w:rFonts w:ascii="Times New Roman" w:hAnsi="Times New Roman" w:cs="Times New Roman"/>
          <w:lang w:val="en-NZ"/>
        </w:rPr>
        <w:t xml:space="preserve">(ii) Stock B: You have </w:t>
      </w:r>
      <w:r w:rsidRPr="00B94B16">
        <w:rPr>
          <w:rFonts w:ascii="Times New Roman" w:hAnsi="Times New Roman" w:cs="Times New Roman"/>
          <w:b/>
          <w:lang w:val="en-NZ"/>
        </w:rPr>
        <w:t>100%</w:t>
      </w:r>
      <w:r w:rsidRPr="00B94B16">
        <w:rPr>
          <w:rFonts w:ascii="Times New Roman" w:hAnsi="Times New Roman" w:cs="Times New Roman"/>
          <w:lang w:val="en-NZ"/>
        </w:rPr>
        <w:t xml:space="preserve"> chance to gain </w:t>
      </w:r>
      <w:r w:rsidRPr="00B94B16">
        <w:rPr>
          <w:rFonts w:ascii="Times New Roman" w:hAnsi="Times New Roman" w:cs="Times New Roman"/>
          <w:b/>
          <w:lang w:val="en-NZ"/>
        </w:rPr>
        <w:t xml:space="preserve">……% </w:t>
      </w:r>
      <w:r w:rsidRPr="00B94B16">
        <w:rPr>
          <w:rFonts w:ascii="Times New Roman" w:hAnsi="Times New Roman" w:cs="Times New Roman"/>
          <w:lang w:val="en-NZ"/>
        </w:rPr>
        <w:t xml:space="preserve">(must be </w:t>
      </w:r>
      <w:r w:rsidRPr="00B94B16">
        <w:rPr>
          <w:rFonts w:ascii="Times New Roman" w:hAnsi="Times New Roman" w:cs="Times New Roman"/>
          <w:b/>
          <w:lang w:val="en-NZ"/>
        </w:rPr>
        <w:t xml:space="preserve">below </w:t>
      </w:r>
      <w:r w:rsidR="00F91B7D" w:rsidRPr="00B94B16">
        <w:rPr>
          <w:rFonts w:ascii="Times New Roman" w:hAnsi="Times New Roman" w:cs="Times New Roman"/>
          <w:b/>
          <w:lang w:val="en-NZ"/>
        </w:rPr>
        <w:t>x %</w:t>
      </w:r>
      <w:r w:rsidRPr="00B94B16">
        <w:rPr>
          <w:rFonts w:ascii="Times New Roman" w:hAnsi="Times New Roman" w:cs="Times New Roman"/>
          <w:b/>
          <w:lang w:val="en-NZ"/>
        </w:rPr>
        <w:t>)</w:t>
      </w:r>
      <w:r w:rsidRPr="00B94B16">
        <w:rPr>
          <w:rFonts w:ascii="Times New Roman" w:hAnsi="Times New Roman" w:cs="Times New Roman"/>
          <w:lang w:val="en-NZ"/>
        </w:rPr>
        <w:t xml:space="preserve"> over purchase price next month</w:t>
      </w:r>
      <w:r w:rsidR="0086596B" w:rsidRPr="00B94B16">
        <w:rPr>
          <w:rFonts w:ascii="Times New Roman" w:hAnsi="Times New Roman" w:cs="Times New Roman"/>
          <w:lang w:val="en-NZ"/>
        </w:rPr>
        <w:t xml:space="preserve">.  </w:t>
      </w:r>
      <w:r w:rsidRPr="00B94B16">
        <w:rPr>
          <w:rFonts w:ascii="Times New Roman" w:hAnsi="Times New Roman" w:cs="Times New Roman"/>
          <w:lang w:val="en-NZ"/>
        </w:rPr>
        <w:t>(Other factors relating to these two stocks are the same).</w:t>
      </w:r>
    </w:p>
    <w:p w:rsidR="007E3DF7" w:rsidRPr="00B94B16" w:rsidRDefault="007E3DF7" w:rsidP="007E3DF7">
      <w:pPr>
        <w:jc w:val="both"/>
        <w:rPr>
          <w:rFonts w:ascii="Times New Roman" w:hAnsi="Times New Roman" w:cs="Times New Roman"/>
          <w:lang w:val="en-NZ"/>
        </w:rPr>
      </w:pPr>
    </w:p>
    <w:p w:rsidR="00563A4E" w:rsidRPr="00B94B16" w:rsidRDefault="00563A4E" w:rsidP="007E3DF7">
      <w:pPr>
        <w:jc w:val="both"/>
        <w:rPr>
          <w:rFonts w:ascii="Times New Roman" w:hAnsi="Times New Roman" w:cs="Times New Roman"/>
          <w:lang w:val="en-NZ"/>
        </w:rPr>
      </w:pPr>
      <w:r w:rsidRPr="00B94B16">
        <w:rPr>
          <w:rFonts w:ascii="Times New Roman" w:hAnsi="Times New Roman" w:cs="Times New Roman"/>
          <w:lang w:val="en-NZ"/>
        </w:rPr>
        <w:t>What percentage</w:t>
      </w:r>
      <w:r w:rsidR="000A3A1C" w:rsidRPr="00B94B16">
        <w:rPr>
          <w:rFonts w:ascii="Times New Roman" w:hAnsi="Times New Roman" w:cs="Times New Roman"/>
          <w:lang w:val="en-NZ"/>
        </w:rPr>
        <w:t xml:space="preserve"> of gain</w:t>
      </w:r>
      <w:r w:rsidRPr="00B94B16">
        <w:rPr>
          <w:rFonts w:ascii="Times New Roman" w:hAnsi="Times New Roman" w:cs="Times New Roman"/>
          <w:lang w:val="en-NZ"/>
        </w:rPr>
        <w:t xml:space="preserve"> (must be </w:t>
      </w:r>
      <w:r w:rsidR="000A3A1C" w:rsidRPr="00B94B16">
        <w:rPr>
          <w:rFonts w:ascii="Times New Roman" w:hAnsi="Times New Roman" w:cs="Times New Roman"/>
          <w:b/>
          <w:lang w:val="en-NZ"/>
        </w:rPr>
        <w:t xml:space="preserve">below </w:t>
      </w:r>
      <w:r w:rsidR="00F91B7D" w:rsidRPr="00B94B16">
        <w:rPr>
          <w:rFonts w:ascii="Times New Roman" w:hAnsi="Times New Roman" w:cs="Times New Roman"/>
          <w:b/>
          <w:lang w:val="en-NZ"/>
        </w:rPr>
        <w:t>x %</w:t>
      </w:r>
      <w:r w:rsidRPr="00B94B16">
        <w:rPr>
          <w:rFonts w:ascii="Times New Roman" w:hAnsi="Times New Roman" w:cs="Times New Roman"/>
          <w:b/>
          <w:lang w:val="en-NZ"/>
        </w:rPr>
        <w:t>)</w:t>
      </w:r>
      <w:r w:rsidRPr="00B94B16">
        <w:rPr>
          <w:rFonts w:ascii="Times New Roman" w:hAnsi="Times New Roman" w:cs="Times New Roman"/>
          <w:lang w:val="en-NZ"/>
        </w:rPr>
        <w:t xml:space="preserve"> makes you decide to choose stock B for your portfolio? </w:t>
      </w:r>
    </w:p>
    <w:p w:rsidR="007E3DF7" w:rsidRPr="00B94B16" w:rsidRDefault="007E3DF7" w:rsidP="007E3DF7">
      <w:pPr>
        <w:jc w:val="both"/>
        <w:rPr>
          <w:rFonts w:ascii="Times New Roman" w:hAnsi="Times New Roman" w:cs="Times New Roman"/>
          <w:i/>
          <w:shd w:val="clear" w:color="auto" w:fill="FFFFFF"/>
          <w:lang w:val="en-NZ"/>
        </w:rPr>
      </w:pPr>
    </w:p>
    <w:tbl>
      <w:tblPr>
        <w:tblStyle w:val="TableGrid"/>
        <w:tblW w:w="9610"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89"/>
        <w:gridCol w:w="1443"/>
        <w:gridCol w:w="1134"/>
        <w:gridCol w:w="1276"/>
        <w:gridCol w:w="850"/>
        <w:gridCol w:w="1418"/>
      </w:tblGrid>
      <w:tr w:rsidR="000A3A1C" w:rsidRPr="00B94B16" w:rsidTr="00543E69">
        <w:tc>
          <w:tcPr>
            <w:tcW w:w="3489" w:type="dxa"/>
            <w:tcBorders>
              <w:top w:val="single" w:sz="4" w:space="0" w:color="auto"/>
            </w:tcBorders>
          </w:tcPr>
          <w:p w:rsidR="000A3A1C" w:rsidRPr="00B94B16" w:rsidRDefault="000A3A1C" w:rsidP="007E3DF7">
            <w:pPr>
              <w:jc w:val="both"/>
              <w:rPr>
                <w:rFonts w:ascii="Times New Roman" w:hAnsi="Times New Roman" w:cs="Times New Roman"/>
                <w:lang w:val="en-NZ"/>
              </w:rPr>
            </w:pPr>
            <w:r w:rsidRPr="00B94B16">
              <w:rPr>
                <w:rFonts w:ascii="Times New Roman" w:hAnsi="Times New Roman" w:cs="Times New Roman"/>
                <w:lang w:val="en-NZ"/>
              </w:rPr>
              <w:t xml:space="preserve">I decide to invest in </w:t>
            </w:r>
            <w:r w:rsidRPr="00B94B16">
              <w:rPr>
                <w:rFonts w:ascii="Times New Roman" w:hAnsi="Times New Roman" w:cs="Times New Roman"/>
                <w:b/>
                <w:lang w:val="en-NZ"/>
              </w:rPr>
              <w:t>stock B</w:t>
            </w:r>
            <w:r w:rsidRPr="00B94B16">
              <w:rPr>
                <w:rFonts w:ascii="Times New Roman" w:hAnsi="Times New Roman" w:cs="Times New Roman"/>
                <w:lang w:val="en-NZ"/>
              </w:rPr>
              <w:t xml:space="preserve"> if I am sure to gain:</w:t>
            </w:r>
          </w:p>
        </w:tc>
        <w:tc>
          <w:tcPr>
            <w:tcW w:w="1443" w:type="dxa"/>
            <w:tcBorders>
              <w:top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Totally disagree (1)</w:t>
            </w:r>
          </w:p>
        </w:tc>
        <w:tc>
          <w:tcPr>
            <w:tcW w:w="1134" w:type="dxa"/>
            <w:tcBorders>
              <w:top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Disagree (2)</w:t>
            </w:r>
          </w:p>
        </w:tc>
        <w:tc>
          <w:tcPr>
            <w:tcW w:w="1276" w:type="dxa"/>
            <w:tcBorders>
              <w:top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Neither agree or disagree (3)</w:t>
            </w:r>
          </w:p>
        </w:tc>
        <w:tc>
          <w:tcPr>
            <w:tcW w:w="850" w:type="dxa"/>
            <w:tcBorders>
              <w:top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Agree (4)</w:t>
            </w:r>
          </w:p>
        </w:tc>
        <w:tc>
          <w:tcPr>
            <w:tcW w:w="1418" w:type="dxa"/>
            <w:tcBorders>
              <w:top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Totally agree (5)</w:t>
            </w:r>
          </w:p>
        </w:tc>
      </w:tr>
      <w:tr w:rsidR="000A3A1C" w:rsidRPr="00B94B16" w:rsidTr="00543E69">
        <w:tc>
          <w:tcPr>
            <w:tcW w:w="3489" w:type="dxa"/>
            <w:tcBorders>
              <w:top w:val="single" w:sz="4" w:space="0" w:color="auto"/>
              <w:bottom w:val="single" w:sz="4" w:space="0" w:color="auto"/>
            </w:tcBorders>
          </w:tcPr>
          <w:p w:rsidR="000A3A1C" w:rsidRPr="00B94B16" w:rsidRDefault="000A3A1C" w:rsidP="007E3DF7">
            <w:pPr>
              <w:jc w:val="both"/>
              <w:rPr>
                <w:rFonts w:ascii="Times New Roman" w:hAnsi="Times New Roman" w:cs="Times New Roman"/>
                <w:lang w:val="en-NZ"/>
              </w:rPr>
            </w:pPr>
            <w:r w:rsidRPr="00B94B16">
              <w:rPr>
                <w:rFonts w:ascii="Times New Roman" w:hAnsi="Times New Roman" w:cs="Times New Roman"/>
                <w:lang w:val="en-NZ"/>
              </w:rPr>
              <w:t>Between 10% and 7%</w:t>
            </w:r>
          </w:p>
        </w:tc>
        <w:tc>
          <w:tcPr>
            <w:tcW w:w="1443"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1</w:t>
            </w:r>
          </w:p>
        </w:tc>
        <w:tc>
          <w:tcPr>
            <w:tcW w:w="1134"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2</w:t>
            </w:r>
          </w:p>
        </w:tc>
        <w:tc>
          <w:tcPr>
            <w:tcW w:w="1276"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3</w:t>
            </w:r>
          </w:p>
        </w:tc>
        <w:tc>
          <w:tcPr>
            <w:tcW w:w="850"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4</w:t>
            </w:r>
          </w:p>
        </w:tc>
        <w:tc>
          <w:tcPr>
            <w:tcW w:w="1418"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5</w:t>
            </w:r>
          </w:p>
        </w:tc>
      </w:tr>
      <w:tr w:rsidR="000A3A1C" w:rsidRPr="00B94B16" w:rsidTr="00543E69">
        <w:tc>
          <w:tcPr>
            <w:tcW w:w="3489" w:type="dxa"/>
            <w:tcBorders>
              <w:top w:val="single" w:sz="4" w:space="0" w:color="auto"/>
              <w:bottom w:val="single" w:sz="4" w:space="0" w:color="auto"/>
            </w:tcBorders>
          </w:tcPr>
          <w:p w:rsidR="000A3A1C" w:rsidRPr="00B94B16" w:rsidRDefault="000A3A1C" w:rsidP="007E3DF7">
            <w:pPr>
              <w:rPr>
                <w:rFonts w:ascii="Times New Roman" w:hAnsi="Times New Roman" w:cs="Times New Roman"/>
                <w:lang w:val="en-NZ"/>
              </w:rPr>
            </w:pPr>
            <w:r w:rsidRPr="00B94B16">
              <w:rPr>
                <w:rFonts w:ascii="Times New Roman" w:hAnsi="Times New Roman" w:cs="Times New Roman"/>
                <w:lang w:val="en-NZ"/>
              </w:rPr>
              <w:t xml:space="preserve">Between 7% and 5% </w:t>
            </w:r>
          </w:p>
        </w:tc>
        <w:tc>
          <w:tcPr>
            <w:tcW w:w="1443"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1</w:t>
            </w:r>
          </w:p>
        </w:tc>
        <w:tc>
          <w:tcPr>
            <w:tcW w:w="1134"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2</w:t>
            </w:r>
          </w:p>
        </w:tc>
        <w:tc>
          <w:tcPr>
            <w:tcW w:w="1276"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3</w:t>
            </w:r>
          </w:p>
        </w:tc>
        <w:tc>
          <w:tcPr>
            <w:tcW w:w="850"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4</w:t>
            </w:r>
          </w:p>
        </w:tc>
        <w:tc>
          <w:tcPr>
            <w:tcW w:w="1418"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5</w:t>
            </w:r>
          </w:p>
        </w:tc>
      </w:tr>
      <w:tr w:rsidR="000A3A1C" w:rsidRPr="00B94B16" w:rsidTr="00543E69">
        <w:tc>
          <w:tcPr>
            <w:tcW w:w="3489" w:type="dxa"/>
            <w:tcBorders>
              <w:top w:val="single" w:sz="4" w:space="0" w:color="auto"/>
              <w:bottom w:val="single" w:sz="4" w:space="0" w:color="auto"/>
            </w:tcBorders>
          </w:tcPr>
          <w:p w:rsidR="000A3A1C" w:rsidRPr="00B94B16" w:rsidRDefault="000A3A1C" w:rsidP="007E3DF7">
            <w:pPr>
              <w:rPr>
                <w:rFonts w:ascii="Times New Roman" w:hAnsi="Times New Roman" w:cs="Times New Roman"/>
                <w:lang w:val="en-NZ"/>
              </w:rPr>
            </w:pPr>
            <w:r w:rsidRPr="00B94B16">
              <w:rPr>
                <w:rFonts w:ascii="Times New Roman" w:hAnsi="Times New Roman" w:cs="Times New Roman"/>
                <w:lang w:val="en-NZ"/>
              </w:rPr>
              <w:t>Between 5% and 3%</w:t>
            </w:r>
          </w:p>
        </w:tc>
        <w:tc>
          <w:tcPr>
            <w:tcW w:w="1443"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1</w:t>
            </w:r>
          </w:p>
        </w:tc>
        <w:tc>
          <w:tcPr>
            <w:tcW w:w="1134"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2</w:t>
            </w:r>
          </w:p>
        </w:tc>
        <w:tc>
          <w:tcPr>
            <w:tcW w:w="1276"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3</w:t>
            </w:r>
          </w:p>
        </w:tc>
        <w:tc>
          <w:tcPr>
            <w:tcW w:w="850"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4</w:t>
            </w:r>
          </w:p>
        </w:tc>
        <w:tc>
          <w:tcPr>
            <w:tcW w:w="1418"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5</w:t>
            </w:r>
          </w:p>
        </w:tc>
      </w:tr>
      <w:tr w:rsidR="000A3A1C" w:rsidRPr="00B94B16" w:rsidTr="00543E69">
        <w:tc>
          <w:tcPr>
            <w:tcW w:w="3489" w:type="dxa"/>
            <w:tcBorders>
              <w:top w:val="single" w:sz="4" w:space="0" w:color="auto"/>
              <w:bottom w:val="single" w:sz="4" w:space="0" w:color="auto"/>
            </w:tcBorders>
          </w:tcPr>
          <w:p w:rsidR="000A3A1C" w:rsidRPr="00B94B16" w:rsidRDefault="000A3A1C" w:rsidP="007E3DF7">
            <w:pPr>
              <w:rPr>
                <w:rFonts w:ascii="Times New Roman" w:hAnsi="Times New Roman" w:cs="Times New Roman"/>
                <w:lang w:val="en-NZ"/>
              </w:rPr>
            </w:pPr>
            <w:r w:rsidRPr="00B94B16">
              <w:rPr>
                <w:rFonts w:ascii="Times New Roman" w:hAnsi="Times New Roman" w:cs="Times New Roman"/>
                <w:lang w:val="en-NZ"/>
              </w:rPr>
              <w:t>Between 3%  and 0%</w:t>
            </w:r>
          </w:p>
        </w:tc>
        <w:tc>
          <w:tcPr>
            <w:tcW w:w="1443"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1</w:t>
            </w:r>
          </w:p>
        </w:tc>
        <w:tc>
          <w:tcPr>
            <w:tcW w:w="1134"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2</w:t>
            </w:r>
          </w:p>
        </w:tc>
        <w:tc>
          <w:tcPr>
            <w:tcW w:w="1276"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3</w:t>
            </w:r>
          </w:p>
        </w:tc>
        <w:tc>
          <w:tcPr>
            <w:tcW w:w="850"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4</w:t>
            </w:r>
          </w:p>
        </w:tc>
        <w:tc>
          <w:tcPr>
            <w:tcW w:w="1418"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5</w:t>
            </w:r>
          </w:p>
        </w:tc>
      </w:tr>
    </w:tbl>
    <w:p w:rsidR="000A3A1C" w:rsidRPr="00B94B16" w:rsidRDefault="000A3A1C" w:rsidP="007E3DF7">
      <w:pPr>
        <w:jc w:val="both"/>
        <w:rPr>
          <w:rFonts w:ascii="Times New Roman" w:hAnsi="Times New Roman" w:cs="Times New Roman"/>
          <w:lang w:val="en-NZ"/>
        </w:rPr>
      </w:pPr>
    </w:p>
    <w:p w:rsidR="000A3A1C" w:rsidRPr="00B94B16" w:rsidRDefault="00242FB3" w:rsidP="007E3DF7">
      <w:pPr>
        <w:jc w:val="both"/>
        <w:outlineLvl w:val="0"/>
        <w:rPr>
          <w:rFonts w:ascii="Times New Roman" w:hAnsi="Times New Roman" w:cs="Times New Roman"/>
          <w:lang w:val="en-NZ"/>
        </w:rPr>
      </w:pPr>
      <w:r w:rsidRPr="00B94B16">
        <w:rPr>
          <w:rFonts w:ascii="Times New Roman" w:hAnsi="Times New Roman" w:cs="Times New Roman"/>
          <w:b/>
          <w:lang w:val="en-NZ"/>
        </w:rPr>
        <w:t>The s</w:t>
      </w:r>
      <w:r w:rsidR="00351C8C" w:rsidRPr="00B94B16">
        <w:rPr>
          <w:rFonts w:ascii="Times New Roman" w:hAnsi="Times New Roman" w:cs="Times New Roman"/>
          <w:b/>
          <w:lang w:val="en-NZ"/>
        </w:rPr>
        <w:t xml:space="preserve">cales </w:t>
      </w:r>
      <w:r w:rsidRPr="00B94B16">
        <w:rPr>
          <w:rFonts w:ascii="Times New Roman" w:hAnsi="Times New Roman" w:cs="Times New Roman"/>
          <w:b/>
          <w:lang w:val="en-NZ"/>
        </w:rPr>
        <w:t>for</w:t>
      </w:r>
      <w:r w:rsidR="00351C8C" w:rsidRPr="00B94B16">
        <w:rPr>
          <w:rFonts w:ascii="Times New Roman" w:hAnsi="Times New Roman" w:cs="Times New Roman"/>
          <w:b/>
          <w:lang w:val="en-NZ"/>
        </w:rPr>
        <w:t xml:space="preserve"> </w:t>
      </w:r>
      <w:r w:rsidRPr="00B94B16">
        <w:rPr>
          <w:rFonts w:ascii="Times New Roman" w:hAnsi="Times New Roman" w:cs="Times New Roman"/>
          <w:b/>
          <w:lang w:val="en-NZ"/>
        </w:rPr>
        <w:t>a</w:t>
      </w:r>
      <w:r w:rsidR="00351C8C" w:rsidRPr="00B94B16">
        <w:rPr>
          <w:rFonts w:ascii="Times New Roman" w:hAnsi="Times New Roman" w:cs="Times New Roman"/>
          <w:b/>
          <w:lang w:val="en-NZ"/>
        </w:rPr>
        <w:t>mbiguity aversion</w:t>
      </w:r>
      <w:r w:rsidR="00351C8C" w:rsidRPr="00B94B16">
        <w:rPr>
          <w:rFonts w:ascii="Times New Roman" w:hAnsi="Times New Roman" w:cs="Times New Roman"/>
          <w:lang w:val="en-NZ"/>
        </w:rPr>
        <w:t xml:space="preserve">: </w:t>
      </w:r>
      <w:r w:rsidR="000A3A1C" w:rsidRPr="00B94B16">
        <w:rPr>
          <w:rFonts w:ascii="Times New Roman" w:hAnsi="Times New Roman" w:cs="Times New Roman"/>
          <w:lang w:val="en-NZ"/>
        </w:rPr>
        <w:t>Thinking about investing two stocks (C and D), both stocks you do not know their future outcomes.  However, stock C has more information than stock D.  Do you decide to choose stock C even though stock D had the following strong points? (Except the following different characteristics of these two stocks, others are the same.)</w:t>
      </w:r>
    </w:p>
    <w:p w:rsidR="007E3DF7" w:rsidRPr="00B94B16" w:rsidRDefault="007E3DF7" w:rsidP="007E3DF7">
      <w:pPr>
        <w:jc w:val="both"/>
        <w:outlineLvl w:val="0"/>
        <w:rPr>
          <w:rFonts w:ascii="Times New Roman" w:hAnsi="Times New Roman" w:cs="Times New Roman"/>
          <w:lang w:val="en-NZ"/>
        </w:rPr>
      </w:pPr>
    </w:p>
    <w:tbl>
      <w:tblPr>
        <w:tblStyle w:val="TableGrid"/>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02"/>
        <w:gridCol w:w="1443"/>
        <w:gridCol w:w="1134"/>
        <w:gridCol w:w="1418"/>
        <w:gridCol w:w="850"/>
        <w:gridCol w:w="1134"/>
      </w:tblGrid>
      <w:tr w:rsidR="000A3A1C" w:rsidRPr="00B94B16" w:rsidTr="000A3A1C">
        <w:tc>
          <w:tcPr>
            <w:tcW w:w="3802" w:type="dxa"/>
            <w:tcBorders>
              <w:top w:val="single" w:sz="4" w:space="0" w:color="auto"/>
            </w:tcBorders>
          </w:tcPr>
          <w:p w:rsidR="000A3A1C" w:rsidRPr="00B94B16" w:rsidRDefault="000A3A1C" w:rsidP="007E3DF7">
            <w:pPr>
              <w:jc w:val="both"/>
              <w:rPr>
                <w:rFonts w:ascii="Times New Roman" w:hAnsi="Times New Roman" w:cs="Times New Roman"/>
                <w:b/>
                <w:lang w:val="en-NZ"/>
              </w:rPr>
            </w:pPr>
            <w:r w:rsidRPr="00B94B16">
              <w:rPr>
                <w:rFonts w:ascii="Times New Roman" w:hAnsi="Times New Roman" w:cs="Times New Roman"/>
                <w:b/>
                <w:lang w:val="en-NZ"/>
              </w:rPr>
              <w:t>My choice between stock  C and stock D:</w:t>
            </w:r>
          </w:p>
        </w:tc>
        <w:tc>
          <w:tcPr>
            <w:tcW w:w="1443" w:type="dxa"/>
            <w:tcBorders>
              <w:top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Totally disagree (1)</w:t>
            </w:r>
          </w:p>
        </w:tc>
        <w:tc>
          <w:tcPr>
            <w:tcW w:w="1134" w:type="dxa"/>
            <w:tcBorders>
              <w:top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Disagree (2)</w:t>
            </w:r>
          </w:p>
        </w:tc>
        <w:tc>
          <w:tcPr>
            <w:tcW w:w="1418" w:type="dxa"/>
            <w:tcBorders>
              <w:top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Neither agree or disagree (3)</w:t>
            </w:r>
          </w:p>
        </w:tc>
        <w:tc>
          <w:tcPr>
            <w:tcW w:w="850" w:type="dxa"/>
            <w:tcBorders>
              <w:top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Agree (4)</w:t>
            </w:r>
          </w:p>
        </w:tc>
        <w:tc>
          <w:tcPr>
            <w:tcW w:w="1134" w:type="dxa"/>
            <w:tcBorders>
              <w:top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Totally agree (5)</w:t>
            </w:r>
          </w:p>
        </w:tc>
      </w:tr>
      <w:tr w:rsidR="000A3A1C" w:rsidRPr="00B94B16" w:rsidTr="000A3A1C">
        <w:tc>
          <w:tcPr>
            <w:tcW w:w="3802" w:type="dxa"/>
            <w:tcBorders>
              <w:top w:val="single" w:sz="4" w:space="0" w:color="auto"/>
              <w:bottom w:val="single" w:sz="4" w:space="0" w:color="auto"/>
            </w:tcBorders>
          </w:tcPr>
          <w:p w:rsidR="000A3A1C" w:rsidRPr="00B94B16" w:rsidRDefault="000A3A1C" w:rsidP="007E3DF7">
            <w:pPr>
              <w:jc w:val="both"/>
              <w:rPr>
                <w:rFonts w:ascii="Times New Roman" w:hAnsi="Times New Roman" w:cs="Times New Roman"/>
                <w:lang w:val="en-NZ"/>
              </w:rPr>
            </w:pPr>
            <w:r w:rsidRPr="00B94B16">
              <w:rPr>
                <w:rFonts w:ascii="Times New Roman" w:hAnsi="Times New Roman" w:cs="Times New Roman"/>
                <w:lang w:val="en-NZ"/>
              </w:rPr>
              <w:t xml:space="preserve">I choose </w:t>
            </w:r>
            <w:r w:rsidRPr="00B94B16">
              <w:rPr>
                <w:rFonts w:ascii="Times New Roman" w:hAnsi="Times New Roman" w:cs="Times New Roman"/>
                <w:b/>
                <w:lang w:val="en-NZ"/>
              </w:rPr>
              <w:t>stock C</w:t>
            </w:r>
            <w:r w:rsidRPr="00B94B16">
              <w:rPr>
                <w:rFonts w:ascii="Times New Roman" w:hAnsi="Times New Roman" w:cs="Times New Roman"/>
                <w:lang w:val="en-NZ"/>
              </w:rPr>
              <w:t xml:space="preserve"> even though stock D’s price is cheaper.</w:t>
            </w:r>
          </w:p>
        </w:tc>
        <w:tc>
          <w:tcPr>
            <w:tcW w:w="1443"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1</w:t>
            </w:r>
          </w:p>
        </w:tc>
        <w:tc>
          <w:tcPr>
            <w:tcW w:w="1134"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2</w:t>
            </w:r>
          </w:p>
        </w:tc>
        <w:tc>
          <w:tcPr>
            <w:tcW w:w="1418"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3</w:t>
            </w:r>
          </w:p>
        </w:tc>
        <w:tc>
          <w:tcPr>
            <w:tcW w:w="850"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4</w:t>
            </w:r>
          </w:p>
        </w:tc>
        <w:tc>
          <w:tcPr>
            <w:tcW w:w="1134"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5</w:t>
            </w:r>
          </w:p>
        </w:tc>
      </w:tr>
      <w:tr w:rsidR="000A3A1C" w:rsidRPr="00B94B16" w:rsidTr="000A3A1C">
        <w:tc>
          <w:tcPr>
            <w:tcW w:w="3802" w:type="dxa"/>
            <w:tcBorders>
              <w:top w:val="single" w:sz="4" w:space="0" w:color="auto"/>
              <w:bottom w:val="single" w:sz="4" w:space="0" w:color="auto"/>
            </w:tcBorders>
          </w:tcPr>
          <w:p w:rsidR="000A3A1C" w:rsidRPr="00B94B16" w:rsidRDefault="000A3A1C" w:rsidP="007E3DF7">
            <w:pPr>
              <w:rPr>
                <w:rFonts w:ascii="Times New Roman" w:hAnsi="Times New Roman" w:cs="Times New Roman"/>
                <w:lang w:val="en-NZ"/>
              </w:rPr>
            </w:pPr>
            <w:r w:rsidRPr="00B94B16">
              <w:rPr>
                <w:rFonts w:ascii="Times New Roman" w:hAnsi="Times New Roman" w:cs="Times New Roman"/>
                <w:lang w:val="en-NZ"/>
              </w:rPr>
              <w:t xml:space="preserve">I choose </w:t>
            </w:r>
            <w:r w:rsidRPr="00B94B16">
              <w:rPr>
                <w:rFonts w:ascii="Times New Roman" w:hAnsi="Times New Roman" w:cs="Times New Roman"/>
                <w:b/>
                <w:lang w:val="en-NZ"/>
              </w:rPr>
              <w:t>stock C</w:t>
            </w:r>
            <w:r w:rsidRPr="00B94B16">
              <w:rPr>
                <w:rFonts w:ascii="Times New Roman" w:hAnsi="Times New Roman" w:cs="Times New Roman"/>
                <w:lang w:val="en-NZ"/>
              </w:rPr>
              <w:t xml:space="preserve"> even though stock D’s trading volume is higher.</w:t>
            </w:r>
          </w:p>
        </w:tc>
        <w:tc>
          <w:tcPr>
            <w:tcW w:w="1443"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1</w:t>
            </w:r>
          </w:p>
        </w:tc>
        <w:tc>
          <w:tcPr>
            <w:tcW w:w="1134"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2</w:t>
            </w:r>
          </w:p>
        </w:tc>
        <w:tc>
          <w:tcPr>
            <w:tcW w:w="1418"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3</w:t>
            </w:r>
          </w:p>
        </w:tc>
        <w:tc>
          <w:tcPr>
            <w:tcW w:w="850"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4</w:t>
            </w:r>
          </w:p>
        </w:tc>
        <w:tc>
          <w:tcPr>
            <w:tcW w:w="1134"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5</w:t>
            </w:r>
          </w:p>
        </w:tc>
      </w:tr>
      <w:tr w:rsidR="000A3A1C" w:rsidRPr="00B94B16" w:rsidTr="000A3A1C">
        <w:tc>
          <w:tcPr>
            <w:tcW w:w="3802" w:type="dxa"/>
            <w:tcBorders>
              <w:top w:val="single" w:sz="4" w:space="0" w:color="auto"/>
              <w:bottom w:val="single" w:sz="4" w:space="0" w:color="auto"/>
            </w:tcBorders>
          </w:tcPr>
          <w:p w:rsidR="000A3A1C" w:rsidRPr="00B94B16" w:rsidRDefault="000A3A1C" w:rsidP="007E3DF7">
            <w:pPr>
              <w:rPr>
                <w:rFonts w:ascii="Times New Roman" w:hAnsi="Times New Roman" w:cs="Times New Roman"/>
                <w:lang w:val="en-NZ"/>
              </w:rPr>
            </w:pPr>
            <w:r w:rsidRPr="00B94B16">
              <w:rPr>
                <w:rFonts w:ascii="Times New Roman" w:hAnsi="Times New Roman" w:cs="Times New Roman"/>
                <w:lang w:val="en-NZ"/>
              </w:rPr>
              <w:t xml:space="preserve">I choose </w:t>
            </w:r>
            <w:r w:rsidRPr="00B94B16">
              <w:rPr>
                <w:rFonts w:ascii="Times New Roman" w:hAnsi="Times New Roman" w:cs="Times New Roman"/>
                <w:b/>
                <w:lang w:val="en-NZ"/>
              </w:rPr>
              <w:t>stock C</w:t>
            </w:r>
            <w:r w:rsidRPr="00B94B16">
              <w:rPr>
                <w:rFonts w:ascii="Times New Roman" w:hAnsi="Times New Roman" w:cs="Times New Roman"/>
                <w:lang w:val="en-NZ"/>
              </w:rPr>
              <w:t xml:space="preserve"> even though stock D’s returns are higher.</w:t>
            </w:r>
          </w:p>
        </w:tc>
        <w:tc>
          <w:tcPr>
            <w:tcW w:w="1443"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1</w:t>
            </w:r>
          </w:p>
        </w:tc>
        <w:tc>
          <w:tcPr>
            <w:tcW w:w="1134"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2</w:t>
            </w:r>
          </w:p>
        </w:tc>
        <w:tc>
          <w:tcPr>
            <w:tcW w:w="1418"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3</w:t>
            </w:r>
          </w:p>
        </w:tc>
        <w:tc>
          <w:tcPr>
            <w:tcW w:w="850"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4</w:t>
            </w:r>
          </w:p>
        </w:tc>
        <w:tc>
          <w:tcPr>
            <w:tcW w:w="1134"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5</w:t>
            </w:r>
          </w:p>
        </w:tc>
      </w:tr>
      <w:tr w:rsidR="000A3A1C" w:rsidRPr="00B94B16" w:rsidTr="000A3A1C">
        <w:tc>
          <w:tcPr>
            <w:tcW w:w="3802" w:type="dxa"/>
            <w:tcBorders>
              <w:top w:val="single" w:sz="4" w:space="0" w:color="auto"/>
              <w:bottom w:val="single" w:sz="4" w:space="0" w:color="auto"/>
            </w:tcBorders>
          </w:tcPr>
          <w:p w:rsidR="000A3A1C" w:rsidRPr="00B94B16" w:rsidRDefault="000A3A1C" w:rsidP="007E3DF7">
            <w:pPr>
              <w:rPr>
                <w:rFonts w:ascii="Times New Roman" w:hAnsi="Times New Roman" w:cs="Times New Roman"/>
                <w:lang w:val="en-NZ"/>
              </w:rPr>
            </w:pPr>
            <w:r w:rsidRPr="00B94B16">
              <w:rPr>
                <w:rFonts w:ascii="Times New Roman" w:hAnsi="Times New Roman" w:cs="Times New Roman"/>
                <w:lang w:val="en-NZ"/>
              </w:rPr>
              <w:t xml:space="preserve">I choose </w:t>
            </w:r>
            <w:r w:rsidRPr="00B94B16">
              <w:rPr>
                <w:rFonts w:ascii="Times New Roman" w:hAnsi="Times New Roman" w:cs="Times New Roman"/>
                <w:b/>
                <w:lang w:val="en-NZ"/>
              </w:rPr>
              <w:t>stock C</w:t>
            </w:r>
            <w:r w:rsidRPr="00B94B16">
              <w:rPr>
                <w:rFonts w:ascii="Times New Roman" w:hAnsi="Times New Roman" w:cs="Times New Roman"/>
                <w:lang w:val="en-NZ"/>
              </w:rPr>
              <w:t xml:space="preserve"> under any circumstances.</w:t>
            </w:r>
          </w:p>
        </w:tc>
        <w:tc>
          <w:tcPr>
            <w:tcW w:w="1443"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1</w:t>
            </w:r>
          </w:p>
        </w:tc>
        <w:tc>
          <w:tcPr>
            <w:tcW w:w="1134"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2</w:t>
            </w:r>
          </w:p>
        </w:tc>
        <w:tc>
          <w:tcPr>
            <w:tcW w:w="1418"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3</w:t>
            </w:r>
          </w:p>
        </w:tc>
        <w:tc>
          <w:tcPr>
            <w:tcW w:w="850"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4</w:t>
            </w:r>
          </w:p>
        </w:tc>
        <w:tc>
          <w:tcPr>
            <w:tcW w:w="1134"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5</w:t>
            </w:r>
          </w:p>
        </w:tc>
      </w:tr>
    </w:tbl>
    <w:p w:rsidR="000A3A1C" w:rsidRPr="00B94B16" w:rsidRDefault="000A3A1C" w:rsidP="007E3DF7">
      <w:pPr>
        <w:jc w:val="both"/>
        <w:outlineLvl w:val="0"/>
        <w:rPr>
          <w:rFonts w:ascii="Times New Roman" w:hAnsi="Times New Roman" w:cs="Times New Roman"/>
          <w:lang w:val="en-NZ"/>
        </w:rPr>
      </w:pPr>
    </w:p>
    <w:p w:rsidR="000A3A1C" w:rsidRPr="00B94B16" w:rsidRDefault="000A3A1C" w:rsidP="007E3DF7">
      <w:pPr>
        <w:jc w:val="both"/>
        <w:outlineLvl w:val="0"/>
        <w:rPr>
          <w:rFonts w:ascii="Times New Roman" w:hAnsi="Times New Roman" w:cs="Times New Roman"/>
          <w:lang w:val="en-NZ"/>
        </w:rPr>
      </w:pPr>
      <w:r w:rsidRPr="00B94B16">
        <w:rPr>
          <w:rFonts w:ascii="Times New Roman" w:hAnsi="Times New Roman" w:cs="Times New Roman"/>
          <w:b/>
          <w:lang w:val="en-NZ"/>
        </w:rPr>
        <w:lastRenderedPageBreak/>
        <w:t xml:space="preserve">Scales of positive mood: </w:t>
      </w:r>
      <w:r w:rsidRPr="00B94B16">
        <w:rPr>
          <w:rFonts w:ascii="Times New Roman" w:hAnsi="Times New Roman" w:cs="Times New Roman"/>
          <w:lang w:val="en-NZ"/>
        </w:rPr>
        <w:t xml:space="preserve">In general, </w:t>
      </w:r>
      <w:r w:rsidR="007E3DF7" w:rsidRPr="00B94B16">
        <w:rPr>
          <w:rFonts w:ascii="Times New Roman" w:hAnsi="Times New Roman" w:cs="Times New Roman"/>
          <w:lang w:val="en-NZ"/>
        </w:rPr>
        <w:t>to what extent do you</w:t>
      </w:r>
      <w:r w:rsidRPr="00B94B16">
        <w:rPr>
          <w:rFonts w:ascii="Times New Roman" w:hAnsi="Times New Roman" w:cs="Times New Roman"/>
          <w:lang w:val="en-NZ"/>
        </w:rPr>
        <w:t xml:space="preserve"> feel cheerful, </w:t>
      </w:r>
      <w:r w:rsidR="000423C1" w:rsidRPr="00B94B16">
        <w:rPr>
          <w:rFonts w:ascii="Times New Roman" w:hAnsi="Times New Roman" w:cs="Times New Roman"/>
          <w:lang w:val="en-NZ"/>
        </w:rPr>
        <w:t>happy,</w:t>
      </w:r>
      <w:r w:rsidRPr="00B94B16">
        <w:rPr>
          <w:rFonts w:ascii="Times New Roman" w:hAnsi="Times New Roman" w:cs="Times New Roman"/>
          <w:lang w:val="en-NZ"/>
        </w:rPr>
        <w:t xml:space="preserve"> or excited</w:t>
      </w:r>
      <w:r w:rsidR="007E3DF7" w:rsidRPr="00B94B16">
        <w:rPr>
          <w:rFonts w:ascii="Times New Roman" w:hAnsi="Times New Roman" w:cs="Times New Roman"/>
          <w:lang w:val="en-NZ"/>
        </w:rPr>
        <w:t xml:space="preserve"> when investing in stocks</w:t>
      </w:r>
      <w:r w:rsidRPr="00B94B16">
        <w:rPr>
          <w:rFonts w:ascii="Times New Roman" w:hAnsi="Times New Roman" w:cs="Times New Roman"/>
          <w:lang w:val="en-NZ"/>
        </w:rPr>
        <w:t xml:space="preserve">? </w:t>
      </w:r>
    </w:p>
    <w:tbl>
      <w:tblPr>
        <w:tblStyle w:val="TableGrid"/>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02"/>
        <w:gridCol w:w="1443"/>
        <w:gridCol w:w="1134"/>
        <w:gridCol w:w="1418"/>
        <w:gridCol w:w="850"/>
        <w:gridCol w:w="1134"/>
      </w:tblGrid>
      <w:tr w:rsidR="000A3A1C" w:rsidRPr="00B94B16" w:rsidTr="007E3DF7">
        <w:tc>
          <w:tcPr>
            <w:tcW w:w="3802" w:type="dxa"/>
            <w:tcBorders>
              <w:top w:val="single" w:sz="4" w:space="0" w:color="auto"/>
            </w:tcBorders>
          </w:tcPr>
          <w:p w:rsidR="000A3A1C" w:rsidRPr="00B94B16" w:rsidRDefault="007E3DF7" w:rsidP="007E3DF7">
            <w:pPr>
              <w:jc w:val="both"/>
              <w:rPr>
                <w:rFonts w:ascii="Times New Roman" w:hAnsi="Times New Roman" w:cs="Times New Roman"/>
                <w:lang w:val="en-NZ"/>
              </w:rPr>
            </w:pPr>
            <w:r w:rsidRPr="00B94B16">
              <w:rPr>
                <w:rFonts w:ascii="Times New Roman" w:hAnsi="Times New Roman" w:cs="Times New Roman"/>
                <w:lang w:val="en-NZ"/>
              </w:rPr>
              <w:t>In general, when investing in stocks</w:t>
            </w:r>
          </w:p>
        </w:tc>
        <w:tc>
          <w:tcPr>
            <w:tcW w:w="1443" w:type="dxa"/>
            <w:tcBorders>
              <w:top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Totally disagree (1)</w:t>
            </w:r>
          </w:p>
        </w:tc>
        <w:tc>
          <w:tcPr>
            <w:tcW w:w="1134" w:type="dxa"/>
            <w:tcBorders>
              <w:top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Disagree (2)</w:t>
            </w:r>
          </w:p>
        </w:tc>
        <w:tc>
          <w:tcPr>
            <w:tcW w:w="1418" w:type="dxa"/>
            <w:tcBorders>
              <w:top w:val="single" w:sz="4" w:space="0" w:color="auto"/>
            </w:tcBorders>
          </w:tcPr>
          <w:p w:rsidR="000A3A1C" w:rsidRPr="00B94B16" w:rsidRDefault="007E3DF7"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Neither agree or disagree</w:t>
            </w:r>
            <w:r w:rsidR="000A3A1C" w:rsidRPr="00B94B16">
              <w:rPr>
                <w:rFonts w:ascii="Times New Roman" w:hAnsi="Times New Roman" w:cs="Times New Roman"/>
                <w:lang w:val="en-NZ"/>
              </w:rPr>
              <w:t xml:space="preserve"> (3)</w:t>
            </w:r>
          </w:p>
        </w:tc>
        <w:tc>
          <w:tcPr>
            <w:tcW w:w="850" w:type="dxa"/>
            <w:tcBorders>
              <w:top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Agree (4)</w:t>
            </w:r>
          </w:p>
        </w:tc>
        <w:tc>
          <w:tcPr>
            <w:tcW w:w="1134" w:type="dxa"/>
            <w:tcBorders>
              <w:top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Totally agree (5)</w:t>
            </w:r>
          </w:p>
        </w:tc>
      </w:tr>
      <w:tr w:rsidR="000A3A1C" w:rsidRPr="00B94B16" w:rsidTr="007E3DF7">
        <w:tc>
          <w:tcPr>
            <w:tcW w:w="3802" w:type="dxa"/>
            <w:tcBorders>
              <w:top w:val="single" w:sz="4" w:space="0" w:color="auto"/>
              <w:bottom w:val="single" w:sz="4" w:space="0" w:color="auto"/>
            </w:tcBorders>
          </w:tcPr>
          <w:p w:rsidR="000A3A1C" w:rsidRPr="00B94B16" w:rsidRDefault="007E3DF7" w:rsidP="007E3DF7">
            <w:pPr>
              <w:jc w:val="both"/>
              <w:rPr>
                <w:rFonts w:ascii="Times New Roman" w:hAnsi="Times New Roman" w:cs="Times New Roman"/>
                <w:lang w:val="en-NZ"/>
              </w:rPr>
            </w:pPr>
            <w:r w:rsidRPr="00B94B16">
              <w:rPr>
                <w:rFonts w:ascii="Times New Roman" w:hAnsi="Times New Roman" w:cs="Times New Roman"/>
                <w:lang w:val="en-NZ"/>
              </w:rPr>
              <w:t>I am cheerful.</w:t>
            </w:r>
          </w:p>
        </w:tc>
        <w:tc>
          <w:tcPr>
            <w:tcW w:w="1443"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1</w:t>
            </w:r>
          </w:p>
        </w:tc>
        <w:tc>
          <w:tcPr>
            <w:tcW w:w="1134"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2</w:t>
            </w:r>
          </w:p>
        </w:tc>
        <w:tc>
          <w:tcPr>
            <w:tcW w:w="1418"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3</w:t>
            </w:r>
          </w:p>
        </w:tc>
        <w:tc>
          <w:tcPr>
            <w:tcW w:w="850"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4</w:t>
            </w:r>
          </w:p>
        </w:tc>
        <w:tc>
          <w:tcPr>
            <w:tcW w:w="1134"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5</w:t>
            </w:r>
          </w:p>
        </w:tc>
      </w:tr>
      <w:tr w:rsidR="000A3A1C" w:rsidRPr="00B94B16" w:rsidTr="007E3DF7">
        <w:tc>
          <w:tcPr>
            <w:tcW w:w="3802" w:type="dxa"/>
            <w:tcBorders>
              <w:top w:val="single" w:sz="4" w:space="0" w:color="auto"/>
              <w:bottom w:val="single" w:sz="4" w:space="0" w:color="auto"/>
            </w:tcBorders>
          </w:tcPr>
          <w:p w:rsidR="000A3A1C" w:rsidRPr="00B94B16" w:rsidRDefault="007E3DF7" w:rsidP="007E3DF7">
            <w:pPr>
              <w:rPr>
                <w:rFonts w:ascii="Times New Roman" w:hAnsi="Times New Roman" w:cs="Times New Roman"/>
                <w:lang w:val="en-NZ"/>
              </w:rPr>
            </w:pPr>
            <w:r w:rsidRPr="00B94B16">
              <w:rPr>
                <w:rFonts w:ascii="Times New Roman" w:hAnsi="Times New Roman" w:cs="Times New Roman"/>
                <w:lang w:val="en-NZ"/>
              </w:rPr>
              <w:t>I am happy.</w:t>
            </w:r>
          </w:p>
        </w:tc>
        <w:tc>
          <w:tcPr>
            <w:tcW w:w="1443"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1</w:t>
            </w:r>
          </w:p>
        </w:tc>
        <w:tc>
          <w:tcPr>
            <w:tcW w:w="1134"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2</w:t>
            </w:r>
          </w:p>
        </w:tc>
        <w:tc>
          <w:tcPr>
            <w:tcW w:w="1418"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3</w:t>
            </w:r>
          </w:p>
        </w:tc>
        <w:tc>
          <w:tcPr>
            <w:tcW w:w="850"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4</w:t>
            </w:r>
          </w:p>
        </w:tc>
        <w:tc>
          <w:tcPr>
            <w:tcW w:w="1134"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5</w:t>
            </w:r>
          </w:p>
        </w:tc>
      </w:tr>
      <w:tr w:rsidR="000A3A1C" w:rsidRPr="00B94B16" w:rsidTr="007E3DF7">
        <w:tc>
          <w:tcPr>
            <w:tcW w:w="3802" w:type="dxa"/>
            <w:tcBorders>
              <w:top w:val="single" w:sz="4" w:space="0" w:color="auto"/>
              <w:bottom w:val="single" w:sz="4" w:space="0" w:color="auto"/>
            </w:tcBorders>
          </w:tcPr>
          <w:p w:rsidR="000A3A1C" w:rsidRPr="00B94B16" w:rsidRDefault="007E3DF7" w:rsidP="007E3DF7">
            <w:pPr>
              <w:rPr>
                <w:rFonts w:ascii="Times New Roman" w:hAnsi="Times New Roman" w:cs="Times New Roman"/>
                <w:lang w:val="en-NZ"/>
              </w:rPr>
            </w:pPr>
            <w:r w:rsidRPr="00B94B16">
              <w:rPr>
                <w:rFonts w:ascii="Times New Roman" w:hAnsi="Times New Roman" w:cs="Times New Roman"/>
                <w:lang w:val="en-NZ"/>
              </w:rPr>
              <w:t>I am excited.</w:t>
            </w:r>
          </w:p>
        </w:tc>
        <w:tc>
          <w:tcPr>
            <w:tcW w:w="1443"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1</w:t>
            </w:r>
          </w:p>
        </w:tc>
        <w:tc>
          <w:tcPr>
            <w:tcW w:w="1134"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2</w:t>
            </w:r>
          </w:p>
        </w:tc>
        <w:tc>
          <w:tcPr>
            <w:tcW w:w="1418"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3</w:t>
            </w:r>
          </w:p>
        </w:tc>
        <w:tc>
          <w:tcPr>
            <w:tcW w:w="850"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4</w:t>
            </w:r>
          </w:p>
        </w:tc>
        <w:tc>
          <w:tcPr>
            <w:tcW w:w="1134" w:type="dxa"/>
            <w:tcBorders>
              <w:top w:val="single" w:sz="4" w:space="0" w:color="auto"/>
              <w:bottom w:val="single" w:sz="4" w:space="0" w:color="auto"/>
            </w:tcBorders>
          </w:tcPr>
          <w:p w:rsidR="000A3A1C" w:rsidRPr="00B94B16" w:rsidRDefault="000A3A1C"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5</w:t>
            </w:r>
          </w:p>
        </w:tc>
      </w:tr>
    </w:tbl>
    <w:p w:rsidR="00AE1152" w:rsidRDefault="00AE1152" w:rsidP="007E3DF7">
      <w:pPr>
        <w:jc w:val="both"/>
        <w:outlineLvl w:val="0"/>
        <w:rPr>
          <w:rFonts w:ascii="Times New Roman" w:hAnsi="Times New Roman" w:cs="Times New Roman"/>
          <w:b/>
          <w:lang w:val="en-NZ"/>
        </w:rPr>
      </w:pPr>
      <w:r w:rsidRPr="00AE1152">
        <w:rPr>
          <w:rFonts w:ascii="Times New Roman" w:hAnsi="Times New Roman" w:cs="Times New Roman"/>
          <w:b/>
          <w:lang w:val="en-NZ"/>
        </w:rPr>
        <w:t>pos</w:t>
      </w:r>
      <w:bookmarkStart w:id="0" w:name="_GoBack"/>
      <w:bookmarkEnd w:id="0"/>
      <w:r w:rsidRPr="00AE1152">
        <w:rPr>
          <w:rFonts w:ascii="Times New Roman" w:hAnsi="Times New Roman" w:cs="Times New Roman"/>
          <w:b/>
          <w:lang w:val="en-NZ"/>
        </w:rPr>
        <w:t>itive mood (Watson, Clark, &amp; Tellegen, 1988)</w:t>
      </w:r>
    </w:p>
    <w:p w:rsidR="00AE1152" w:rsidRDefault="00AE1152" w:rsidP="007E3DF7">
      <w:pPr>
        <w:jc w:val="both"/>
        <w:outlineLvl w:val="0"/>
        <w:rPr>
          <w:rFonts w:ascii="Times New Roman" w:hAnsi="Times New Roman" w:cs="Times New Roman"/>
          <w:b/>
          <w:lang w:val="en-NZ"/>
        </w:rPr>
      </w:pPr>
    </w:p>
    <w:p w:rsidR="007E3DF7" w:rsidRPr="00B94B16" w:rsidRDefault="007E3DF7" w:rsidP="007E3DF7">
      <w:pPr>
        <w:jc w:val="both"/>
        <w:outlineLvl w:val="0"/>
        <w:rPr>
          <w:rFonts w:ascii="Times New Roman" w:hAnsi="Times New Roman" w:cs="Times New Roman"/>
          <w:lang w:val="en-NZ"/>
        </w:rPr>
      </w:pPr>
      <w:r w:rsidRPr="00B94B16">
        <w:rPr>
          <w:rFonts w:ascii="Times New Roman" w:hAnsi="Times New Roman" w:cs="Times New Roman"/>
          <w:b/>
          <w:lang w:val="en-NZ"/>
        </w:rPr>
        <w:t xml:space="preserve">Scales of investment choice: </w:t>
      </w:r>
      <w:r w:rsidRPr="00B94B16">
        <w:rPr>
          <w:rFonts w:ascii="Times New Roman" w:hAnsi="Times New Roman" w:cs="Times New Roman"/>
          <w:lang w:val="en-NZ"/>
        </w:rPr>
        <w:t xml:space="preserve">Thinking about your investment portfolio, what kinds of stocks do you choose for your portfolio? </w:t>
      </w:r>
    </w:p>
    <w:p w:rsidR="007E3DF7" w:rsidRPr="00B94B16" w:rsidRDefault="007E3DF7" w:rsidP="007E3DF7">
      <w:pPr>
        <w:jc w:val="both"/>
        <w:outlineLvl w:val="0"/>
        <w:rPr>
          <w:rFonts w:ascii="Times New Roman" w:hAnsi="Times New Roman" w:cs="Times New Roman"/>
          <w:lang w:val="en-NZ"/>
        </w:rPr>
      </w:pPr>
    </w:p>
    <w:tbl>
      <w:tblPr>
        <w:tblStyle w:val="TableGrid"/>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02"/>
        <w:gridCol w:w="1443"/>
        <w:gridCol w:w="1134"/>
        <w:gridCol w:w="1418"/>
        <w:gridCol w:w="850"/>
        <w:gridCol w:w="1134"/>
      </w:tblGrid>
      <w:tr w:rsidR="007E3DF7" w:rsidRPr="00B94B16" w:rsidTr="007E3DF7">
        <w:tc>
          <w:tcPr>
            <w:tcW w:w="3802" w:type="dxa"/>
            <w:tcBorders>
              <w:top w:val="single" w:sz="4" w:space="0" w:color="auto"/>
            </w:tcBorders>
          </w:tcPr>
          <w:p w:rsidR="007E3DF7" w:rsidRPr="00B94B16" w:rsidRDefault="007E3DF7" w:rsidP="007E3DF7">
            <w:pPr>
              <w:jc w:val="both"/>
              <w:rPr>
                <w:rFonts w:ascii="Times New Roman" w:hAnsi="Times New Roman" w:cs="Times New Roman"/>
                <w:lang w:val="en-NZ"/>
              </w:rPr>
            </w:pPr>
            <w:r w:rsidRPr="00B94B16">
              <w:rPr>
                <w:rFonts w:ascii="Times New Roman" w:hAnsi="Times New Roman" w:cs="Times New Roman"/>
                <w:lang w:val="en-NZ"/>
              </w:rPr>
              <w:t>In my investment portfolio,</w:t>
            </w:r>
          </w:p>
        </w:tc>
        <w:tc>
          <w:tcPr>
            <w:tcW w:w="1443" w:type="dxa"/>
            <w:tcBorders>
              <w:top w:val="single" w:sz="4" w:space="0" w:color="auto"/>
            </w:tcBorders>
          </w:tcPr>
          <w:p w:rsidR="007E3DF7" w:rsidRPr="00B94B16" w:rsidRDefault="007E3DF7"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Totally disagree (1)</w:t>
            </w:r>
          </w:p>
        </w:tc>
        <w:tc>
          <w:tcPr>
            <w:tcW w:w="1134" w:type="dxa"/>
            <w:tcBorders>
              <w:top w:val="single" w:sz="4" w:space="0" w:color="auto"/>
            </w:tcBorders>
          </w:tcPr>
          <w:p w:rsidR="007E3DF7" w:rsidRPr="00B94B16" w:rsidRDefault="007E3DF7"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Disagree (2)</w:t>
            </w:r>
          </w:p>
        </w:tc>
        <w:tc>
          <w:tcPr>
            <w:tcW w:w="1418" w:type="dxa"/>
            <w:tcBorders>
              <w:top w:val="single" w:sz="4" w:space="0" w:color="auto"/>
            </w:tcBorders>
          </w:tcPr>
          <w:p w:rsidR="007E3DF7" w:rsidRPr="00B94B16" w:rsidRDefault="007E3DF7"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Neither agree or disagree (3)</w:t>
            </w:r>
          </w:p>
        </w:tc>
        <w:tc>
          <w:tcPr>
            <w:tcW w:w="850" w:type="dxa"/>
            <w:tcBorders>
              <w:top w:val="single" w:sz="4" w:space="0" w:color="auto"/>
            </w:tcBorders>
          </w:tcPr>
          <w:p w:rsidR="007E3DF7" w:rsidRPr="00B94B16" w:rsidRDefault="007E3DF7"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Agree (4)</w:t>
            </w:r>
          </w:p>
        </w:tc>
        <w:tc>
          <w:tcPr>
            <w:tcW w:w="1134" w:type="dxa"/>
            <w:tcBorders>
              <w:top w:val="single" w:sz="4" w:space="0" w:color="auto"/>
            </w:tcBorders>
          </w:tcPr>
          <w:p w:rsidR="007E3DF7" w:rsidRPr="00B94B16" w:rsidRDefault="007E3DF7"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Totally agree (5)</w:t>
            </w:r>
          </w:p>
        </w:tc>
      </w:tr>
      <w:tr w:rsidR="007E3DF7" w:rsidRPr="00B94B16" w:rsidTr="007E3DF7">
        <w:tc>
          <w:tcPr>
            <w:tcW w:w="3802" w:type="dxa"/>
            <w:tcBorders>
              <w:top w:val="single" w:sz="4" w:space="0" w:color="auto"/>
              <w:bottom w:val="single" w:sz="4" w:space="0" w:color="auto"/>
            </w:tcBorders>
          </w:tcPr>
          <w:p w:rsidR="007E3DF7" w:rsidRPr="00B94B16" w:rsidRDefault="007E3DF7" w:rsidP="007E3DF7">
            <w:pPr>
              <w:jc w:val="both"/>
              <w:rPr>
                <w:rFonts w:ascii="Times New Roman" w:hAnsi="Times New Roman" w:cs="Times New Roman"/>
                <w:lang w:val="en-NZ"/>
              </w:rPr>
            </w:pPr>
            <w:r w:rsidRPr="00B94B16">
              <w:rPr>
                <w:rFonts w:ascii="Times New Roman" w:hAnsi="Times New Roman" w:cs="Times New Roman"/>
                <w:lang w:val="en-NZ"/>
              </w:rPr>
              <w:t>I choose stocks that have high degrees of safety.</w:t>
            </w:r>
          </w:p>
        </w:tc>
        <w:tc>
          <w:tcPr>
            <w:tcW w:w="1443" w:type="dxa"/>
            <w:tcBorders>
              <w:top w:val="single" w:sz="4" w:space="0" w:color="auto"/>
              <w:bottom w:val="single" w:sz="4" w:space="0" w:color="auto"/>
            </w:tcBorders>
          </w:tcPr>
          <w:p w:rsidR="007E3DF7" w:rsidRPr="00B94B16" w:rsidRDefault="007E3DF7"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1</w:t>
            </w:r>
          </w:p>
        </w:tc>
        <w:tc>
          <w:tcPr>
            <w:tcW w:w="1134" w:type="dxa"/>
            <w:tcBorders>
              <w:top w:val="single" w:sz="4" w:space="0" w:color="auto"/>
              <w:bottom w:val="single" w:sz="4" w:space="0" w:color="auto"/>
            </w:tcBorders>
          </w:tcPr>
          <w:p w:rsidR="007E3DF7" w:rsidRPr="00B94B16" w:rsidRDefault="007E3DF7"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2</w:t>
            </w:r>
          </w:p>
        </w:tc>
        <w:tc>
          <w:tcPr>
            <w:tcW w:w="1418" w:type="dxa"/>
            <w:tcBorders>
              <w:top w:val="single" w:sz="4" w:space="0" w:color="auto"/>
              <w:bottom w:val="single" w:sz="4" w:space="0" w:color="auto"/>
            </w:tcBorders>
          </w:tcPr>
          <w:p w:rsidR="007E3DF7" w:rsidRPr="00B94B16" w:rsidRDefault="007E3DF7"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3</w:t>
            </w:r>
          </w:p>
        </w:tc>
        <w:tc>
          <w:tcPr>
            <w:tcW w:w="850" w:type="dxa"/>
            <w:tcBorders>
              <w:top w:val="single" w:sz="4" w:space="0" w:color="auto"/>
              <w:bottom w:val="single" w:sz="4" w:space="0" w:color="auto"/>
            </w:tcBorders>
          </w:tcPr>
          <w:p w:rsidR="007E3DF7" w:rsidRPr="00B94B16" w:rsidRDefault="007E3DF7"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4</w:t>
            </w:r>
          </w:p>
        </w:tc>
        <w:tc>
          <w:tcPr>
            <w:tcW w:w="1134" w:type="dxa"/>
            <w:tcBorders>
              <w:top w:val="single" w:sz="4" w:space="0" w:color="auto"/>
              <w:bottom w:val="single" w:sz="4" w:space="0" w:color="auto"/>
            </w:tcBorders>
          </w:tcPr>
          <w:p w:rsidR="007E3DF7" w:rsidRPr="00B94B16" w:rsidRDefault="007E3DF7"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5</w:t>
            </w:r>
          </w:p>
        </w:tc>
      </w:tr>
      <w:tr w:rsidR="007E3DF7" w:rsidRPr="00B94B16" w:rsidTr="007E3DF7">
        <w:tc>
          <w:tcPr>
            <w:tcW w:w="3802" w:type="dxa"/>
            <w:tcBorders>
              <w:top w:val="single" w:sz="4" w:space="0" w:color="auto"/>
              <w:bottom w:val="single" w:sz="4" w:space="0" w:color="auto"/>
            </w:tcBorders>
          </w:tcPr>
          <w:p w:rsidR="007E3DF7" w:rsidRPr="00B94B16" w:rsidRDefault="007E3DF7" w:rsidP="007E3DF7">
            <w:pPr>
              <w:rPr>
                <w:rFonts w:ascii="Times New Roman" w:hAnsi="Times New Roman" w:cs="Times New Roman"/>
                <w:lang w:val="en-NZ"/>
              </w:rPr>
            </w:pPr>
            <w:r w:rsidRPr="00B94B16">
              <w:rPr>
                <w:rFonts w:ascii="Times New Roman" w:hAnsi="Times New Roman" w:cs="Times New Roman"/>
                <w:lang w:val="en-NZ"/>
              </w:rPr>
              <w:t>I choose stocks that have lower risk compared to the market in general.</w:t>
            </w:r>
          </w:p>
        </w:tc>
        <w:tc>
          <w:tcPr>
            <w:tcW w:w="1443" w:type="dxa"/>
            <w:tcBorders>
              <w:top w:val="single" w:sz="4" w:space="0" w:color="auto"/>
              <w:bottom w:val="single" w:sz="4" w:space="0" w:color="auto"/>
            </w:tcBorders>
          </w:tcPr>
          <w:p w:rsidR="007E3DF7" w:rsidRPr="00B94B16" w:rsidRDefault="007E3DF7"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1</w:t>
            </w:r>
          </w:p>
        </w:tc>
        <w:tc>
          <w:tcPr>
            <w:tcW w:w="1134" w:type="dxa"/>
            <w:tcBorders>
              <w:top w:val="single" w:sz="4" w:space="0" w:color="auto"/>
              <w:bottom w:val="single" w:sz="4" w:space="0" w:color="auto"/>
            </w:tcBorders>
          </w:tcPr>
          <w:p w:rsidR="007E3DF7" w:rsidRPr="00B94B16" w:rsidRDefault="007E3DF7"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2</w:t>
            </w:r>
          </w:p>
        </w:tc>
        <w:tc>
          <w:tcPr>
            <w:tcW w:w="1418" w:type="dxa"/>
            <w:tcBorders>
              <w:top w:val="single" w:sz="4" w:space="0" w:color="auto"/>
              <w:bottom w:val="single" w:sz="4" w:space="0" w:color="auto"/>
            </w:tcBorders>
          </w:tcPr>
          <w:p w:rsidR="007E3DF7" w:rsidRPr="00B94B16" w:rsidRDefault="007E3DF7"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3</w:t>
            </w:r>
          </w:p>
        </w:tc>
        <w:tc>
          <w:tcPr>
            <w:tcW w:w="850" w:type="dxa"/>
            <w:tcBorders>
              <w:top w:val="single" w:sz="4" w:space="0" w:color="auto"/>
              <w:bottom w:val="single" w:sz="4" w:space="0" w:color="auto"/>
            </w:tcBorders>
          </w:tcPr>
          <w:p w:rsidR="007E3DF7" w:rsidRPr="00B94B16" w:rsidRDefault="007E3DF7"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4</w:t>
            </w:r>
          </w:p>
        </w:tc>
        <w:tc>
          <w:tcPr>
            <w:tcW w:w="1134" w:type="dxa"/>
            <w:tcBorders>
              <w:top w:val="single" w:sz="4" w:space="0" w:color="auto"/>
              <w:bottom w:val="single" w:sz="4" w:space="0" w:color="auto"/>
            </w:tcBorders>
          </w:tcPr>
          <w:p w:rsidR="007E3DF7" w:rsidRPr="00B94B16" w:rsidRDefault="007E3DF7"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5</w:t>
            </w:r>
          </w:p>
        </w:tc>
      </w:tr>
      <w:tr w:rsidR="007E3DF7" w:rsidRPr="00B94B16" w:rsidTr="007E3DF7">
        <w:tc>
          <w:tcPr>
            <w:tcW w:w="3802" w:type="dxa"/>
            <w:tcBorders>
              <w:top w:val="single" w:sz="4" w:space="0" w:color="auto"/>
              <w:bottom w:val="single" w:sz="4" w:space="0" w:color="auto"/>
            </w:tcBorders>
          </w:tcPr>
          <w:p w:rsidR="007E3DF7" w:rsidRPr="00B94B16" w:rsidRDefault="007E3DF7" w:rsidP="007E3DF7">
            <w:pPr>
              <w:rPr>
                <w:rFonts w:ascii="Times New Roman" w:hAnsi="Times New Roman" w:cs="Times New Roman"/>
                <w:lang w:val="en-NZ"/>
              </w:rPr>
            </w:pPr>
            <w:r w:rsidRPr="00B94B16">
              <w:rPr>
                <w:rFonts w:ascii="Times New Roman" w:hAnsi="Times New Roman" w:cs="Times New Roman"/>
                <w:lang w:val="en-NZ"/>
              </w:rPr>
              <w:t>I choose stocks that have demonstrated high rates of earnings growth in the past 5–10 years.</w:t>
            </w:r>
          </w:p>
        </w:tc>
        <w:tc>
          <w:tcPr>
            <w:tcW w:w="1443" w:type="dxa"/>
            <w:tcBorders>
              <w:top w:val="single" w:sz="4" w:space="0" w:color="auto"/>
              <w:bottom w:val="single" w:sz="4" w:space="0" w:color="auto"/>
            </w:tcBorders>
          </w:tcPr>
          <w:p w:rsidR="007E3DF7" w:rsidRPr="00B94B16" w:rsidRDefault="007E3DF7"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1</w:t>
            </w:r>
          </w:p>
        </w:tc>
        <w:tc>
          <w:tcPr>
            <w:tcW w:w="1134" w:type="dxa"/>
            <w:tcBorders>
              <w:top w:val="single" w:sz="4" w:space="0" w:color="auto"/>
              <w:bottom w:val="single" w:sz="4" w:space="0" w:color="auto"/>
            </w:tcBorders>
          </w:tcPr>
          <w:p w:rsidR="007E3DF7" w:rsidRPr="00B94B16" w:rsidRDefault="007E3DF7"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2</w:t>
            </w:r>
          </w:p>
        </w:tc>
        <w:tc>
          <w:tcPr>
            <w:tcW w:w="1418" w:type="dxa"/>
            <w:tcBorders>
              <w:top w:val="single" w:sz="4" w:space="0" w:color="auto"/>
              <w:bottom w:val="single" w:sz="4" w:space="0" w:color="auto"/>
            </w:tcBorders>
          </w:tcPr>
          <w:p w:rsidR="007E3DF7" w:rsidRPr="00B94B16" w:rsidRDefault="007E3DF7"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3</w:t>
            </w:r>
          </w:p>
        </w:tc>
        <w:tc>
          <w:tcPr>
            <w:tcW w:w="850" w:type="dxa"/>
            <w:tcBorders>
              <w:top w:val="single" w:sz="4" w:space="0" w:color="auto"/>
              <w:bottom w:val="single" w:sz="4" w:space="0" w:color="auto"/>
            </w:tcBorders>
          </w:tcPr>
          <w:p w:rsidR="007E3DF7" w:rsidRPr="00B94B16" w:rsidRDefault="007E3DF7"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4</w:t>
            </w:r>
          </w:p>
        </w:tc>
        <w:tc>
          <w:tcPr>
            <w:tcW w:w="1134" w:type="dxa"/>
            <w:tcBorders>
              <w:top w:val="single" w:sz="4" w:space="0" w:color="auto"/>
              <w:bottom w:val="single" w:sz="4" w:space="0" w:color="auto"/>
            </w:tcBorders>
          </w:tcPr>
          <w:p w:rsidR="007E3DF7" w:rsidRPr="00B94B16" w:rsidRDefault="007E3DF7" w:rsidP="007E3DF7">
            <w:pPr>
              <w:pStyle w:val="ListParagraph"/>
              <w:ind w:left="0"/>
              <w:jc w:val="center"/>
              <w:rPr>
                <w:rFonts w:ascii="Times New Roman" w:hAnsi="Times New Roman" w:cs="Times New Roman"/>
                <w:lang w:val="en-NZ"/>
              </w:rPr>
            </w:pPr>
            <w:r w:rsidRPr="00B94B16">
              <w:rPr>
                <w:rFonts w:ascii="Times New Roman" w:hAnsi="Times New Roman" w:cs="Times New Roman"/>
                <w:lang w:val="en-NZ"/>
              </w:rPr>
              <w:t>5</w:t>
            </w:r>
          </w:p>
        </w:tc>
      </w:tr>
    </w:tbl>
    <w:p w:rsidR="007E3DF7" w:rsidRPr="00B94B16" w:rsidRDefault="007E3DF7" w:rsidP="00242FB3">
      <w:pPr>
        <w:spacing w:after="240"/>
        <w:jc w:val="both"/>
        <w:outlineLvl w:val="0"/>
        <w:rPr>
          <w:rFonts w:ascii="Times New Roman" w:hAnsi="Times New Roman" w:cs="Times New Roman"/>
          <w:b/>
          <w:lang w:val="en-NZ"/>
        </w:rPr>
      </w:pPr>
    </w:p>
    <w:p w:rsidR="007E3DF7" w:rsidRPr="00B94B16" w:rsidRDefault="007E3DF7" w:rsidP="00B06F7A">
      <w:pPr>
        <w:spacing w:after="240"/>
        <w:ind w:firstLine="720"/>
        <w:jc w:val="center"/>
        <w:outlineLvl w:val="0"/>
        <w:rPr>
          <w:rFonts w:ascii="Times New Roman" w:hAnsi="Times New Roman" w:cs="Times New Roman"/>
          <w:b/>
          <w:lang w:val="en-NZ"/>
        </w:rPr>
      </w:pPr>
    </w:p>
    <w:p w:rsidR="006F4C5F" w:rsidRPr="00B94B16" w:rsidRDefault="007E3DF7" w:rsidP="00B06F7A">
      <w:pPr>
        <w:spacing w:after="240"/>
        <w:ind w:firstLine="720"/>
        <w:jc w:val="center"/>
        <w:outlineLvl w:val="0"/>
        <w:rPr>
          <w:rFonts w:ascii="Times New Roman" w:hAnsi="Times New Roman" w:cs="Times New Roman"/>
          <w:b/>
          <w:lang w:val="en-NZ"/>
        </w:rPr>
      </w:pPr>
      <w:r w:rsidRPr="00B94B16">
        <w:rPr>
          <w:rFonts w:ascii="Times New Roman" w:hAnsi="Times New Roman" w:cs="Times New Roman"/>
          <w:b/>
          <w:lang w:val="en-NZ"/>
        </w:rPr>
        <w:br w:type="column"/>
      </w:r>
      <w:r w:rsidR="00CC1433" w:rsidRPr="00B94B16">
        <w:rPr>
          <w:rFonts w:ascii="Times New Roman" w:hAnsi="Times New Roman" w:cs="Times New Roman"/>
          <w:b/>
          <w:lang w:val="en-NZ"/>
        </w:rPr>
        <w:lastRenderedPageBreak/>
        <w:t xml:space="preserve">APPENDIX </w:t>
      </w:r>
      <w:r w:rsidR="00242FB3" w:rsidRPr="00B94B16">
        <w:rPr>
          <w:rFonts w:ascii="Times New Roman" w:hAnsi="Times New Roman" w:cs="Times New Roman"/>
          <w:b/>
          <w:lang w:val="en-NZ"/>
        </w:rPr>
        <w:t>B</w:t>
      </w:r>
    </w:p>
    <w:p w:rsidR="00EC4CC9" w:rsidRPr="00B94B16" w:rsidRDefault="00EC4CC9" w:rsidP="00A67B5B">
      <w:pPr>
        <w:jc w:val="center"/>
        <w:rPr>
          <w:rFonts w:ascii="Times New Roman" w:hAnsi="Times New Roman" w:cs="Times New Roman"/>
          <w:b/>
          <w:lang w:val="en-NZ"/>
        </w:rPr>
      </w:pPr>
      <w:r w:rsidRPr="00B94B16">
        <w:rPr>
          <w:rFonts w:ascii="Times New Roman" w:hAnsi="Times New Roman" w:cs="Times New Roman"/>
          <w:b/>
          <w:lang w:val="en-NZ"/>
        </w:rPr>
        <w:t>A summary of reliability and validity test of six factors in the model (N=400)</w:t>
      </w:r>
    </w:p>
    <w:tbl>
      <w:tblPr>
        <w:tblStyle w:val="TableGrid"/>
        <w:tblW w:w="0" w:type="auto"/>
        <w:tblLook w:val="04A0" w:firstRow="1" w:lastRow="0" w:firstColumn="1" w:lastColumn="0" w:noHBand="0" w:noVBand="1"/>
      </w:tblPr>
      <w:tblGrid>
        <w:gridCol w:w="1886"/>
        <w:gridCol w:w="1847"/>
        <w:gridCol w:w="1858"/>
        <w:gridCol w:w="1880"/>
        <w:gridCol w:w="1879"/>
      </w:tblGrid>
      <w:tr w:rsidR="00EC4CC9" w:rsidRPr="00B94B16" w:rsidTr="008B0338">
        <w:tc>
          <w:tcPr>
            <w:tcW w:w="1915" w:type="dxa"/>
          </w:tcPr>
          <w:p w:rsidR="00EC4CC9" w:rsidRPr="00B94B16" w:rsidRDefault="00EC4CC9" w:rsidP="00A67B5B">
            <w:pPr>
              <w:jc w:val="center"/>
              <w:rPr>
                <w:rFonts w:ascii="Times New Roman" w:hAnsi="Times New Roman" w:cs="Times New Roman"/>
                <w:lang w:val="en-NZ"/>
              </w:rPr>
            </w:pPr>
            <w:r w:rsidRPr="00B94B16">
              <w:rPr>
                <w:rFonts w:ascii="Times New Roman" w:hAnsi="Times New Roman" w:cs="Times New Roman"/>
                <w:lang w:val="en-NZ"/>
              </w:rPr>
              <w:t>Items/factor</w:t>
            </w:r>
          </w:p>
        </w:tc>
        <w:tc>
          <w:tcPr>
            <w:tcW w:w="1915" w:type="dxa"/>
          </w:tcPr>
          <w:p w:rsidR="00EC4CC9" w:rsidRPr="00B94B16" w:rsidRDefault="00EC4CC9" w:rsidP="00A67B5B">
            <w:pPr>
              <w:jc w:val="center"/>
              <w:rPr>
                <w:rFonts w:ascii="Times New Roman" w:hAnsi="Times New Roman" w:cs="Times New Roman"/>
                <w:lang w:val="en-NZ"/>
              </w:rPr>
            </w:pPr>
            <w:r w:rsidRPr="00B94B16">
              <w:rPr>
                <w:rFonts w:ascii="Times New Roman" w:hAnsi="Times New Roman" w:cs="Times New Roman"/>
                <w:lang w:val="en-NZ"/>
              </w:rPr>
              <w:t>Scale Mean if Item Deleted</w:t>
            </w:r>
          </w:p>
        </w:tc>
        <w:tc>
          <w:tcPr>
            <w:tcW w:w="1915" w:type="dxa"/>
            <w:tcBorders>
              <w:bottom w:val="single" w:sz="4" w:space="0" w:color="auto"/>
            </w:tcBorders>
          </w:tcPr>
          <w:p w:rsidR="00EC4CC9" w:rsidRPr="00B94B16" w:rsidRDefault="00EC4CC9" w:rsidP="00A67B5B">
            <w:pPr>
              <w:jc w:val="center"/>
              <w:rPr>
                <w:rFonts w:ascii="Times New Roman" w:hAnsi="Times New Roman" w:cs="Times New Roman"/>
                <w:lang w:val="en-NZ"/>
              </w:rPr>
            </w:pPr>
            <w:r w:rsidRPr="00B94B16">
              <w:rPr>
                <w:rFonts w:ascii="Times New Roman" w:hAnsi="Times New Roman" w:cs="Times New Roman"/>
                <w:lang w:val="en-NZ"/>
              </w:rPr>
              <w:t>Scale Variance if Item Deleted</w:t>
            </w:r>
          </w:p>
        </w:tc>
        <w:tc>
          <w:tcPr>
            <w:tcW w:w="1915" w:type="dxa"/>
            <w:tcBorders>
              <w:bottom w:val="single" w:sz="4" w:space="0" w:color="auto"/>
            </w:tcBorders>
          </w:tcPr>
          <w:p w:rsidR="00EC4CC9" w:rsidRPr="00B94B16" w:rsidRDefault="00EC4CC9" w:rsidP="00A67B5B">
            <w:pPr>
              <w:jc w:val="center"/>
              <w:rPr>
                <w:rFonts w:ascii="Times New Roman" w:hAnsi="Times New Roman" w:cs="Times New Roman"/>
                <w:lang w:val="en-NZ"/>
              </w:rPr>
            </w:pPr>
            <w:r w:rsidRPr="00B94B16">
              <w:rPr>
                <w:rFonts w:ascii="Times New Roman" w:hAnsi="Times New Roman" w:cs="Times New Roman"/>
                <w:lang w:val="en-NZ"/>
              </w:rPr>
              <w:t>Corrected Item-Total Correlation</w:t>
            </w:r>
          </w:p>
        </w:tc>
        <w:tc>
          <w:tcPr>
            <w:tcW w:w="1916" w:type="dxa"/>
            <w:tcBorders>
              <w:bottom w:val="single" w:sz="4" w:space="0" w:color="auto"/>
            </w:tcBorders>
          </w:tcPr>
          <w:p w:rsidR="00EC4CC9" w:rsidRPr="00B94B16" w:rsidRDefault="00EC4CC9" w:rsidP="00A67B5B">
            <w:pPr>
              <w:jc w:val="center"/>
              <w:rPr>
                <w:rFonts w:ascii="Times New Roman" w:hAnsi="Times New Roman" w:cs="Times New Roman"/>
                <w:lang w:val="en-NZ"/>
              </w:rPr>
            </w:pPr>
            <w:r w:rsidRPr="00B94B16">
              <w:rPr>
                <w:rFonts w:ascii="Times New Roman" w:hAnsi="Times New Roman" w:cs="Times New Roman"/>
                <w:lang w:val="en-NZ"/>
              </w:rPr>
              <w:t>Cronbach's Alpha if Item Deleted</w:t>
            </w:r>
          </w:p>
        </w:tc>
      </w:tr>
      <w:tr w:rsidR="00EC4CC9" w:rsidRPr="00B94B16" w:rsidTr="008B0338">
        <w:tc>
          <w:tcPr>
            <w:tcW w:w="3830" w:type="dxa"/>
            <w:gridSpan w:val="2"/>
            <w:tcBorders>
              <w:right w:val="nil"/>
            </w:tcBorders>
          </w:tcPr>
          <w:p w:rsidR="00EC4CC9" w:rsidRPr="00B94B16" w:rsidRDefault="00EC4CC9" w:rsidP="00A67B5B">
            <w:pPr>
              <w:rPr>
                <w:rFonts w:ascii="Times New Roman" w:hAnsi="Times New Roman" w:cs="Times New Roman"/>
                <w:lang w:val="en-NZ"/>
              </w:rPr>
            </w:pPr>
            <w:r w:rsidRPr="00B94B16">
              <w:rPr>
                <w:rFonts w:ascii="Times New Roman" w:hAnsi="Times New Roman" w:cs="Times New Roman"/>
                <w:b/>
                <w:shd w:val="clear" w:color="auto" w:fill="FFFFFF"/>
                <w:lang w:val="en-NZ"/>
              </w:rPr>
              <w:t xml:space="preserve">I/ Investment </w:t>
            </w:r>
            <w:r w:rsidR="003F7DC1" w:rsidRPr="00B94B16">
              <w:rPr>
                <w:rFonts w:ascii="Times New Roman" w:hAnsi="Times New Roman" w:cs="Times New Roman"/>
                <w:b/>
                <w:shd w:val="clear" w:color="auto" w:fill="FFFFFF"/>
                <w:lang w:val="en-NZ"/>
              </w:rPr>
              <w:t>choice</w:t>
            </w:r>
            <w:r w:rsidRPr="00B94B16">
              <w:rPr>
                <w:rFonts w:ascii="Times New Roman" w:hAnsi="Times New Roman" w:cs="Times New Roman"/>
                <w:b/>
                <w:shd w:val="clear" w:color="auto" w:fill="FFFFFF"/>
                <w:lang w:val="en-NZ"/>
              </w:rPr>
              <w:t xml:space="preserve"> (INVE)</w:t>
            </w:r>
          </w:p>
        </w:tc>
        <w:tc>
          <w:tcPr>
            <w:tcW w:w="1915" w:type="dxa"/>
            <w:tcBorders>
              <w:left w:val="nil"/>
              <w:right w:val="nil"/>
            </w:tcBorders>
          </w:tcPr>
          <w:p w:rsidR="00EC4CC9" w:rsidRPr="00B94B16" w:rsidRDefault="00EC4CC9" w:rsidP="00A67B5B">
            <w:pPr>
              <w:jc w:val="center"/>
              <w:rPr>
                <w:rFonts w:ascii="Times New Roman" w:hAnsi="Times New Roman" w:cs="Times New Roman"/>
                <w:lang w:val="en-NZ"/>
              </w:rPr>
            </w:pPr>
          </w:p>
        </w:tc>
        <w:tc>
          <w:tcPr>
            <w:tcW w:w="1915" w:type="dxa"/>
            <w:tcBorders>
              <w:left w:val="nil"/>
              <w:right w:val="nil"/>
            </w:tcBorders>
          </w:tcPr>
          <w:p w:rsidR="00EC4CC9" w:rsidRPr="00B94B16" w:rsidRDefault="00EC4CC9" w:rsidP="00A67B5B">
            <w:pPr>
              <w:jc w:val="center"/>
              <w:rPr>
                <w:rFonts w:ascii="Times New Roman" w:hAnsi="Times New Roman" w:cs="Times New Roman"/>
                <w:lang w:val="en-NZ"/>
              </w:rPr>
            </w:pPr>
          </w:p>
        </w:tc>
        <w:tc>
          <w:tcPr>
            <w:tcW w:w="1916" w:type="dxa"/>
            <w:tcBorders>
              <w:left w:val="nil"/>
            </w:tcBorders>
          </w:tcPr>
          <w:p w:rsidR="00EC4CC9" w:rsidRPr="00B94B16" w:rsidRDefault="00EC4CC9" w:rsidP="00A67B5B">
            <w:pPr>
              <w:jc w:val="center"/>
              <w:rPr>
                <w:rFonts w:ascii="Times New Roman" w:hAnsi="Times New Roman" w:cs="Times New Roman"/>
                <w:b/>
                <w:lang w:val="en-NZ"/>
              </w:rPr>
            </w:pPr>
            <w:r w:rsidRPr="00B94B16">
              <w:rPr>
                <w:rFonts w:ascii="Times New Roman" w:hAnsi="Times New Roman" w:cs="Times New Roman"/>
                <w:b/>
                <w:lang w:val="en-NZ"/>
              </w:rPr>
              <w:t>0.809</w:t>
            </w:r>
          </w:p>
        </w:tc>
      </w:tr>
      <w:tr w:rsidR="00EC4CC9" w:rsidRPr="00B94B16" w:rsidTr="008B0338">
        <w:tc>
          <w:tcPr>
            <w:tcW w:w="1915" w:type="dxa"/>
          </w:tcPr>
          <w:p w:rsidR="00EC4CC9" w:rsidRPr="00B94B16" w:rsidRDefault="00EC4CC9" w:rsidP="00A67B5B">
            <w:pPr>
              <w:rPr>
                <w:rFonts w:ascii="Times New Roman" w:hAnsi="Times New Roman" w:cs="Times New Roman"/>
                <w:b/>
                <w:shd w:val="clear" w:color="auto" w:fill="FFFFFF"/>
                <w:lang w:val="en-NZ"/>
              </w:rPr>
            </w:pPr>
            <w:r w:rsidRPr="00B94B16">
              <w:rPr>
                <w:rFonts w:ascii="Times New Roman" w:hAnsi="Times New Roman" w:cs="Times New Roman"/>
                <w:lang w:val="en-NZ"/>
              </w:rPr>
              <w:t>INVE1</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3.885</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.573</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.682</w:t>
            </w:r>
          </w:p>
        </w:tc>
        <w:tc>
          <w:tcPr>
            <w:tcW w:w="1916" w:type="dxa"/>
            <w:vAlign w:val="center"/>
          </w:tcPr>
          <w:p w:rsidR="00EC4CC9" w:rsidRPr="00B94B16" w:rsidRDefault="00EC4CC9" w:rsidP="00A67B5B">
            <w:pPr>
              <w:jc w:val="right"/>
              <w:rPr>
                <w:rFonts w:ascii="Times New Roman" w:hAnsi="Times New Roman" w:cs="Times New Roman"/>
                <w:lang w:val="en-NZ"/>
              </w:rPr>
            </w:pPr>
          </w:p>
        </w:tc>
      </w:tr>
      <w:tr w:rsidR="00EC4CC9" w:rsidRPr="00B94B16" w:rsidTr="008B0338">
        <w:tc>
          <w:tcPr>
            <w:tcW w:w="1915" w:type="dxa"/>
          </w:tcPr>
          <w:p w:rsidR="00EC4CC9" w:rsidRPr="00B94B16" w:rsidRDefault="00EC4CC9" w:rsidP="00A67B5B">
            <w:pPr>
              <w:rPr>
                <w:rFonts w:ascii="Times New Roman" w:hAnsi="Times New Roman" w:cs="Times New Roman"/>
                <w:lang w:val="en-NZ"/>
              </w:rPr>
            </w:pPr>
            <w:r w:rsidRPr="00B94B16">
              <w:rPr>
                <w:rFonts w:ascii="Times New Roman" w:hAnsi="Times New Roman" w:cs="Times New Roman"/>
                <w:lang w:val="en-NZ"/>
              </w:rPr>
              <w:t>INVE2</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3.842</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.494</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.682</w:t>
            </w:r>
          </w:p>
        </w:tc>
        <w:tc>
          <w:tcPr>
            <w:tcW w:w="1916" w:type="dxa"/>
            <w:vAlign w:val="center"/>
          </w:tcPr>
          <w:p w:rsidR="00EC4CC9" w:rsidRPr="00B94B16" w:rsidRDefault="00EC4CC9" w:rsidP="00A67B5B">
            <w:pPr>
              <w:jc w:val="right"/>
              <w:rPr>
                <w:rFonts w:ascii="Times New Roman" w:hAnsi="Times New Roman" w:cs="Times New Roman"/>
                <w:lang w:val="en-NZ"/>
              </w:rPr>
            </w:pPr>
          </w:p>
        </w:tc>
      </w:tr>
      <w:tr w:rsidR="00EC4CC9" w:rsidRPr="00B94B16" w:rsidTr="008B0338">
        <w:tc>
          <w:tcPr>
            <w:tcW w:w="3830" w:type="dxa"/>
            <w:gridSpan w:val="2"/>
            <w:tcBorders>
              <w:right w:val="nil"/>
            </w:tcBorders>
          </w:tcPr>
          <w:p w:rsidR="00EC4CC9" w:rsidRPr="00B94B16" w:rsidRDefault="00EC4CC9" w:rsidP="009E0693">
            <w:pPr>
              <w:rPr>
                <w:rFonts w:ascii="Times New Roman" w:hAnsi="Times New Roman" w:cs="Times New Roman"/>
                <w:lang w:val="en-NZ"/>
              </w:rPr>
            </w:pPr>
            <w:r w:rsidRPr="00B94B16">
              <w:rPr>
                <w:rFonts w:ascii="Times New Roman" w:hAnsi="Times New Roman" w:cs="Times New Roman"/>
                <w:b/>
                <w:lang w:val="en-NZ"/>
              </w:rPr>
              <w:t xml:space="preserve">II/ </w:t>
            </w:r>
            <w:r w:rsidR="009E0693" w:rsidRPr="00B94B16">
              <w:rPr>
                <w:rFonts w:ascii="Times New Roman" w:hAnsi="Times New Roman" w:cs="Times New Roman"/>
                <w:b/>
                <w:lang w:val="en-NZ"/>
              </w:rPr>
              <w:t>Risk aversion</w:t>
            </w:r>
            <w:r w:rsidRPr="00B94B16">
              <w:rPr>
                <w:rFonts w:ascii="Times New Roman" w:hAnsi="Times New Roman" w:cs="Times New Roman"/>
                <w:b/>
                <w:lang w:val="en-NZ"/>
              </w:rPr>
              <w:t xml:space="preserve"> (</w:t>
            </w:r>
            <w:r w:rsidR="009E0693" w:rsidRPr="00B94B16">
              <w:rPr>
                <w:rFonts w:ascii="Times New Roman" w:hAnsi="Times New Roman" w:cs="Times New Roman"/>
                <w:b/>
                <w:lang w:val="en-NZ"/>
              </w:rPr>
              <w:t>RISK</w:t>
            </w:r>
            <w:r w:rsidRPr="00B94B16">
              <w:rPr>
                <w:rFonts w:ascii="Times New Roman" w:hAnsi="Times New Roman" w:cs="Times New Roman"/>
                <w:b/>
                <w:lang w:val="en-NZ"/>
              </w:rPr>
              <w:t>)</w:t>
            </w:r>
          </w:p>
        </w:tc>
        <w:tc>
          <w:tcPr>
            <w:tcW w:w="1915" w:type="dxa"/>
            <w:tcBorders>
              <w:left w:val="nil"/>
              <w:right w:val="nil"/>
            </w:tcBorders>
          </w:tcPr>
          <w:p w:rsidR="00EC4CC9" w:rsidRPr="00B94B16" w:rsidRDefault="00EC4CC9" w:rsidP="00A67B5B">
            <w:pPr>
              <w:jc w:val="center"/>
              <w:rPr>
                <w:rFonts w:ascii="Times New Roman" w:hAnsi="Times New Roman" w:cs="Times New Roman"/>
                <w:lang w:val="en-NZ"/>
              </w:rPr>
            </w:pPr>
          </w:p>
        </w:tc>
        <w:tc>
          <w:tcPr>
            <w:tcW w:w="1915" w:type="dxa"/>
            <w:tcBorders>
              <w:left w:val="nil"/>
              <w:right w:val="nil"/>
            </w:tcBorders>
          </w:tcPr>
          <w:p w:rsidR="00EC4CC9" w:rsidRPr="00B94B16" w:rsidRDefault="00EC4CC9" w:rsidP="00A67B5B">
            <w:pPr>
              <w:jc w:val="center"/>
              <w:rPr>
                <w:rFonts w:ascii="Times New Roman" w:hAnsi="Times New Roman" w:cs="Times New Roman"/>
                <w:lang w:val="en-NZ"/>
              </w:rPr>
            </w:pPr>
          </w:p>
        </w:tc>
        <w:tc>
          <w:tcPr>
            <w:tcW w:w="1916" w:type="dxa"/>
            <w:tcBorders>
              <w:left w:val="nil"/>
            </w:tcBorders>
            <w:vAlign w:val="center"/>
          </w:tcPr>
          <w:p w:rsidR="00EC4CC9" w:rsidRPr="00B94B16" w:rsidRDefault="00EC4CC9" w:rsidP="00A67B5B">
            <w:pPr>
              <w:jc w:val="center"/>
              <w:rPr>
                <w:rFonts w:ascii="Times New Roman" w:hAnsi="Times New Roman" w:cs="Times New Roman"/>
                <w:b/>
                <w:lang w:val="en-NZ"/>
              </w:rPr>
            </w:pPr>
            <w:r w:rsidRPr="00B94B16">
              <w:rPr>
                <w:rFonts w:ascii="Times New Roman" w:hAnsi="Times New Roman" w:cs="Times New Roman"/>
                <w:b/>
                <w:lang w:val="en-NZ"/>
              </w:rPr>
              <w:t>0.</w:t>
            </w:r>
            <w:r w:rsidR="006D0A4E" w:rsidRPr="00B94B16">
              <w:rPr>
                <w:rFonts w:ascii="Times New Roman" w:hAnsi="Times New Roman" w:cs="Times New Roman"/>
                <w:b/>
                <w:lang w:val="en-NZ"/>
              </w:rPr>
              <w:t>947</w:t>
            </w:r>
          </w:p>
        </w:tc>
      </w:tr>
      <w:tr w:rsidR="00EC4CC9" w:rsidRPr="00B94B16" w:rsidTr="008B0338">
        <w:tc>
          <w:tcPr>
            <w:tcW w:w="1915" w:type="dxa"/>
          </w:tcPr>
          <w:p w:rsidR="00EC4CC9" w:rsidRPr="00B94B16" w:rsidRDefault="009E0693" w:rsidP="009E0693">
            <w:pPr>
              <w:rPr>
                <w:rFonts w:ascii="Times New Roman" w:hAnsi="Times New Roman" w:cs="Times New Roman"/>
                <w:lang w:val="en-NZ"/>
              </w:rPr>
            </w:pPr>
            <w:r w:rsidRPr="00B94B16">
              <w:rPr>
                <w:rFonts w:ascii="Times New Roman" w:hAnsi="Times New Roman" w:cs="Times New Roman"/>
                <w:lang w:val="en-NZ"/>
              </w:rPr>
              <w:t>RISK</w:t>
            </w:r>
            <w:r w:rsidR="00EC4CC9" w:rsidRPr="00B94B16">
              <w:rPr>
                <w:rFonts w:ascii="Times New Roman" w:hAnsi="Times New Roman" w:cs="Times New Roman"/>
                <w:lang w:val="en-NZ"/>
              </w:rPr>
              <w:t>1</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11.140</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6.201</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.856</w:t>
            </w:r>
          </w:p>
        </w:tc>
        <w:tc>
          <w:tcPr>
            <w:tcW w:w="1916"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.788</w:t>
            </w:r>
          </w:p>
        </w:tc>
      </w:tr>
      <w:tr w:rsidR="00EC4CC9" w:rsidRPr="00B94B16" w:rsidTr="008B0338">
        <w:tc>
          <w:tcPr>
            <w:tcW w:w="1915" w:type="dxa"/>
          </w:tcPr>
          <w:p w:rsidR="00EC4CC9" w:rsidRPr="00B94B16" w:rsidRDefault="009E0693" w:rsidP="009E0693">
            <w:pPr>
              <w:rPr>
                <w:rFonts w:ascii="Times New Roman" w:hAnsi="Times New Roman" w:cs="Times New Roman"/>
                <w:lang w:val="en-NZ"/>
              </w:rPr>
            </w:pPr>
            <w:r w:rsidRPr="00B94B16">
              <w:rPr>
                <w:rFonts w:ascii="Times New Roman" w:hAnsi="Times New Roman" w:cs="Times New Roman"/>
                <w:lang w:val="en-NZ"/>
              </w:rPr>
              <w:t>RISK</w:t>
            </w:r>
            <w:r w:rsidR="00EC4CC9" w:rsidRPr="00B94B16">
              <w:rPr>
                <w:rFonts w:ascii="Times New Roman" w:hAnsi="Times New Roman" w:cs="Times New Roman"/>
                <w:lang w:val="en-NZ"/>
              </w:rPr>
              <w:t>2</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11.158</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6.158</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.864</w:t>
            </w:r>
          </w:p>
        </w:tc>
        <w:tc>
          <w:tcPr>
            <w:tcW w:w="1916"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.784</w:t>
            </w:r>
          </w:p>
        </w:tc>
      </w:tr>
      <w:tr w:rsidR="00EC4CC9" w:rsidRPr="00B94B16" w:rsidTr="008B0338">
        <w:tc>
          <w:tcPr>
            <w:tcW w:w="1915" w:type="dxa"/>
          </w:tcPr>
          <w:p w:rsidR="00EC4CC9" w:rsidRPr="00B94B16" w:rsidRDefault="009E0693" w:rsidP="009E0693">
            <w:pPr>
              <w:rPr>
                <w:rFonts w:ascii="Times New Roman" w:hAnsi="Times New Roman" w:cs="Times New Roman"/>
                <w:lang w:val="en-NZ"/>
              </w:rPr>
            </w:pPr>
            <w:r w:rsidRPr="00B94B16">
              <w:rPr>
                <w:rFonts w:ascii="Times New Roman" w:hAnsi="Times New Roman" w:cs="Times New Roman"/>
                <w:lang w:val="en-NZ"/>
              </w:rPr>
              <w:t>RISK3</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11.048</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6.146</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.824</w:t>
            </w:r>
          </w:p>
        </w:tc>
        <w:tc>
          <w:tcPr>
            <w:tcW w:w="1916"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.800</w:t>
            </w:r>
          </w:p>
        </w:tc>
      </w:tr>
      <w:tr w:rsidR="00EC4CC9" w:rsidRPr="00B94B16" w:rsidTr="008B0338">
        <w:tc>
          <w:tcPr>
            <w:tcW w:w="3830" w:type="dxa"/>
            <w:gridSpan w:val="2"/>
            <w:tcBorders>
              <w:right w:val="nil"/>
            </w:tcBorders>
          </w:tcPr>
          <w:p w:rsidR="00EC4CC9" w:rsidRPr="00B94B16" w:rsidRDefault="009E0693" w:rsidP="009E0693">
            <w:pPr>
              <w:rPr>
                <w:rFonts w:ascii="Times New Roman" w:hAnsi="Times New Roman" w:cs="Times New Roman"/>
                <w:lang w:val="en-NZ"/>
              </w:rPr>
            </w:pPr>
            <w:r w:rsidRPr="00B94B16">
              <w:rPr>
                <w:rFonts w:ascii="Times New Roman" w:hAnsi="Times New Roman" w:cs="Times New Roman"/>
                <w:b/>
                <w:lang w:val="en-NZ"/>
              </w:rPr>
              <w:t>III</w:t>
            </w:r>
            <w:r w:rsidR="00EC4CC9" w:rsidRPr="00B94B16">
              <w:rPr>
                <w:rFonts w:ascii="Times New Roman" w:hAnsi="Times New Roman" w:cs="Times New Roman"/>
                <w:b/>
                <w:lang w:val="en-NZ"/>
              </w:rPr>
              <w:t>/ Ambiguity aversion (AMB)</w:t>
            </w:r>
          </w:p>
        </w:tc>
        <w:tc>
          <w:tcPr>
            <w:tcW w:w="1915" w:type="dxa"/>
            <w:tcBorders>
              <w:left w:val="nil"/>
              <w:right w:val="nil"/>
            </w:tcBorders>
            <w:vAlign w:val="center"/>
          </w:tcPr>
          <w:p w:rsidR="00EC4CC9" w:rsidRPr="00B94B16" w:rsidRDefault="00EC4CC9" w:rsidP="00A67B5B">
            <w:pPr>
              <w:jc w:val="center"/>
              <w:rPr>
                <w:rFonts w:ascii="Times New Roman" w:hAnsi="Times New Roman" w:cs="Times New Roman"/>
                <w:lang w:val="en-NZ"/>
              </w:rPr>
            </w:pPr>
          </w:p>
        </w:tc>
        <w:tc>
          <w:tcPr>
            <w:tcW w:w="1915" w:type="dxa"/>
            <w:tcBorders>
              <w:left w:val="nil"/>
              <w:right w:val="nil"/>
            </w:tcBorders>
            <w:vAlign w:val="center"/>
          </w:tcPr>
          <w:p w:rsidR="00EC4CC9" w:rsidRPr="00B94B16" w:rsidRDefault="00EC4CC9" w:rsidP="00A67B5B">
            <w:pPr>
              <w:jc w:val="center"/>
              <w:rPr>
                <w:rFonts w:ascii="Times New Roman" w:hAnsi="Times New Roman" w:cs="Times New Roman"/>
                <w:lang w:val="en-NZ"/>
              </w:rPr>
            </w:pPr>
          </w:p>
        </w:tc>
        <w:tc>
          <w:tcPr>
            <w:tcW w:w="1916" w:type="dxa"/>
            <w:tcBorders>
              <w:left w:val="nil"/>
            </w:tcBorders>
            <w:vAlign w:val="center"/>
          </w:tcPr>
          <w:p w:rsidR="00EC4CC9" w:rsidRPr="00B94B16" w:rsidRDefault="00EC4CC9" w:rsidP="00A67B5B">
            <w:pPr>
              <w:jc w:val="center"/>
              <w:rPr>
                <w:rFonts w:ascii="Times New Roman" w:hAnsi="Times New Roman" w:cs="Times New Roman"/>
                <w:b/>
                <w:lang w:val="en-NZ"/>
              </w:rPr>
            </w:pPr>
            <w:r w:rsidRPr="00B94B16">
              <w:rPr>
                <w:rFonts w:ascii="Times New Roman" w:hAnsi="Times New Roman" w:cs="Times New Roman"/>
                <w:b/>
                <w:lang w:val="en-NZ"/>
              </w:rPr>
              <w:t>0.752</w:t>
            </w:r>
          </w:p>
        </w:tc>
      </w:tr>
      <w:tr w:rsidR="00EC4CC9" w:rsidRPr="00B94B16" w:rsidTr="008B0338">
        <w:tc>
          <w:tcPr>
            <w:tcW w:w="1915" w:type="dxa"/>
          </w:tcPr>
          <w:p w:rsidR="00EC4CC9" w:rsidRPr="00B94B16" w:rsidRDefault="00EC4CC9" w:rsidP="00A67B5B">
            <w:pPr>
              <w:rPr>
                <w:rFonts w:ascii="Times New Roman" w:hAnsi="Times New Roman" w:cs="Times New Roman"/>
                <w:lang w:val="en-NZ"/>
              </w:rPr>
            </w:pPr>
            <w:r w:rsidRPr="00B94B16">
              <w:rPr>
                <w:rFonts w:ascii="Times New Roman" w:hAnsi="Times New Roman" w:cs="Times New Roman"/>
                <w:lang w:val="en-NZ"/>
              </w:rPr>
              <w:t>AMB1</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7.470</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1.533</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.539</w:t>
            </w:r>
          </w:p>
        </w:tc>
        <w:tc>
          <w:tcPr>
            <w:tcW w:w="1916"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.713</w:t>
            </w:r>
          </w:p>
        </w:tc>
      </w:tr>
      <w:tr w:rsidR="00EC4CC9" w:rsidRPr="00B94B16" w:rsidTr="008B0338">
        <w:tc>
          <w:tcPr>
            <w:tcW w:w="1915" w:type="dxa"/>
          </w:tcPr>
          <w:p w:rsidR="00EC4CC9" w:rsidRPr="00B94B16" w:rsidRDefault="00EC4CC9" w:rsidP="00A67B5B">
            <w:pPr>
              <w:rPr>
                <w:rFonts w:ascii="Times New Roman" w:hAnsi="Times New Roman" w:cs="Times New Roman"/>
                <w:lang w:val="en-NZ"/>
              </w:rPr>
            </w:pPr>
            <w:r w:rsidRPr="00B94B16">
              <w:rPr>
                <w:rFonts w:ascii="Times New Roman" w:hAnsi="Times New Roman" w:cs="Times New Roman"/>
                <w:lang w:val="en-NZ"/>
              </w:rPr>
              <w:t>AMB2</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7.395</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1.367</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.640</w:t>
            </w:r>
          </w:p>
        </w:tc>
        <w:tc>
          <w:tcPr>
            <w:tcW w:w="1916"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.598</w:t>
            </w:r>
          </w:p>
        </w:tc>
      </w:tr>
      <w:tr w:rsidR="00EC4CC9" w:rsidRPr="00B94B16" w:rsidTr="008B0338">
        <w:tc>
          <w:tcPr>
            <w:tcW w:w="1915" w:type="dxa"/>
          </w:tcPr>
          <w:p w:rsidR="00EC4CC9" w:rsidRPr="00B94B16" w:rsidRDefault="00EC4CC9" w:rsidP="00A67B5B">
            <w:pPr>
              <w:rPr>
                <w:rFonts w:ascii="Times New Roman" w:hAnsi="Times New Roman" w:cs="Times New Roman"/>
                <w:lang w:val="en-NZ"/>
              </w:rPr>
            </w:pPr>
            <w:r w:rsidRPr="00B94B16">
              <w:rPr>
                <w:rFonts w:ascii="Times New Roman" w:hAnsi="Times New Roman" w:cs="Times New Roman"/>
                <w:lang w:val="en-NZ"/>
              </w:rPr>
              <w:t>AMB3</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7.430</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1.353</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.565</w:t>
            </w:r>
          </w:p>
        </w:tc>
        <w:tc>
          <w:tcPr>
            <w:tcW w:w="1916"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.689</w:t>
            </w:r>
          </w:p>
        </w:tc>
      </w:tr>
      <w:tr w:rsidR="00EC4CC9" w:rsidRPr="00B94B16" w:rsidTr="008B0338">
        <w:tc>
          <w:tcPr>
            <w:tcW w:w="3830" w:type="dxa"/>
            <w:gridSpan w:val="2"/>
            <w:tcBorders>
              <w:right w:val="nil"/>
            </w:tcBorders>
          </w:tcPr>
          <w:p w:rsidR="00EC4CC9" w:rsidRPr="00B94B16" w:rsidRDefault="009E0693" w:rsidP="003F7DC1">
            <w:pPr>
              <w:rPr>
                <w:rFonts w:ascii="Times New Roman" w:hAnsi="Times New Roman" w:cs="Times New Roman"/>
                <w:lang w:val="en-NZ"/>
              </w:rPr>
            </w:pPr>
            <w:r w:rsidRPr="00B94B16">
              <w:rPr>
                <w:rFonts w:ascii="Times New Roman" w:hAnsi="Times New Roman" w:cs="Times New Roman"/>
                <w:b/>
                <w:lang w:val="en-NZ"/>
              </w:rPr>
              <w:t>IV</w:t>
            </w:r>
            <w:r w:rsidR="00EC4CC9" w:rsidRPr="00B94B16">
              <w:rPr>
                <w:rFonts w:ascii="Times New Roman" w:hAnsi="Times New Roman" w:cs="Times New Roman"/>
                <w:b/>
                <w:lang w:val="en-NZ"/>
              </w:rPr>
              <w:t>/ Positive mood (MOD)</w:t>
            </w:r>
          </w:p>
        </w:tc>
        <w:tc>
          <w:tcPr>
            <w:tcW w:w="1915" w:type="dxa"/>
            <w:tcBorders>
              <w:left w:val="nil"/>
              <w:right w:val="nil"/>
            </w:tcBorders>
            <w:vAlign w:val="center"/>
          </w:tcPr>
          <w:p w:rsidR="00EC4CC9" w:rsidRPr="00B94B16" w:rsidRDefault="00EC4CC9" w:rsidP="00A67B5B">
            <w:pPr>
              <w:jc w:val="center"/>
              <w:rPr>
                <w:rFonts w:ascii="Times New Roman" w:hAnsi="Times New Roman" w:cs="Times New Roman"/>
                <w:lang w:val="en-NZ"/>
              </w:rPr>
            </w:pPr>
          </w:p>
        </w:tc>
        <w:tc>
          <w:tcPr>
            <w:tcW w:w="1915" w:type="dxa"/>
            <w:tcBorders>
              <w:left w:val="nil"/>
              <w:right w:val="nil"/>
            </w:tcBorders>
            <w:vAlign w:val="center"/>
          </w:tcPr>
          <w:p w:rsidR="00EC4CC9" w:rsidRPr="00B94B16" w:rsidRDefault="00EC4CC9" w:rsidP="00A67B5B">
            <w:pPr>
              <w:jc w:val="center"/>
              <w:rPr>
                <w:rFonts w:ascii="Times New Roman" w:hAnsi="Times New Roman" w:cs="Times New Roman"/>
                <w:lang w:val="en-NZ"/>
              </w:rPr>
            </w:pPr>
          </w:p>
        </w:tc>
        <w:tc>
          <w:tcPr>
            <w:tcW w:w="1916" w:type="dxa"/>
            <w:tcBorders>
              <w:left w:val="nil"/>
            </w:tcBorders>
            <w:vAlign w:val="center"/>
          </w:tcPr>
          <w:p w:rsidR="00EC4CC9" w:rsidRPr="00B94B16" w:rsidRDefault="00EC4CC9" w:rsidP="00A67B5B">
            <w:pPr>
              <w:jc w:val="center"/>
              <w:rPr>
                <w:rFonts w:ascii="Times New Roman" w:hAnsi="Times New Roman" w:cs="Times New Roman"/>
                <w:b/>
                <w:lang w:val="en-NZ"/>
              </w:rPr>
            </w:pPr>
            <w:r w:rsidRPr="00B94B16">
              <w:rPr>
                <w:rFonts w:ascii="Times New Roman" w:hAnsi="Times New Roman" w:cs="Times New Roman"/>
                <w:b/>
                <w:lang w:val="en-NZ"/>
              </w:rPr>
              <w:t>0.849</w:t>
            </w:r>
          </w:p>
        </w:tc>
      </w:tr>
      <w:tr w:rsidR="00EC4CC9" w:rsidRPr="00B94B16" w:rsidTr="008B0338">
        <w:tc>
          <w:tcPr>
            <w:tcW w:w="1915" w:type="dxa"/>
          </w:tcPr>
          <w:p w:rsidR="00EC4CC9" w:rsidRPr="00B94B16" w:rsidRDefault="00EC4CC9" w:rsidP="00A67B5B">
            <w:pPr>
              <w:rPr>
                <w:rFonts w:ascii="Times New Roman" w:hAnsi="Times New Roman" w:cs="Times New Roman"/>
                <w:lang w:val="en-NZ"/>
              </w:rPr>
            </w:pPr>
            <w:r w:rsidRPr="00B94B16">
              <w:rPr>
                <w:rFonts w:ascii="Times New Roman" w:hAnsi="Times New Roman" w:cs="Times New Roman"/>
                <w:lang w:val="en-NZ"/>
              </w:rPr>
              <w:t>MOD1</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5.285</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3.232</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.782</w:t>
            </w:r>
          </w:p>
        </w:tc>
        <w:tc>
          <w:tcPr>
            <w:tcW w:w="1916"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.731</w:t>
            </w:r>
          </w:p>
        </w:tc>
      </w:tr>
      <w:tr w:rsidR="00EC4CC9" w:rsidRPr="00B94B16" w:rsidTr="008B0338">
        <w:tc>
          <w:tcPr>
            <w:tcW w:w="1915" w:type="dxa"/>
          </w:tcPr>
          <w:p w:rsidR="00EC4CC9" w:rsidRPr="00B94B16" w:rsidRDefault="00EC4CC9" w:rsidP="00A67B5B">
            <w:pPr>
              <w:rPr>
                <w:rFonts w:ascii="Times New Roman" w:hAnsi="Times New Roman" w:cs="Times New Roman"/>
                <w:lang w:val="en-NZ"/>
              </w:rPr>
            </w:pPr>
            <w:r w:rsidRPr="00B94B16">
              <w:rPr>
                <w:rFonts w:ascii="Times New Roman" w:hAnsi="Times New Roman" w:cs="Times New Roman"/>
                <w:lang w:val="en-NZ"/>
              </w:rPr>
              <w:t>MOD2</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5.145</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2.986</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.758</w:t>
            </w:r>
          </w:p>
        </w:tc>
        <w:tc>
          <w:tcPr>
            <w:tcW w:w="1916"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.751</w:t>
            </w:r>
          </w:p>
        </w:tc>
      </w:tr>
      <w:tr w:rsidR="00EC4CC9" w:rsidRPr="00B94B16" w:rsidTr="008B0338">
        <w:tc>
          <w:tcPr>
            <w:tcW w:w="1915" w:type="dxa"/>
          </w:tcPr>
          <w:p w:rsidR="00EC4CC9" w:rsidRPr="00B94B16" w:rsidRDefault="00EC4CC9" w:rsidP="00A67B5B">
            <w:pPr>
              <w:rPr>
                <w:rFonts w:ascii="Times New Roman" w:hAnsi="Times New Roman" w:cs="Times New Roman"/>
                <w:lang w:val="en-NZ"/>
              </w:rPr>
            </w:pPr>
            <w:r w:rsidRPr="00B94B16">
              <w:rPr>
                <w:rFonts w:ascii="Times New Roman" w:hAnsi="Times New Roman" w:cs="Times New Roman"/>
                <w:lang w:val="en-NZ"/>
              </w:rPr>
              <w:t>MOD3</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5.425</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3.623</w:t>
            </w:r>
          </w:p>
        </w:tc>
        <w:tc>
          <w:tcPr>
            <w:tcW w:w="1915"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.625</w:t>
            </w:r>
          </w:p>
        </w:tc>
        <w:tc>
          <w:tcPr>
            <w:tcW w:w="1916" w:type="dxa"/>
            <w:vAlign w:val="center"/>
          </w:tcPr>
          <w:p w:rsidR="00EC4CC9" w:rsidRPr="00B94B16" w:rsidRDefault="00EC4CC9" w:rsidP="00A67B5B">
            <w:pPr>
              <w:jc w:val="right"/>
              <w:rPr>
                <w:rFonts w:ascii="Times New Roman" w:hAnsi="Times New Roman" w:cs="Times New Roman"/>
                <w:lang w:val="en-NZ"/>
              </w:rPr>
            </w:pPr>
            <w:r w:rsidRPr="00B94B16">
              <w:rPr>
                <w:rFonts w:ascii="Times New Roman" w:hAnsi="Times New Roman" w:cs="Times New Roman"/>
                <w:lang w:val="en-NZ"/>
              </w:rPr>
              <w:t>.874</w:t>
            </w:r>
          </w:p>
        </w:tc>
      </w:tr>
    </w:tbl>
    <w:p w:rsidR="00043626" w:rsidRPr="00B94B16" w:rsidRDefault="00043626" w:rsidP="00B06F7A">
      <w:pPr>
        <w:spacing w:after="240"/>
        <w:outlineLvl w:val="0"/>
        <w:rPr>
          <w:rFonts w:ascii="Times New Roman" w:hAnsi="Times New Roman" w:cs="Times New Roman"/>
          <w:lang w:val="en-NZ"/>
        </w:rPr>
      </w:pPr>
    </w:p>
    <w:p w:rsidR="002B2F51" w:rsidRPr="00B94B16" w:rsidRDefault="002B2F51" w:rsidP="002B2F51">
      <w:pPr>
        <w:spacing w:after="240"/>
        <w:jc w:val="center"/>
        <w:outlineLvl w:val="0"/>
        <w:rPr>
          <w:rFonts w:ascii="Times New Roman" w:hAnsi="Times New Roman" w:cs="Times New Roman"/>
          <w:b/>
          <w:lang w:val="en-NZ"/>
        </w:rPr>
      </w:pPr>
      <w:r w:rsidRPr="00B94B16">
        <w:rPr>
          <w:rFonts w:ascii="Times New Roman" w:hAnsi="Times New Roman" w:cs="Times New Roman"/>
          <w:b/>
          <w:lang w:val="en-NZ"/>
        </w:rPr>
        <w:t xml:space="preserve">Correlations between the items </w:t>
      </w:r>
    </w:p>
    <w:p w:rsidR="007D7F64" w:rsidRPr="00B94B16" w:rsidRDefault="002B2F51" w:rsidP="00146A1A">
      <w:pPr>
        <w:jc w:val="center"/>
        <w:outlineLvl w:val="0"/>
        <w:rPr>
          <w:rFonts w:ascii="Times New Roman" w:hAnsi="Times New Roman" w:cs="Times New Roman"/>
          <w:lang w:val="en-NZ"/>
        </w:rPr>
      </w:pPr>
      <w:r w:rsidRPr="00B94B16">
        <w:rPr>
          <w:noProof/>
          <w:lang w:val="en-NZ" w:eastAsia="en-NZ"/>
        </w:rPr>
        <w:drawing>
          <wp:inline distT="0" distB="0" distL="0" distR="0" wp14:anchorId="7F45E2F5" wp14:editId="3720BC61">
            <wp:extent cx="5943600" cy="258905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2589056"/>
                    </a:xfrm>
                    <a:prstGeom prst="rect">
                      <a:avLst/>
                    </a:prstGeom>
                    <a:noFill/>
                    <a:ln>
                      <a:noFill/>
                    </a:ln>
                  </pic:spPr>
                </pic:pic>
              </a:graphicData>
            </a:graphic>
          </wp:inline>
        </w:drawing>
      </w:r>
      <w:r w:rsidR="00A67B5B" w:rsidRPr="00B94B16">
        <w:rPr>
          <w:rFonts w:ascii="Times New Roman" w:hAnsi="Times New Roman" w:cs="Times New Roman"/>
          <w:b/>
          <w:lang w:val="en-NZ"/>
        </w:rPr>
        <w:br w:type="column"/>
      </w:r>
      <w:r w:rsidR="009E0693" w:rsidRPr="00B94B16">
        <w:rPr>
          <w:rFonts w:ascii="Times New Roman" w:hAnsi="Times New Roman" w:cs="Times New Roman"/>
          <w:lang w:val="en-NZ"/>
        </w:rPr>
        <w:lastRenderedPageBreak/>
        <w:t xml:space="preserve"> </w:t>
      </w:r>
      <w:r w:rsidR="007D7F64" w:rsidRPr="00B94B16">
        <w:rPr>
          <w:rFonts w:ascii="Times New Roman" w:hAnsi="Times New Roman" w:cs="Times New Roman"/>
          <w:b/>
          <w:lang w:val="en-NZ"/>
        </w:rPr>
        <w:t>Test of data suitability</w:t>
      </w:r>
      <w:r w:rsidR="001B0743" w:rsidRPr="00B94B16">
        <w:rPr>
          <w:rFonts w:ascii="Times New Roman" w:hAnsi="Times New Roman" w:cs="Times New Roman"/>
          <w:b/>
          <w:lang w:val="en-NZ"/>
        </w:rPr>
        <w:t>:</w:t>
      </w:r>
    </w:p>
    <w:tbl>
      <w:tblPr>
        <w:tblW w:w="67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6"/>
        <w:gridCol w:w="2541"/>
        <w:gridCol w:w="1339"/>
      </w:tblGrid>
      <w:tr w:rsidR="007D7F64" w:rsidRPr="00B94B16" w:rsidTr="00D92BFB">
        <w:trPr>
          <w:cantSplit/>
          <w:jc w:val="center"/>
        </w:trPr>
        <w:tc>
          <w:tcPr>
            <w:tcW w:w="6726" w:type="dxa"/>
            <w:gridSpan w:val="3"/>
            <w:tcBorders>
              <w:top w:val="nil"/>
              <w:left w:val="nil"/>
              <w:bottom w:val="nil"/>
              <w:right w:val="nil"/>
            </w:tcBorders>
            <w:shd w:val="clear" w:color="auto" w:fill="FFFFFF"/>
            <w:vAlign w:val="center"/>
          </w:tcPr>
          <w:p w:rsidR="007D7F64" w:rsidRPr="00B94B16" w:rsidRDefault="007D7F64" w:rsidP="004812B0">
            <w:pPr>
              <w:ind w:left="60" w:right="60"/>
              <w:jc w:val="center"/>
              <w:rPr>
                <w:rFonts w:ascii="Times New Roman" w:hAnsi="Times New Roman" w:cs="Times New Roman"/>
                <w:lang w:val="en-NZ"/>
              </w:rPr>
            </w:pPr>
            <w:r w:rsidRPr="00B94B16">
              <w:rPr>
                <w:rFonts w:ascii="Times New Roman" w:hAnsi="Times New Roman" w:cs="Times New Roman"/>
                <w:b/>
                <w:bCs/>
                <w:lang w:val="en-NZ"/>
              </w:rPr>
              <w:t>KMO and Bartlett's Test</w:t>
            </w:r>
          </w:p>
        </w:tc>
      </w:tr>
      <w:tr w:rsidR="007D7F64" w:rsidRPr="00B94B16" w:rsidTr="00D92BFB">
        <w:trPr>
          <w:cantSplit/>
          <w:jc w:val="center"/>
        </w:trPr>
        <w:tc>
          <w:tcPr>
            <w:tcW w:w="5387" w:type="dxa"/>
            <w:gridSpan w:val="2"/>
            <w:tcBorders>
              <w:top w:val="single" w:sz="16" w:space="0" w:color="000000"/>
              <w:left w:val="single" w:sz="16" w:space="0" w:color="000000"/>
              <w:bottom w:val="nil"/>
              <w:right w:val="nil"/>
            </w:tcBorders>
            <w:shd w:val="clear" w:color="auto" w:fill="FFFFFF"/>
          </w:tcPr>
          <w:p w:rsidR="007D7F64" w:rsidRPr="00B94B16" w:rsidRDefault="007D7F64" w:rsidP="004812B0">
            <w:pPr>
              <w:ind w:left="60" w:right="60"/>
              <w:rPr>
                <w:rFonts w:ascii="Times New Roman" w:hAnsi="Times New Roman" w:cs="Times New Roman"/>
                <w:lang w:val="en-NZ"/>
              </w:rPr>
            </w:pPr>
            <w:r w:rsidRPr="00B94B16">
              <w:rPr>
                <w:rFonts w:ascii="Times New Roman" w:hAnsi="Times New Roman" w:cs="Times New Roman"/>
                <w:lang w:val="en-NZ"/>
              </w:rPr>
              <w:t>Kaiser-Meyer-Olkin Measure of Sampling Adequacy.</w:t>
            </w:r>
          </w:p>
        </w:tc>
        <w:tc>
          <w:tcPr>
            <w:tcW w:w="1339" w:type="dxa"/>
            <w:tcBorders>
              <w:top w:val="single" w:sz="16" w:space="0" w:color="000000"/>
              <w:left w:val="single" w:sz="16" w:space="0" w:color="000000"/>
              <w:bottom w:val="nil"/>
              <w:right w:val="single" w:sz="16" w:space="0" w:color="000000"/>
            </w:tcBorders>
            <w:shd w:val="clear" w:color="auto" w:fill="FFFFFF"/>
            <w:vAlign w:val="center"/>
          </w:tcPr>
          <w:p w:rsidR="007D7F64" w:rsidRPr="00B94B16" w:rsidRDefault="007D7F64" w:rsidP="002B2F51">
            <w:pPr>
              <w:ind w:left="60" w:right="60"/>
              <w:jc w:val="right"/>
              <w:rPr>
                <w:rFonts w:ascii="Times New Roman" w:hAnsi="Times New Roman" w:cs="Times New Roman"/>
                <w:lang w:val="en-NZ"/>
              </w:rPr>
            </w:pPr>
            <w:r w:rsidRPr="00B94B16">
              <w:rPr>
                <w:rFonts w:ascii="Times New Roman" w:hAnsi="Times New Roman" w:cs="Times New Roman"/>
                <w:lang w:val="en-NZ"/>
              </w:rPr>
              <w:t>.7</w:t>
            </w:r>
            <w:r w:rsidR="002B2F51" w:rsidRPr="00B94B16">
              <w:rPr>
                <w:rFonts w:ascii="Times New Roman" w:hAnsi="Times New Roman" w:cs="Times New Roman"/>
                <w:lang w:val="en-NZ"/>
              </w:rPr>
              <w:t>31</w:t>
            </w:r>
          </w:p>
        </w:tc>
      </w:tr>
      <w:tr w:rsidR="007D7F64" w:rsidRPr="00B94B16" w:rsidTr="00D92BFB">
        <w:trPr>
          <w:cantSplit/>
          <w:jc w:val="center"/>
        </w:trPr>
        <w:tc>
          <w:tcPr>
            <w:tcW w:w="2846" w:type="dxa"/>
            <w:vMerge w:val="restart"/>
            <w:tcBorders>
              <w:top w:val="nil"/>
              <w:left w:val="single" w:sz="16" w:space="0" w:color="000000"/>
              <w:bottom w:val="single" w:sz="16" w:space="0" w:color="000000"/>
              <w:right w:val="nil"/>
            </w:tcBorders>
            <w:shd w:val="clear" w:color="auto" w:fill="FFFFFF"/>
          </w:tcPr>
          <w:p w:rsidR="007D7F64" w:rsidRPr="00B94B16" w:rsidRDefault="007D7F64" w:rsidP="004812B0">
            <w:pPr>
              <w:ind w:left="60" w:right="60"/>
              <w:rPr>
                <w:rFonts w:ascii="Times New Roman" w:hAnsi="Times New Roman" w:cs="Times New Roman"/>
                <w:lang w:val="en-NZ"/>
              </w:rPr>
            </w:pPr>
            <w:r w:rsidRPr="00B94B16">
              <w:rPr>
                <w:rFonts w:ascii="Times New Roman" w:hAnsi="Times New Roman" w:cs="Times New Roman"/>
                <w:lang w:val="en-NZ"/>
              </w:rPr>
              <w:t>Bartlett's Test of Sphericity</w:t>
            </w:r>
          </w:p>
        </w:tc>
        <w:tc>
          <w:tcPr>
            <w:tcW w:w="2541" w:type="dxa"/>
            <w:tcBorders>
              <w:top w:val="nil"/>
              <w:left w:val="nil"/>
              <w:bottom w:val="nil"/>
              <w:right w:val="single" w:sz="16" w:space="0" w:color="000000"/>
            </w:tcBorders>
            <w:shd w:val="clear" w:color="auto" w:fill="FFFFFF"/>
          </w:tcPr>
          <w:p w:rsidR="007D7F64" w:rsidRPr="00B94B16" w:rsidRDefault="007D7F64" w:rsidP="004812B0">
            <w:pPr>
              <w:ind w:left="60" w:right="60"/>
              <w:rPr>
                <w:rFonts w:ascii="Times New Roman" w:hAnsi="Times New Roman" w:cs="Times New Roman"/>
                <w:lang w:val="en-NZ"/>
              </w:rPr>
            </w:pPr>
            <w:r w:rsidRPr="00B94B16">
              <w:rPr>
                <w:rFonts w:ascii="Times New Roman" w:hAnsi="Times New Roman" w:cs="Times New Roman"/>
                <w:lang w:val="en-NZ"/>
              </w:rPr>
              <w:t>Approx. Chi-Square</w:t>
            </w:r>
          </w:p>
        </w:tc>
        <w:tc>
          <w:tcPr>
            <w:tcW w:w="1339" w:type="dxa"/>
            <w:tcBorders>
              <w:top w:val="nil"/>
              <w:left w:val="single" w:sz="16" w:space="0" w:color="000000"/>
              <w:bottom w:val="nil"/>
              <w:right w:val="single" w:sz="16" w:space="0" w:color="000000"/>
            </w:tcBorders>
            <w:shd w:val="clear" w:color="auto" w:fill="FFFFFF"/>
            <w:vAlign w:val="center"/>
          </w:tcPr>
          <w:p w:rsidR="007D7F64" w:rsidRPr="00B94B16" w:rsidRDefault="002B2F51" w:rsidP="004812B0">
            <w:pPr>
              <w:ind w:left="60" w:right="60"/>
              <w:jc w:val="right"/>
              <w:rPr>
                <w:rFonts w:ascii="Times New Roman" w:hAnsi="Times New Roman" w:cs="Times New Roman"/>
                <w:lang w:val="en-NZ"/>
              </w:rPr>
            </w:pPr>
            <w:r w:rsidRPr="00B94B16">
              <w:rPr>
                <w:rFonts w:ascii="Times New Roman" w:hAnsi="Times New Roman" w:cs="Times New Roman"/>
                <w:lang w:val="en-NZ"/>
              </w:rPr>
              <w:t>2376.661</w:t>
            </w:r>
          </w:p>
        </w:tc>
      </w:tr>
      <w:tr w:rsidR="007D7F64" w:rsidRPr="00B94B16" w:rsidTr="00D92BFB">
        <w:trPr>
          <w:cantSplit/>
          <w:jc w:val="center"/>
        </w:trPr>
        <w:tc>
          <w:tcPr>
            <w:tcW w:w="2846" w:type="dxa"/>
            <w:vMerge/>
            <w:tcBorders>
              <w:top w:val="nil"/>
              <w:left w:val="single" w:sz="16" w:space="0" w:color="000000"/>
              <w:bottom w:val="single" w:sz="16" w:space="0" w:color="000000"/>
              <w:right w:val="nil"/>
            </w:tcBorders>
            <w:shd w:val="clear" w:color="auto" w:fill="FFFFFF"/>
          </w:tcPr>
          <w:p w:rsidR="007D7F64" w:rsidRPr="00B94B16" w:rsidRDefault="007D7F64" w:rsidP="004812B0">
            <w:pPr>
              <w:rPr>
                <w:rFonts w:ascii="Times New Roman" w:hAnsi="Times New Roman" w:cs="Times New Roman"/>
                <w:lang w:val="en-NZ"/>
              </w:rPr>
            </w:pPr>
          </w:p>
        </w:tc>
        <w:tc>
          <w:tcPr>
            <w:tcW w:w="2541" w:type="dxa"/>
            <w:tcBorders>
              <w:top w:val="nil"/>
              <w:left w:val="nil"/>
              <w:bottom w:val="nil"/>
              <w:right w:val="single" w:sz="16" w:space="0" w:color="000000"/>
            </w:tcBorders>
            <w:shd w:val="clear" w:color="auto" w:fill="FFFFFF"/>
          </w:tcPr>
          <w:p w:rsidR="007D7F64" w:rsidRPr="00B94B16" w:rsidRDefault="007D7F64" w:rsidP="004812B0">
            <w:pPr>
              <w:ind w:left="60" w:right="60"/>
              <w:rPr>
                <w:rFonts w:ascii="Times New Roman" w:hAnsi="Times New Roman" w:cs="Times New Roman"/>
                <w:lang w:val="en-NZ"/>
              </w:rPr>
            </w:pPr>
            <w:r w:rsidRPr="00B94B16">
              <w:rPr>
                <w:rFonts w:ascii="Times New Roman" w:hAnsi="Times New Roman" w:cs="Times New Roman"/>
                <w:lang w:val="en-NZ"/>
              </w:rPr>
              <w:t>df</w:t>
            </w:r>
          </w:p>
        </w:tc>
        <w:tc>
          <w:tcPr>
            <w:tcW w:w="1339" w:type="dxa"/>
            <w:tcBorders>
              <w:top w:val="nil"/>
              <w:left w:val="single" w:sz="16" w:space="0" w:color="000000"/>
              <w:bottom w:val="nil"/>
              <w:right w:val="single" w:sz="16" w:space="0" w:color="000000"/>
            </w:tcBorders>
            <w:shd w:val="clear" w:color="auto" w:fill="FFFFFF"/>
            <w:vAlign w:val="center"/>
          </w:tcPr>
          <w:p w:rsidR="007D7F64" w:rsidRPr="00B94B16" w:rsidRDefault="002B2F51" w:rsidP="004812B0">
            <w:pPr>
              <w:ind w:left="60" w:right="60"/>
              <w:jc w:val="right"/>
              <w:rPr>
                <w:rFonts w:ascii="Times New Roman" w:hAnsi="Times New Roman" w:cs="Times New Roman"/>
                <w:lang w:val="en-NZ"/>
              </w:rPr>
            </w:pPr>
            <w:r w:rsidRPr="00B94B16">
              <w:rPr>
                <w:rFonts w:ascii="Times New Roman" w:hAnsi="Times New Roman" w:cs="Times New Roman"/>
                <w:lang w:val="en-NZ"/>
              </w:rPr>
              <w:t>55</w:t>
            </w:r>
          </w:p>
        </w:tc>
      </w:tr>
      <w:tr w:rsidR="007D7F64" w:rsidRPr="00B94B16" w:rsidTr="00D92BFB">
        <w:trPr>
          <w:cantSplit/>
          <w:jc w:val="center"/>
        </w:trPr>
        <w:tc>
          <w:tcPr>
            <w:tcW w:w="2846" w:type="dxa"/>
            <w:vMerge/>
            <w:tcBorders>
              <w:top w:val="nil"/>
              <w:left w:val="single" w:sz="16" w:space="0" w:color="000000"/>
              <w:bottom w:val="single" w:sz="16" w:space="0" w:color="000000"/>
              <w:right w:val="nil"/>
            </w:tcBorders>
            <w:shd w:val="clear" w:color="auto" w:fill="FFFFFF"/>
          </w:tcPr>
          <w:p w:rsidR="007D7F64" w:rsidRPr="00B94B16" w:rsidRDefault="007D7F64" w:rsidP="004812B0">
            <w:pPr>
              <w:rPr>
                <w:rFonts w:ascii="Times New Roman" w:hAnsi="Times New Roman" w:cs="Times New Roman"/>
                <w:lang w:val="en-NZ"/>
              </w:rPr>
            </w:pPr>
          </w:p>
        </w:tc>
        <w:tc>
          <w:tcPr>
            <w:tcW w:w="2541" w:type="dxa"/>
            <w:tcBorders>
              <w:top w:val="nil"/>
              <w:left w:val="nil"/>
              <w:bottom w:val="single" w:sz="16" w:space="0" w:color="000000"/>
              <w:right w:val="single" w:sz="16" w:space="0" w:color="000000"/>
            </w:tcBorders>
            <w:shd w:val="clear" w:color="auto" w:fill="FFFFFF"/>
          </w:tcPr>
          <w:p w:rsidR="007D7F64" w:rsidRPr="00B94B16" w:rsidRDefault="007D7F64" w:rsidP="004812B0">
            <w:pPr>
              <w:ind w:left="60" w:right="60"/>
              <w:rPr>
                <w:rFonts w:ascii="Times New Roman" w:hAnsi="Times New Roman" w:cs="Times New Roman"/>
                <w:lang w:val="en-NZ"/>
              </w:rPr>
            </w:pPr>
            <w:r w:rsidRPr="00B94B16">
              <w:rPr>
                <w:rFonts w:ascii="Times New Roman" w:hAnsi="Times New Roman" w:cs="Times New Roman"/>
                <w:lang w:val="en-NZ"/>
              </w:rPr>
              <w:t>Sig.</w:t>
            </w:r>
          </w:p>
        </w:tc>
        <w:tc>
          <w:tcPr>
            <w:tcW w:w="1339" w:type="dxa"/>
            <w:tcBorders>
              <w:top w:val="nil"/>
              <w:left w:val="single" w:sz="16" w:space="0" w:color="000000"/>
              <w:bottom w:val="single" w:sz="16" w:space="0" w:color="000000"/>
              <w:right w:val="single" w:sz="16" w:space="0" w:color="000000"/>
            </w:tcBorders>
            <w:shd w:val="clear" w:color="auto" w:fill="FFFFFF"/>
            <w:vAlign w:val="center"/>
          </w:tcPr>
          <w:p w:rsidR="007D7F64" w:rsidRPr="00B94B16" w:rsidRDefault="007D7F64" w:rsidP="004812B0">
            <w:pPr>
              <w:ind w:left="60" w:right="60"/>
              <w:jc w:val="right"/>
              <w:rPr>
                <w:rFonts w:ascii="Times New Roman" w:hAnsi="Times New Roman" w:cs="Times New Roman"/>
                <w:lang w:val="en-NZ"/>
              </w:rPr>
            </w:pPr>
            <w:r w:rsidRPr="00B94B16">
              <w:rPr>
                <w:rFonts w:ascii="Times New Roman" w:hAnsi="Times New Roman" w:cs="Times New Roman"/>
                <w:lang w:val="en-NZ"/>
              </w:rPr>
              <w:t>.000</w:t>
            </w:r>
          </w:p>
        </w:tc>
      </w:tr>
    </w:tbl>
    <w:p w:rsidR="004812B0" w:rsidRPr="00B94B16" w:rsidRDefault="004812B0" w:rsidP="00B06F7A">
      <w:pPr>
        <w:spacing w:after="240"/>
        <w:jc w:val="center"/>
        <w:rPr>
          <w:rFonts w:ascii="Times New Roman" w:hAnsi="Times New Roman" w:cs="Times New Roman"/>
          <w:b/>
          <w:lang w:val="en-NZ"/>
        </w:rPr>
      </w:pPr>
    </w:p>
    <w:p w:rsidR="007D7F64" w:rsidRPr="00B94B16" w:rsidRDefault="007D7F64" w:rsidP="004812B0">
      <w:pPr>
        <w:jc w:val="center"/>
        <w:rPr>
          <w:rFonts w:ascii="Times New Roman" w:hAnsi="Times New Roman" w:cs="Times New Roman"/>
          <w:b/>
          <w:lang w:val="en-NZ"/>
        </w:rPr>
      </w:pPr>
      <w:r w:rsidRPr="00B94B16">
        <w:rPr>
          <w:rFonts w:ascii="Times New Roman" w:hAnsi="Times New Roman" w:cs="Times New Roman"/>
          <w:b/>
          <w:lang w:val="en-NZ"/>
        </w:rPr>
        <w:t>Test of communalities</w:t>
      </w:r>
    </w:p>
    <w:tbl>
      <w:tblPr>
        <w:tblW w:w="4677" w:type="dxa"/>
        <w:jc w:val="center"/>
        <w:tblLook w:val="04A0" w:firstRow="1" w:lastRow="0" w:firstColumn="1" w:lastColumn="0" w:noHBand="0" w:noVBand="1"/>
      </w:tblPr>
      <w:tblGrid>
        <w:gridCol w:w="1476"/>
        <w:gridCol w:w="1475"/>
        <w:gridCol w:w="1726"/>
      </w:tblGrid>
      <w:tr w:rsidR="002B2F51" w:rsidRPr="00B94B16" w:rsidTr="00CF6289">
        <w:trPr>
          <w:trHeight w:val="318"/>
          <w:jc w:val="center"/>
        </w:trPr>
        <w:tc>
          <w:tcPr>
            <w:tcW w:w="1476" w:type="dxa"/>
            <w:tcBorders>
              <w:top w:val="single" w:sz="4" w:space="0" w:color="auto"/>
              <w:left w:val="nil"/>
              <w:bottom w:val="single" w:sz="4" w:space="0" w:color="auto"/>
              <w:right w:val="nil"/>
            </w:tcBorders>
            <w:shd w:val="clear" w:color="auto" w:fill="auto"/>
            <w:noWrap/>
            <w:vAlign w:val="bottom"/>
            <w:hideMark/>
          </w:tcPr>
          <w:p w:rsidR="002B2F51" w:rsidRPr="00B94B16" w:rsidRDefault="002B2F51" w:rsidP="002B2F51">
            <w:pPr>
              <w:rPr>
                <w:rFonts w:ascii="Times New Roman" w:eastAsia="Times New Roman" w:hAnsi="Times New Roman" w:cs="Times New Roman"/>
                <w:b/>
                <w:bCs/>
                <w:lang w:val="en-NZ" w:eastAsia="en-NZ"/>
              </w:rPr>
            </w:pPr>
            <w:r w:rsidRPr="00B94B16">
              <w:rPr>
                <w:rFonts w:ascii="Times New Roman" w:eastAsia="Times New Roman" w:hAnsi="Times New Roman" w:cs="Times New Roman"/>
                <w:b/>
                <w:bCs/>
                <w:lang w:val="en-NZ" w:eastAsia="en-NZ"/>
              </w:rPr>
              <w:t> </w:t>
            </w:r>
          </w:p>
        </w:tc>
        <w:tc>
          <w:tcPr>
            <w:tcW w:w="1475" w:type="dxa"/>
            <w:tcBorders>
              <w:top w:val="single" w:sz="4" w:space="0" w:color="auto"/>
              <w:left w:val="nil"/>
              <w:bottom w:val="single" w:sz="4" w:space="0" w:color="auto"/>
              <w:right w:val="nil"/>
            </w:tcBorders>
            <w:shd w:val="clear" w:color="auto" w:fill="auto"/>
            <w:noWrap/>
            <w:vAlign w:val="bottom"/>
            <w:hideMark/>
          </w:tcPr>
          <w:p w:rsidR="002B2F51" w:rsidRPr="00B94B16" w:rsidRDefault="002B2F51" w:rsidP="002B2F51">
            <w:pPr>
              <w:jc w:val="center"/>
              <w:rPr>
                <w:rFonts w:ascii="Times New Roman" w:eastAsia="Times New Roman" w:hAnsi="Times New Roman" w:cs="Times New Roman"/>
                <w:b/>
                <w:bCs/>
                <w:lang w:val="en-NZ" w:eastAsia="en-NZ"/>
              </w:rPr>
            </w:pPr>
            <w:r w:rsidRPr="00B94B16">
              <w:rPr>
                <w:rFonts w:ascii="Times New Roman" w:eastAsia="Times New Roman" w:hAnsi="Times New Roman" w:cs="Times New Roman"/>
                <w:b/>
                <w:bCs/>
                <w:lang w:val="en-NZ" w:eastAsia="en-NZ"/>
              </w:rPr>
              <w:t>Initial</w:t>
            </w:r>
          </w:p>
        </w:tc>
        <w:tc>
          <w:tcPr>
            <w:tcW w:w="1726" w:type="dxa"/>
            <w:tcBorders>
              <w:top w:val="single" w:sz="4" w:space="0" w:color="auto"/>
              <w:left w:val="nil"/>
              <w:bottom w:val="single" w:sz="4" w:space="0" w:color="auto"/>
              <w:right w:val="nil"/>
            </w:tcBorders>
            <w:shd w:val="clear" w:color="auto" w:fill="auto"/>
            <w:noWrap/>
            <w:vAlign w:val="bottom"/>
            <w:hideMark/>
          </w:tcPr>
          <w:p w:rsidR="002B2F51" w:rsidRPr="00B94B16" w:rsidRDefault="002B2F51" w:rsidP="002B2F51">
            <w:pPr>
              <w:jc w:val="center"/>
              <w:rPr>
                <w:rFonts w:ascii="Times New Roman" w:eastAsia="Times New Roman" w:hAnsi="Times New Roman" w:cs="Times New Roman"/>
                <w:b/>
                <w:bCs/>
                <w:lang w:val="en-NZ" w:eastAsia="en-NZ"/>
              </w:rPr>
            </w:pPr>
            <w:r w:rsidRPr="00B94B16">
              <w:rPr>
                <w:rFonts w:ascii="Times New Roman" w:eastAsia="Times New Roman" w:hAnsi="Times New Roman" w:cs="Times New Roman"/>
                <w:b/>
                <w:bCs/>
                <w:lang w:val="en-NZ" w:eastAsia="en-NZ"/>
              </w:rPr>
              <w:t>Extraction</w:t>
            </w:r>
          </w:p>
        </w:tc>
      </w:tr>
      <w:tr w:rsidR="002B2F51" w:rsidRPr="00B94B16" w:rsidTr="00CF6289">
        <w:trPr>
          <w:trHeight w:val="318"/>
          <w:jc w:val="center"/>
        </w:trPr>
        <w:tc>
          <w:tcPr>
            <w:tcW w:w="1476" w:type="dxa"/>
            <w:tcBorders>
              <w:top w:val="nil"/>
              <w:left w:val="nil"/>
              <w:bottom w:val="nil"/>
              <w:right w:val="nil"/>
            </w:tcBorders>
            <w:shd w:val="clear" w:color="auto" w:fill="auto"/>
            <w:noWrap/>
            <w:hideMark/>
          </w:tcPr>
          <w:p w:rsidR="002B2F51" w:rsidRPr="00B94B16" w:rsidRDefault="002B2F51" w:rsidP="002B2F51">
            <w:pPr>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INVE1</w:t>
            </w:r>
          </w:p>
        </w:tc>
        <w:tc>
          <w:tcPr>
            <w:tcW w:w="1475" w:type="dxa"/>
            <w:tcBorders>
              <w:top w:val="nil"/>
              <w:left w:val="nil"/>
              <w:bottom w:val="nil"/>
              <w:right w:val="nil"/>
            </w:tcBorders>
            <w:shd w:val="clear" w:color="auto" w:fill="auto"/>
            <w:noWrap/>
            <w:hideMark/>
          </w:tcPr>
          <w:p w:rsidR="002B2F51" w:rsidRPr="00B94B16" w:rsidRDefault="002B2F51" w:rsidP="002B2F51">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0.481</w:t>
            </w:r>
          </w:p>
        </w:tc>
        <w:tc>
          <w:tcPr>
            <w:tcW w:w="1726" w:type="dxa"/>
            <w:tcBorders>
              <w:top w:val="nil"/>
              <w:left w:val="nil"/>
              <w:bottom w:val="nil"/>
              <w:right w:val="nil"/>
            </w:tcBorders>
            <w:shd w:val="clear" w:color="auto" w:fill="auto"/>
            <w:noWrap/>
            <w:hideMark/>
          </w:tcPr>
          <w:p w:rsidR="002B2F51" w:rsidRPr="00B94B16" w:rsidRDefault="002B2F51" w:rsidP="002B2F51">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0.645</w:t>
            </w:r>
          </w:p>
        </w:tc>
      </w:tr>
      <w:tr w:rsidR="002B2F51" w:rsidRPr="00B94B16" w:rsidTr="00CF6289">
        <w:trPr>
          <w:trHeight w:val="318"/>
          <w:jc w:val="center"/>
        </w:trPr>
        <w:tc>
          <w:tcPr>
            <w:tcW w:w="1476" w:type="dxa"/>
            <w:tcBorders>
              <w:top w:val="nil"/>
              <w:left w:val="nil"/>
              <w:bottom w:val="nil"/>
              <w:right w:val="nil"/>
            </w:tcBorders>
            <w:shd w:val="clear" w:color="auto" w:fill="auto"/>
            <w:noWrap/>
            <w:hideMark/>
          </w:tcPr>
          <w:p w:rsidR="002B2F51" w:rsidRPr="00B94B16" w:rsidRDefault="002B2F51" w:rsidP="002B2F51">
            <w:pPr>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INVE2</w:t>
            </w:r>
          </w:p>
        </w:tc>
        <w:tc>
          <w:tcPr>
            <w:tcW w:w="1475" w:type="dxa"/>
            <w:tcBorders>
              <w:top w:val="nil"/>
              <w:left w:val="nil"/>
              <w:bottom w:val="nil"/>
              <w:right w:val="nil"/>
            </w:tcBorders>
            <w:shd w:val="clear" w:color="auto" w:fill="auto"/>
            <w:noWrap/>
            <w:hideMark/>
          </w:tcPr>
          <w:p w:rsidR="002B2F51" w:rsidRPr="00B94B16" w:rsidRDefault="002B2F51" w:rsidP="002B2F51">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0.482</w:t>
            </w:r>
          </w:p>
        </w:tc>
        <w:tc>
          <w:tcPr>
            <w:tcW w:w="1726" w:type="dxa"/>
            <w:tcBorders>
              <w:top w:val="nil"/>
              <w:left w:val="nil"/>
              <w:bottom w:val="nil"/>
              <w:right w:val="nil"/>
            </w:tcBorders>
            <w:shd w:val="clear" w:color="auto" w:fill="auto"/>
            <w:noWrap/>
            <w:hideMark/>
          </w:tcPr>
          <w:p w:rsidR="002B2F51" w:rsidRPr="00B94B16" w:rsidRDefault="002B2F51" w:rsidP="002B2F51">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0.723</w:t>
            </w:r>
          </w:p>
        </w:tc>
      </w:tr>
      <w:tr w:rsidR="002B2F51" w:rsidRPr="00B94B16" w:rsidTr="00CF6289">
        <w:trPr>
          <w:trHeight w:val="318"/>
          <w:jc w:val="center"/>
        </w:trPr>
        <w:tc>
          <w:tcPr>
            <w:tcW w:w="1476" w:type="dxa"/>
            <w:tcBorders>
              <w:top w:val="nil"/>
              <w:left w:val="nil"/>
              <w:bottom w:val="nil"/>
              <w:right w:val="nil"/>
            </w:tcBorders>
            <w:shd w:val="clear" w:color="auto" w:fill="auto"/>
            <w:noWrap/>
            <w:hideMark/>
          </w:tcPr>
          <w:p w:rsidR="002B2F51" w:rsidRPr="00B94B16" w:rsidRDefault="002B2F51" w:rsidP="002B2F51">
            <w:pPr>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RISK1</w:t>
            </w:r>
          </w:p>
        </w:tc>
        <w:tc>
          <w:tcPr>
            <w:tcW w:w="1475" w:type="dxa"/>
            <w:tcBorders>
              <w:top w:val="nil"/>
              <w:left w:val="nil"/>
              <w:bottom w:val="nil"/>
              <w:right w:val="nil"/>
            </w:tcBorders>
            <w:shd w:val="clear" w:color="auto" w:fill="auto"/>
            <w:noWrap/>
            <w:hideMark/>
          </w:tcPr>
          <w:p w:rsidR="002B2F51" w:rsidRPr="00B94B16" w:rsidRDefault="002B2F51" w:rsidP="002B2F51">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0.811</w:t>
            </w:r>
          </w:p>
        </w:tc>
        <w:tc>
          <w:tcPr>
            <w:tcW w:w="1726" w:type="dxa"/>
            <w:tcBorders>
              <w:top w:val="nil"/>
              <w:left w:val="nil"/>
              <w:bottom w:val="nil"/>
              <w:right w:val="nil"/>
            </w:tcBorders>
            <w:shd w:val="clear" w:color="auto" w:fill="auto"/>
            <w:noWrap/>
            <w:hideMark/>
          </w:tcPr>
          <w:p w:rsidR="002B2F51" w:rsidRPr="00B94B16" w:rsidRDefault="002B2F51" w:rsidP="002B2F51">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0.872</w:t>
            </w:r>
          </w:p>
        </w:tc>
      </w:tr>
      <w:tr w:rsidR="002B2F51" w:rsidRPr="00B94B16" w:rsidTr="00CF6289">
        <w:trPr>
          <w:trHeight w:val="318"/>
          <w:jc w:val="center"/>
        </w:trPr>
        <w:tc>
          <w:tcPr>
            <w:tcW w:w="1476" w:type="dxa"/>
            <w:tcBorders>
              <w:top w:val="nil"/>
              <w:left w:val="nil"/>
              <w:bottom w:val="nil"/>
              <w:right w:val="nil"/>
            </w:tcBorders>
            <w:shd w:val="clear" w:color="auto" w:fill="auto"/>
            <w:noWrap/>
            <w:hideMark/>
          </w:tcPr>
          <w:p w:rsidR="002B2F51" w:rsidRPr="00B94B16" w:rsidRDefault="002B2F51" w:rsidP="002B2F51">
            <w:pPr>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RISK2</w:t>
            </w:r>
          </w:p>
        </w:tc>
        <w:tc>
          <w:tcPr>
            <w:tcW w:w="1475" w:type="dxa"/>
            <w:tcBorders>
              <w:top w:val="nil"/>
              <w:left w:val="nil"/>
              <w:bottom w:val="nil"/>
              <w:right w:val="nil"/>
            </w:tcBorders>
            <w:shd w:val="clear" w:color="auto" w:fill="auto"/>
            <w:noWrap/>
            <w:hideMark/>
          </w:tcPr>
          <w:p w:rsidR="002B2F51" w:rsidRPr="00B94B16" w:rsidRDefault="002B2F51" w:rsidP="002B2F51">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0.823</w:t>
            </w:r>
          </w:p>
        </w:tc>
        <w:tc>
          <w:tcPr>
            <w:tcW w:w="1726" w:type="dxa"/>
            <w:tcBorders>
              <w:top w:val="nil"/>
              <w:left w:val="nil"/>
              <w:bottom w:val="nil"/>
              <w:right w:val="nil"/>
            </w:tcBorders>
            <w:shd w:val="clear" w:color="auto" w:fill="auto"/>
            <w:noWrap/>
            <w:hideMark/>
          </w:tcPr>
          <w:p w:rsidR="002B2F51" w:rsidRPr="00B94B16" w:rsidRDefault="002B2F51" w:rsidP="002B2F51">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0.901</w:t>
            </w:r>
          </w:p>
        </w:tc>
      </w:tr>
      <w:tr w:rsidR="002B2F51" w:rsidRPr="00B94B16" w:rsidTr="00CF6289">
        <w:trPr>
          <w:trHeight w:val="318"/>
          <w:jc w:val="center"/>
        </w:trPr>
        <w:tc>
          <w:tcPr>
            <w:tcW w:w="1476" w:type="dxa"/>
            <w:tcBorders>
              <w:top w:val="nil"/>
              <w:left w:val="nil"/>
              <w:bottom w:val="nil"/>
              <w:right w:val="nil"/>
            </w:tcBorders>
            <w:shd w:val="clear" w:color="auto" w:fill="auto"/>
            <w:noWrap/>
            <w:hideMark/>
          </w:tcPr>
          <w:p w:rsidR="002B2F51" w:rsidRPr="00B94B16" w:rsidRDefault="002B2F51" w:rsidP="002B2F51">
            <w:pPr>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RISK3</w:t>
            </w:r>
          </w:p>
        </w:tc>
        <w:tc>
          <w:tcPr>
            <w:tcW w:w="1475" w:type="dxa"/>
            <w:tcBorders>
              <w:top w:val="nil"/>
              <w:left w:val="nil"/>
              <w:bottom w:val="nil"/>
              <w:right w:val="nil"/>
            </w:tcBorders>
            <w:shd w:val="clear" w:color="auto" w:fill="auto"/>
            <w:noWrap/>
            <w:hideMark/>
          </w:tcPr>
          <w:p w:rsidR="002B2F51" w:rsidRPr="00B94B16" w:rsidRDefault="002B2F51" w:rsidP="002B2F51">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0.764</w:t>
            </w:r>
          </w:p>
        </w:tc>
        <w:tc>
          <w:tcPr>
            <w:tcW w:w="1726" w:type="dxa"/>
            <w:tcBorders>
              <w:top w:val="nil"/>
              <w:left w:val="nil"/>
              <w:bottom w:val="nil"/>
              <w:right w:val="nil"/>
            </w:tcBorders>
            <w:shd w:val="clear" w:color="auto" w:fill="auto"/>
            <w:noWrap/>
            <w:hideMark/>
          </w:tcPr>
          <w:p w:rsidR="002B2F51" w:rsidRPr="00B94B16" w:rsidRDefault="002B2F51" w:rsidP="002B2F51">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0.804</w:t>
            </w:r>
          </w:p>
        </w:tc>
      </w:tr>
      <w:tr w:rsidR="002B2F51" w:rsidRPr="00B94B16" w:rsidTr="00CF6289">
        <w:trPr>
          <w:trHeight w:val="318"/>
          <w:jc w:val="center"/>
        </w:trPr>
        <w:tc>
          <w:tcPr>
            <w:tcW w:w="1476" w:type="dxa"/>
            <w:tcBorders>
              <w:top w:val="nil"/>
              <w:left w:val="nil"/>
              <w:bottom w:val="nil"/>
              <w:right w:val="nil"/>
            </w:tcBorders>
            <w:shd w:val="clear" w:color="auto" w:fill="auto"/>
            <w:noWrap/>
            <w:hideMark/>
          </w:tcPr>
          <w:p w:rsidR="002B2F51" w:rsidRPr="00B94B16" w:rsidRDefault="002B2F51" w:rsidP="002B2F51">
            <w:pPr>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AMB1</w:t>
            </w:r>
          </w:p>
        </w:tc>
        <w:tc>
          <w:tcPr>
            <w:tcW w:w="1475" w:type="dxa"/>
            <w:tcBorders>
              <w:top w:val="nil"/>
              <w:left w:val="nil"/>
              <w:bottom w:val="nil"/>
              <w:right w:val="nil"/>
            </w:tcBorders>
            <w:shd w:val="clear" w:color="auto" w:fill="auto"/>
            <w:noWrap/>
            <w:hideMark/>
          </w:tcPr>
          <w:p w:rsidR="002B2F51" w:rsidRPr="00B94B16" w:rsidRDefault="002B2F51" w:rsidP="002B2F51">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0.315</w:t>
            </w:r>
          </w:p>
        </w:tc>
        <w:tc>
          <w:tcPr>
            <w:tcW w:w="1726" w:type="dxa"/>
            <w:tcBorders>
              <w:top w:val="nil"/>
              <w:left w:val="nil"/>
              <w:bottom w:val="nil"/>
              <w:right w:val="nil"/>
            </w:tcBorders>
            <w:shd w:val="clear" w:color="auto" w:fill="auto"/>
            <w:noWrap/>
            <w:hideMark/>
          </w:tcPr>
          <w:p w:rsidR="002B2F51" w:rsidRPr="00B94B16" w:rsidRDefault="002B2F51" w:rsidP="002B2F51">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0.413</w:t>
            </w:r>
          </w:p>
        </w:tc>
      </w:tr>
      <w:tr w:rsidR="002B2F51" w:rsidRPr="00B94B16" w:rsidTr="00CF6289">
        <w:trPr>
          <w:trHeight w:val="318"/>
          <w:jc w:val="center"/>
        </w:trPr>
        <w:tc>
          <w:tcPr>
            <w:tcW w:w="1476" w:type="dxa"/>
            <w:tcBorders>
              <w:top w:val="nil"/>
              <w:left w:val="nil"/>
              <w:bottom w:val="nil"/>
              <w:right w:val="nil"/>
            </w:tcBorders>
            <w:shd w:val="clear" w:color="auto" w:fill="auto"/>
            <w:noWrap/>
            <w:hideMark/>
          </w:tcPr>
          <w:p w:rsidR="002B2F51" w:rsidRPr="00B94B16" w:rsidRDefault="002B2F51" w:rsidP="002B2F51">
            <w:pPr>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AMB2</w:t>
            </w:r>
          </w:p>
        </w:tc>
        <w:tc>
          <w:tcPr>
            <w:tcW w:w="1475" w:type="dxa"/>
            <w:tcBorders>
              <w:top w:val="nil"/>
              <w:left w:val="nil"/>
              <w:bottom w:val="nil"/>
              <w:right w:val="nil"/>
            </w:tcBorders>
            <w:shd w:val="clear" w:color="auto" w:fill="auto"/>
            <w:noWrap/>
            <w:hideMark/>
          </w:tcPr>
          <w:p w:rsidR="002B2F51" w:rsidRPr="00B94B16" w:rsidRDefault="002B2F51" w:rsidP="002B2F51">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0.426</w:t>
            </w:r>
          </w:p>
        </w:tc>
        <w:tc>
          <w:tcPr>
            <w:tcW w:w="1726" w:type="dxa"/>
            <w:tcBorders>
              <w:top w:val="nil"/>
              <w:left w:val="nil"/>
              <w:bottom w:val="nil"/>
              <w:right w:val="nil"/>
            </w:tcBorders>
            <w:shd w:val="clear" w:color="auto" w:fill="auto"/>
            <w:noWrap/>
            <w:hideMark/>
          </w:tcPr>
          <w:p w:rsidR="002B2F51" w:rsidRPr="00B94B16" w:rsidRDefault="002B2F51" w:rsidP="002B2F51">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0.674</w:t>
            </w:r>
          </w:p>
        </w:tc>
      </w:tr>
      <w:tr w:rsidR="002B2F51" w:rsidRPr="00B94B16" w:rsidTr="00CF6289">
        <w:trPr>
          <w:trHeight w:val="318"/>
          <w:jc w:val="center"/>
        </w:trPr>
        <w:tc>
          <w:tcPr>
            <w:tcW w:w="1476" w:type="dxa"/>
            <w:tcBorders>
              <w:top w:val="nil"/>
              <w:left w:val="nil"/>
              <w:bottom w:val="nil"/>
              <w:right w:val="nil"/>
            </w:tcBorders>
            <w:shd w:val="clear" w:color="auto" w:fill="auto"/>
            <w:noWrap/>
            <w:hideMark/>
          </w:tcPr>
          <w:p w:rsidR="002B2F51" w:rsidRPr="00B94B16" w:rsidRDefault="002B2F51" w:rsidP="002B2F51">
            <w:pPr>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AMB3</w:t>
            </w:r>
          </w:p>
        </w:tc>
        <w:tc>
          <w:tcPr>
            <w:tcW w:w="1475" w:type="dxa"/>
            <w:tcBorders>
              <w:top w:val="nil"/>
              <w:left w:val="nil"/>
              <w:bottom w:val="nil"/>
              <w:right w:val="nil"/>
            </w:tcBorders>
            <w:shd w:val="clear" w:color="auto" w:fill="auto"/>
            <w:noWrap/>
            <w:hideMark/>
          </w:tcPr>
          <w:p w:rsidR="002B2F51" w:rsidRPr="00B94B16" w:rsidRDefault="002B2F51" w:rsidP="002B2F51">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0.382</w:t>
            </w:r>
          </w:p>
        </w:tc>
        <w:tc>
          <w:tcPr>
            <w:tcW w:w="1726" w:type="dxa"/>
            <w:tcBorders>
              <w:top w:val="nil"/>
              <w:left w:val="nil"/>
              <w:bottom w:val="nil"/>
              <w:right w:val="nil"/>
            </w:tcBorders>
            <w:shd w:val="clear" w:color="auto" w:fill="auto"/>
            <w:noWrap/>
            <w:hideMark/>
          </w:tcPr>
          <w:p w:rsidR="002B2F51" w:rsidRPr="00B94B16" w:rsidRDefault="002B2F51" w:rsidP="002B2F51">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0.480</w:t>
            </w:r>
          </w:p>
        </w:tc>
      </w:tr>
      <w:tr w:rsidR="002B2F51" w:rsidRPr="00B94B16" w:rsidTr="00CF6289">
        <w:trPr>
          <w:trHeight w:val="318"/>
          <w:jc w:val="center"/>
        </w:trPr>
        <w:tc>
          <w:tcPr>
            <w:tcW w:w="1476" w:type="dxa"/>
            <w:tcBorders>
              <w:top w:val="nil"/>
              <w:left w:val="nil"/>
              <w:bottom w:val="nil"/>
              <w:right w:val="nil"/>
            </w:tcBorders>
            <w:shd w:val="clear" w:color="auto" w:fill="auto"/>
            <w:noWrap/>
            <w:hideMark/>
          </w:tcPr>
          <w:p w:rsidR="002B2F51" w:rsidRPr="00B94B16" w:rsidRDefault="002B2F51" w:rsidP="002B2F51">
            <w:pPr>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MOD1</w:t>
            </w:r>
          </w:p>
        </w:tc>
        <w:tc>
          <w:tcPr>
            <w:tcW w:w="1475" w:type="dxa"/>
            <w:tcBorders>
              <w:top w:val="nil"/>
              <w:left w:val="nil"/>
              <w:bottom w:val="nil"/>
              <w:right w:val="nil"/>
            </w:tcBorders>
            <w:shd w:val="clear" w:color="auto" w:fill="auto"/>
            <w:noWrap/>
            <w:hideMark/>
          </w:tcPr>
          <w:p w:rsidR="002B2F51" w:rsidRPr="00B94B16" w:rsidRDefault="002B2F51" w:rsidP="002B2F51">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0.652</w:t>
            </w:r>
          </w:p>
        </w:tc>
        <w:tc>
          <w:tcPr>
            <w:tcW w:w="1726" w:type="dxa"/>
            <w:tcBorders>
              <w:top w:val="nil"/>
              <w:left w:val="nil"/>
              <w:bottom w:val="nil"/>
              <w:right w:val="nil"/>
            </w:tcBorders>
            <w:shd w:val="clear" w:color="auto" w:fill="auto"/>
            <w:noWrap/>
            <w:hideMark/>
          </w:tcPr>
          <w:p w:rsidR="002B2F51" w:rsidRPr="00B94B16" w:rsidRDefault="002B2F51" w:rsidP="002B2F51">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0.808</w:t>
            </w:r>
          </w:p>
        </w:tc>
      </w:tr>
      <w:tr w:rsidR="002B2F51" w:rsidRPr="00B94B16" w:rsidTr="00CF6289">
        <w:trPr>
          <w:trHeight w:val="318"/>
          <w:jc w:val="center"/>
        </w:trPr>
        <w:tc>
          <w:tcPr>
            <w:tcW w:w="1476" w:type="dxa"/>
            <w:tcBorders>
              <w:top w:val="nil"/>
              <w:left w:val="nil"/>
              <w:bottom w:val="nil"/>
              <w:right w:val="nil"/>
            </w:tcBorders>
            <w:shd w:val="clear" w:color="auto" w:fill="auto"/>
            <w:noWrap/>
            <w:hideMark/>
          </w:tcPr>
          <w:p w:rsidR="002B2F51" w:rsidRPr="00B94B16" w:rsidRDefault="002B2F51" w:rsidP="002B2F51">
            <w:pPr>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MOD2</w:t>
            </w:r>
          </w:p>
        </w:tc>
        <w:tc>
          <w:tcPr>
            <w:tcW w:w="1475" w:type="dxa"/>
            <w:tcBorders>
              <w:top w:val="nil"/>
              <w:left w:val="nil"/>
              <w:bottom w:val="nil"/>
              <w:right w:val="nil"/>
            </w:tcBorders>
            <w:shd w:val="clear" w:color="auto" w:fill="auto"/>
            <w:noWrap/>
            <w:hideMark/>
          </w:tcPr>
          <w:p w:rsidR="002B2F51" w:rsidRPr="00B94B16" w:rsidRDefault="002B2F51" w:rsidP="002B2F51">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0.630</w:t>
            </w:r>
          </w:p>
        </w:tc>
        <w:tc>
          <w:tcPr>
            <w:tcW w:w="1726" w:type="dxa"/>
            <w:tcBorders>
              <w:top w:val="nil"/>
              <w:left w:val="nil"/>
              <w:bottom w:val="nil"/>
              <w:right w:val="nil"/>
            </w:tcBorders>
            <w:shd w:val="clear" w:color="auto" w:fill="auto"/>
            <w:noWrap/>
            <w:hideMark/>
          </w:tcPr>
          <w:p w:rsidR="002B2F51" w:rsidRPr="00B94B16" w:rsidRDefault="002B2F51" w:rsidP="002B2F51">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0.751</w:t>
            </w:r>
          </w:p>
        </w:tc>
      </w:tr>
      <w:tr w:rsidR="002B2F51" w:rsidRPr="00B94B16" w:rsidTr="00CF6289">
        <w:trPr>
          <w:trHeight w:val="318"/>
          <w:jc w:val="center"/>
        </w:trPr>
        <w:tc>
          <w:tcPr>
            <w:tcW w:w="1476" w:type="dxa"/>
            <w:tcBorders>
              <w:top w:val="nil"/>
              <w:left w:val="nil"/>
              <w:bottom w:val="single" w:sz="4" w:space="0" w:color="auto"/>
              <w:right w:val="nil"/>
            </w:tcBorders>
            <w:shd w:val="clear" w:color="auto" w:fill="auto"/>
            <w:noWrap/>
            <w:hideMark/>
          </w:tcPr>
          <w:p w:rsidR="002B2F51" w:rsidRPr="00B94B16" w:rsidRDefault="002B2F51" w:rsidP="002B2F51">
            <w:pPr>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MOD3</w:t>
            </w:r>
          </w:p>
        </w:tc>
        <w:tc>
          <w:tcPr>
            <w:tcW w:w="1475" w:type="dxa"/>
            <w:tcBorders>
              <w:top w:val="nil"/>
              <w:left w:val="nil"/>
              <w:bottom w:val="single" w:sz="4" w:space="0" w:color="auto"/>
              <w:right w:val="nil"/>
            </w:tcBorders>
            <w:shd w:val="clear" w:color="auto" w:fill="auto"/>
            <w:noWrap/>
            <w:hideMark/>
          </w:tcPr>
          <w:p w:rsidR="002B2F51" w:rsidRPr="00B94B16" w:rsidRDefault="002B2F51" w:rsidP="002B2F51">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0.426</w:t>
            </w:r>
          </w:p>
        </w:tc>
        <w:tc>
          <w:tcPr>
            <w:tcW w:w="1726" w:type="dxa"/>
            <w:tcBorders>
              <w:top w:val="nil"/>
              <w:left w:val="nil"/>
              <w:bottom w:val="single" w:sz="4" w:space="0" w:color="auto"/>
              <w:right w:val="nil"/>
            </w:tcBorders>
            <w:shd w:val="clear" w:color="auto" w:fill="auto"/>
            <w:noWrap/>
            <w:hideMark/>
          </w:tcPr>
          <w:p w:rsidR="002B2F51" w:rsidRPr="00B94B16" w:rsidRDefault="002B2F51" w:rsidP="002B2F51">
            <w:pPr>
              <w:jc w:val="right"/>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0.478</w:t>
            </w:r>
          </w:p>
        </w:tc>
      </w:tr>
      <w:tr w:rsidR="002B2F51" w:rsidRPr="00B94B16" w:rsidTr="00CF6289">
        <w:trPr>
          <w:trHeight w:val="318"/>
          <w:jc w:val="center"/>
        </w:trPr>
        <w:tc>
          <w:tcPr>
            <w:tcW w:w="4676" w:type="dxa"/>
            <w:gridSpan w:val="3"/>
            <w:tcBorders>
              <w:top w:val="nil"/>
              <w:left w:val="nil"/>
              <w:bottom w:val="nil"/>
              <w:right w:val="nil"/>
            </w:tcBorders>
            <w:shd w:val="clear" w:color="auto" w:fill="auto"/>
            <w:noWrap/>
            <w:hideMark/>
          </w:tcPr>
          <w:p w:rsidR="002B2F51" w:rsidRPr="00B94B16" w:rsidRDefault="002B2F51" w:rsidP="002B2F51">
            <w:pPr>
              <w:rPr>
                <w:rFonts w:ascii="Times New Roman" w:eastAsia="Times New Roman" w:hAnsi="Times New Roman" w:cs="Times New Roman"/>
                <w:lang w:val="en-NZ" w:eastAsia="en-NZ"/>
              </w:rPr>
            </w:pPr>
            <w:r w:rsidRPr="00B94B16">
              <w:rPr>
                <w:rFonts w:ascii="Times New Roman" w:eastAsia="Times New Roman" w:hAnsi="Times New Roman" w:cs="Times New Roman"/>
                <w:lang w:val="en-NZ" w:eastAsia="en-NZ"/>
              </w:rPr>
              <w:t>Extraction Method: Principal Axis Factoring.</w:t>
            </w:r>
          </w:p>
        </w:tc>
      </w:tr>
    </w:tbl>
    <w:p w:rsidR="002B2F51" w:rsidRPr="00B94B16" w:rsidRDefault="002B2F51" w:rsidP="004812B0">
      <w:pPr>
        <w:jc w:val="center"/>
        <w:rPr>
          <w:rFonts w:ascii="Times New Roman" w:hAnsi="Times New Roman" w:cs="Times New Roman"/>
          <w:b/>
          <w:lang w:val="en-NZ"/>
        </w:rPr>
      </w:pPr>
    </w:p>
    <w:p w:rsidR="007D7F64" w:rsidRPr="00B94B16" w:rsidRDefault="00F66E3B" w:rsidP="006455C1">
      <w:pPr>
        <w:ind w:left="720" w:firstLine="720"/>
        <w:jc w:val="center"/>
        <w:rPr>
          <w:rFonts w:ascii="Times New Roman" w:hAnsi="Times New Roman" w:cs="Times New Roman"/>
          <w:b/>
          <w:lang w:val="en-NZ"/>
        </w:rPr>
      </w:pPr>
      <w:r w:rsidRPr="00B94B16">
        <w:rPr>
          <w:rFonts w:ascii="Times New Roman" w:hAnsi="Times New Roman" w:cs="Times New Roman"/>
          <w:b/>
          <w:lang w:val="en-NZ"/>
        </w:rPr>
        <w:t>Test of total variance explained</w:t>
      </w:r>
    </w:p>
    <w:p w:rsidR="007D7F64" w:rsidRPr="00B94B16" w:rsidRDefault="00CF6289" w:rsidP="00B06F7A">
      <w:pPr>
        <w:spacing w:after="240"/>
        <w:outlineLvl w:val="0"/>
        <w:rPr>
          <w:rFonts w:ascii="Times New Roman" w:hAnsi="Times New Roman" w:cs="Times New Roman"/>
          <w:lang w:val="en-NZ"/>
        </w:rPr>
      </w:pPr>
      <w:r w:rsidRPr="00B94B16">
        <w:rPr>
          <w:noProof/>
          <w:lang w:val="en-NZ" w:eastAsia="en-NZ"/>
        </w:rPr>
        <w:drawing>
          <wp:inline distT="0" distB="0" distL="0" distR="0" wp14:anchorId="7DE7AAE1" wp14:editId="3B936B2E">
            <wp:extent cx="5943600" cy="25952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2595263"/>
                    </a:xfrm>
                    <a:prstGeom prst="rect">
                      <a:avLst/>
                    </a:prstGeom>
                    <a:noFill/>
                    <a:ln>
                      <a:noFill/>
                    </a:ln>
                  </pic:spPr>
                </pic:pic>
              </a:graphicData>
            </a:graphic>
          </wp:inline>
        </w:drawing>
      </w:r>
    </w:p>
    <w:p w:rsidR="00CF6289" w:rsidRPr="00B94B16" w:rsidRDefault="00CF6289" w:rsidP="00CF6289">
      <w:pPr>
        <w:spacing w:after="240"/>
        <w:jc w:val="center"/>
        <w:outlineLvl w:val="0"/>
        <w:rPr>
          <w:rFonts w:ascii="Times New Roman" w:hAnsi="Times New Roman" w:cs="Times New Roman"/>
          <w:lang w:val="en-NZ"/>
        </w:rPr>
      </w:pPr>
      <w:r w:rsidRPr="00B94B16">
        <w:rPr>
          <w:rFonts w:ascii="Times New Roman" w:hAnsi="Times New Roman" w:cs="Times New Roman"/>
          <w:b/>
          <w:lang w:val="en-NZ"/>
        </w:rPr>
        <w:br w:type="column"/>
      </w:r>
      <w:r w:rsidRPr="00B94B16">
        <w:rPr>
          <w:rFonts w:ascii="Times New Roman" w:hAnsi="Times New Roman" w:cs="Times New Roman"/>
          <w:noProof/>
          <w:lang w:val="en-NZ" w:eastAsia="en-NZ"/>
        </w:rPr>
        <w:lastRenderedPageBreak/>
        <w:drawing>
          <wp:inline distT="0" distB="0" distL="0" distR="0" wp14:anchorId="21839DDA" wp14:editId="514B7B60">
            <wp:extent cx="4548703" cy="2680546"/>
            <wp:effectExtent l="0" t="0" r="444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50699" cy="2681722"/>
                    </a:xfrm>
                    <a:prstGeom prst="rect">
                      <a:avLst/>
                    </a:prstGeom>
                    <a:noFill/>
                    <a:ln>
                      <a:noFill/>
                    </a:ln>
                  </pic:spPr>
                </pic:pic>
              </a:graphicData>
            </a:graphic>
          </wp:inline>
        </w:drawing>
      </w:r>
    </w:p>
    <w:p w:rsidR="00CF6289" w:rsidRPr="00B94B16" w:rsidRDefault="00CF6289" w:rsidP="00CF6289">
      <w:pPr>
        <w:rPr>
          <w:rFonts w:ascii="Times New Roman" w:hAnsi="Times New Roman" w:cs="Times New Roman"/>
          <w:lang w:val="en-NZ"/>
        </w:rPr>
      </w:pPr>
    </w:p>
    <w:p w:rsidR="00CF6289" w:rsidRPr="00B94B16" w:rsidRDefault="00CF6289" w:rsidP="00CF6289">
      <w:pPr>
        <w:spacing w:line="400" w:lineRule="atLeast"/>
        <w:rPr>
          <w:rFonts w:ascii="Times New Roman" w:hAnsi="Times New Roman" w:cs="Times New Roman"/>
          <w:lang w:val="en-NZ"/>
        </w:rPr>
      </w:pPr>
    </w:p>
    <w:p w:rsidR="00121F46" w:rsidRPr="00B94B16" w:rsidRDefault="00121F46" w:rsidP="005057FD">
      <w:pPr>
        <w:spacing w:after="240"/>
        <w:jc w:val="center"/>
        <w:rPr>
          <w:rFonts w:ascii="Times New Roman" w:hAnsi="Times New Roman" w:cs="Times New Roman"/>
          <w:lang w:val="en-NZ"/>
        </w:rPr>
      </w:pPr>
    </w:p>
    <w:p w:rsidR="00121F46" w:rsidRPr="00B94B16" w:rsidRDefault="00CF6289" w:rsidP="0046149B">
      <w:pPr>
        <w:spacing w:after="240"/>
        <w:jc w:val="center"/>
        <w:rPr>
          <w:rFonts w:ascii="Times New Roman" w:hAnsi="Times New Roman" w:cs="Times New Roman"/>
          <w:b/>
          <w:lang w:val="en-NZ"/>
        </w:rPr>
      </w:pPr>
      <w:r w:rsidRPr="00B94B16">
        <w:rPr>
          <w:rFonts w:ascii="Times New Roman" w:hAnsi="Times New Roman" w:cs="Times New Roman"/>
          <w:b/>
          <w:lang w:val="en-NZ"/>
        </w:rPr>
        <w:br w:type="column"/>
      </w:r>
      <w:r w:rsidR="0046149B" w:rsidRPr="00B94B16">
        <w:rPr>
          <w:rFonts w:ascii="Times New Roman" w:hAnsi="Times New Roman" w:cs="Times New Roman"/>
          <w:b/>
          <w:lang w:val="en-NZ"/>
        </w:rPr>
        <w:lastRenderedPageBreak/>
        <w:t xml:space="preserve">APPENDIX </w:t>
      </w:r>
      <w:r w:rsidR="009262B0" w:rsidRPr="00B94B16">
        <w:rPr>
          <w:rFonts w:ascii="Times New Roman" w:hAnsi="Times New Roman" w:cs="Times New Roman"/>
          <w:b/>
          <w:lang w:val="en-NZ"/>
        </w:rPr>
        <w:t>C</w:t>
      </w:r>
    </w:p>
    <w:p w:rsidR="0046149B" w:rsidRPr="00B94B16" w:rsidRDefault="0046149B" w:rsidP="0046149B">
      <w:pPr>
        <w:spacing w:after="240"/>
        <w:jc w:val="center"/>
        <w:rPr>
          <w:rFonts w:ascii="Times New Roman" w:hAnsi="Times New Roman" w:cs="Times New Roman"/>
          <w:lang w:val="en-NZ"/>
        </w:rPr>
      </w:pPr>
      <w:r w:rsidRPr="00B94B16">
        <w:rPr>
          <w:rFonts w:ascii="Times New Roman" w:hAnsi="Times New Roman" w:cs="Times New Roman"/>
          <w:lang w:val="en-NZ"/>
        </w:rPr>
        <w:t>A summary of goodness-of-fit measures</w:t>
      </w:r>
    </w:p>
    <w:tbl>
      <w:tblPr>
        <w:tblStyle w:val="TableGrid"/>
        <w:tblW w:w="9576" w:type="dxa"/>
        <w:tblLook w:val="04A0" w:firstRow="1" w:lastRow="0" w:firstColumn="1" w:lastColumn="0" w:noHBand="0" w:noVBand="1"/>
      </w:tblPr>
      <w:tblGrid>
        <w:gridCol w:w="3798"/>
        <w:gridCol w:w="1272"/>
        <w:gridCol w:w="1524"/>
        <w:gridCol w:w="1393"/>
        <w:gridCol w:w="1589"/>
      </w:tblGrid>
      <w:tr w:rsidR="0051301F" w:rsidRPr="00B94B16" w:rsidTr="00C37787">
        <w:tc>
          <w:tcPr>
            <w:tcW w:w="3798" w:type="dxa"/>
          </w:tcPr>
          <w:p w:rsidR="0051301F" w:rsidRPr="00B94B16" w:rsidRDefault="0051301F" w:rsidP="0046149B">
            <w:pPr>
              <w:jc w:val="both"/>
              <w:rPr>
                <w:rFonts w:ascii="Times New Roman" w:hAnsi="Times New Roman" w:cs="Times New Roman"/>
                <w:b/>
                <w:lang w:val="en-NZ"/>
              </w:rPr>
            </w:pPr>
          </w:p>
        </w:tc>
        <w:tc>
          <w:tcPr>
            <w:tcW w:w="1272" w:type="dxa"/>
          </w:tcPr>
          <w:p w:rsidR="0051301F" w:rsidRPr="00B94B16" w:rsidRDefault="0051301F" w:rsidP="001337D3">
            <w:pPr>
              <w:jc w:val="center"/>
              <w:rPr>
                <w:rFonts w:ascii="Times New Roman" w:hAnsi="Times New Roman" w:cs="Times New Roman"/>
                <w:lang w:val="en-NZ"/>
              </w:rPr>
            </w:pPr>
            <w:r w:rsidRPr="00B94B16">
              <w:rPr>
                <w:rFonts w:ascii="Times New Roman" w:hAnsi="Times New Roman" w:cs="Times New Roman"/>
                <w:lang w:val="en-NZ"/>
              </w:rPr>
              <w:t>CFA</w:t>
            </w:r>
          </w:p>
        </w:tc>
        <w:tc>
          <w:tcPr>
            <w:tcW w:w="1524" w:type="dxa"/>
          </w:tcPr>
          <w:p w:rsidR="0051301F" w:rsidRPr="00B94B16" w:rsidRDefault="0051301F" w:rsidP="0041671B">
            <w:pPr>
              <w:jc w:val="center"/>
              <w:rPr>
                <w:rFonts w:ascii="Times New Roman" w:hAnsi="Times New Roman" w:cs="Times New Roman"/>
                <w:lang w:val="en-NZ"/>
              </w:rPr>
            </w:pPr>
            <w:r w:rsidRPr="00B94B16">
              <w:rPr>
                <w:rFonts w:ascii="Times New Roman" w:hAnsi="Times New Roman" w:cs="Times New Roman"/>
                <w:lang w:val="en-NZ"/>
              </w:rPr>
              <w:t>SEM1</w:t>
            </w:r>
            <w:r w:rsidR="00B27FE5" w:rsidRPr="00B94B16">
              <w:rPr>
                <w:rFonts w:ascii="Times New Roman" w:hAnsi="Times New Roman" w:cs="Times New Roman"/>
                <w:lang w:val="en-NZ"/>
              </w:rPr>
              <w:t xml:space="preserve"> </w:t>
            </w:r>
          </w:p>
        </w:tc>
        <w:tc>
          <w:tcPr>
            <w:tcW w:w="1393" w:type="dxa"/>
          </w:tcPr>
          <w:p w:rsidR="0051301F" w:rsidRPr="00B94B16" w:rsidRDefault="0051301F" w:rsidP="001337D3">
            <w:pPr>
              <w:jc w:val="center"/>
              <w:rPr>
                <w:rFonts w:ascii="Times New Roman" w:hAnsi="Times New Roman" w:cs="Times New Roman"/>
                <w:lang w:val="en-NZ"/>
              </w:rPr>
            </w:pPr>
            <w:r w:rsidRPr="00B94B16">
              <w:rPr>
                <w:rFonts w:ascii="Times New Roman" w:hAnsi="Times New Roman" w:cs="Times New Roman"/>
                <w:lang w:val="en-NZ"/>
              </w:rPr>
              <w:t>SEM2</w:t>
            </w:r>
          </w:p>
        </w:tc>
        <w:tc>
          <w:tcPr>
            <w:tcW w:w="1589" w:type="dxa"/>
          </w:tcPr>
          <w:p w:rsidR="0051301F" w:rsidRPr="00B94B16" w:rsidRDefault="0051301F" w:rsidP="00DF6562">
            <w:pPr>
              <w:jc w:val="center"/>
              <w:rPr>
                <w:rFonts w:ascii="Times New Roman" w:hAnsi="Times New Roman" w:cs="Times New Roman"/>
                <w:lang w:val="en-NZ"/>
              </w:rPr>
            </w:pPr>
            <w:r w:rsidRPr="00B94B16">
              <w:rPr>
                <w:rFonts w:ascii="Times New Roman" w:hAnsi="Times New Roman" w:cs="Times New Roman"/>
                <w:lang w:val="en-NZ"/>
              </w:rPr>
              <w:t xml:space="preserve">Guideline by </w:t>
            </w:r>
            <w:r w:rsidRPr="00B94B16">
              <w:rPr>
                <w:rFonts w:ascii="Times New Roman" w:hAnsi="Times New Roman" w:cs="Times New Roman"/>
                <w:lang w:val="en-NZ"/>
              </w:rPr>
              <w:fldChar w:fldCharType="begin"/>
            </w:r>
            <w:r w:rsidR="00DF6562">
              <w:rPr>
                <w:rFonts w:ascii="Times New Roman" w:hAnsi="Times New Roman" w:cs="Times New Roman"/>
                <w:lang w:val="en-NZ"/>
              </w:rPr>
              <w:instrText xml:space="preserve"> ADDIN EN.CITE &lt;EndNote&gt;&lt;Cite&gt;&lt;Author&gt;Hair&lt;/Author&gt;&lt;Year&gt;2014&lt;/Year&gt;&lt;RecNum&gt;303&lt;/RecNum&gt;&lt;DisplayText&gt;(Hair et al., 2014)&lt;/DisplayText&gt;&lt;record&gt;&lt;rec-number&gt;303&lt;/rec-number&gt;&lt;foreign-keys&gt;&lt;key app="EN" db-id="059es2rvk9ww5jef9w9vx0e0awx22v2wfdep" timestamp="1496314157"&gt;303&lt;/key&gt;&lt;key app="ENWeb" db-id=""&gt;0&lt;/key&gt;&lt;/foreign-keys&gt;&lt;ref-type name="Book"&gt;6&lt;/ref-type&gt;&lt;contributors&gt;&lt;authors&gt;&lt;author&gt;Hair, JF&lt;/author&gt;&lt;author&gt;Black, WC&lt;/author&gt;&lt;author&gt;Babin, Barry J&lt;/author&gt;&lt;author&gt;Anderson, RE&lt;/author&gt;&lt;/authors&gt;&lt;/contributors&gt;&lt;titles&gt;&lt;title&gt;Multivariate Data Analysis, 7th Edition&lt;/title&gt;&lt;/titles&gt;&lt;dates&gt;&lt;year&gt;2014&lt;/year&gt;&lt;/dates&gt;&lt;publisher&gt;Harlow, UK: Pearson Education Limited.&lt;/publisher&gt;&lt;isbn&gt;ISBN-13: 978-0138132637&lt;/isbn&gt;&lt;urls&gt;&lt;/urls&gt;&lt;/record&gt;&lt;/Cite&gt;&lt;/EndNote&gt;</w:instrText>
            </w:r>
            <w:r w:rsidRPr="00B94B16">
              <w:rPr>
                <w:rFonts w:ascii="Times New Roman" w:hAnsi="Times New Roman" w:cs="Times New Roman"/>
                <w:lang w:val="en-NZ"/>
              </w:rPr>
              <w:fldChar w:fldCharType="separate"/>
            </w:r>
            <w:r w:rsidRPr="00B94B16">
              <w:rPr>
                <w:rFonts w:ascii="Times New Roman" w:hAnsi="Times New Roman" w:cs="Times New Roman"/>
                <w:noProof/>
                <w:lang w:val="en-NZ"/>
              </w:rPr>
              <w:t>(Hair et al., 2014)</w:t>
            </w:r>
            <w:r w:rsidRPr="00B94B16">
              <w:rPr>
                <w:rFonts w:ascii="Times New Roman" w:hAnsi="Times New Roman" w:cs="Times New Roman"/>
                <w:lang w:val="en-NZ"/>
              </w:rPr>
              <w:fldChar w:fldCharType="end"/>
            </w:r>
          </w:p>
        </w:tc>
      </w:tr>
      <w:tr w:rsidR="0051301F" w:rsidRPr="00B94B16" w:rsidTr="00C37787">
        <w:tc>
          <w:tcPr>
            <w:tcW w:w="3798" w:type="dxa"/>
          </w:tcPr>
          <w:p w:rsidR="0051301F" w:rsidRPr="00B94B16" w:rsidRDefault="0051301F" w:rsidP="0046149B">
            <w:pPr>
              <w:jc w:val="both"/>
              <w:rPr>
                <w:rFonts w:ascii="Times New Roman" w:hAnsi="Times New Roman" w:cs="Times New Roman"/>
                <w:b/>
                <w:lang w:val="en-NZ"/>
              </w:rPr>
            </w:pPr>
            <w:r w:rsidRPr="00B94B16">
              <w:rPr>
                <w:rFonts w:ascii="Times New Roman" w:hAnsi="Times New Roman" w:cs="Times New Roman"/>
                <w:b/>
                <w:lang w:val="en-NZ"/>
              </w:rPr>
              <w:t>Chi-square (X</w:t>
            </w:r>
            <w:r w:rsidRPr="00B94B16">
              <w:rPr>
                <w:rFonts w:ascii="Times New Roman" w:hAnsi="Times New Roman" w:cs="Times New Roman"/>
                <w:b/>
                <w:vertAlign w:val="superscript"/>
                <w:lang w:val="en-NZ"/>
              </w:rPr>
              <w:t>2</w:t>
            </w:r>
            <w:r w:rsidRPr="00B94B16">
              <w:rPr>
                <w:rFonts w:ascii="Times New Roman" w:hAnsi="Times New Roman" w:cs="Times New Roman"/>
                <w:b/>
                <w:lang w:val="en-NZ"/>
              </w:rPr>
              <w:t>)</w:t>
            </w:r>
          </w:p>
        </w:tc>
        <w:tc>
          <w:tcPr>
            <w:tcW w:w="1272" w:type="dxa"/>
          </w:tcPr>
          <w:p w:rsidR="0051301F" w:rsidRPr="00B94B16" w:rsidRDefault="0051301F" w:rsidP="0046149B">
            <w:pPr>
              <w:jc w:val="both"/>
              <w:rPr>
                <w:rFonts w:ascii="Times New Roman" w:hAnsi="Times New Roman" w:cs="Times New Roman"/>
                <w:lang w:val="en-NZ"/>
              </w:rPr>
            </w:pPr>
          </w:p>
        </w:tc>
        <w:tc>
          <w:tcPr>
            <w:tcW w:w="1524" w:type="dxa"/>
          </w:tcPr>
          <w:p w:rsidR="0051301F" w:rsidRPr="00B94B16" w:rsidRDefault="0051301F" w:rsidP="0046149B">
            <w:pPr>
              <w:jc w:val="both"/>
              <w:rPr>
                <w:rFonts w:ascii="Times New Roman" w:hAnsi="Times New Roman" w:cs="Times New Roman"/>
                <w:lang w:val="en-NZ"/>
              </w:rPr>
            </w:pPr>
          </w:p>
        </w:tc>
        <w:tc>
          <w:tcPr>
            <w:tcW w:w="1393" w:type="dxa"/>
          </w:tcPr>
          <w:p w:rsidR="0051301F" w:rsidRPr="00B94B16" w:rsidRDefault="0051301F" w:rsidP="0046149B">
            <w:pPr>
              <w:jc w:val="both"/>
              <w:rPr>
                <w:rFonts w:ascii="Times New Roman" w:hAnsi="Times New Roman" w:cs="Times New Roman"/>
                <w:lang w:val="en-NZ"/>
              </w:rPr>
            </w:pPr>
          </w:p>
        </w:tc>
        <w:tc>
          <w:tcPr>
            <w:tcW w:w="1589" w:type="dxa"/>
          </w:tcPr>
          <w:p w:rsidR="0051301F" w:rsidRPr="00B94B16" w:rsidRDefault="0051301F" w:rsidP="0046149B">
            <w:pPr>
              <w:jc w:val="both"/>
              <w:rPr>
                <w:rFonts w:ascii="Times New Roman" w:hAnsi="Times New Roman" w:cs="Times New Roman"/>
                <w:lang w:val="en-NZ"/>
              </w:rPr>
            </w:pPr>
          </w:p>
        </w:tc>
      </w:tr>
      <w:tr w:rsidR="00B27FE5" w:rsidRPr="00B94B16" w:rsidTr="00C37787">
        <w:tc>
          <w:tcPr>
            <w:tcW w:w="3798"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Chi-square</w:t>
            </w:r>
          </w:p>
        </w:tc>
        <w:tc>
          <w:tcPr>
            <w:tcW w:w="1272" w:type="dxa"/>
          </w:tcPr>
          <w:p w:rsidR="00B27FE5" w:rsidRPr="00B94B16" w:rsidRDefault="0021690B" w:rsidP="001337D3">
            <w:pPr>
              <w:jc w:val="center"/>
              <w:rPr>
                <w:rFonts w:ascii="Times New Roman" w:hAnsi="Times New Roman" w:cs="Times New Roman"/>
                <w:lang w:val="en-NZ"/>
              </w:rPr>
            </w:pPr>
            <w:r w:rsidRPr="00B94B16">
              <w:rPr>
                <w:rFonts w:ascii="Times New Roman" w:hAnsi="Times New Roman" w:cs="Times New Roman"/>
                <w:lang w:val="en-NZ"/>
              </w:rPr>
              <w:t>60.278</w:t>
            </w:r>
          </w:p>
        </w:tc>
        <w:tc>
          <w:tcPr>
            <w:tcW w:w="1524" w:type="dxa"/>
          </w:tcPr>
          <w:p w:rsidR="00B27FE5" w:rsidRPr="00B94B16" w:rsidRDefault="0041671B" w:rsidP="001337D3">
            <w:pPr>
              <w:jc w:val="center"/>
              <w:rPr>
                <w:rFonts w:ascii="Times New Roman" w:hAnsi="Times New Roman" w:cs="Times New Roman"/>
                <w:lang w:val="en-NZ"/>
              </w:rPr>
            </w:pPr>
            <w:r w:rsidRPr="00B94B16">
              <w:rPr>
                <w:rFonts w:ascii="Times New Roman" w:hAnsi="Times New Roman" w:cs="Times New Roman"/>
                <w:lang w:val="en-NZ"/>
              </w:rPr>
              <w:t>73.354</w:t>
            </w:r>
          </w:p>
        </w:tc>
        <w:tc>
          <w:tcPr>
            <w:tcW w:w="1393" w:type="dxa"/>
          </w:tcPr>
          <w:p w:rsidR="00B27FE5" w:rsidRPr="00B94B16" w:rsidRDefault="009D6C31" w:rsidP="001337D3">
            <w:pPr>
              <w:jc w:val="center"/>
              <w:rPr>
                <w:rFonts w:ascii="Times New Roman" w:hAnsi="Times New Roman" w:cs="Times New Roman"/>
                <w:lang w:val="en-NZ"/>
              </w:rPr>
            </w:pPr>
            <w:r w:rsidRPr="00B94B16">
              <w:rPr>
                <w:rFonts w:ascii="Times New Roman" w:hAnsi="Times New Roman" w:cs="Times New Roman"/>
                <w:lang w:val="en-NZ"/>
              </w:rPr>
              <w:t>148.973</w:t>
            </w:r>
          </w:p>
        </w:tc>
        <w:tc>
          <w:tcPr>
            <w:tcW w:w="1589" w:type="dxa"/>
          </w:tcPr>
          <w:p w:rsidR="00B27FE5" w:rsidRPr="00B94B16" w:rsidRDefault="00B27FE5" w:rsidP="0046149B">
            <w:pPr>
              <w:jc w:val="both"/>
              <w:rPr>
                <w:rFonts w:ascii="Times New Roman" w:hAnsi="Times New Roman" w:cs="Times New Roman"/>
                <w:lang w:val="en-NZ"/>
              </w:rPr>
            </w:pPr>
          </w:p>
        </w:tc>
      </w:tr>
      <w:tr w:rsidR="00B27FE5" w:rsidRPr="00B94B16" w:rsidTr="00C37787">
        <w:tc>
          <w:tcPr>
            <w:tcW w:w="3798"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Degree of freedom (df)</w:t>
            </w:r>
          </w:p>
        </w:tc>
        <w:tc>
          <w:tcPr>
            <w:tcW w:w="1272" w:type="dxa"/>
          </w:tcPr>
          <w:p w:rsidR="00B27FE5" w:rsidRPr="00B94B16" w:rsidRDefault="0021690B" w:rsidP="001337D3">
            <w:pPr>
              <w:jc w:val="center"/>
              <w:rPr>
                <w:rFonts w:ascii="Times New Roman" w:hAnsi="Times New Roman" w:cs="Times New Roman"/>
                <w:lang w:val="en-NZ"/>
              </w:rPr>
            </w:pPr>
            <w:r w:rsidRPr="00B94B16">
              <w:rPr>
                <w:rFonts w:ascii="Times New Roman" w:hAnsi="Times New Roman" w:cs="Times New Roman"/>
                <w:lang w:val="en-NZ"/>
              </w:rPr>
              <w:t>38</w:t>
            </w:r>
          </w:p>
        </w:tc>
        <w:tc>
          <w:tcPr>
            <w:tcW w:w="1524" w:type="dxa"/>
          </w:tcPr>
          <w:p w:rsidR="00B27FE5" w:rsidRPr="00B94B16" w:rsidRDefault="0041671B" w:rsidP="001337D3">
            <w:pPr>
              <w:jc w:val="center"/>
              <w:rPr>
                <w:rFonts w:ascii="Times New Roman" w:hAnsi="Times New Roman" w:cs="Times New Roman"/>
                <w:lang w:val="en-NZ"/>
              </w:rPr>
            </w:pPr>
            <w:r w:rsidRPr="00B94B16">
              <w:rPr>
                <w:rFonts w:ascii="Times New Roman" w:hAnsi="Times New Roman" w:cs="Times New Roman"/>
                <w:lang w:val="en-NZ"/>
              </w:rPr>
              <w:t>39</w:t>
            </w:r>
          </w:p>
        </w:tc>
        <w:tc>
          <w:tcPr>
            <w:tcW w:w="1393" w:type="dxa"/>
          </w:tcPr>
          <w:p w:rsidR="00B27FE5" w:rsidRPr="00B94B16" w:rsidRDefault="009D6C31" w:rsidP="001337D3">
            <w:pPr>
              <w:jc w:val="center"/>
              <w:rPr>
                <w:rFonts w:ascii="Times New Roman" w:hAnsi="Times New Roman" w:cs="Times New Roman"/>
                <w:lang w:val="en-NZ"/>
              </w:rPr>
            </w:pPr>
            <w:r w:rsidRPr="00B94B16">
              <w:rPr>
                <w:rFonts w:ascii="Times New Roman" w:hAnsi="Times New Roman" w:cs="Times New Roman"/>
                <w:lang w:val="en-NZ"/>
              </w:rPr>
              <w:t>1.568</w:t>
            </w:r>
          </w:p>
        </w:tc>
        <w:tc>
          <w:tcPr>
            <w:tcW w:w="1589" w:type="dxa"/>
          </w:tcPr>
          <w:p w:rsidR="00B27FE5" w:rsidRPr="00B94B16" w:rsidRDefault="00B27FE5" w:rsidP="0046149B">
            <w:pPr>
              <w:jc w:val="both"/>
              <w:rPr>
                <w:rFonts w:ascii="Times New Roman" w:hAnsi="Times New Roman" w:cs="Times New Roman"/>
                <w:lang w:val="en-NZ"/>
              </w:rPr>
            </w:pPr>
          </w:p>
        </w:tc>
      </w:tr>
      <w:tr w:rsidR="00B27FE5" w:rsidRPr="00B94B16" w:rsidTr="00C37787">
        <w:tc>
          <w:tcPr>
            <w:tcW w:w="3798" w:type="dxa"/>
          </w:tcPr>
          <w:p w:rsidR="00B27FE5" w:rsidRPr="00B94B16" w:rsidRDefault="00B27FE5" w:rsidP="0046149B">
            <w:pPr>
              <w:jc w:val="both"/>
              <w:rPr>
                <w:rFonts w:ascii="Times New Roman" w:hAnsi="Times New Roman" w:cs="Times New Roman"/>
                <w:b/>
                <w:lang w:val="en-NZ"/>
              </w:rPr>
            </w:pPr>
            <w:r w:rsidRPr="00B94B16">
              <w:rPr>
                <w:rFonts w:ascii="Times New Roman" w:hAnsi="Times New Roman" w:cs="Times New Roman"/>
                <w:b/>
                <w:lang w:val="en-NZ"/>
              </w:rPr>
              <w:t>Absolute Fit Measures</w:t>
            </w:r>
          </w:p>
        </w:tc>
        <w:tc>
          <w:tcPr>
            <w:tcW w:w="1272" w:type="dxa"/>
          </w:tcPr>
          <w:p w:rsidR="00B27FE5" w:rsidRPr="00B94B16" w:rsidRDefault="00B27FE5" w:rsidP="001337D3">
            <w:pPr>
              <w:jc w:val="center"/>
              <w:rPr>
                <w:rFonts w:ascii="Times New Roman" w:hAnsi="Times New Roman" w:cs="Times New Roman"/>
                <w:lang w:val="en-NZ"/>
              </w:rPr>
            </w:pPr>
          </w:p>
        </w:tc>
        <w:tc>
          <w:tcPr>
            <w:tcW w:w="1524" w:type="dxa"/>
          </w:tcPr>
          <w:p w:rsidR="00B27FE5" w:rsidRPr="00B94B16" w:rsidRDefault="00B27FE5" w:rsidP="001337D3">
            <w:pPr>
              <w:jc w:val="center"/>
              <w:rPr>
                <w:rFonts w:ascii="Times New Roman" w:hAnsi="Times New Roman" w:cs="Times New Roman"/>
                <w:lang w:val="en-NZ"/>
              </w:rPr>
            </w:pPr>
          </w:p>
        </w:tc>
        <w:tc>
          <w:tcPr>
            <w:tcW w:w="1393" w:type="dxa"/>
          </w:tcPr>
          <w:p w:rsidR="00B27FE5" w:rsidRPr="00B94B16" w:rsidRDefault="00B27FE5" w:rsidP="001337D3">
            <w:pPr>
              <w:jc w:val="center"/>
              <w:rPr>
                <w:rFonts w:ascii="Times New Roman" w:hAnsi="Times New Roman" w:cs="Times New Roman"/>
                <w:lang w:val="en-NZ"/>
              </w:rPr>
            </w:pPr>
          </w:p>
        </w:tc>
        <w:tc>
          <w:tcPr>
            <w:tcW w:w="1589" w:type="dxa"/>
          </w:tcPr>
          <w:p w:rsidR="00B27FE5" w:rsidRPr="00B94B16" w:rsidRDefault="00B27FE5" w:rsidP="0046149B">
            <w:pPr>
              <w:jc w:val="both"/>
              <w:rPr>
                <w:rFonts w:ascii="Times New Roman" w:hAnsi="Times New Roman" w:cs="Times New Roman"/>
                <w:lang w:val="en-NZ"/>
              </w:rPr>
            </w:pPr>
          </w:p>
        </w:tc>
      </w:tr>
      <w:tr w:rsidR="00B27FE5" w:rsidRPr="00B94B16" w:rsidTr="00C37787">
        <w:tc>
          <w:tcPr>
            <w:tcW w:w="3798"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Goodness-of-fit index (GFI)</w:t>
            </w:r>
          </w:p>
        </w:tc>
        <w:tc>
          <w:tcPr>
            <w:tcW w:w="1272" w:type="dxa"/>
          </w:tcPr>
          <w:p w:rsidR="00B27FE5" w:rsidRPr="00B94B16" w:rsidRDefault="0021690B" w:rsidP="001337D3">
            <w:pPr>
              <w:jc w:val="center"/>
              <w:rPr>
                <w:rFonts w:ascii="Times New Roman" w:hAnsi="Times New Roman" w:cs="Times New Roman"/>
                <w:lang w:val="en-NZ"/>
              </w:rPr>
            </w:pPr>
            <w:r w:rsidRPr="00B94B16">
              <w:rPr>
                <w:rFonts w:ascii="Times New Roman" w:hAnsi="Times New Roman" w:cs="Times New Roman"/>
                <w:lang w:val="en-NZ"/>
              </w:rPr>
              <w:t>0.973</w:t>
            </w:r>
          </w:p>
        </w:tc>
        <w:tc>
          <w:tcPr>
            <w:tcW w:w="1524" w:type="dxa"/>
          </w:tcPr>
          <w:p w:rsidR="00B27FE5" w:rsidRPr="00B94B16" w:rsidRDefault="0041671B" w:rsidP="00496FB7">
            <w:pPr>
              <w:jc w:val="center"/>
              <w:rPr>
                <w:rFonts w:ascii="Times New Roman" w:hAnsi="Times New Roman" w:cs="Times New Roman"/>
                <w:lang w:val="en-NZ"/>
              </w:rPr>
            </w:pPr>
            <w:r w:rsidRPr="00B94B16">
              <w:rPr>
                <w:rFonts w:ascii="Times New Roman" w:hAnsi="Times New Roman" w:cs="Times New Roman"/>
                <w:lang w:val="en-NZ"/>
              </w:rPr>
              <w:t>0.967</w:t>
            </w:r>
          </w:p>
        </w:tc>
        <w:tc>
          <w:tcPr>
            <w:tcW w:w="1393" w:type="dxa"/>
          </w:tcPr>
          <w:p w:rsidR="00B27FE5" w:rsidRPr="00B94B16" w:rsidRDefault="009D6C31" w:rsidP="001337D3">
            <w:pPr>
              <w:jc w:val="center"/>
              <w:rPr>
                <w:rFonts w:ascii="Times New Roman" w:hAnsi="Times New Roman" w:cs="Times New Roman"/>
                <w:lang w:val="en-NZ"/>
              </w:rPr>
            </w:pPr>
            <w:r w:rsidRPr="00B94B16">
              <w:rPr>
                <w:rFonts w:ascii="Times New Roman" w:hAnsi="Times New Roman" w:cs="Times New Roman"/>
                <w:lang w:val="en-NZ"/>
              </w:rPr>
              <w:t>0.961</w:t>
            </w:r>
          </w:p>
        </w:tc>
        <w:tc>
          <w:tcPr>
            <w:tcW w:w="1589"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Above .90</w:t>
            </w:r>
          </w:p>
        </w:tc>
      </w:tr>
      <w:tr w:rsidR="00B27FE5" w:rsidRPr="00B94B16" w:rsidTr="00C37787">
        <w:tc>
          <w:tcPr>
            <w:tcW w:w="3798"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 xml:space="preserve">Root mean square error of approximate (RMSEA); </w:t>
            </w:r>
          </w:p>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90% confidence interval of RMSEA</w:t>
            </w:r>
          </w:p>
        </w:tc>
        <w:tc>
          <w:tcPr>
            <w:tcW w:w="1272" w:type="dxa"/>
          </w:tcPr>
          <w:p w:rsidR="00B27FE5" w:rsidRPr="00B94B16" w:rsidRDefault="0021690B" w:rsidP="001337D3">
            <w:pPr>
              <w:jc w:val="center"/>
              <w:rPr>
                <w:rFonts w:ascii="Times New Roman" w:hAnsi="Times New Roman" w:cs="Times New Roman"/>
                <w:lang w:val="en-NZ"/>
              </w:rPr>
            </w:pPr>
            <w:r w:rsidRPr="00B94B16">
              <w:rPr>
                <w:rFonts w:ascii="Times New Roman" w:hAnsi="Times New Roman" w:cs="Times New Roman"/>
                <w:lang w:val="en-NZ"/>
              </w:rPr>
              <w:t>0.038</w:t>
            </w:r>
          </w:p>
        </w:tc>
        <w:tc>
          <w:tcPr>
            <w:tcW w:w="1524" w:type="dxa"/>
          </w:tcPr>
          <w:p w:rsidR="00B27FE5" w:rsidRPr="00B94B16" w:rsidRDefault="0041671B" w:rsidP="001337D3">
            <w:pPr>
              <w:jc w:val="center"/>
              <w:rPr>
                <w:rFonts w:ascii="Times New Roman" w:hAnsi="Times New Roman" w:cs="Times New Roman"/>
                <w:lang w:val="en-NZ"/>
              </w:rPr>
            </w:pPr>
            <w:r w:rsidRPr="00B94B16">
              <w:rPr>
                <w:rFonts w:ascii="Times New Roman" w:hAnsi="Times New Roman" w:cs="Times New Roman"/>
                <w:lang w:val="en-NZ"/>
              </w:rPr>
              <w:t>0.047</w:t>
            </w:r>
          </w:p>
        </w:tc>
        <w:tc>
          <w:tcPr>
            <w:tcW w:w="1393" w:type="dxa"/>
          </w:tcPr>
          <w:p w:rsidR="00B27FE5" w:rsidRPr="00B94B16" w:rsidRDefault="009D6C31" w:rsidP="001337D3">
            <w:pPr>
              <w:jc w:val="center"/>
              <w:rPr>
                <w:rFonts w:ascii="Times New Roman" w:hAnsi="Times New Roman" w:cs="Times New Roman"/>
                <w:lang w:val="en-NZ"/>
              </w:rPr>
            </w:pPr>
            <w:r w:rsidRPr="00B94B16">
              <w:rPr>
                <w:rFonts w:ascii="Times New Roman" w:hAnsi="Times New Roman" w:cs="Times New Roman"/>
                <w:lang w:val="en-NZ"/>
              </w:rPr>
              <w:t>0.038</w:t>
            </w:r>
          </w:p>
        </w:tc>
        <w:tc>
          <w:tcPr>
            <w:tcW w:w="1589"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 xml:space="preserve">below .07 </w:t>
            </w:r>
          </w:p>
        </w:tc>
      </w:tr>
      <w:tr w:rsidR="00B27FE5" w:rsidRPr="00B94B16" w:rsidTr="00C37787">
        <w:tc>
          <w:tcPr>
            <w:tcW w:w="3798"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Adjusted goodness-of-fit index (AGFI)</w:t>
            </w:r>
          </w:p>
        </w:tc>
        <w:tc>
          <w:tcPr>
            <w:tcW w:w="1272" w:type="dxa"/>
          </w:tcPr>
          <w:p w:rsidR="00B27FE5" w:rsidRPr="00B94B16" w:rsidRDefault="0021690B" w:rsidP="001337D3">
            <w:pPr>
              <w:jc w:val="center"/>
              <w:rPr>
                <w:rFonts w:ascii="Times New Roman" w:hAnsi="Times New Roman" w:cs="Times New Roman"/>
                <w:lang w:val="en-NZ"/>
              </w:rPr>
            </w:pPr>
            <w:r w:rsidRPr="00B94B16">
              <w:rPr>
                <w:rFonts w:ascii="Times New Roman" w:hAnsi="Times New Roman" w:cs="Times New Roman"/>
                <w:lang w:val="en-NZ"/>
              </w:rPr>
              <w:t>0.953</w:t>
            </w:r>
          </w:p>
        </w:tc>
        <w:tc>
          <w:tcPr>
            <w:tcW w:w="1524" w:type="dxa"/>
          </w:tcPr>
          <w:p w:rsidR="00B27FE5" w:rsidRPr="00B94B16" w:rsidRDefault="0041671B" w:rsidP="00840FBC">
            <w:pPr>
              <w:jc w:val="center"/>
              <w:rPr>
                <w:rFonts w:ascii="Times New Roman" w:hAnsi="Times New Roman" w:cs="Times New Roman"/>
                <w:lang w:val="en-NZ"/>
              </w:rPr>
            </w:pPr>
            <w:r w:rsidRPr="00B94B16">
              <w:rPr>
                <w:rFonts w:ascii="Times New Roman" w:hAnsi="Times New Roman" w:cs="Times New Roman"/>
                <w:lang w:val="en-NZ"/>
              </w:rPr>
              <w:t>0.944</w:t>
            </w:r>
          </w:p>
        </w:tc>
        <w:tc>
          <w:tcPr>
            <w:tcW w:w="1393" w:type="dxa"/>
          </w:tcPr>
          <w:p w:rsidR="00B27FE5" w:rsidRPr="00B94B16" w:rsidRDefault="009D6C31" w:rsidP="001337D3">
            <w:pPr>
              <w:jc w:val="center"/>
              <w:rPr>
                <w:rFonts w:ascii="Times New Roman" w:hAnsi="Times New Roman" w:cs="Times New Roman"/>
                <w:lang w:val="en-NZ"/>
              </w:rPr>
            </w:pPr>
            <w:r w:rsidRPr="00B94B16">
              <w:rPr>
                <w:rFonts w:ascii="Times New Roman" w:hAnsi="Times New Roman" w:cs="Times New Roman"/>
                <w:lang w:val="en-NZ"/>
              </w:rPr>
              <w:t>0.929</w:t>
            </w:r>
          </w:p>
        </w:tc>
        <w:tc>
          <w:tcPr>
            <w:tcW w:w="1589"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Above .90</w:t>
            </w:r>
          </w:p>
        </w:tc>
      </w:tr>
      <w:tr w:rsidR="00B27FE5" w:rsidRPr="00B94B16" w:rsidTr="00C37787">
        <w:tc>
          <w:tcPr>
            <w:tcW w:w="3798"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Root mean square residual (RMR)</w:t>
            </w:r>
          </w:p>
        </w:tc>
        <w:tc>
          <w:tcPr>
            <w:tcW w:w="1272" w:type="dxa"/>
          </w:tcPr>
          <w:p w:rsidR="00B27FE5" w:rsidRPr="00B94B16" w:rsidRDefault="0021690B" w:rsidP="001337D3">
            <w:pPr>
              <w:jc w:val="center"/>
              <w:rPr>
                <w:rFonts w:ascii="Times New Roman" w:hAnsi="Times New Roman" w:cs="Times New Roman"/>
                <w:lang w:val="en-NZ"/>
              </w:rPr>
            </w:pPr>
            <w:r w:rsidRPr="00B94B16">
              <w:rPr>
                <w:rFonts w:ascii="Times New Roman" w:hAnsi="Times New Roman" w:cs="Times New Roman"/>
                <w:lang w:val="en-NZ"/>
              </w:rPr>
              <w:t>0.032</w:t>
            </w:r>
          </w:p>
        </w:tc>
        <w:tc>
          <w:tcPr>
            <w:tcW w:w="1524" w:type="dxa"/>
          </w:tcPr>
          <w:p w:rsidR="00B27FE5" w:rsidRPr="00B94B16" w:rsidRDefault="0041671B" w:rsidP="001337D3">
            <w:pPr>
              <w:jc w:val="center"/>
              <w:rPr>
                <w:rFonts w:ascii="Times New Roman" w:hAnsi="Times New Roman" w:cs="Times New Roman"/>
                <w:lang w:val="en-NZ"/>
              </w:rPr>
            </w:pPr>
            <w:r w:rsidRPr="00B94B16">
              <w:rPr>
                <w:rFonts w:ascii="Times New Roman" w:hAnsi="Times New Roman" w:cs="Times New Roman"/>
                <w:lang w:val="en-NZ"/>
              </w:rPr>
              <w:t>0.049</w:t>
            </w:r>
          </w:p>
        </w:tc>
        <w:tc>
          <w:tcPr>
            <w:tcW w:w="1393" w:type="dxa"/>
          </w:tcPr>
          <w:p w:rsidR="00B27FE5" w:rsidRPr="00B94B16" w:rsidRDefault="009D6C31" w:rsidP="001337D3">
            <w:pPr>
              <w:jc w:val="center"/>
              <w:rPr>
                <w:rFonts w:ascii="Times New Roman" w:hAnsi="Times New Roman" w:cs="Times New Roman"/>
                <w:lang w:val="en-NZ"/>
              </w:rPr>
            </w:pPr>
            <w:r w:rsidRPr="00B94B16">
              <w:rPr>
                <w:rFonts w:ascii="Times New Roman" w:hAnsi="Times New Roman" w:cs="Times New Roman"/>
                <w:lang w:val="en-NZ"/>
              </w:rPr>
              <w:t>0.032</w:t>
            </w:r>
          </w:p>
        </w:tc>
        <w:tc>
          <w:tcPr>
            <w:tcW w:w="1589"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below .07</w:t>
            </w:r>
          </w:p>
        </w:tc>
      </w:tr>
      <w:tr w:rsidR="00B27FE5" w:rsidRPr="00B94B16" w:rsidTr="00C37787">
        <w:tc>
          <w:tcPr>
            <w:tcW w:w="3798"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Standardized root mean residual (SRMR)</w:t>
            </w:r>
          </w:p>
        </w:tc>
        <w:tc>
          <w:tcPr>
            <w:tcW w:w="1272" w:type="dxa"/>
          </w:tcPr>
          <w:p w:rsidR="00B27FE5" w:rsidRPr="00B94B16" w:rsidRDefault="0021690B" w:rsidP="0041671B">
            <w:pPr>
              <w:jc w:val="center"/>
              <w:rPr>
                <w:rFonts w:ascii="Times New Roman" w:hAnsi="Times New Roman" w:cs="Times New Roman"/>
                <w:lang w:val="en-NZ"/>
              </w:rPr>
            </w:pPr>
            <w:r w:rsidRPr="00B94B16">
              <w:rPr>
                <w:rFonts w:ascii="Times New Roman" w:hAnsi="Times New Roman" w:cs="Times New Roman"/>
                <w:lang w:val="en-NZ"/>
              </w:rPr>
              <w:t>0.</w:t>
            </w:r>
            <w:r w:rsidR="0041671B" w:rsidRPr="00B94B16">
              <w:rPr>
                <w:rFonts w:ascii="Times New Roman" w:hAnsi="Times New Roman" w:cs="Times New Roman"/>
                <w:lang w:val="en-NZ"/>
              </w:rPr>
              <w:t>0</w:t>
            </w:r>
            <w:r w:rsidRPr="00B94B16">
              <w:rPr>
                <w:rFonts w:ascii="Times New Roman" w:hAnsi="Times New Roman" w:cs="Times New Roman"/>
                <w:lang w:val="en-NZ"/>
              </w:rPr>
              <w:t>41</w:t>
            </w:r>
          </w:p>
        </w:tc>
        <w:tc>
          <w:tcPr>
            <w:tcW w:w="1524" w:type="dxa"/>
          </w:tcPr>
          <w:p w:rsidR="00B27FE5" w:rsidRPr="00B94B16" w:rsidRDefault="0041671B" w:rsidP="001337D3">
            <w:pPr>
              <w:jc w:val="center"/>
              <w:rPr>
                <w:rFonts w:ascii="Times New Roman" w:hAnsi="Times New Roman" w:cs="Times New Roman"/>
                <w:lang w:val="en-NZ"/>
              </w:rPr>
            </w:pPr>
            <w:r w:rsidRPr="00B94B16">
              <w:rPr>
                <w:rFonts w:ascii="Times New Roman" w:hAnsi="Times New Roman" w:cs="Times New Roman"/>
                <w:lang w:val="en-NZ"/>
              </w:rPr>
              <w:t>0.066</w:t>
            </w:r>
          </w:p>
        </w:tc>
        <w:tc>
          <w:tcPr>
            <w:tcW w:w="1393" w:type="dxa"/>
          </w:tcPr>
          <w:p w:rsidR="00B27FE5" w:rsidRPr="00B94B16" w:rsidRDefault="009D6C31" w:rsidP="001337D3">
            <w:pPr>
              <w:jc w:val="center"/>
              <w:rPr>
                <w:rFonts w:ascii="Times New Roman" w:hAnsi="Times New Roman" w:cs="Times New Roman"/>
                <w:lang w:val="en-NZ"/>
              </w:rPr>
            </w:pPr>
            <w:r w:rsidRPr="00B94B16">
              <w:rPr>
                <w:rFonts w:ascii="Times New Roman" w:hAnsi="Times New Roman" w:cs="Times New Roman"/>
                <w:lang w:val="en-NZ"/>
              </w:rPr>
              <w:t>0.048</w:t>
            </w:r>
          </w:p>
        </w:tc>
        <w:tc>
          <w:tcPr>
            <w:tcW w:w="1589"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 xml:space="preserve">.08 or less </w:t>
            </w:r>
          </w:p>
        </w:tc>
      </w:tr>
      <w:tr w:rsidR="00B27FE5" w:rsidRPr="00B94B16" w:rsidTr="00C37787">
        <w:tc>
          <w:tcPr>
            <w:tcW w:w="3798"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Normed chi-square</w:t>
            </w:r>
          </w:p>
        </w:tc>
        <w:tc>
          <w:tcPr>
            <w:tcW w:w="1272" w:type="dxa"/>
          </w:tcPr>
          <w:p w:rsidR="00B27FE5" w:rsidRPr="00B94B16" w:rsidRDefault="0021690B" w:rsidP="001337D3">
            <w:pPr>
              <w:jc w:val="center"/>
              <w:rPr>
                <w:rFonts w:ascii="Times New Roman" w:hAnsi="Times New Roman" w:cs="Times New Roman"/>
                <w:lang w:val="en-NZ"/>
              </w:rPr>
            </w:pPr>
            <w:r w:rsidRPr="00B94B16">
              <w:rPr>
                <w:rFonts w:ascii="Times New Roman" w:hAnsi="Times New Roman" w:cs="Times New Roman"/>
                <w:lang w:val="en-NZ"/>
              </w:rPr>
              <w:t>1.586</w:t>
            </w:r>
          </w:p>
        </w:tc>
        <w:tc>
          <w:tcPr>
            <w:tcW w:w="1524" w:type="dxa"/>
          </w:tcPr>
          <w:p w:rsidR="00B27FE5" w:rsidRPr="00B94B16" w:rsidRDefault="0041671B" w:rsidP="001337D3">
            <w:pPr>
              <w:jc w:val="center"/>
              <w:rPr>
                <w:rFonts w:ascii="Times New Roman" w:hAnsi="Times New Roman" w:cs="Times New Roman"/>
                <w:lang w:val="en-NZ"/>
              </w:rPr>
            </w:pPr>
            <w:r w:rsidRPr="00B94B16">
              <w:rPr>
                <w:rFonts w:ascii="Times New Roman" w:hAnsi="Times New Roman" w:cs="Times New Roman"/>
                <w:lang w:val="en-NZ"/>
              </w:rPr>
              <w:t>1.881</w:t>
            </w:r>
          </w:p>
        </w:tc>
        <w:tc>
          <w:tcPr>
            <w:tcW w:w="1393" w:type="dxa"/>
          </w:tcPr>
          <w:p w:rsidR="00B27FE5" w:rsidRPr="00B94B16" w:rsidRDefault="009D6C31" w:rsidP="001337D3">
            <w:pPr>
              <w:jc w:val="center"/>
              <w:rPr>
                <w:rFonts w:ascii="Times New Roman" w:hAnsi="Times New Roman" w:cs="Times New Roman"/>
                <w:lang w:val="en-NZ"/>
              </w:rPr>
            </w:pPr>
            <w:r w:rsidRPr="00B94B16">
              <w:rPr>
                <w:rFonts w:ascii="Times New Roman" w:hAnsi="Times New Roman" w:cs="Times New Roman"/>
                <w:lang w:val="en-NZ"/>
              </w:rPr>
              <w:t>1.568</w:t>
            </w:r>
          </w:p>
        </w:tc>
        <w:tc>
          <w:tcPr>
            <w:tcW w:w="1589"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below 5</w:t>
            </w:r>
          </w:p>
        </w:tc>
      </w:tr>
      <w:tr w:rsidR="00B27FE5" w:rsidRPr="00B94B16" w:rsidTr="00C37787">
        <w:tc>
          <w:tcPr>
            <w:tcW w:w="3798" w:type="dxa"/>
          </w:tcPr>
          <w:p w:rsidR="00B27FE5" w:rsidRPr="00B94B16" w:rsidRDefault="00B27FE5" w:rsidP="0046149B">
            <w:pPr>
              <w:jc w:val="both"/>
              <w:rPr>
                <w:rFonts w:ascii="Times New Roman" w:hAnsi="Times New Roman" w:cs="Times New Roman"/>
                <w:b/>
                <w:lang w:val="en-NZ"/>
              </w:rPr>
            </w:pPr>
            <w:r w:rsidRPr="00B94B16">
              <w:rPr>
                <w:rFonts w:ascii="Times New Roman" w:hAnsi="Times New Roman" w:cs="Times New Roman"/>
                <w:b/>
                <w:lang w:val="en-NZ"/>
              </w:rPr>
              <w:t>Incremental Fit Indices</w:t>
            </w:r>
          </w:p>
        </w:tc>
        <w:tc>
          <w:tcPr>
            <w:tcW w:w="1272" w:type="dxa"/>
          </w:tcPr>
          <w:p w:rsidR="00B27FE5" w:rsidRPr="00B94B16" w:rsidRDefault="00B27FE5" w:rsidP="001337D3">
            <w:pPr>
              <w:jc w:val="center"/>
              <w:rPr>
                <w:rFonts w:ascii="Times New Roman" w:hAnsi="Times New Roman" w:cs="Times New Roman"/>
                <w:lang w:val="en-NZ"/>
              </w:rPr>
            </w:pPr>
          </w:p>
        </w:tc>
        <w:tc>
          <w:tcPr>
            <w:tcW w:w="1524" w:type="dxa"/>
          </w:tcPr>
          <w:p w:rsidR="00B27FE5" w:rsidRPr="00B94B16" w:rsidRDefault="00B27FE5" w:rsidP="001337D3">
            <w:pPr>
              <w:jc w:val="center"/>
              <w:rPr>
                <w:rFonts w:ascii="Times New Roman" w:hAnsi="Times New Roman" w:cs="Times New Roman"/>
                <w:lang w:val="en-NZ"/>
              </w:rPr>
            </w:pPr>
          </w:p>
        </w:tc>
        <w:tc>
          <w:tcPr>
            <w:tcW w:w="1393" w:type="dxa"/>
          </w:tcPr>
          <w:p w:rsidR="00B27FE5" w:rsidRPr="00B94B16" w:rsidRDefault="00B27FE5" w:rsidP="001337D3">
            <w:pPr>
              <w:jc w:val="center"/>
              <w:rPr>
                <w:rFonts w:ascii="Times New Roman" w:hAnsi="Times New Roman" w:cs="Times New Roman"/>
                <w:lang w:val="en-NZ"/>
              </w:rPr>
            </w:pPr>
          </w:p>
        </w:tc>
        <w:tc>
          <w:tcPr>
            <w:tcW w:w="1589" w:type="dxa"/>
          </w:tcPr>
          <w:p w:rsidR="00B27FE5" w:rsidRPr="00B94B16" w:rsidRDefault="00B27FE5" w:rsidP="0046149B">
            <w:pPr>
              <w:jc w:val="both"/>
              <w:rPr>
                <w:rFonts w:ascii="Times New Roman" w:hAnsi="Times New Roman" w:cs="Times New Roman"/>
                <w:lang w:val="en-NZ"/>
              </w:rPr>
            </w:pPr>
          </w:p>
        </w:tc>
      </w:tr>
      <w:tr w:rsidR="00B27FE5" w:rsidRPr="00B94B16" w:rsidTr="00C37787">
        <w:tc>
          <w:tcPr>
            <w:tcW w:w="3798"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Normed fit index (NFI)</w:t>
            </w:r>
          </w:p>
        </w:tc>
        <w:tc>
          <w:tcPr>
            <w:tcW w:w="1272" w:type="dxa"/>
          </w:tcPr>
          <w:p w:rsidR="00B27FE5" w:rsidRPr="00B94B16" w:rsidRDefault="0021690B" w:rsidP="001337D3">
            <w:pPr>
              <w:jc w:val="center"/>
              <w:rPr>
                <w:rFonts w:ascii="Times New Roman" w:hAnsi="Times New Roman" w:cs="Times New Roman"/>
                <w:lang w:val="en-NZ"/>
              </w:rPr>
            </w:pPr>
            <w:r w:rsidRPr="00B94B16">
              <w:rPr>
                <w:rFonts w:ascii="Times New Roman" w:hAnsi="Times New Roman" w:cs="Times New Roman"/>
                <w:lang w:val="en-NZ"/>
              </w:rPr>
              <w:t>0.975</w:t>
            </w:r>
          </w:p>
        </w:tc>
        <w:tc>
          <w:tcPr>
            <w:tcW w:w="1524" w:type="dxa"/>
          </w:tcPr>
          <w:p w:rsidR="00B27FE5" w:rsidRPr="00B94B16" w:rsidRDefault="0041671B" w:rsidP="001337D3">
            <w:pPr>
              <w:jc w:val="center"/>
              <w:rPr>
                <w:rFonts w:ascii="Times New Roman" w:hAnsi="Times New Roman" w:cs="Times New Roman"/>
                <w:lang w:val="en-NZ"/>
              </w:rPr>
            </w:pPr>
            <w:r w:rsidRPr="00B94B16">
              <w:rPr>
                <w:rFonts w:ascii="Times New Roman" w:hAnsi="Times New Roman" w:cs="Times New Roman"/>
                <w:lang w:val="en-NZ"/>
              </w:rPr>
              <w:t>0.969</w:t>
            </w:r>
          </w:p>
        </w:tc>
        <w:tc>
          <w:tcPr>
            <w:tcW w:w="1393" w:type="dxa"/>
          </w:tcPr>
          <w:p w:rsidR="00B27FE5" w:rsidRPr="00B94B16" w:rsidRDefault="009D6C31" w:rsidP="001337D3">
            <w:pPr>
              <w:jc w:val="center"/>
              <w:rPr>
                <w:rFonts w:ascii="Times New Roman" w:hAnsi="Times New Roman" w:cs="Times New Roman"/>
                <w:lang w:val="en-NZ"/>
              </w:rPr>
            </w:pPr>
            <w:r w:rsidRPr="00B94B16">
              <w:rPr>
                <w:rFonts w:ascii="Times New Roman" w:hAnsi="Times New Roman" w:cs="Times New Roman"/>
                <w:lang w:val="en-NZ"/>
              </w:rPr>
              <w:t>0.953</w:t>
            </w:r>
          </w:p>
        </w:tc>
        <w:tc>
          <w:tcPr>
            <w:tcW w:w="1589"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Above .90</w:t>
            </w:r>
          </w:p>
        </w:tc>
      </w:tr>
      <w:tr w:rsidR="00B27FE5" w:rsidRPr="00B94B16" w:rsidTr="00C37787">
        <w:tc>
          <w:tcPr>
            <w:tcW w:w="3798"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 xml:space="preserve">Tucker-Lewis index (TLI) </w:t>
            </w:r>
          </w:p>
        </w:tc>
        <w:tc>
          <w:tcPr>
            <w:tcW w:w="1272" w:type="dxa"/>
          </w:tcPr>
          <w:p w:rsidR="00B27FE5" w:rsidRPr="00B94B16" w:rsidRDefault="0021690B" w:rsidP="001337D3">
            <w:pPr>
              <w:jc w:val="center"/>
              <w:rPr>
                <w:rFonts w:ascii="Times New Roman" w:hAnsi="Times New Roman" w:cs="Times New Roman"/>
                <w:lang w:val="en-NZ"/>
              </w:rPr>
            </w:pPr>
            <w:r w:rsidRPr="00B94B16">
              <w:rPr>
                <w:rFonts w:ascii="Times New Roman" w:hAnsi="Times New Roman" w:cs="Times New Roman"/>
                <w:lang w:val="en-NZ"/>
              </w:rPr>
              <w:t>0.986</w:t>
            </w:r>
          </w:p>
        </w:tc>
        <w:tc>
          <w:tcPr>
            <w:tcW w:w="1524" w:type="dxa"/>
          </w:tcPr>
          <w:p w:rsidR="00B27FE5" w:rsidRPr="00B94B16" w:rsidRDefault="0041671B" w:rsidP="001337D3">
            <w:pPr>
              <w:jc w:val="center"/>
              <w:rPr>
                <w:rFonts w:ascii="Times New Roman" w:hAnsi="Times New Roman" w:cs="Times New Roman"/>
                <w:lang w:val="en-NZ"/>
              </w:rPr>
            </w:pPr>
            <w:r w:rsidRPr="00B94B16">
              <w:rPr>
                <w:rFonts w:ascii="Times New Roman" w:hAnsi="Times New Roman" w:cs="Times New Roman"/>
                <w:lang w:val="en-NZ"/>
              </w:rPr>
              <w:t>0.979</w:t>
            </w:r>
          </w:p>
        </w:tc>
        <w:tc>
          <w:tcPr>
            <w:tcW w:w="1393" w:type="dxa"/>
          </w:tcPr>
          <w:p w:rsidR="00B27FE5" w:rsidRPr="00B94B16" w:rsidRDefault="009D6C31" w:rsidP="001337D3">
            <w:pPr>
              <w:jc w:val="center"/>
              <w:rPr>
                <w:rFonts w:ascii="Times New Roman" w:hAnsi="Times New Roman" w:cs="Times New Roman"/>
                <w:lang w:val="en-NZ"/>
              </w:rPr>
            </w:pPr>
            <w:r w:rsidRPr="00B94B16">
              <w:rPr>
                <w:rFonts w:ascii="Times New Roman" w:hAnsi="Times New Roman" w:cs="Times New Roman"/>
                <w:lang w:val="en-NZ"/>
              </w:rPr>
              <w:t>0.971</w:t>
            </w:r>
          </w:p>
        </w:tc>
        <w:tc>
          <w:tcPr>
            <w:tcW w:w="1589"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Above .90</w:t>
            </w:r>
          </w:p>
        </w:tc>
      </w:tr>
      <w:tr w:rsidR="00B27FE5" w:rsidRPr="00B94B16" w:rsidTr="00C37787">
        <w:tc>
          <w:tcPr>
            <w:tcW w:w="3798"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Comparative fit index (CFI)</w:t>
            </w:r>
          </w:p>
        </w:tc>
        <w:tc>
          <w:tcPr>
            <w:tcW w:w="1272" w:type="dxa"/>
          </w:tcPr>
          <w:p w:rsidR="00B27FE5" w:rsidRPr="00B94B16" w:rsidRDefault="0021690B" w:rsidP="001337D3">
            <w:pPr>
              <w:jc w:val="center"/>
              <w:rPr>
                <w:rFonts w:ascii="Times New Roman" w:hAnsi="Times New Roman" w:cs="Times New Roman"/>
                <w:lang w:val="en-NZ"/>
              </w:rPr>
            </w:pPr>
            <w:r w:rsidRPr="00B94B16">
              <w:rPr>
                <w:rFonts w:ascii="Times New Roman" w:hAnsi="Times New Roman" w:cs="Times New Roman"/>
                <w:lang w:val="en-NZ"/>
              </w:rPr>
              <w:t>0.991</w:t>
            </w:r>
          </w:p>
        </w:tc>
        <w:tc>
          <w:tcPr>
            <w:tcW w:w="1524" w:type="dxa"/>
          </w:tcPr>
          <w:p w:rsidR="00B27FE5" w:rsidRPr="00B94B16" w:rsidRDefault="0041671B" w:rsidP="001337D3">
            <w:pPr>
              <w:jc w:val="center"/>
              <w:rPr>
                <w:rFonts w:ascii="Times New Roman" w:hAnsi="Times New Roman" w:cs="Times New Roman"/>
                <w:lang w:val="en-NZ"/>
              </w:rPr>
            </w:pPr>
            <w:r w:rsidRPr="00B94B16">
              <w:rPr>
                <w:rFonts w:ascii="Times New Roman" w:hAnsi="Times New Roman" w:cs="Times New Roman"/>
                <w:lang w:val="en-NZ"/>
              </w:rPr>
              <w:t>0.985</w:t>
            </w:r>
          </w:p>
        </w:tc>
        <w:tc>
          <w:tcPr>
            <w:tcW w:w="1393" w:type="dxa"/>
          </w:tcPr>
          <w:p w:rsidR="00B27FE5" w:rsidRPr="00B94B16" w:rsidRDefault="009D6C31" w:rsidP="001337D3">
            <w:pPr>
              <w:jc w:val="center"/>
              <w:rPr>
                <w:rFonts w:ascii="Times New Roman" w:hAnsi="Times New Roman" w:cs="Times New Roman"/>
                <w:lang w:val="en-NZ"/>
              </w:rPr>
            </w:pPr>
            <w:r w:rsidRPr="00B94B16">
              <w:rPr>
                <w:rFonts w:ascii="Times New Roman" w:hAnsi="Times New Roman" w:cs="Times New Roman"/>
                <w:lang w:val="en-NZ"/>
              </w:rPr>
              <w:t>0.982</w:t>
            </w:r>
          </w:p>
        </w:tc>
        <w:tc>
          <w:tcPr>
            <w:tcW w:w="1589"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Above .90</w:t>
            </w:r>
          </w:p>
        </w:tc>
      </w:tr>
      <w:tr w:rsidR="00B27FE5" w:rsidRPr="00B94B16" w:rsidTr="00C37787">
        <w:tc>
          <w:tcPr>
            <w:tcW w:w="3798"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Relative fit index (RFI)</w:t>
            </w:r>
          </w:p>
        </w:tc>
        <w:tc>
          <w:tcPr>
            <w:tcW w:w="1272" w:type="dxa"/>
          </w:tcPr>
          <w:p w:rsidR="00B27FE5" w:rsidRPr="00B94B16" w:rsidRDefault="0021690B" w:rsidP="001337D3">
            <w:pPr>
              <w:jc w:val="center"/>
              <w:rPr>
                <w:rFonts w:ascii="Times New Roman" w:hAnsi="Times New Roman" w:cs="Times New Roman"/>
                <w:lang w:val="en-NZ"/>
              </w:rPr>
            </w:pPr>
            <w:r w:rsidRPr="00B94B16">
              <w:rPr>
                <w:rFonts w:ascii="Times New Roman" w:hAnsi="Times New Roman" w:cs="Times New Roman"/>
                <w:lang w:val="en-NZ"/>
              </w:rPr>
              <w:t>0.964</w:t>
            </w:r>
          </w:p>
        </w:tc>
        <w:tc>
          <w:tcPr>
            <w:tcW w:w="1524" w:type="dxa"/>
          </w:tcPr>
          <w:p w:rsidR="00B27FE5" w:rsidRPr="00B94B16" w:rsidRDefault="0041671B" w:rsidP="001337D3">
            <w:pPr>
              <w:jc w:val="center"/>
              <w:rPr>
                <w:rFonts w:ascii="Times New Roman" w:hAnsi="Times New Roman" w:cs="Times New Roman"/>
                <w:lang w:val="en-NZ"/>
              </w:rPr>
            </w:pPr>
            <w:r w:rsidRPr="00B94B16">
              <w:rPr>
                <w:rFonts w:ascii="Times New Roman" w:hAnsi="Times New Roman" w:cs="Times New Roman"/>
                <w:lang w:val="en-NZ"/>
              </w:rPr>
              <w:t>0.957</w:t>
            </w:r>
          </w:p>
        </w:tc>
        <w:tc>
          <w:tcPr>
            <w:tcW w:w="1393" w:type="dxa"/>
          </w:tcPr>
          <w:p w:rsidR="00B27FE5" w:rsidRPr="00B94B16" w:rsidRDefault="009D6C31" w:rsidP="001337D3">
            <w:pPr>
              <w:jc w:val="center"/>
              <w:rPr>
                <w:rFonts w:ascii="Times New Roman" w:hAnsi="Times New Roman" w:cs="Times New Roman"/>
                <w:lang w:val="en-NZ"/>
              </w:rPr>
            </w:pPr>
            <w:r w:rsidRPr="00B94B16">
              <w:rPr>
                <w:rFonts w:ascii="Times New Roman" w:hAnsi="Times New Roman" w:cs="Times New Roman"/>
                <w:lang w:val="en-NZ"/>
              </w:rPr>
              <w:t>0.925</w:t>
            </w:r>
          </w:p>
        </w:tc>
        <w:tc>
          <w:tcPr>
            <w:tcW w:w="1589"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Above .90</w:t>
            </w:r>
          </w:p>
        </w:tc>
      </w:tr>
      <w:tr w:rsidR="00B27FE5" w:rsidRPr="00B94B16" w:rsidTr="00C37787">
        <w:tc>
          <w:tcPr>
            <w:tcW w:w="3798" w:type="dxa"/>
          </w:tcPr>
          <w:p w:rsidR="00B27FE5" w:rsidRPr="00B94B16" w:rsidRDefault="00B27FE5" w:rsidP="0046149B">
            <w:pPr>
              <w:jc w:val="both"/>
              <w:rPr>
                <w:rFonts w:ascii="Times New Roman" w:hAnsi="Times New Roman" w:cs="Times New Roman"/>
                <w:b/>
                <w:lang w:val="en-NZ"/>
              </w:rPr>
            </w:pPr>
            <w:r w:rsidRPr="00B94B16">
              <w:rPr>
                <w:rFonts w:ascii="Times New Roman" w:hAnsi="Times New Roman" w:cs="Times New Roman"/>
                <w:b/>
                <w:lang w:val="en-NZ"/>
              </w:rPr>
              <w:t>Parsimony Fit Indices</w:t>
            </w:r>
          </w:p>
        </w:tc>
        <w:tc>
          <w:tcPr>
            <w:tcW w:w="1272" w:type="dxa"/>
          </w:tcPr>
          <w:p w:rsidR="00B27FE5" w:rsidRPr="00B94B16" w:rsidRDefault="00B27FE5" w:rsidP="001337D3">
            <w:pPr>
              <w:jc w:val="center"/>
              <w:rPr>
                <w:rFonts w:ascii="Times New Roman" w:hAnsi="Times New Roman" w:cs="Times New Roman"/>
                <w:lang w:val="en-NZ"/>
              </w:rPr>
            </w:pPr>
          </w:p>
        </w:tc>
        <w:tc>
          <w:tcPr>
            <w:tcW w:w="1524" w:type="dxa"/>
          </w:tcPr>
          <w:p w:rsidR="00B27FE5" w:rsidRPr="00B94B16" w:rsidRDefault="00B27FE5" w:rsidP="001337D3">
            <w:pPr>
              <w:jc w:val="center"/>
              <w:rPr>
                <w:rFonts w:ascii="Times New Roman" w:hAnsi="Times New Roman" w:cs="Times New Roman"/>
                <w:lang w:val="en-NZ"/>
              </w:rPr>
            </w:pPr>
          </w:p>
        </w:tc>
        <w:tc>
          <w:tcPr>
            <w:tcW w:w="1393" w:type="dxa"/>
          </w:tcPr>
          <w:p w:rsidR="00B27FE5" w:rsidRPr="00B94B16" w:rsidRDefault="00B27FE5" w:rsidP="001337D3">
            <w:pPr>
              <w:jc w:val="center"/>
              <w:rPr>
                <w:rFonts w:ascii="Times New Roman" w:hAnsi="Times New Roman" w:cs="Times New Roman"/>
                <w:lang w:val="en-NZ"/>
              </w:rPr>
            </w:pPr>
          </w:p>
        </w:tc>
        <w:tc>
          <w:tcPr>
            <w:tcW w:w="1589" w:type="dxa"/>
          </w:tcPr>
          <w:p w:rsidR="00B27FE5" w:rsidRPr="00B94B16" w:rsidRDefault="00B27FE5" w:rsidP="0046149B">
            <w:pPr>
              <w:jc w:val="both"/>
              <w:rPr>
                <w:rFonts w:ascii="Times New Roman" w:hAnsi="Times New Roman" w:cs="Times New Roman"/>
                <w:lang w:val="en-NZ"/>
              </w:rPr>
            </w:pPr>
          </w:p>
        </w:tc>
      </w:tr>
      <w:tr w:rsidR="00B27FE5" w:rsidRPr="00B94B16" w:rsidTr="00C37787">
        <w:tc>
          <w:tcPr>
            <w:tcW w:w="3798"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Parsimony- adjusted NFI (PNFI)</w:t>
            </w:r>
          </w:p>
        </w:tc>
        <w:tc>
          <w:tcPr>
            <w:tcW w:w="1272" w:type="dxa"/>
          </w:tcPr>
          <w:p w:rsidR="00B27FE5" w:rsidRPr="00B94B16" w:rsidRDefault="0021690B" w:rsidP="001337D3">
            <w:pPr>
              <w:jc w:val="center"/>
              <w:rPr>
                <w:rFonts w:ascii="Times New Roman" w:hAnsi="Times New Roman" w:cs="Times New Roman"/>
                <w:lang w:val="en-NZ"/>
              </w:rPr>
            </w:pPr>
            <w:r w:rsidRPr="00B94B16">
              <w:rPr>
                <w:rFonts w:ascii="Times New Roman" w:hAnsi="Times New Roman" w:cs="Times New Roman"/>
                <w:lang w:val="en-NZ"/>
              </w:rPr>
              <w:t>0.674</w:t>
            </w:r>
          </w:p>
        </w:tc>
        <w:tc>
          <w:tcPr>
            <w:tcW w:w="1524" w:type="dxa"/>
          </w:tcPr>
          <w:p w:rsidR="00B27FE5" w:rsidRPr="00B94B16" w:rsidRDefault="0041671B" w:rsidP="001337D3">
            <w:pPr>
              <w:jc w:val="center"/>
              <w:rPr>
                <w:rFonts w:ascii="Times New Roman" w:hAnsi="Times New Roman" w:cs="Times New Roman"/>
                <w:lang w:val="en-NZ"/>
              </w:rPr>
            </w:pPr>
            <w:r w:rsidRPr="00B94B16">
              <w:rPr>
                <w:rFonts w:ascii="Times New Roman" w:hAnsi="Times New Roman" w:cs="Times New Roman"/>
                <w:lang w:val="en-NZ"/>
              </w:rPr>
              <w:t>0.687</w:t>
            </w:r>
          </w:p>
        </w:tc>
        <w:tc>
          <w:tcPr>
            <w:tcW w:w="1393" w:type="dxa"/>
          </w:tcPr>
          <w:p w:rsidR="00B27FE5" w:rsidRPr="00B94B16" w:rsidRDefault="009D6C31" w:rsidP="001337D3">
            <w:pPr>
              <w:jc w:val="center"/>
              <w:rPr>
                <w:rFonts w:ascii="Times New Roman" w:hAnsi="Times New Roman" w:cs="Times New Roman"/>
                <w:lang w:val="en-NZ"/>
              </w:rPr>
            </w:pPr>
            <w:r w:rsidRPr="00B94B16">
              <w:rPr>
                <w:rFonts w:ascii="Times New Roman" w:hAnsi="Times New Roman" w:cs="Times New Roman"/>
                <w:lang w:val="en-NZ"/>
              </w:rPr>
              <w:t>0.592</w:t>
            </w:r>
          </w:p>
        </w:tc>
        <w:tc>
          <w:tcPr>
            <w:tcW w:w="1589"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Above 0.5</w:t>
            </w:r>
          </w:p>
        </w:tc>
      </w:tr>
      <w:tr w:rsidR="00B27FE5" w:rsidRPr="00B94B16" w:rsidTr="00C37787">
        <w:tc>
          <w:tcPr>
            <w:tcW w:w="3798" w:type="dxa"/>
          </w:tcPr>
          <w:p w:rsidR="00B27FE5" w:rsidRPr="00B94B16" w:rsidRDefault="00B27FE5" w:rsidP="0046149B">
            <w:pPr>
              <w:jc w:val="both"/>
              <w:rPr>
                <w:rFonts w:ascii="Times New Roman" w:hAnsi="Times New Roman" w:cs="Times New Roman"/>
                <w:lang w:val="en-NZ"/>
              </w:rPr>
            </w:pPr>
            <w:r w:rsidRPr="00B94B16">
              <w:rPr>
                <w:rFonts w:ascii="Times New Roman" w:hAnsi="Times New Roman" w:cs="Times New Roman"/>
                <w:lang w:val="en-NZ"/>
              </w:rPr>
              <w:t xml:space="preserve">Parsimony- adjusted CFI (PCFI) </w:t>
            </w:r>
          </w:p>
        </w:tc>
        <w:tc>
          <w:tcPr>
            <w:tcW w:w="1272" w:type="dxa"/>
          </w:tcPr>
          <w:p w:rsidR="00B27FE5" w:rsidRPr="00B94B16" w:rsidRDefault="0021690B" w:rsidP="001337D3">
            <w:pPr>
              <w:jc w:val="center"/>
              <w:rPr>
                <w:rFonts w:ascii="Times New Roman" w:hAnsi="Times New Roman" w:cs="Times New Roman"/>
                <w:lang w:val="en-NZ"/>
              </w:rPr>
            </w:pPr>
            <w:r w:rsidRPr="00B94B16">
              <w:rPr>
                <w:rFonts w:ascii="Times New Roman" w:hAnsi="Times New Roman" w:cs="Times New Roman"/>
                <w:lang w:val="en-NZ"/>
              </w:rPr>
              <w:t>0.684</w:t>
            </w:r>
          </w:p>
        </w:tc>
        <w:tc>
          <w:tcPr>
            <w:tcW w:w="1524" w:type="dxa"/>
          </w:tcPr>
          <w:p w:rsidR="00B27FE5" w:rsidRPr="00B94B16" w:rsidRDefault="0041671B" w:rsidP="001337D3">
            <w:pPr>
              <w:keepNext/>
              <w:jc w:val="center"/>
              <w:rPr>
                <w:rFonts w:ascii="Times New Roman" w:hAnsi="Times New Roman" w:cs="Times New Roman"/>
                <w:lang w:val="en-NZ"/>
              </w:rPr>
            </w:pPr>
            <w:r w:rsidRPr="00B94B16">
              <w:rPr>
                <w:rFonts w:ascii="Times New Roman" w:hAnsi="Times New Roman" w:cs="Times New Roman"/>
                <w:lang w:val="en-NZ"/>
              </w:rPr>
              <w:t>0.699</w:t>
            </w:r>
          </w:p>
        </w:tc>
        <w:tc>
          <w:tcPr>
            <w:tcW w:w="1393" w:type="dxa"/>
          </w:tcPr>
          <w:p w:rsidR="00B27FE5" w:rsidRPr="00B94B16" w:rsidRDefault="009D6C31" w:rsidP="001337D3">
            <w:pPr>
              <w:keepNext/>
              <w:jc w:val="center"/>
              <w:rPr>
                <w:rFonts w:ascii="Times New Roman" w:hAnsi="Times New Roman" w:cs="Times New Roman"/>
                <w:lang w:val="en-NZ"/>
              </w:rPr>
            </w:pPr>
            <w:r w:rsidRPr="00B94B16">
              <w:rPr>
                <w:rFonts w:ascii="Times New Roman" w:hAnsi="Times New Roman" w:cs="Times New Roman"/>
                <w:lang w:val="en-NZ"/>
              </w:rPr>
              <w:t>0.610</w:t>
            </w:r>
          </w:p>
        </w:tc>
        <w:tc>
          <w:tcPr>
            <w:tcW w:w="1589" w:type="dxa"/>
          </w:tcPr>
          <w:p w:rsidR="00B27FE5" w:rsidRPr="00B94B16" w:rsidRDefault="00B27FE5" w:rsidP="0046149B">
            <w:pPr>
              <w:keepNext/>
              <w:jc w:val="both"/>
              <w:rPr>
                <w:rFonts w:ascii="Times New Roman" w:hAnsi="Times New Roman" w:cs="Times New Roman"/>
                <w:lang w:val="en-NZ"/>
              </w:rPr>
            </w:pPr>
            <w:r w:rsidRPr="00B94B16">
              <w:rPr>
                <w:rFonts w:ascii="Times New Roman" w:hAnsi="Times New Roman" w:cs="Times New Roman"/>
                <w:lang w:val="en-NZ"/>
              </w:rPr>
              <w:t xml:space="preserve">Above 0.5 </w:t>
            </w:r>
          </w:p>
        </w:tc>
      </w:tr>
    </w:tbl>
    <w:p w:rsidR="00121F46" w:rsidRPr="00B94B16" w:rsidRDefault="00121F46" w:rsidP="00B06F7A">
      <w:pPr>
        <w:spacing w:after="240"/>
        <w:rPr>
          <w:rFonts w:ascii="Times New Roman" w:hAnsi="Times New Roman" w:cs="Times New Roman"/>
          <w:lang w:val="en-NZ"/>
        </w:rPr>
      </w:pPr>
    </w:p>
    <w:p w:rsidR="00CC1433" w:rsidRPr="00B94B16" w:rsidRDefault="00CC1433" w:rsidP="00B06F7A">
      <w:pPr>
        <w:spacing w:after="240"/>
        <w:outlineLvl w:val="0"/>
        <w:rPr>
          <w:rFonts w:ascii="Times New Roman" w:hAnsi="Times New Roman" w:cs="Times New Roman"/>
          <w:lang w:val="en-NZ"/>
        </w:rPr>
      </w:pPr>
    </w:p>
    <w:p w:rsidR="00CC1433" w:rsidRPr="00B94B16" w:rsidRDefault="00CC1433" w:rsidP="00B06F7A">
      <w:pPr>
        <w:spacing w:after="240"/>
        <w:jc w:val="center"/>
        <w:outlineLvl w:val="0"/>
        <w:rPr>
          <w:rFonts w:ascii="Times New Roman" w:hAnsi="Times New Roman" w:cs="Times New Roman"/>
          <w:lang w:val="en-NZ"/>
        </w:rPr>
      </w:pPr>
    </w:p>
    <w:p w:rsidR="00CC1433" w:rsidRPr="00B94B16" w:rsidRDefault="00CC1433" w:rsidP="00B06F7A">
      <w:pPr>
        <w:spacing w:after="240"/>
        <w:ind w:firstLine="567"/>
        <w:outlineLvl w:val="0"/>
        <w:rPr>
          <w:rFonts w:ascii="Times New Roman" w:hAnsi="Times New Roman" w:cs="Times New Roman"/>
          <w:lang w:val="en-NZ"/>
        </w:rPr>
      </w:pPr>
    </w:p>
    <w:p w:rsidR="00CC1433" w:rsidRPr="00B94B16" w:rsidRDefault="00CC1433" w:rsidP="00B06F7A">
      <w:pPr>
        <w:spacing w:after="240"/>
        <w:ind w:firstLine="567"/>
        <w:jc w:val="center"/>
        <w:outlineLvl w:val="0"/>
        <w:rPr>
          <w:rFonts w:ascii="Times New Roman" w:hAnsi="Times New Roman" w:cs="Times New Roman"/>
          <w:lang w:val="en-NZ"/>
        </w:rPr>
      </w:pPr>
    </w:p>
    <w:p w:rsidR="00CC1433" w:rsidRPr="00B94B16" w:rsidRDefault="00CC1433" w:rsidP="00B06F7A">
      <w:pPr>
        <w:spacing w:after="240"/>
        <w:ind w:firstLine="720"/>
        <w:jc w:val="center"/>
        <w:outlineLvl w:val="0"/>
        <w:rPr>
          <w:rFonts w:ascii="Times New Roman" w:hAnsi="Times New Roman" w:cs="Times New Roman"/>
          <w:b/>
          <w:lang w:val="en-NZ"/>
        </w:rPr>
      </w:pPr>
    </w:p>
    <w:sectPr w:rsidR="00CC1433" w:rsidRPr="00B94B16" w:rsidSect="00DD3793">
      <w:footerReference w:type="even" r:id="rId45"/>
      <w:footerReference w:type="default" r:id="rId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745" w:rsidRDefault="00E90745" w:rsidP="003B3CE4">
      <w:r>
        <w:separator/>
      </w:r>
    </w:p>
  </w:endnote>
  <w:endnote w:type="continuationSeparator" w:id="0">
    <w:p w:rsidR="00E90745" w:rsidRDefault="00E90745" w:rsidP="003B3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Fr">
    <w:altName w:val="Times New Roman"/>
    <w:panose1 w:val="00000000000000000000"/>
    <w:charset w:val="00"/>
    <w:family w:val="roman"/>
    <w:notTrueType/>
    <w:pitch w:val="default"/>
  </w:font>
  <w:font w:name="Fq">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12590948"/>
      <w:docPartObj>
        <w:docPartGallery w:val="Page Numbers (Bottom of Page)"/>
        <w:docPartUnique/>
      </w:docPartObj>
    </w:sdtPr>
    <w:sdtEndPr>
      <w:rPr>
        <w:rStyle w:val="PageNumber"/>
      </w:rPr>
    </w:sdtEndPr>
    <w:sdtContent>
      <w:p w:rsidR="00BE0C9B" w:rsidRDefault="00BE0C9B" w:rsidP="00031E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E0C9B" w:rsidRDefault="00BE0C9B" w:rsidP="003B3C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04167788"/>
      <w:docPartObj>
        <w:docPartGallery w:val="Page Numbers (Bottom of Page)"/>
        <w:docPartUnique/>
      </w:docPartObj>
    </w:sdtPr>
    <w:sdtEndPr>
      <w:rPr>
        <w:rStyle w:val="PageNumber"/>
      </w:rPr>
    </w:sdtEndPr>
    <w:sdtContent>
      <w:p w:rsidR="00BE0C9B" w:rsidRDefault="00BE0C9B" w:rsidP="00031E4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E1152">
          <w:rPr>
            <w:rStyle w:val="PageNumber"/>
            <w:noProof/>
          </w:rPr>
          <w:t>28</w:t>
        </w:r>
        <w:r>
          <w:rPr>
            <w:rStyle w:val="PageNumber"/>
          </w:rPr>
          <w:fldChar w:fldCharType="end"/>
        </w:r>
      </w:p>
    </w:sdtContent>
  </w:sdt>
  <w:p w:rsidR="00BE0C9B" w:rsidRDefault="00BE0C9B" w:rsidP="003B3C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745" w:rsidRDefault="00E90745" w:rsidP="003B3CE4">
      <w:r>
        <w:separator/>
      </w:r>
    </w:p>
  </w:footnote>
  <w:footnote w:type="continuationSeparator" w:id="0">
    <w:p w:rsidR="00E90745" w:rsidRDefault="00E90745" w:rsidP="003B3CE4">
      <w:r>
        <w:continuationSeparator/>
      </w:r>
    </w:p>
  </w:footnote>
  <w:footnote w:id="1">
    <w:p w:rsidR="00BE0C9B" w:rsidRDefault="00BE0C9B" w:rsidP="0047443D">
      <w:pPr>
        <w:pStyle w:val="FootnoteText"/>
      </w:pPr>
      <w:r>
        <w:rPr>
          <w:rStyle w:val="FootnoteReference"/>
        </w:rPr>
        <w:footnoteRef/>
      </w:r>
      <w:r>
        <w:t xml:space="preserve"> According to electronic newspaper (Cafef.vn): </w:t>
      </w:r>
      <w:r w:rsidRPr="00194979">
        <w:t>http://cafef.vn/bloomberg-chung-khoan-viet-nam-hot-nhat-chau-a-ke-tu-dau-nam-den-nay-20170906153111216.chn</w:t>
      </w:r>
    </w:p>
  </w:footnote>
  <w:footnote w:id="2">
    <w:p w:rsidR="00BE0C9B" w:rsidRPr="00776B86" w:rsidRDefault="00BE0C9B" w:rsidP="0047443D">
      <w:pPr>
        <w:pStyle w:val="FootnoteText"/>
      </w:pPr>
      <w:r>
        <w:rPr>
          <w:rStyle w:val="FootnoteReference"/>
        </w:rPr>
        <w:footnoteRef/>
      </w:r>
      <w:r>
        <w:t xml:space="preserve"> </w:t>
      </w:r>
      <w:r w:rsidRPr="00776B86">
        <w:t xml:space="preserve">According to electronic newspaper (ndh.vn): </w:t>
      </w:r>
      <w:hyperlink r:id="rId1" w:history="1">
        <w:r w:rsidRPr="00776B86">
          <w:rPr>
            <w:rFonts w:ascii="Segoe UI" w:hAnsi="Segoe UI" w:cs="Segoe UI"/>
            <w:sz w:val="18"/>
            <w:szCs w:val="18"/>
            <w:u w:val="single"/>
          </w:rPr>
          <w:t>http://ndh.vn/von-hoa-thi-truong-chung-khoan-viet-nam-dat-hon-183-ty-usd-chiem-82-gdp-20180403012344674p4c146.news</w:t>
        </w:r>
      </w:hyperlink>
    </w:p>
  </w:footnote>
  <w:footnote w:id="3">
    <w:p w:rsidR="00BE0C9B" w:rsidRDefault="00BE0C9B" w:rsidP="0047443D">
      <w:pPr>
        <w:pStyle w:val="FootnoteText"/>
      </w:pPr>
      <w:r>
        <w:rPr>
          <w:rStyle w:val="FootnoteReference"/>
        </w:rPr>
        <w:footnoteRef/>
      </w:r>
      <w:r>
        <w:t xml:space="preserve"> According to baomoi.com: </w:t>
      </w:r>
      <w:hyperlink r:id="rId2" w:history="1">
        <w:r>
          <w:rPr>
            <w:rFonts w:ascii="Segoe UI" w:hAnsi="Segoe UI" w:cs="Segoe UI"/>
            <w:color w:val="0000FF"/>
            <w:sz w:val="18"/>
            <w:szCs w:val="18"/>
            <w:u w:val="single"/>
          </w:rPr>
          <w:t>http://www.baomoi.com/nha-dau-tu-ca-nhan-chiem-den-99-tren-thi-truong-chung-khoan/c/18421199.epi</w:t>
        </w:r>
      </w:hyperlink>
    </w:p>
  </w:footnote>
  <w:footnote w:id="4">
    <w:p w:rsidR="00BE0C9B" w:rsidRPr="009B0FEC" w:rsidRDefault="00BE0C9B" w:rsidP="00B62D89">
      <w:pPr>
        <w:pStyle w:val="FootnoteText"/>
        <w:rPr>
          <w:rFonts w:cs="Times New Roman"/>
        </w:rPr>
      </w:pPr>
      <w:r w:rsidRPr="009B0FEC">
        <w:rPr>
          <w:rStyle w:val="FootnoteReference"/>
        </w:rPr>
        <w:footnoteRef/>
      </w:r>
      <w:r w:rsidRPr="009B0FEC">
        <w:rPr>
          <w:rFonts w:cs="Times New Roman"/>
        </w:rPr>
        <w:t xml:space="preserve"> </w:t>
      </w:r>
      <w:r>
        <w:rPr>
          <w:rFonts w:cs="Times New Roman"/>
        </w:rPr>
        <w:t>Convergent and d</w:t>
      </w:r>
      <w:r w:rsidRPr="009B0FEC">
        <w:rPr>
          <w:rFonts w:cs="Times New Roman"/>
        </w:rPr>
        <w:t xml:space="preserve">iscriminant validity test: Statwiki: </w:t>
      </w:r>
      <w:hyperlink r:id="rId3" w:history="1">
        <w:r w:rsidRPr="009B0FEC">
          <w:rPr>
            <w:rStyle w:val="Hyperlink"/>
            <w:rFonts w:cs="Times New Roman"/>
          </w:rPr>
          <w:t>http://statwiki.kolobkreations.com/index.php?title=Main_Page</w:t>
        </w:r>
      </w:hyperlink>
    </w:p>
    <w:p w:rsidR="00BE0C9B" w:rsidRPr="009B0FEC" w:rsidRDefault="00BE0C9B" w:rsidP="00B62D89">
      <w:pPr>
        <w:pStyle w:val="FootnoteText"/>
      </w:pPr>
    </w:p>
  </w:footnote>
  <w:footnote w:id="5">
    <w:p w:rsidR="00BE0C9B" w:rsidRPr="001F6341" w:rsidRDefault="00BE0C9B" w:rsidP="00B62D89">
      <w:pPr>
        <w:pStyle w:val="FootnoteText"/>
        <w:rPr>
          <w:rFonts w:cs="Times New Roman"/>
        </w:rPr>
      </w:pPr>
      <w:r w:rsidRPr="001F6341">
        <w:rPr>
          <w:rStyle w:val="FootnoteReference"/>
        </w:rPr>
        <w:footnoteRef/>
      </w:r>
      <w:r w:rsidRPr="001F6341">
        <w:rPr>
          <w:rFonts w:cs="Times New Roman"/>
        </w:rPr>
        <w:t xml:space="preserve"> βi = the correlation between a construct i with its other factors </w:t>
      </w:r>
    </w:p>
  </w:footnote>
  <w:footnote w:id="6">
    <w:p w:rsidR="00BE0C9B" w:rsidRDefault="00BE0C9B" w:rsidP="005F79FC">
      <w:pPr>
        <w:pStyle w:val="FootnoteText"/>
      </w:pPr>
      <w:r>
        <w:rPr>
          <w:rStyle w:val="FootnoteReference"/>
        </w:rPr>
        <w:footnoteRef/>
      </w:r>
      <w:r>
        <w:t xml:space="preserve"> According to Vietnamese population: </w:t>
      </w:r>
      <w:hyperlink r:id="rId4" w:anchor="age_structure" w:history="1">
        <w:r w:rsidRPr="00A758AD">
          <w:rPr>
            <w:rStyle w:val="Hyperlink"/>
          </w:rPr>
          <w:t>https://countrymeters.info/en/Vietnam#age_structure</w:t>
        </w:r>
      </w:hyperlink>
    </w:p>
    <w:p w:rsidR="00BE0C9B" w:rsidRPr="006773B2" w:rsidRDefault="00BE0C9B" w:rsidP="005F79FC">
      <w:pPr>
        <w:pStyle w:val="FootnoteText"/>
      </w:pPr>
    </w:p>
  </w:footnote>
  <w:footnote w:id="7">
    <w:p w:rsidR="00BE0C9B" w:rsidRDefault="00BE0C9B">
      <w:pPr>
        <w:pStyle w:val="FootnoteText"/>
      </w:pPr>
      <w:r>
        <w:rPr>
          <w:rStyle w:val="FootnoteReference"/>
        </w:rPr>
        <w:footnoteRef/>
      </w:r>
      <w:r>
        <w:t xml:space="preserve"> According to data of world bank: </w:t>
      </w:r>
      <w:r w:rsidRPr="00B7455D">
        <w:t>https://data.worldbank.org/indicator/NY.GDP.PCAP.CD?locations=VN</w:t>
      </w:r>
    </w:p>
    <w:p w:rsidR="00BE0C9B" w:rsidRDefault="00BE0C9B">
      <w:pPr>
        <w:pStyle w:val="FootnoteText"/>
      </w:pPr>
    </w:p>
    <w:p w:rsidR="00BE0C9B" w:rsidRDefault="00BE0C9B">
      <w:pPr>
        <w:pStyle w:val="FootnoteText"/>
      </w:pPr>
    </w:p>
    <w:p w:rsidR="00BE0C9B" w:rsidRDefault="00BE0C9B">
      <w:pPr>
        <w:pStyle w:val="FootnoteText"/>
      </w:pPr>
    </w:p>
    <w:p w:rsidR="00BE0C9B" w:rsidRDefault="00BE0C9B">
      <w:pPr>
        <w:pStyle w:val="FootnoteText"/>
      </w:pPr>
    </w:p>
  </w:footnote>
  <w:footnote w:id="8">
    <w:p w:rsidR="00BE0C9B" w:rsidRPr="00AD4307" w:rsidRDefault="00BE0C9B" w:rsidP="00BE54A8">
      <w:pPr>
        <w:jc w:val="both"/>
        <w:rPr>
          <w:rFonts w:ascii="Times New Roman" w:hAnsi="Times New Roman" w:cs="Times New Roman"/>
        </w:rPr>
      </w:pPr>
      <w:r>
        <w:rPr>
          <w:rStyle w:val="FootnoteReference"/>
        </w:rPr>
        <w:footnoteRef/>
      </w:r>
      <w:r>
        <w:t xml:space="preserve"> </w:t>
      </w:r>
      <w:r w:rsidRPr="00EB30AC">
        <w:rPr>
          <w:rFonts w:ascii="Times New Roman" w:hAnsi="Times New Roman" w:cs="Times New Roman"/>
        </w:rPr>
        <w:t>Where:</w:t>
      </w:r>
      <w:r>
        <w:t xml:space="preserve"> </w:t>
      </w:r>
      <w:r w:rsidRPr="00AD4307">
        <w:rPr>
          <w:rFonts w:ascii="Times New Roman" w:hAnsi="Times New Roman" w:cs="Times New Roman"/>
        </w:rPr>
        <w:t xml:space="preserve">RISK: risk aversion, </w:t>
      </w:r>
      <w:r>
        <w:rPr>
          <w:rFonts w:ascii="Times New Roman" w:hAnsi="Times New Roman" w:cs="Times New Roman"/>
        </w:rPr>
        <w:t>MOD: positive mood</w:t>
      </w:r>
      <w:r w:rsidRPr="00AD4307">
        <w:rPr>
          <w:rFonts w:ascii="Times New Roman" w:hAnsi="Times New Roman" w:cs="Times New Roman"/>
        </w:rPr>
        <w:t>, AMB: ambiguity aversion</w:t>
      </w:r>
      <w:r>
        <w:rPr>
          <w:rFonts w:ascii="Times New Roman" w:hAnsi="Times New Roman" w:cs="Times New Roman"/>
        </w:rPr>
        <w:t xml:space="preserve">, </w:t>
      </w:r>
      <w:r w:rsidRPr="00AD4307">
        <w:rPr>
          <w:rFonts w:ascii="Times New Roman" w:hAnsi="Times New Roman" w:cs="Times New Roman"/>
        </w:rPr>
        <w:t xml:space="preserve">INVE: investment </w:t>
      </w:r>
      <w:r>
        <w:rPr>
          <w:rFonts w:ascii="Times New Roman" w:hAnsi="Times New Roman" w:cs="Times New Roman"/>
        </w:rPr>
        <w:t>choice</w:t>
      </w:r>
    </w:p>
    <w:p w:rsidR="00BE0C9B" w:rsidRDefault="00BE0C9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F758B"/>
    <w:multiLevelType w:val="hybridMultilevel"/>
    <w:tmpl w:val="0A08109A"/>
    <w:lvl w:ilvl="0" w:tplc="983CA4AC">
      <w:start w:val="1"/>
      <w:numFmt w:val="bullet"/>
      <w:lvlText w:val=""/>
      <w:lvlJc w:val="left"/>
      <w:pPr>
        <w:ind w:left="1440" w:hanging="360"/>
      </w:pPr>
      <w:rPr>
        <w:rFonts w:ascii="Symbol" w:eastAsiaTheme="minorHAnsi" w:hAnsi="Symbol" w:cstheme="minorBidi"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 w15:restartNumberingAfterBreak="0">
    <w:nsid w:val="0AF17EE4"/>
    <w:multiLevelType w:val="multilevel"/>
    <w:tmpl w:val="8708D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CA6A61"/>
    <w:multiLevelType w:val="hybridMultilevel"/>
    <w:tmpl w:val="B762B3BE"/>
    <w:lvl w:ilvl="0" w:tplc="D01C4620">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 w15:restartNumberingAfterBreak="0">
    <w:nsid w:val="384C6CA9"/>
    <w:multiLevelType w:val="hybridMultilevel"/>
    <w:tmpl w:val="8182DC4A"/>
    <w:lvl w:ilvl="0" w:tplc="F64688B8">
      <w:start w:val="1"/>
      <w:numFmt w:val="bullet"/>
      <w:lvlText w:val=""/>
      <w:lvlJc w:val="left"/>
      <w:pPr>
        <w:ind w:left="2160" w:hanging="360"/>
      </w:pPr>
      <w:rPr>
        <w:rFonts w:ascii="Symbol" w:eastAsiaTheme="minorHAnsi" w:hAnsi="Symbol" w:cstheme="minorBidi"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4" w15:restartNumberingAfterBreak="0">
    <w:nsid w:val="39E13EF8"/>
    <w:multiLevelType w:val="hybridMultilevel"/>
    <w:tmpl w:val="C62652D4"/>
    <w:lvl w:ilvl="0" w:tplc="12547736">
      <w:start w:val="1"/>
      <w:numFmt w:val="bullet"/>
      <w:lvlText w:val=""/>
      <w:lvlJc w:val="left"/>
      <w:pPr>
        <w:ind w:left="1800" w:hanging="360"/>
      </w:pPr>
      <w:rPr>
        <w:rFonts w:ascii="Symbol" w:eastAsiaTheme="minorHAnsi" w:hAnsi="Symbol" w:cstheme="minorBidi"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5" w15:restartNumberingAfterBreak="0">
    <w:nsid w:val="59305916"/>
    <w:multiLevelType w:val="multilevel"/>
    <w:tmpl w:val="D13A4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E22049"/>
    <w:multiLevelType w:val="hybridMultilevel"/>
    <w:tmpl w:val="185023E4"/>
    <w:lvl w:ilvl="0" w:tplc="6406CEE8">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5DCD4083"/>
    <w:multiLevelType w:val="hybridMultilevel"/>
    <w:tmpl w:val="7674E2F0"/>
    <w:lvl w:ilvl="0" w:tplc="F3246FE0">
      <w:start w:val="1"/>
      <w:numFmt w:val="decimal"/>
      <w:lvlText w:val="%1)"/>
      <w:lvlJc w:val="left"/>
      <w:pPr>
        <w:ind w:left="1211" w:hanging="360"/>
      </w:pPr>
      <w:rPr>
        <w:rFonts w:hint="default"/>
      </w:rPr>
    </w:lvl>
    <w:lvl w:ilvl="1" w:tplc="14090019" w:tentative="1">
      <w:start w:val="1"/>
      <w:numFmt w:val="lowerLetter"/>
      <w:lvlText w:val="%2."/>
      <w:lvlJc w:val="left"/>
      <w:pPr>
        <w:ind w:left="1931" w:hanging="360"/>
      </w:pPr>
    </w:lvl>
    <w:lvl w:ilvl="2" w:tplc="1409001B" w:tentative="1">
      <w:start w:val="1"/>
      <w:numFmt w:val="lowerRoman"/>
      <w:lvlText w:val="%3."/>
      <w:lvlJc w:val="right"/>
      <w:pPr>
        <w:ind w:left="2651" w:hanging="180"/>
      </w:pPr>
    </w:lvl>
    <w:lvl w:ilvl="3" w:tplc="1409000F" w:tentative="1">
      <w:start w:val="1"/>
      <w:numFmt w:val="decimal"/>
      <w:lvlText w:val="%4."/>
      <w:lvlJc w:val="left"/>
      <w:pPr>
        <w:ind w:left="3371" w:hanging="360"/>
      </w:pPr>
    </w:lvl>
    <w:lvl w:ilvl="4" w:tplc="14090019" w:tentative="1">
      <w:start w:val="1"/>
      <w:numFmt w:val="lowerLetter"/>
      <w:lvlText w:val="%5."/>
      <w:lvlJc w:val="left"/>
      <w:pPr>
        <w:ind w:left="4091" w:hanging="360"/>
      </w:pPr>
    </w:lvl>
    <w:lvl w:ilvl="5" w:tplc="1409001B" w:tentative="1">
      <w:start w:val="1"/>
      <w:numFmt w:val="lowerRoman"/>
      <w:lvlText w:val="%6."/>
      <w:lvlJc w:val="right"/>
      <w:pPr>
        <w:ind w:left="4811" w:hanging="180"/>
      </w:pPr>
    </w:lvl>
    <w:lvl w:ilvl="6" w:tplc="1409000F" w:tentative="1">
      <w:start w:val="1"/>
      <w:numFmt w:val="decimal"/>
      <w:lvlText w:val="%7."/>
      <w:lvlJc w:val="left"/>
      <w:pPr>
        <w:ind w:left="5531" w:hanging="360"/>
      </w:pPr>
    </w:lvl>
    <w:lvl w:ilvl="7" w:tplc="14090019" w:tentative="1">
      <w:start w:val="1"/>
      <w:numFmt w:val="lowerLetter"/>
      <w:lvlText w:val="%8."/>
      <w:lvlJc w:val="left"/>
      <w:pPr>
        <w:ind w:left="6251" w:hanging="360"/>
      </w:pPr>
    </w:lvl>
    <w:lvl w:ilvl="8" w:tplc="1409001B" w:tentative="1">
      <w:start w:val="1"/>
      <w:numFmt w:val="lowerRoman"/>
      <w:lvlText w:val="%9."/>
      <w:lvlJc w:val="right"/>
      <w:pPr>
        <w:ind w:left="6971" w:hanging="180"/>
      </w:pPr>
    </w:lvl>
  </w:abstractNum>
  <w:abstractNum w:abstractNumId="8" w15:restartNumberingAfterBreak="0">
    <w:nsid w:val="605E4B44"/>
    <w:multiLevelType w:val="hybridMultilevel"/>
    <w:tmpl w:val="621897AE"/>
    <w:lvl w:ilvl="0" w:tplc="ACCA7476">
      <w:start w:val="3"/>
      <w:numFmt w:val="bullet"/>
      <w:lvlText w:val=""/>
      <w:lvlJc w:val="left"/>
      <w:pPr>
        <w:ind w:left="720" w:hanging="360"/>
      </w:pPr>
      <w:rPr>
        <w:rFonts w:ascii="Wingdings" w:eastAsiaTheme="minorHAnsi" w:hAnsi="Wingdings"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77861351"/>
    <w:multiLevelType w:val="hybridMultilevel"/>
    <w:tmpl w:val="4A3649A0"/>
    <w:lvl w:ilvl="0" w:tplc="465A4A5E">
      <w:start w:val="1"/>
      <w:numFmt w:val="upp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0" w15:restartNumberingAfterBreak="0">
    <w:nsid w:val="77E60225"/>
    <w:multiLevelType w:val="hybridMultilevel"/>
    <w:tmpl w:val="A232DC52"/>
    <w:lvl w:ilvl="0" w:tplc="C8724AA8">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2"/>
  </w:num>
  <w:num w:numId="5">
    <w:abstractNumId w:val="7"/>
  </w:num>
  <w:num w:numId="6">
    <w:abstractNumId w:val="0"/>
  </w:num>
  <w:num w:numId="7">
    <w:abstractNumId w:val="4"/>
  </w:num>
  <w:num w:numId="8">
    <w:abstractNumId w:val="3"/>
  </w:num>
  <w:num w:numId="9">
    <w:abstractNumId w:val="8"/>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NZ" w:vendorID="64" w:dllVersion="0" w:nlCheck="1" w:checkStyle="0"/>
  <w:activeWritingStyle w:appName="MSWord" w:lang="en-US" w:vendorID="64" w:dllVersion="0" w:nlCheck="1" w:checkStyle="0"/>
  <w:activeWritingStyle w:appName="MSWord" w:lang="en-US" w:vendorID="64" w:dllVersion="6" w:nlCheck="1" w:checkStyle="0"/>
  <w:activeWritingStyle w:appName="MSWord" w:lang="en-NZ" w:vendorID="64" w:dllVersion="6" w:nlCheck="1" w:checkStyle="1"/>
  <w:activeWritingStyle w:appName="MSWord" w:lang="en-US" w:vendorID="64" w:dllVersion="4096" w:nlCheck="1" w:checkStyle="0"/>
  <w:activeWritingStyle w:appName="MSWord" w:lang="en-GB" w:vendorID="64" w:dllVersion="6" w:nlCheck="1" w:checkStyle="1"/>
  <w:activeWritingStyle w:appName="MSWord" w:lang="en-GB" w:vendorID="64" w:dllVersion="4096" w:nlCheck="1" w:checkStyle="0"/>
  <w:activeWritingStyle w:appName="MSWord" w:lang="en-NZ" w:vendorID="64" w:dllVersion="131078" w:nlCheck="1" w:checkStyle="1"/>
  <w:activeWritingStyle w:appName="MSWord" w:lang="en-US" w:vendorID="64" w:dllVersion="131078" w:nlCheck="1" w:checkStyle="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9es2rvk9ww5jef9w9vx0e0awx22v2wfdep&quot;&gt;My EndNote Library&lt;record-ids&gt;&lt;item&gt;169&lt;/item&gt;&lt;item&gt;196&lt;/item&gt;&lt;item&gt;206&lt;/item&gt;&lt;item&gt;259&lt;/item&gt;&lt;item&gt;260&lt;/item&gt;&lt;item&gt;303&lt;/item&gt;&lt;item&gt;450&lt;/item&gt;&lt;item&gt;767&lt;/item&gt;&lt;item&gt;773&lt;/item&gt;&lt;item&gt;804&lt;/item&gt;&lt;item&gt;838&lt;/item&gt;&lt;item&gt;839&lt;/item&gt;&lt;item&gt;847&lt;/item&gt;&lt;item&gt;852&lt;/item&gt;&lt;item&gt;889&lt;/item&gt;&lt;item&gt;895&lt;/item&gt;&lt;item&gt;896&lt;/item&gt;&lt;item&gt;910&lt;/item&gt;&lt;item&gt;928&lt;/item&gt;&lt;item&gt;973&lt;/item&gt;&lt;item&gt;985&lt;/item&gt;&lt;item&gt;987&lt;/item&gt;&lt;item&gt;1058&lt;/item&gt;&lt;item&gt;1062&lt;/item&gt;&lt;item&gt;1064&lt;/item&gt;&lt;item&gt;1065&lt;/item&gt;&lt;item&gt;1066&lt;/item&gt;&lt;item&gt;1068&lt;/item&gt;&lt;item&gt;1069&lt;/item&gt;&lt;item&gt;1070&lt;/item&gt;&lt;item&gt;1073&lt;/item&gt;&lt;item&gt;1076&lt;/item&gt;&lt;item&gt;1077&lt;/item&gt;&lt;item&gt;1078&lt;/item&gt;&lt;item&gt;1080&lt;/item&gt;&lt;item&gt;1083&lt;/item&gt;&lt;item&gt;1089&lt;/item&gt;&lt;item&gt;1161&lt;/item&gt;&lt;item&gt;1162&lt;/item&gt;&lt;item&gt;1167&lt;/item&gt;&lt;item&gt;1168&lt;/item&gt;&lt;item&gt;1178&lt;/item&gt;&lt;item&gt;1179&lt;/item&gt;&lt;item&gt;1297&lt;/item&gt;&lt;item&gt;1298&lt;/item&gt;&lt;item&gt;1331&lt;/item&gt;&lt;/record-ids&gt;&lt;/item&gt;&lt;/Libraries&gt;"/>
  </w:docVars>
  <w:rsids>
    <w:rsidRoot w:val="001512D4"/>
    <w:rsid w:val="0000073B"/>
    <w:rsid w:val="00000749"/>
    <w:rsid w:val="000010A6"/>
    <w:rsid w:val="00005D38"/>
    <w:rsid w:val="00005D40"/>
    <w:rsid w:val="000071CD"/>
    <w:rsid w:val="00007ED8"/>
    <w:rsid w:val="000114F0"/>
    <w:rsid w:val="000125D5"/>
    <w:rsid w:val="00013362"/>
    <w:rsid w:val="0001499E"/>
    <w:rsid w:val="00014C79"/>
    <w:rsid w:val="00014DFA"/>
    <w:rsid w:val="000152E5"/>
    <w:rsid w:val="00015588"/>
    <w:rsid w:val="0002148D"/>
    <w:rsid w:val="00023B76"/>
    <w:rsid w:val="00024C0C"/>
    <w:rsid w:val="000253F2"/>
    <w:rsid w:val="00025CF3"/>
    <w:rsid w:val="000274A0"/>
    <w:rsid w:val="000274E4"/>
    <w:rsid w:val="00031E4E"/>
    <w:rsid w:val="00033C50"/>
    <w:rsid w:val="0004037F"/>
    <w:rsid w:val="00042119"/>
    <w:rsid w:val="000423C1"/>
    <w:rsid w:val="00042962"/>
    <w:rsid w:val="00042A40"/>
    <w:rsid w:val="00042C1F"/>
    <w:rsid w:val="00043626"/>
    <w:rsid w:val="000458A4"/>
    <w:rsid w:val="000466CC"/>
    <w:rsid w:val="00051ABF"/>
    <w:rsid w:val="00053474"/>
    <w:rsid w:val="000552C0"/>
    <w:rsid w:val="00057262"/>
    <w:rsid w:val="00060528"/>
    <w:rsid w:val="00061F09"/>
    <w:rsid w:val="00062A7A"/>
    <w:rsid w:val="000632CB"/>
    <w:rsid w:val="000638C4"/>
    <w:rsid w:val="00063CA6"/>
    <w:rsid w:val="00063EA6"/>
    <w:rsid w:val="000669B9"/>
    <w:rsid w:val="00066E5E"/>
    <w:rsid w:val="00070CA4"/>
    <w:rsid w:val="00071023"/>
    <w:rsid w:val="00071F34"/>
    <w:rsid w:val="00074400"/>
    <w:rsid w:val="000754AA"/>
    <w:rsid w:val="0007744A"/>
    <w:rsid w:val="00080825"/>
    <w:rsid w:val="000812E2"/>
    <w:rsid w:val="00081E4A"/>
    <w:rsid w:val="00082154"/>
    <w:rsid w:val="000862D6"/>
    <w:rsid w:val="000866A4"/>
    <w:rsid w:val="00091520"/>
    <w:rsid w:val="0009193D"/>
    <w:rsid w:val="0009355B"/>
    <w:rsid w:val="00094147"/>
    <w:rsid w:val="000952A2"/>
    <w:rsid w:val="00095391"/>
    <w:rsid w:val="000A3A1C"/>
    <w:rsid w:val="000A3C75"/>
    <w:rsid w:val="000A42FD"/>
    <w:rsid w:val="000A48EF"/>
    <w:rsid w:val="000A5750"/>
    <w:rsid w:val="000A6482"/>
    <w:rsid w:val="000A6D12"/>
    <w:rsid w:val="000A72BF"/>
    <w:rsid w:val="000A7944"/>
    <w:rsid w:val="000B1A78"/>
    <w:rsid w:val="000B2AD7"/>
    <w:rsid w:val="000B3A0D"/>
    <w:rsid w:val="000B3E85"/>
    <w:rsid w:val="000B3F90"/>
    <w:rsid w:val="000B5788"/>
    <w:rsid w:val="000B74FD"/>
    <w:rsid w:val="000B7973"/>
    <w:rsid w:val="000C0779"/>
    <w:rsid w:val="000C4B45"/>
    <w:rsid w:val="000D2F61"/>
    <w:rsid w:val="000D4769"/>
    <w:rsid w:val="000D6BB1"/>
    <w:rsid w:val="000D6C6F"/>
    <w:rsid w:val="000D6F1F"/>
    <w:rsid w:val="000E0EB6"/>
    <w:rsid w:val="000E162F"/>
    <w:rsid w:val="000E1667"/>
    <w:rsid w:val="000E236A"/>
    <w:rsid w:val="000E476E"/>
    <w:rsid w:val="000E4D6A"/>
    <w:rsid w:val="000E4E0D"/>
    <w:rsid w:val="000E5B9C"/>
    <w:rsid w:val="000F2D9E"/>
    <w:rsid w:val="000F54A0"/>
    <w:rsid w:val="000F7834"/>
    <w:rsid w:val="000F7E0A"/>
    <w:rsid w:val="00101359"/>
    <w:rsid w:val="0010268A"/>
    <w:rsid w:val="0010735F"/>
    <w:rsid w:val="0010752A"/>
    <w:rsid w:val="00110893"/>
    <w:rsid w:val="001111C7"/>
    <w:rsid w:val="00112553"/>
    <w:rsid w:val="00112862"/>
    <w:rsid w:val="00113A7B"/>
    <w:rsid w:val="00115AD1"/>
    <w:rsid w:val="00115D51"/>
    <w:rsid w:val="00115F02"/>
    <w:rsid w:val="0011735B"/>
    <w:rsid w:val="00117836"/>
    <w:rsid w:val="00121469"/>
    <w:rsid w:val="00121F46"/>
    <w:rsid w:val="00123024"/>
    <w:rsid w:val="00124228"/>
    <w:rsid w:val="0012533A"/>
    <w:rsid w:val="00127025"/>
    <w:rsid w:val="0012724B"/>
    <w:rsid w:val="001274F8"/>
    <w:rsid w:val="001278B5"/>
    <w:rsid w:val="00127E2C"/>
    <w:rsid w:val="00131AB1"/>
    <w:rsid w:val="001325C6"/>
    <w:rsid w:val="001337D3"/>
    <w:rsid w:val="00133855"/>
    <w:rsid w:val="001348D9"/>
    <w:rsid w:val="00134BAC"/>
    <w:rsid w:val="00136AFA"/>
    <w:rsid w:val="001423AE"/>
    <w:rsid w:val="001424E8"/>
    <w:rsid w:val="00142E41"/>
    <w:rsid w:val="001432A0"/>
    <w:rsid w:val="001434C8"/>
    <w:rsid w:val="00146A1A"/>
    <w:rsid w:val="00146E74"/>
    <w:rsid w:val="00147A62"/>
    <w:rsid w:val="00147DD0"/>
    <w:rsid w:val="001501A5"/>
    <w:rsid w:val="00150DD7"/>
    <w:rsid w:val="001512D4"/>
    <w:rsid w:val="0015318E"/>
    <w:rsid w:val="0015389E"/>
    <w:rsid w:val="0015428F"/>
    <w:rsid w:val="00165BBA"/>
    <w:rsid w:val="00171EC9"/>
    <w:rsid w:val="00171FC2"/>
    <w:rsid w:val="001724DA"/>
    <w:rsid w:val="001802CD"/>
    <w:rsid w:val="00180348"/>
    <w:rsid w:val="001812E3"/>
    <w:rsid w:val="00182328"/>
    <w:rsid w:val="001831BA"/>
    <w:rsid w:val="0018394A"/>
    <w:rsid w:val="00187068"/>
    <w:rsid w:val="001A19C3"/>
    <w:rsid w:val="001A1B62"/>
    <w:rsid w:val="001A2450"/>
    <w:rsid w:val="001A3889"/>
    <w:rsid w:val="001A3A05"/>
    <w:rsid w:val="001A5244"/>
    <w:rsid w:val="001B0525"/>
    <w:rsid w:val="001B0743"/>
    <w:rsid w:val="001B20C9"/>
    <w:rsid w:val="001B29C2"/>
    <w:rsid w:val="001B3129"/>
    <w:rsid w:val="001B3A0F"/>
    <w:rsid w:val="001B4DE1"/>
    <w:rsid w:val="001C18C1"/>
    <w:rsid w:val="001C1D03"/>
    <w:rsid w:val="001C5A35"/>
    <w:rsid w:val="001C6E75"/>
    <w:rsid w:val="001D3FD1"/>
    <w:rsid w:val="001E0A8F"/>
    <w:rsid w:val="001E5411"/>
    <w:rsid w:val="001E63B4"/>
    <w:rsid w:val="001E7C92"/>
    <w:rsid w:val="001F182B"/>
    <w:rsid w:val="001F20C4"/>
    <w:rsid w:val="001F4473"/>
    <w:rsid w:val="001F5092"/>
    <w:rsid w:val="001F5C97"/>
    <w:rsid w:val="001F5E22"/>
    <w:rsid w:val="001F6794"/>
    <w:rsid w:val="001F6A0A"/>
    <w:rsid w:val="002006DA"/>
    <w:rsid w:val="00200BF0"/>
    <w:rsid w:val="00201650"/>
    <w:rsid w:val="00202B49"/>
    <w:rsid w:val="00203F20"/>
    <w:rsid w:val="00204FDC"/>
    <w:rsid w:val="0020544E"/>
    <w:rsid w:val="002070C8"/>
    <w:rsid w:val="0021020E"/>
    <w:rsid w:val="00210DA2"/>
    <w:rsid w:val="00210DD5"/>
    <w:rsid w:val="00211535"/>
    <w:rsid w:val="00212C23"/>
    <w:rsid w:val="00213E48"/>
    <w:rsid w:val="00215360"/>
    <w:rsid w:val="0021690B"/>
    <w:rsid w:val="00216E2F"/>
    <w:rsid w:val="002202ED"/>
    <w:rsid w:val="00221E65"/>
    <w:rsid w:val="00222943"/>
    <w:rsid w:val="00222E74"/>
    <w:rsid w:val="00224FF8"/>
    <w:rsid w:val="0022553D"/>
    <w:rsid w:val="002257D8"/>
    <w:rsid w:val="00230921"/>
    <w:rsid w:val="00230E8F"/>
    <w:rsid w:val="002330AB"/>
    <w:rsid w:val="00233E42"/>
    <w:rsid w:val="00240E2A"/>
    <w:rsid w:val="00241B23"/>
    <w:rsid w:val="00242FB3"/>
    <w:rsid w:val="00247025"/>
    <w:rsid w:val="0024774B"/>
    <w:rsid w:val="00247B1D"/>
    <w:rsid w:val="00251D3B"/>
    <w:rsid w:val="002533D8"/>
    <w:rsid w:val="002541D4"/>
    <w:rsid w:val="00255375"/>
    <w:rsid w:val="002614B5"/>
    <w:rsid w:val="00261612"/>
    <w:rsid w:val="00261BF3"/>
    <w:rsid w:val="002654B3"/>
    <w:rsid w:val="00265B05"/>
    <w:rsid w:val="00267D4A"/>
    <w:rsid w:val="0027025C"/>
    <w:rsid w:val="0027033F"/>
    <w:rsid w:val="00270E89"/>
    <w:rsid w:val="002732CC"/>
    <w:rsid w:val="00273525"/>
    <w:rsid w:val="00276613"/>
    <w:rsid w:val="002770A7"/>
    <w:rsid w:val="002777A1"/>
    <w:rsid w:val="00280839"/>
    <w:rsid w:val="00280E9F"/>
    <w:rsid w:val="002812F7"/>
    <w:rsid w:val="00283117"/>
    <w:rsid w:val="00284274"/>
    <w:rsid w:val="00285574"/>
    <w:rsid w:val="00286011"/>
    <w:rsid w:val="00287B0B"/>
    <w:rsid w:val="00290C57"/>
    <w:rsid w:val="00290C75"/>
    <w:rsid w:val="00293954"/>
    <w:rsid w:val="00294D16"/>
    <w:rsid w:val="00295577"/>
    <w:rsid w:val="00296BCE"/>
    <w:rsid w:val="00297BE2"/>
    <w:rsid w:val="002A031F"/>
    <w:rsid w:val="002A1971"/>
    <w:rsid w:val="002A1A05"/>
    <w:rsid w:val="002A306D"/>
    <w:rsid w:val="002A39E5"/>
    <w:rsid w:val="002A3CED"/>
    <w:rsid w:val="002A6711"/>
    <w:rsid w:val="002A6713"/>
    <w:rsid w:val="002B1629"/>
    <w:rsid w:val="002B2611"/>
    <w:rsid w:val="002B2F51"/>
    <w:rsid w:val="002B5F9C"/>
    <w:rsid w:val="002B6DB4"/>
    <w:rsid w:val="002B70F0"/>
    <w:rsid w:val="002C0B2A"/>
    <w:rsid w:val="002C12CB"/>
    <w:rsid w:val="002C1CE1"/>
    <w:rsid w:val="002C5120"/>
    <w:rsid w:val="002C5CE6"/>
    <w:rsid w:val="002C74DB"/>
    <w:rsid w:val="002D01B1"/>
    <w:rsid w:val="002D0B3F"/>
    <w:rsid w:val="002D2B51"/>
    <w:rsid w:val="002D54E9"/>
    <w:rsid w:val="002D5BFD"/>
    <w:rsid w:val="002D7AAC"/>
    <w:rsid w:val="002E00C0"/>
    <w:rsid w:val="002E073E"/>
    <w:rsid w:val="002E08F8"/>
    <w:rsid w:val="002E0F8F"/>
    <w:rsid w:val="002E2222"/>
    <w:rsid w:val="002E473D"/>
    <w:rsid w:val="002E64C8"/>
    <w:rsid w:val="002F02B8"/>
    <w:rsid w:val="002F07DF"/>
    <w:rsid w:val="002F0DA2"/>
    <w:rsid w:val="002F11FA"/>
    <w:rsid w:val="002F3B31"/>
    <w:rsid w:val="002F3F95"/>
    <w:rsid w:val="002F4795"/>
    <w:rsid w:val="002F496A"/>
    <w:rsid w:val="002F5110"/>
    <w:rsid w:val="002F52CD"/>
    <w:rsid w:val="002F55F4"/>
    <w:rsid w:val="002F6D93"/>
    <w:rsid w:val="002F773A"/>
    <w:rsid w:val="00300A22"/>
    <w:rsid w:val="003016E6"/>
    <w:rsid w:val="0030184C"/>
    <w:rsid w:val="0030226C"/>
    <w:rsid w:val="003027EE"/>
    <w:rsid w:val="003058B7"/>
    <w:rsid w:val="00305BBC"/>
    <w:rsid w:val="00306E6E"/>
    <w:rsid w:val="00310542"/>
    <w:rsid w:val="003121A3"/>
    <w:rsid w:val="00312617"/>
    <w:rsid w:val="00312F01"/>
    <w:rsid w:val="003131D4"/>
    <w:rsid w:val="003137B1"/>
    <w:rsid w:val="0031407F"/>
    <w:rsid w:val="003153DB"/>
    <w:rsid w:val="003160BE"/>
    <w:rsid w:val="0031787A"/>
    <w:rsid w:val="00320527"/>
    <w:rsid w:val="0032053D"/>
    <w:rsid w:val="00323B81"/>
    <w:rsid w:val="00324188"/>
    <w:rsid w:val="003338F8"/>
    <w:rsid w:val="003364D9"/>
    <w:rsid w:val="00337952"/>
    <w:rsid w:val="00340A6A"/>
    <w:rsid w:val="003410A1"/>
    <w:rsid w:val="0034152A"/>
    <w:rsid w:val="00345635"/>
    <w:rsid w:val="0034626D"/>
    <w:rsid w:val="003465C7"/>
    <w:rsid w:val="003467A3"/>
    <w:rsid w:val="003505B6"/>
    <w:rsid w:val="00351135"/>
    <w:rsid w:val="00351C8C"/>
    <w:rsid w:val="00355C65"/>
    <w:rsid w:val="003562C6"/>
    <w:rsid w:val="003600BC"/>
    <w:rsid w:val="00360331"/>
    <w:rsid w:val="00362205"/>
    <w:rsid w:val="00363003"/>
    <w:rsid w:val="003634AD"/>
    <w:rsid w:val="00364B7A"/>
    <w:rsid w:val="00364CEA"/>
    <w:rsid w:val="00366471"/>
    <w:rsid w:val="0036672D"/>
    <w:rsid w:val="00367229"/>
    <w:rsid w:val="00367671"/>
    <w:rsid w:val="0037075C"/>
    <w:rsid w:val="00370A93"/>
    <w:rsid w:val="00371C4F"/>
    <w:rsid w:val="0037221A"/>
    <w:rsid w:val="003736C5"/>
    <w:rsid w:val="00373B97"/>
    <w:rsid w:val="00374450"/>
    <w:rsid w:val="00374967"/>
    <w:rsid w:val="00374CF9"/>
    <w:rsid w:val="0038221D"/>
    <w:rsid w:val="00385942"/>
    <w:rsid w:val="003873F1"/>
    <w:rsid w:val="00393399"/>
    <w:rsid w:val="0039413B"/>
    <w:rsid w:val="00394791"/>
    <w:rsid w:val="00395778"/>
    <w:rsid w:val="00395E9A"/>
    <w:rsid w:val="003A1193"/>
    <w:rsid w:val="003A2550"/>
    <w:rsid w:val="003A36BC"/>
    <w:rsid w:val="003A399F"/>
    <w:rsid w:val="003A43BF"/>
    <w:rsid w:val="003A43F1"/>
    <w:rsid w:val="003A5DB4"/>
    <w:rsid w:val="003A6102"/>
    <w:rsid w:val="003B049C"/>
    <w:rsid w:val="003B0A46"/>
    <w:rsid w:val="003B1E0D"/>
    <w:rsid w:val="003B20FF"/>
    <w:rsid w:val="003B3997"/>
    <w:rsid w:val="003B3CE4"/>
    <w:rsid w:val="003B45F7"/>
    <w:rsid w:val="003B4CDE"/>
    <w:rsid w:val="003B5C48"/>
    <w:rsid w:val="003B68E8"/>
    <w:rsid w:val="003C3C3C"/>
    <w:rsid w:val="003C40AF"/>
    <w:rsid w:val="003C511D"/>
    <w:rsid w:val="003C5F39"/>
    <w:rsid w:val="003D0717"/>
    <w:rsid w:val="003E01DD"/>
    <w:rsid w:val="003E168C"/>
    <w:rsid w:val="003E3EF0"/>
    <w:rsid w:val="003E4228"/>
    <w:rsid w:val="003E625A"/>
    <w:rsid w:val="003F0D43"/>
    <w:rsid w:val="003F144B"/>
    <w:rsid w:val="003F2140"/>
    <w:rsid w:val="003F30D1"/>
    <w:rsid w:val="003F5916"/>
    <w:rsid w:val="003F7DC1"/>
    <w:rsid w:val="0040176C"/>
    <w:rsid w:val="00404265"/>
    <w:rsid w:val="004153A2"/>
    <w:rsid w:val="004160D3"/>
    <w:rsid w:val="0041671B"/>
    <w:rsid w:val="00421BF7"/>
    <w:rsid w:val="00424451"/>
    <w:rsid w:val="00424549"/>
    <w:rsid w:val="0042519F"/>
    <w:rsid w:val="004258A5"/>
    <w:rsid w:val="00425FE1"/>
    <w:rsid w:val="004261B9"/>
    <w:rsid w:val="00426747"/>
    <w:rsid w:val="00426766"/>
    <w:rsid w:val="00430203"/>
    <w:rsid w:val="00431A7B"/>
    <w:rsid w:val="00432850"/>
    <w:rsid w:val="0043617E"/>
    <w:rsid w:val="004367EE"/>
    <w:rsid w:val="004416FE"/>
    <w:rsid w:val="004432C7"/>
    <w:rsid w:val="004433CD"/>
    <w:rsid w:val="004438AF"/>
    <w:rsid w:val="00444A21"/>
    <w:rsid w:val="00454DB9"/>
    <w:rsid w:val="0045524D"/>
    <w:rsid w:val="00455D8F"/>
    <w:rsid w:val="0045633F"/>
    <w:rsid w:val="00456349"/>
    <w:rsid w:val="00460E59"/>
    <w:rsid w:val="0046149B"/>
    <w:rsid w:val="004617E5"/>
    <w:rsid w:val="004628B2"/>
    <w:rsid w:val="00467A53"/>
    <w:rsid w:val="00470C70"/>
    <w:rsid w:val="00472E34"/>
    <w:rsid w:val="00473495"/>
    <w:rsid w:val="0047443D"/>
    <w:rsid w:val="00474718"/>
    <w:rsid w:val="00474837"/>
    <w:rsid w:val="00476A7B"/>
    <w:rsid w:val="00476CE6"/>
    <w:rsid w:val="0047714D"/>
    <w:rsid w:val="004812B0"/>
    <w:rsid w:val="00481755"/>
    <w:rsid w:val="00481B22"/>
    <w:rsid w:val="004841A2"/>
    <w:rsid w:val="004845FF"/>
    <w:rsid w:val="004849B0"/>
    <w:rsid w:val="004906E6"/>
    <w:rsid w:val="00492910"/>
    <w:rsid w:val="00492C9F"/>
    <w:rsid w:val="0049513F"/>
    <w:rsid w:val="00496FB7"/>
    <w:rsid w:val="004A17DF"/>
    <w:rsid w:val="004A24DE"/>
    <w:rsid w:val="004A36C8"/>
    <w:rsid w:val="004A3748"/>
    <w:rsid w:val="004A3931"/>
    <w:rsid w:val="004A5175"/>
    <w:rsid w:val="004A6101"/>
    <w:rsid w:val="004A6585"/>
    <w:rsid w:val="004A6E84"/>
    <w:rsid w:val="004A74C3"/>
    <w:rsid w:val="004B2B79"/>
    <w:rsid w:val="004B31EB"/>
    <w:rsid w:val="004B35CC"/>
    <w:rsid w:val="004B43FD"/>
    <w:rsid w:val="004B4CAF"/>
    <w:rsid w:val="004B6712"/>
    <w:rsid w:val="004C0155"/>
    <w:rsid w:val="004C3908"/>
    <w:rsid w:val="004C4578"/>
    <w:rsid w:val="004C5548"/>
    <w:rsid w:val="004C5DD3"/>
    <w:rsid w:val="004C7303"/>
    <w:rsid w:val="004D039C"/>
    <w:rsid w:val="004D178E"/>
    <w:rsid w:val="004D343C"/>
    <w:rsid w:val="004D37CE"/>
    <w:rsid w:val="004D3A21"/>
    <w:rsid w:val="004D6272"/>
    <w:rsid w:val="004D62CF"/>
    <w:rsid w:val="004D7FB0"/>
    <w:rsid w:val="004E1493"/>
    <w:rsid w:val="004E2B92"/>
    <w:rsid w:val="004E304F"/>
    <w:rsid w:val="004E38A5"/>
    <w:rsid w:val="004E3A86"/>
    <w:rsid w:val="004E55B5"/>
    <w:rsid w:val="004F11C7"/>
    <w:rsid w:val="004F1376"/>
    <w:rsid w:val="004F1C7B"/>
    <w:rsid w:val="004F2223"/>
    <w:rsid w:val="004F2598"/>
    <w:rsid w:val="004F2B0B"/>
    <w:rsid w:val="004F2EE0"/>
    <w:rsid w:val="004F3BF9"/>
    <w:rsid w:val="004F4E16"/>
    <w:rsid w:val="004F6AA0"/>
    <w:rsid w:val="004F78A1"/>
    <w:rsid w:val="00503DDE"/>
    <w:rsid w:val="00504F09"/>
    <w:rsid w:val="00504F65"/>
    <w:rsid w:val="005057FD"/>
    <w:rsid w:val="00506319"/>
    <w:rsid w:val="0050652C"/>
    <w:rsid w:val="00506B58"/>
    <w:rsid w:val="00507A1F"/>
    <w:rsid w:val="005100EC"/>
    <w:rsid w:val="00510A1C"/>
    <w:rsid w:val="00511189"/>
    <w:rsid w:val="00512714"/>
    <w:rsid w:val="0051301F"/>
    <w:rsid w:val="00513308"/>
    <w:rsid w:val="005210A4"/>
    <w:rsid w:val="005216CE"/>
    <w:rsid w:val="00523CF7"/>
    <w:rsid w:val="0052574D"/>
    <w:rsid w:val="00525C01"/>
    <w:rsid w:val="00526D04"/>
    <w:rsid w:val="00527092"/>
    <w:rsid w:val="005272EC"/>
    <w:rsid w:val="00530044"/>
    <w:rsid w:val="00531121"/>
    <w:rsid w:val="00531ED3"/>
    <w:rsid w:val="005335DB"/>
    <w:rsid w:val="005343B8"/>
    <w:rsid w:val="005343DB"/>
    <w:rsid w:val="00535AA8"/>
    <w:rsid w:val="00536A6A"/>
    <w:rsid w:val="00536C31"/>
    <w:rsid w:val="005370AF"/>
    <w:rsid w:val="005403EC"/>
    <w:rsid w:val="00543E69"/>
    <w:rsid w:val="0054606D"/>
    <w:rsid w:val="005479D4"/>
    <w:rsid w:val="00547E3B"/>
    <w:rsid w:val="00550FEB"/>
    <w:rsid w:val="00552BCC"/>
    <w:rsid w:val="00552D6F"/>
    <w:rsid w:val="0055415C"/>
    <w:rsid w:val="00556B4F"/>
    <w:rsid w:val="00557B8F"/>
    <w:rsid w:val="00557D72"/>
    <w:rsid w:val="005617E0"/>
    <w:rsid w:val="00561834"/>
    <w:rsid w:val="0056269F"/>
    <w:rsid w:val="00563A4E"/>
    <w:rsid w:val="00563E35"/>
    <w:rsid w:val="00565982"/>
    <w:rsid w:val="005661A9"/>
    <w:rsid w:val="005672ED"/>
    <w:rsid w:val="00567BCF"/>
    <w:rsid w:val="00570F56"/>
    <w:rsid w:val="00572010"/>
    <w:rsid w:val="00572796"/>
    <w:rsid w:val="00575613"/>
    <w:rsid w:val="00575F02"/>
    <w:rsid w:val="00584FFA"/>
    <w:rsid w:val="00590010"/>
    <w:rsid w:val="00590644"/>
    <w:rsid w:val="005918B4"/>
    <w:rsid w:val="00596180"/>
    <w:rsid w:val="005A036D"/>
    <w:rsid w:val="005A1F3E"/>
    <w:rsid w:val="005A3178"/>
    <w:rsid w:val="005A31F3"/>
    <w:rsid w:val="005A5BA7"/>
    <w:rsid w:val="005A6C2F"/>
    <w:rsid w:val="005B316F"/>
    <w:rsid w:val="005B3521"/>
    <w:rsid w:val="005B4BDE"/>
    <w:rsid w:val="005B50CB"/>
    <w:rsid w:val="005B5231"/>
    <w:rsid w:val="005B5962"/>
    <w:rsid w:val="005B59DB"/>
    <w:rsid w:val="005B74BB"/>
    <w:rsid w:val="005B7662"/>
    <w:rsid w:val="005C051B"/>
    <w:rsid w:val="005C0C17"/>
    <w:rsid w:val="005C3772"/>
    <w:rsid w:val="005C4055"/>
    <w:rsid w:val="005C4864"/>
    <w:rsid w:val="005C6A6B"/>
    <w:rsid w:val="005D05C1"/>
    <w:rsid w:val="005D4061"/>
    <w:rsid w:val="005D49BC"/>
    <w:rsid w:val="005D4A5D"/>
    <w:rsid w:val="005E12D3"/>
    <w:rsid w:val="005E264B"/>
    <w:rsid w:val="005E50B3"/>
    <w:rsid w:val="005E70E7"/>
    <w:rsid w:val="005E7B96"/>
    <w:rsid w:val="005F05A4"/>
    <w:rsid w:val="005F05E4"/>
    <w:rsid w:val="005F29FE"/>
    <w:rsid w:val="005F3B39"/>
    <w:rsid w:val="005F719A"/>
    <w:rsid w:val="005F79FC"/>
    <w:rsid w:val="006013DE"/>
    <w:rsid w:val="00603CC6"/>
    <w:rsid w:val="00604769"/>
    <w:rsid w:val="0060781C"/>
    <w:rsid w:val="00607B66"/>
    <w:rsid w:val="00610F5A"/>
    <w:rsid w:val="0061300B"/>
    <w:rsid w:val="00615A94"/>
    <w:rsid w:val="006210B0"/>
    <w:rsid w:val="0062231C"/>
    <w:rsid w:val="006268DA"/>
    <w:rsid w:val="00630D2B"/>
    <w:rsid w:val="00630EB5"/>
    <w:rsid w:val="00635D24"/>
    <w:rsid w:val="00637689"/>
    <w:rsid w:val="0064340C"/>
    <w:rsid w:val="00643CC2"/>
    <w:rsid w:val="00644081"/>
    <w:rsid w:val="006451F1"/>
    <w:rsid w:val="006455C1"/>
    <w:rsid w:val="00650D20"/>
    <w:rsid w:val="00651036"/>
    <w:rsid w:val="00651BFE"/>
    <w:rsid w:val="00653005"/>
    <w:rsid w:val="0065394A"/>
    <w:rsid w:val="00654CD8"/>
    <w:rsid w:val="00655627"/>
    <w:rsid w:val="00661D3D"/>
    <w:rsid w:val="0066310F"/>
    <w:rsid w:val="00663744"/>
    <w:rsid w:val="00664B4F"/>
    <w:rsid w:val="0066796C"/>
    <w:rsid w:val="00671244"/>
    <w:rsid w:val="006720D2"/>
    <w:rsid w:val="00673CCE"/>
    <w:rsid w:val="00676F5C"/>
    <w:rsid w:val="00680FA6"/>
    <w:rsid w:val="006836A4"/>
    <w:rsid w:val="00683A17"/>
    <w:rsid w:val="0068489C"/>
    <w:rsid w:val="00684E06"/>
    <w:rsid w:val="006850F1"/>
    <w:rsid w:val="006857E2"/>
    <w:rsid w:val="00686096"/>
    <w:rsid w:val="0068755A"/>
    <w:rsid w:val="0069038C"/>
    <w:rsid w:val="00692084"/>
    <w:rsid w:val="00692C93"/>
    <w:rsid w:val="00692E4C"/>
    <w:rsid w:val="00693876"/>
    <w:rsid w:val="006958C2"/>
    <w:rsid w:val="00696BF9"/>
    <w:rsid w:val="00697081"/>
    <w:rsid w:val="00697698"/>
    <w:rsid w:val="006A0032"/>
    <w:rsid w:val="006A48AD"/>
    <w:rsid w:val="006A6632"/>
    <w:rsid w:val="006B20AC"/>
    <w:rsid w:val="006B35A5"/>
    <w:rsid w:val="006B5E5E"/>
    <w:rsid w:val="006B7CEA"/>
    <w:rsid w:val="006C0CBE"/>
    <w:rsid w:val="006C132E"/>
    <w:rsid w:val="006C1CC0"/>
    <w:rsid w:val="006C1D07"/>
    <w:rsid w:val="006C22E4"/>
    <w:rsid w:val="006C4B49"/>
    <w:rsid w:val="006C5EC4"/>
    <w:rsid w:val="006C7C06"/>
    <w:rsid w:val="006D0A4E"/>
    <w:rsid w:val="006D139F"/>
    <w:rsid w:val="006D37F1"/>
    <w:rsid w:val="006D565A"/>
    <w:rsid w:val="006D6F73"/>
    <w:rsid w:val="006E164F"/>
    <w:rsid w:val="006E2EEC"/>
    <w:rsid w:val="006E31B0"/>
    <w:rsid w:val="006E6CA2"/>
    <w:rsid w:val="006F2D02"/>
    <w:rsid w:val="006F406E"/>
    <w:rsid w:val="006F4254"/>
    <w:rsid w:val="006F43E4"/>
    <w:rsid w:val="006F44C1"/>
    <w:rsid w:val="006F4C5F"/>
    <w:rsid w:val="006F608A"/>
    <w:rsid w:val="006F6D6F"/>
    <w:rsid w:val="006F6FDB"/>
    <w:rsid w:val="0070061B"/>
    <w:rsid w:val="00700FA1"/>
    <w:rsid w:val="0070269A"/>
    <w:rsid w:val="00702B30"/>
    <w:rsid w:val="00702E71"/>
    <w:rsid w:val="00705120"/>
    <w:rsid w:val="00705124"/>
    <w:rsid w:val="00707032"/>
    <w:rsid w:val="00710981"/>
    <w:rsid w:val="00710EB6"/>
    <w:rsid w:val="007114A4"/>
    <w:rsid w:val="00715963"/>
    <w:rsid w:val="00716648"/>
    <w:rsid w:val="007166F5"/>
    <w:rsid w:val="007167DE"/>
    <w:rsid w:val="00716928"/>
    <w:rsid w:val="00717CA0"/>
    <w:rsid w:val="007210FE"/>
    <w:rsid w:val="0072287B"/>
    <w:rsid w:val="00722A67"/>
    <w:rsid w:val="00723281"/>
    <w:rsid w:val="0072332F"/>
    <w:rsid w:val="00725016"/>
    <w:rsid w:val="00730E62"/>
    <w:rsid w:val="007326A6"/>
    <w:rsid w:val="00732FF5"/>
    <w:rsid w:val="007347A8"/>
    <w:rsid w:val="00734FD6"/>
    <w:rsid w:val="0073558E"/>
    <w:rsid w:val="007364CF"/>
    <w:rsid w:val="00736F04"/>
    <w:rsid w:val="0074056F"/>
    <w:rsid w:val="00740DE4"/>
    <w:rsid w:val="0074513B"/>
    <w:rsid w:val="007465FA"/>
    <w:rsid w:val="00747437"/>
    <w:rsid w:val="00747E6A"/>
    <w:rsid w:val="007502DC"/>
    <w:rsid w:val="007505CC"/>
    <w:rsid w:val="00751600"/>
    <w:rsid w:val="0075251C"/>
    <w:rsid w:val="007530F3"/>
    <w:rsid w:val="0075361D"/>
    <w:rsid w:val="00756913"/>
    <w:rsid w:val="00756BD7"/>
    <w:rsid w:val="00757D23"/>
    <w:rsid w:val="0076016B"/>
    <w:rsid w:val="0076255A"/>
    <w:rsid w:val="00762607"/>
    <w:rsid w:val="0076373E"/>
    <w:rsid w:val="007638EB"/>
    <w:rsid w:val="00763F7D"/>
    <w:rsid w:val="00764466"/>
    <w:rsid w:val="00764615"/>
    <w:rsid w:val="00764BA5"/>
    <w:rsid w:val="0076522D"/>
    <w:rsid w:val="00765C18"/>
    <w:rsid w:val="00765E7D"/>
    <w:rsid w:val="00766198"/>
    <w:rsid w:val="00766246"/>
    <w:rsid w:val="00767BF6"/>
    <w:rsid w:val="00770FD0"/>
    <w:rsid w:val="0077300B"/>
    <w:rsid w:val="007731E4"/>
    <w:rsid w:val="00773C4A"/>
    <w:rsid w:val="00774327"/>
    <w:rsid w:val="007748E0"/>
    <w:rsid w:val="0077708E"/>
    <w:rsid w:val="007806EA"/>
    <w:rsid w:val="007812DD"/>
    <w:rsid w:val="00781783"/>
    <w:rsid w:val="00790CE1"/>
    <w:rsid w:val="00790E83"/>
    <w:rsid w:val="00791899"/>
    <w:rsid w:val="007919CE"/>
    <w:rsid w:val="00791FD3"/>
    <w:rsid w:val="007929E7"/>
    <w:rsid w:val="00795E87"/>
    <w:rsid w:val="00796447"/>
    <w:rsid w:val="007A0BE0"/>
    <w:rsid w:val="007A1743"/>
    <w:rsid w:val="007A32C7"/>
    <w:rsid w:val="007A3397"/>
    <w:rsid w:val="007A44E5"/>
    <w:rsid w:val="007A479F"/>
    <w:rsid w:val="007A520E"/>
    <w:rsid w:val="007A7B31"/>
    <w:rsid w:val="007B03E7"/>
    <w:rsid w:val="007B0CA9"/>
    <w:rsid w:val="007B10AB"/>
    <w:rsid w:val="007B1218"/>
    <w:rsid w:val="007B155B"/>
    <w:rsid w:val="007B3670"/>
    <w:rsid w:val="007B560D"/>
    <w:rsid w:val="007B682D"/>
    <w:rsid w:val="007B7150"/>
    <w:rsid w:val="007C12DF"/>
    <w:rsid w:val="007C17A8"/>
    <w:rsid w:val="007C26F1"/>
    <w:rsid w:val="007C345A"/>
    <w:rsid w:val="007C37D1"/>
    <w:rsid w:val="007C4294"/>
    <w:rsid w:val="007C5B92"/>
    <w:rsid w:val="007C5DC3"/>
    <w:rsid w:val="007C6B31"/>
    <w:rsid w:val="007C6C73"/>
    <w:rsid w:val="007D1582"/>
    <w:rsid w:val="007D188C"/>
    <w:rsid w:val="007D3A30"/>
    <w:rsid w:val="007D3CBD"/>
    <w:rsid w:val="007D5BDA"/>
    <w:rsid w:val="007D7A34"/>
    <w:rsid w:val="007D7AB0"/>
    <w:rsid w:val="007D7F64"/>
    <w:rsid w:val="007E1609"/>
    <w:rsid w:val="007E16FF"/>
    <w:rsid w:val="007E2FA4"/>
    <w:rsid w:val="007E3563"/>
    <w:rsid w:val="007E3615"/>
    <w:rsid w:val="007E398C"/>
    <w:rsid w:val="007E3DF7"/>
    <w:rsid w:val="007E5759"/>
    <w:rsid w:val="007E6A04"/>
    <w:rsid w:val="007F10FB"/>
    <w:rsid w:val="007F1468"/>
    <w:rsid w:val="007F3633"/>
    <w:rsid w:val="007F3688"/>
    <w:rsid w:val="007F3F7C"/>
    <w:rsid w:val="007F4BA0"/>
    <w:rsid w:val="007F503F"/>
    <w:rsid w:val="007F567E"/>
    <w:rsid w:val="007F5EB2"/>
    <w:rsid w:val="007F6714"/>
    <w:rsid w:val="007F70E7"/>
    <w:rsid w:val="007F76A5"/>
    <w:rsid w:val="00800883"/>
    <w:rsid w:val="00801100"/>
    <w:rsid w:val="00803F03"/>
    <w:rsid w:val="008068AF"/>
    <w:rsid w:val="00806D37"/>
    <w:rsid w:val="00807F9B"/>
    <w:rsid w:val="0081241E"/>
    <w:rsid w:val="00812512"/>
    <w:rsid w:val="008142FB"/>
    <w:rsid w:val="00816A9A"/>
    <w:rsid w:val="0082165D"/>
    <w:rsid w:val="00822140"/>
    <w:rsid w:val="00825D69"/>
    <w:rsid w:val="00826CC6"/>
    <w:rsid w:val="008275F1"/>
    <w:rsid w:val="00833C9E"/>
    <w:rsid w:val="00835866"/>
    <w:rsid w:val="008363EC"/>
    <w:rsid w:val="00840FBC"/>
    <w:rsid w:val="00841AE1"/>
    <w:rsid w:val="00854D99"/>
    <w:rsid w:val="008552A6"/>
    <w:rsid w:val="00855FBE"/>
    <w:rsid w:val="00856168"/>
    <w:rsid w:val="008603BB"/>
    <w:rsid w:val="00860AC8"/>
    <w:rsid w:val="0086181D"/>
    <w:rsid w:val="00861C75"/>
    <w:rsid w:val="00862773"/>
    <w:rsid w:val="00863909"/>
    <w:rsid w:val="0086596B"/>
    <w:rsid w:val="008662A7"/>
    <w:rsid w:val="00866A29"/>
    <w:rsid w:val="00867319"/>
    <w:rsid w:val="00874C47"/>
    <w:rsid w:val="0087577C"/>
    <w:rsid w:val="0087602A"/>
    <w:rsid w:val="008762A2"/>
    <w:rsid w:val="00876CF7"/>
    <w:rsid w:val="00877418"/>
    <w:rsid w:val="00877D58"/>
    <w:rsid w:val="008803A4"/>
    <w:rsid w:val="00880A14"/>
    <w:rsid w:val="0088239A"/>
    <w:rsid w:val="00891CC0"/>
    <w:rsid w:val="00896C27"/>
    <w:rsid w:val="008A0B29"/>
    <w:rsid w:val="008A0E7F"/>
    <w:rsid w:val="008A2759"/>
    <w:rsid w:val="008A40B2"/>
    <w:rsid w:val="008A42E6"/>
    <w:rsid w:val="008A51C7"/>
    <w:rsid w:val="008A5927"/>
    <w:rsid w:val="008B0338"/>
    <w:rsid w:val="008B21E3"/>
    <w:rsid w:val="008B24BD"/>
    <w:rsid w:val="008B44E1"/>
    <w:rsid w:val="008B4621"/>
    <w:rsid w:val="008B5089"/>
    <w:rsid w:val="008B5620"/>
    <w:rsid w:val="008B703A"/>
    <w:rsid w:val="008B7F5B"/>
    <w:rsid w:val="008C3642"/>
    <w:rsid w:val="008C44B7"/>
    <w:rsid w:val="008C5418"/>
    <w:rsid w:val="008C6022"/>
    <w:rsid w:val="008D11E0"/>
    <w:rsid w:val="008D3048"/>
    <w:rsid w:val="008D3FE1"/>
    <w:rsid w:val="008D416D"/>
    <w:rsid w:val="008D449B"/>
    <w:rsid w:val="008D541D"/>
    <w:rsid w:val="008D5C8F"/>
    <w:rsid w:val="008D7F2A"/>
    <w:rsid w:val="008E0082"/>
    <w:rsid w:val="008E2FAB"/>
    <w:rsid w:val="008E34A9"/>
    <w:rsid w:val="008E39C7"/>
    <w:rsid w:val="008E4547"/>
    <w:rsid w:val="008E59C6"/>
    <w:rsid w:val="008E77F6"/>
    <w:rsid w:val="008F1672"/>
    <w:rsid w:val="008F1FD0"/>
    <w:rsid w:val="008F588A"/>
    <w:rsid w:val="008F7DF9"/>
    <w:rsid w:val="0090024C"/>
    <w:rsid w:val="009012DC"/>
    <w:rsid w:val="00901A0B"/>
    <w:rsid w:val="0090202F"/>
    <w:rsid w:val="00902365"/>
    <w:rsid w:val="0090326A"/>
    <w:rsid w:val="00903277"/>
    <w:rsid w:val="009037C4"/>
    <w:rsid w:val="00904303"/>
    <w:rsid w:val="00906DC3"/>
    <w:rsid w:val="00907110"/>
    <w:rsid w:val="009071FF"/>
    <w:rsid w:val="009079C9"/>
    <w:rsid w:val="009120AB"/>
    <w:rsid w:val="009128D8"/>
    <w:rsid w:val="00913C7D"/>
    <w:rsid w:val="009154EF"/>
    <w:rsid w:val="00915B59"/>
    <w:rsid w:val="00915C0F"/>
    <w:rsid w:val="00917BE9"/>
    <w:rsid w:val="00921EA1"/>
    <w:rsid w:val="0092272E"/>
    <w:rsid w:val="00922FE9"/>
    <w:rsid w:val="00923D02"/>
    <w:rsid w:val="0092500B"/>
    <w:rsid w:val="00925B6F"/>
    <w:rsid w:val="009262B0"/>
    <w:rsid w:val="00926DD4"/>
    <w:rsid w:val="00932089"/>
    <w:rsid w:val="009333FA"/>
    <w:rsid w:val="00935FC0"/>
    <w:rsid w:val="009373D4"/>
    <w:rsid w:val="0093794C"/>
    <w:rsid w:val="00943C52"/>
    <w:rsid w:val="00944ADA"/>
    <w:rsid w:val="009458DD"/>
    <w:rsid w:val="00945EBD"/>
    <w:rsid w:val="0095192E"/>
    <w:rsid w:val="00952228"/>
    <w:rsid w:val="00952231"/>
    <w:rsid w:val="00952467"/>
    <w:rsid w:val="00952D00"/>
    <w:rsid w:val="00954F1C"/>
    <w:rsid w:val="009561F7"/>
    <w:rsid w:val="00957B5E"/>
    <w:rsid w:val="0096022B"/>
    <w:rsid w:val="009607D9"/>
    <w:rsid w:val="0096339D"/>
    <w:rsid w:val="009728C3"/>
    <w:rsid w:val="009734C6"/>
    <w:rsid w:val="00973FBF"/>
    <w:rsid w:val="00976378"/>
    <w:rsid w:val="00977E95"/>
    <w:rsid w:val="00980A5D"/>
    <w:rsid w:val="00980F31"/>
    <w:rsid w:val="00981C47"/>
    <w:rsid w:val="00982173"/>
    <w:rsid w:val="0098331D"/>
    <w:rsid w:val="00984A47"/>
    <w:rsid w:val="00986C0A"/>
    <w:rsid w:val="009878A8"/>
    <w:rsid w:val="009879FA"/>
    <w:rsid w:val="00991664"/>
    <w:rsid w:val="009941F0"/>
    <w:rsid w:val="00997F03"/>
    <w:rsid w:val="009A0915"/>
    <w:rsid w:val="009A11A1"/>
    <w:rsid w:val="009A1AA5"/>
    <w:rsid w:val="009A2462"/>
    <w:rsid w:val="009A562A"/>
    <w:rsid w:val="009A5A21"/>
    <w:rsid w:val="009A755F"/>
    <w:rsid w:val="009A79C8"/>
    <w:rsid w:val="009B1159"/>
    <w:rsid w:val="009B1C52"/>
    <w:rsid w:val="009B29CA"/>
    <w:rsid w:val="009B33A3"/>
    <w:rsid w:val="009B4EFA"/>
    <w:rsid w:val="009B5475"/>
    <w:rsid w:val="009C0279"/>
    <w:rsid w:val="009C042D"/>
    <w:rsid w:val="009C277F"/>
    <w:rsid w:val="009C3A90"/>
    <w:rsid w:val="009C3AAE"/>
    <w:rsid w:val="009C531B"/>
    <w:rsid w:val="009C5751"/>
    <w:rsid w:val="009C6866"/>
    <w:rsid w:val="009C6964"/>
    <w:rsid w:val="009C6C3F"/>
    <w:rsid w:val="009D18AF"/>
    <w:rsid w:val="009D248E"/>
    <w:rsid w:val="009D4574"/>
    <w:rsid w:val="009D489A"/>
    <w:rsid w:val="009D695B"/>
    <w:rsid w:val="009D6C31"/>
    <w:rsid w:val="009D7064"/>
    <w:rsid w:val="009E0517"/>
    <w:rsid w:val="009E0693"/>
    <w:rsid w:val="009E0D93"/>
    <w:rsid w:val="009E29BC"/>
    <w:rsid w:val="009E2D74"/>
    <w:rsid w:val="009E433B"/>
    <w:rsid w:val="009E5DD8"/>
    <w:rsid w:val="009E5E68"/>
    <w:rsid w:val="009F262B"/>
    <w:rsid w:val="009F58C3"/>
    <w:rsid w:val="009F75F5"/>
    <w:rsid w:val="009F7E25"/>
    <w:rsid w:val="00A026C1"/>
    <w:rsid w:val="00A07053"/>
    <w:rsid w:val="00A1115C"/>
    <w:rsid w:val="00A133F4"/>
    <w:rsid w:val="00A13EAB"/>
    <w:rsid w:val="00A167DD"/>
    <w:rsid w:val="00A170F7"/>
    <w:rsid w:val="00A20023"/>
    <w:rsid w:val="00A20F88"/>
    <w:rsid w:val="00A228D9"/>
    <w:rsid w:val="00A23024"/>
    <w:rsid w:val="00A25BAF"/>
    <w:rsid w:val="00A277C9"/>
    <w:rsid w:val="00A3273D"/>
    <w:rsid w:val="00A32886"/>
    <w:rsid w:val="00A32BD0"/>
    <w:rsid w:val="00A340E5"/>
    <w:rsid w:val="00A35E6B"/>
    <w:rsid w:val="00A36A47"/>
    <w:rsid w:val="00A37D79"/>
    <w:rsid w:val="00A40567"/>
    <w:rsid w:val="00A40E6B"/>
    <w:rsid w:val="00A418C8"/>
    <w:rsid w:val="00A418D8"/>
    <w:rsid w:val="00A42109"/>
    <w:rsid w:val="00A463E8"/>
    <w:rsid w:val="00A47C88"/>
    <w:rsid w:val="00A511CE"/>
    <w:rsid w:val="00A513DF"/>
    <w:rsid w:val="00A5339E"/>
    <w:rsid w:val="00A53F4E"/>
    <w:rsid w:val="00A56501"/>
    <w:rsid w:val="00A5716A"/>
    <w:rsid w:val="00A61097"/>
    <w:rsid w:val="00A616DB"/>
    <w:rsid w:val="00A62916"/>
    <w:rsid w:val="00A64E6B"/>
    <w:rsid w:val="00A653D0"/>
    <w:rsid w:val="00A66A8D"/>
    <w:rsid w:val="00A671CE"/>
    <w:rsid w:val="00A673B8"/>
    <w:rsid w:val="00A67A6C"/>
    <w:rsid w:val="00A67AE6"/>
    <w:rsid w:val="00A67B5B"/>
    <w:rsid w:val="00A71483"/>
    <w:rsid w:val="00A71694"/>
    <w:rsid w:val="00A71B94"/>
    <w:rsid w:val="00A71DB7"/>
    <w:rsid w:val="00A7299C"/>
    <w:rsid w:val="00A72E2F"/>
    <w:rsid w:val="00A74108"/>
    <w:rsid w:val="00A771CC"/>
    <w:rsid w:val="00A82310"/>
    <w:rsid w:val="00A82BB5"/>
    <w:rsid w:val="00A8462D"/>
    <w:rsid w:val="00A85088"/>
    <w:rsid w:val="00A871C8"/>
    <w:rsid w:val="00A904E9"/>
    <w:rsid w:val="00A90FB0"/>
    <w:rsid w:val="00A914C6"/>
    <w:rsid w:val="00A91B14"/>
    <w:rsid w:val="00A9391E"/>
    <w:rsid w:val="00A95C2C"/>
    <w:rsid w:val="00AA19AD"/>
    <w:rsid w:val="00AA306C"/>
    <w:rsid w:val="00AA3096"/>
    <w:rsid w:val="00AA5CB2"/>
    <w:rsid w:val="00AA60FA"/>
    <w:rsid w:val="00AB0F20"/>
    <w:rsid w:val="00AB404C"/>
    <w:rsid w:val="00AB4893"/>
    <w:rsid w:val="00AB7C27"/>
    <w:rsid w:val="00AC22DC"/>
    <w:rsid w:val="00AC3F6E"/>
    <w:rsid w:val="00AD181D"/>
    <w:rsid w:val="00AD2524"/>
    <w:rsid w:val="00AD2D2A"/>
    <w:rsid w:val="00AD4307"/>
    <w:rsid w:val="00AD4511"/>
    <w:rsid w:val="00AD4835"/>
    <w:rsid w:val="00AD4B56"/>
    <w:rsid w:val="00AD61E0"/>
    <w:rsid w:val="00AD7970"/>
    <w:rsid w:val="00AE0CAD"/>
    <w:rsid w:val="00AE1152"/>
    <w:rsid w:val="00AE34A2"/>
    <w:rsid w:val="00AE414E"/>
    <w:rsid w:val="00AE5AB8"/>
    <w:rsid w:val="00AE6A5F"/>
    <w:rsid w:val="00AF2125"/>
    <w:rsid w:val="00AF3623"/>
    <w:rsid w:val="00AF6BC8"/>
    <w:rsid w:val="00AF73DE"/>
    <w:rsid w:val="00B003FF"/>
    <w:rsid w:val="00B01814"/>
    <w:rsid w:val="00B01A7C"/>
    <w:rsid w:val="00B0269A"/>
    <w:rsid w:val="00B03756"/>
    <w:rsid w:val="00B04707"/>
    <w:rsid w:val="00B062E4"/>
    <w:rsid w:val="00B06F7A"/>
    <w:rsid w:val="00B10178"/>
    <w:rsid w:val="00B10B83"/>
    <w:rsid w:val="00B11ED6"/>
    <w:rsid w:val="00B126D1"/>
    <w:rsid w:val="00B13139"/>
    <w:rsid w:val="00B13C5C"/>
    <w:rsid w:val="00B13EB4"/>
    <w:rsid w:val="00B14F02"/>
    <w:rsid w:val="00B16159"/>
    <w:rsid w:val="00B16C12"/>
    <w:rsid w:val="00B20AAA"/>
    <w:rsid w:val="00B20D0B"/>
    <w:rsid w:val="00B21C84"/>
    <w:rsid w:val="00B22EC8"/>
    <w:rsid w:val="00B25EB1"/>
    <w:rsid w:val="00B25F8D"/>
    <w:rsid w:val="00B264BC"/>
    <w:rsid w:val="00B27FE5"/>
    <w:rsid w:val="00B305C3"/>
    <w:rsid w:val="00B30A0F"/>
    <w:rsid w:val="00B319FC"/>
    <w:rsid w:val="00B352BF"/>
    <w:rsid w:val="00B36455"/>
    <w:rsid w:val="00B42087"/>
    <w:rsid w:val="00B44685"/>
    <w:rsid w:val="00B472C7"/>
    <w:rsid w:val="00B505E6"/>
    <w:rsid w:val="00B50B11"/>
    <w:rsid w:val="00B51EE9"/>
    <w:rsid w:val="00B52CC6"/>
    <w:rsid w:val="00B52DC1"/>
    <w:rsid w:val="00B538D1"/>
    <w:rsid w:val="00B548A4"/>
    <w:rsid w:val="00B56827"/>
    <w:rsid w:val="00B602AF"/>
    <w:rsid w:val="00B606D1"/>
    <w:rsid w:val="00B61A1D"/>
    <w:rsid w:val="00B62D89"/>
    <w:rsid w:val="00B67C13"/>
    <w:rsid w:val="00B721E9"/>
    <w:rsid w:val="00B725AF"/>
    <w:rsid w:val="00B72E17"/>
    <w:rsid w:val="00B7455D"/>
    <w:rsid w:val="00B747B5"/>
    <w:rsid w:val="00B76D01"/>
    <w:rsid w:val="00B76DC4"/>
    <w:rsid w:val="00B802AA"/>
    <w:rsid w:val="00B92BAF"/>
    <w:rsid w:val="00B94048"/>
    <w:rsid w:val="00B9451F"/>
    <w:rsid w:val="00B94B13"/>
    <w:rsid w:val="00B94B16"/>
    <w:rsid w:val="00B94B42"/>
    <w:rsid w:val="00B94D2F"/>
    <w:rsid w:val="00B96BE4"/>
    <w:rsid w:val="00B9712E"/>
    <w:rsid w:val="00BA03ED"/>
    <w:rsid w:val="00BA0B86"/>
    <w:rsid w:val="00BA1918"/>
    <w:rsid w:val="00BA2204"/>
    <w:rsid w:val="00BA3519"/>
    <w:rsid w:val="00BA5969"/>
    <w:rsid w:val="00BA61BB"/>
    <w:rsid w:val="00BB0556"/>
    <w:rsid w:val="00BB0B31"/>
    <w:rsid w:val="00BB3530"/>
    <w:rsid w:val="00BB488D"/>
    <w:rsid w:val="00BB4C13"/>
    <w:rsid w:val="00BB53C7"/>
    <w:rsid w:val="00BB64AA"/>
    <w:rsid w:val="00BC075F"/>
    <w:rsid w:val="00BC0F47"/>
    <w:rsid w:val="00BC3462"/>
    <w:rsid w:val="00BC64D0"/>
    <w:rsid w:val="00BC68FE"/>
    <w:rsid w:val="00BC785A"/>
    <w:rsid w:val="00BD1CCD"/>
    <w:rsid w:val="00BD29B8"/>
    <w:rsid w:val="00BD3286"/>
    <w:rsid w:val="00BD60D5"/>
    <w:rsid w:val="00BD66A7"/>
    <w:rsid w:val="00BE0C9B"/>
    <w:rsid w:val="00BE2439"/>
    <w:rsid w:val="00BE39A5"/>
    <w:rsid w:val="00BE3C19"/>
    <w:rsid w:val="00BE5022"/>
    <w:rsid w:val="00BE54A8"/>
    <w:rsid w:val="00BE5F52"/>
    <w:rsid w:val="00BE7391"/>
    <w:rsid w:val="00BE745F"/>
    <w:rsid w:val="00BE7FBC"/>
    <w:rsid w:val="00BF178D"/>
    <w:rsid w:val="00BF217B"/>
    <w:rsid w:val="00BF4ED6"/>
    <w:rsid w:val="00BF70A4"/>
    <w:rsid w:val="00C010EF"/>
    <w:rsid w:val="00C045C2"/>
    <w:rsid w:val="00C04A0E"/>
    <w:rsid w:val="00C052A5"/>
    <w:rsid w:val="00C05C3E"/>
    <w:rsid w:val="00C07CCF"/>
    <w:rsid w:val="00C07F56"/>
    <w:rsid w:val="00C10109"/>
    <w:rsid w:val="00C1013C"/>
    <w:rsid w:val="00C1154F"/>
    <w:rsid w:val="00C12AEB"/>
    <w:rsid w:val="00C13DF7"/>
    <w:rsid w:val="00C14374"/>
    <w:rsid w:val="00C15185"/>
    <w:rsid w:val="00C153FE"/>
    <w:rsid w:val="00C15A5C"/>
    <w:rsid w:val="00C15B0A"/>
    <w:rsid w:val="00C15E43"/>
    <w:rsid w:val="00C16864"/>
    <w:rsid w:val="00C222CF"/>
    <w:rsid w:val="00C2444C"/>
    <w:rsid w:val="00C24E08"/>
    <w:rsid w:val="00C27BD9"/>
    <w:rsid w:val="00C27DF5"/>
    <w:rsid w:val="00C33FFA"/>
    <w:rsid w:val="00C3688D"/>
    <w:rsid w:val="00C369F1"/>
    <w:rsid w:val="00C37787"/>
    <w:rsid w:val="00C41C9A"/>
    <w:rsid w:val="00C41FA0"/>
    <w:rsid w:val="00C44451"/>
    <w:rsid w:val="00C47A08"/>
    <w:rsid w:val="00C540C6"/>
    <w:rsid w:val="00C544C9"/>
    <w:rsid w:val="00C56E05"/>
    <w:rsid w:val="00C5735D"/>
    <w:rsid w:val="00C60D2A"/>
    <w:rsid w:val="00C6258E"/>
    <w:rsid w:val="00C62853"/>
    <w:rsid w:val="00C64CFA"/>
    <w:rsid w:val="00C65EEB"/>
    <w:rsid w:val="00C66D7A"/>
    <w:rsid w:val="00C66EA5"/>
    <w:rsid w:val="00C6711F"/>
    <w:rsid w:val="00C67259"/>
    <w:rsid w:val="00C70A0C"/>
    <w:rsid w:val="00C71068"/>
    <w:rsid w:val="00C71236"/>
    <w:rsid w:val="00C71865"/>
    <w:rsid w:val="00C72620"/>
    <w:rsid w:val="00C73B83"/>
    <w:rsid w:val="00C75BE2"/>
    <w:rsid w:val="00C77D4E"/>
    <w:rsid w:val="00C77F77"/>
    <w:rsid w:val="00C80464"/>
    <w:rsid w:val="00C83CBB"/>
    <w:rsid w:val="00C84B43"/>
    <w:rsid w:val="00C85A82"/>
    <w:rsid w:val="00C85EA3"/>
    <w:rsid w:val="00C860E7"/>
    <w:rsid w:val="00C860FF"/>
    <w:rsid w:val="00C87225"/>
    <w:rsid w:val="00C91793"/>
    <w:rsid w:val="00C91FF6"/>
    <w:rsid w:val="00C945F9"/>
    <w:rsid w:val="00CA0AD4"/>
    <w:rsid w:val="00CA104D"/>
    <w:rsid w:val="00CA1653"/>
    <w:rsid w:val="00CA1991"/>
    <w:rsid w:val="00CA1CDE"/>
    <w:rsid w:val="00CA326E"/>
    <w:rsid w:val="00CA3DF0"/>
    <w:rsid w:val="00CA5241"/>
    <w:rsid w:val="00CA5645"/>
    <w:rsid w:val="00CA5AE6"/>
    <w:rsid w:val="00CA7600"/>
    <w:rsid w:val="00CB2AF7"/>
    <w:rsid w:val="00CB634D"/>
    <w:rsid w:val="00CB6FA8"/>
    <w:rsid w:val="00CC07C3"/>
    <w:rsid w:val="00CC1433"/>
    <w:rsid w:val="00CC1736"/>
    <w:rsid w:val="00CC3509"/>
    <w:rsid w:val="00CC361D"/>
    <w:rsid w:val="00CD1A75"/>
    <w:rsid w:val="00CD2DFE"/>
    <w:rsid w:val="00CD338A"/>
    <w:rsid w:val="00CD47F0"/>
    <w:rsid w:val="00CD507F"/>
    <w:rsid w:val="00CD5BD3"/>
    <w:rsid w:val="00CD5EC7"/>
    <w:rsid w:val="00CD7F2A"/>
    <w:rsid w:val="00CE01BF"/>
    <w:rsid w:val="00CE094E"/>
    <w:rsid w:val="00CE0DA4"/>
    <w:rsid w:val="00CE1C35"/>
    <w:rsid w:val="00CE2237"/>
    <w:rsid w:val="00CE3E0E"/>
    <w:rsid w:val="00CE4642"/>
    <w:rsid w:val="00CE60FE"/>
    <w:rsid w:val="00CE710E"/>
    <w:rsid w:val="00CF093F"/>
    <w:rsid w:val="00CF22D4"/>
    <w:rsid w:val="00CF24F0"/>
    <w:rsid w:val="00CF6289"/>
    <w:rsid w:val="00D015C8"/>
    <w:rsid w:val="00D01D77"/>
    <w:rsid w:val="00D05221"/>
    <w:rsid w:val="00D055A4"/>
    <w:rsid w:val="00D0659A"/>
    <w:rsid w:val="00D067A9"/>
    <w:rsid w:val="00D100E4"/>
    <w:rsid w:val="00D12B16"/>
    <w:rsid w:val="00D141AC"/>
    <w:rsid w:val="00D1440B"/>
    <w:rsid w:val="00D146C4"/>
    <w:rsid w:val="00D178CD"/>
    <w:rsid w:val="00D17AFC"/>
    <w:rsid w:val="00D205C9"/>
    <w:rsid w:val="00D22C1F"/>
    <w:rsid w:val="00D23002"/>
    <w:rsid w:val="00D3228B"/>
    <w:rsid w:val="00D32E74"/>
    <w:rsid w:val="00D33DAC"/>
    <w:rsid w:val="00D36710"/>
    <w:rsid w:val="00D36DC6"/>
    <w:rsid w:val="00D40FFD"/>
    <w:rsid w:val="00D420B5"/>
    <w:rsid w:val="00D451B1"/>
    <w:rsid w:val="00D46CDD"/>
    <w:rsid w:val="00D46F49"/>
    <w:rsid w:val="00D47A60"/>
    <w:rsid w:val="00D504F8"/>
    <w:rsid w:val="00D50526"/>
    <w:rsid w:val="00D52A02"/>
    <w:rsid w:val="00D5357A"/>
    <w:rsid w:val="00D5382D"/>
    <w:rsid w:val="00D55B77"/>
    <w:rsid w:val="00D5609E"/>
    <w:rsid w:val="00D57BA8"/>
    <w:rsid w:val="00D6787A"/>
    <w:rsid w:val="00D67E3F"/>
    <w:rsid w:val="00D70615"/>
    <w:rsid w:val="00D72965"/>
    <w:rsid w:val="00D72D41"/>
    <w:rsid w:val="00D73449"/>
    <w:rsid w:val="00D76042"/>
    <w:rsid w:val="00D8144E"/>
    <w:rsid w:val="00D83F1B"/>
    <w:rsid w:val="00D84BDE"/>
    <w:rsid w:val="00D8542D"/>
    <w:rsid w:val="00D8564C"/>
    <w:rsid w:val="00D90D6A"/>
    <w:rsid w:val="00D911C2"/>
    <w:rsid w:val="00D918BB"/>
    <w:rsid w:val="00D92BFB"/>
    <w:rsid w:val="00D933B8"/>
    <w:rsid w:val="00D93D47"/>
    <w:rsid w:val="00D959EF"/>
    <w:rsid w:val="00DA0427"/>
    <w:rsid w:val="00DA1927"/>
    <w:rsid w:val="00DA2F20"/>
    <w:rsid w:val="00DA32BC"/>
    <w:rsid w:val="00DA45C6"/>
    <w:rsid w:val="00DA45E4"/>
    <w:rsid w:val="00DA4EC8"/>
    <w:rsid w:val="00DA7BD8"/>
    <w:rsid w:val="00DA7DA9"/>
    <w:rsid w:val="00DB2833"/>
    <w:rsid w:val="00DB44DB"/>
    <w:rsid w:val="00DC0C1A"/>
    <w:rsid w:val="00DC10CE"/>
    <w:rsid w:val="00DC1A69"/>
    <w:rsid w:val="00DC3A2E"/>
    <w:rsid w:val="00DC4F77"/>
    <w:rsid w:val="00DC52FE"/>
    <w:rsid w:val="00DC53BF"/>
    <w:rsid w:val="00DC6A9E"/>
    <w:rsid w:val="00DC709B"/>
    <w:rsid w:val="00DC775F"/>
    <w:rsid w:val="00DD0439"/>
    <w:rsid w:val="00DD0E4E"/>
    <w:rsid w:val="00DD3793"/>
    <w:rsid w:val="00DD4105"/>
    <w:rsid w:val="00DD588F"/>
    <w:rsid w:val="00DD6756"/>
    <w:rsid w:val="00DD7B40"/>
    <w:rsid w:val="00DE257F"/>
    <w:rsid w:val="00DE2633"/>
    <w:rsid w:val="00DE5C42"/>
    <w:rsid w:val="00DE5CC7"/>
    <w:rsid w:val="00DE6020"/>
    <w:rsid w:val="00DE62E7"/>
    <w:rsid w:val="00DF088A"/>
    <w:rsid w:val="00DF1DD2"/>
    <w:rsid w:val="00DF59CE"/>
    <w:rsid w:val="00DF655A"/>
    <w:rsid w:val="00DF6562"/>
    <w:rsid w:val="00DF72A4"/>
    <w:rsid w:val="00E009ED"/>
    <w:rsid w:val="00E01F26"/>
    <w:rsid w:val="00E02990"/>
    <w:rsid w:val="00E05428"/>
    <w:rsid w:val="00E1076E"/>
    <w:rsid w:val="00E1340B"/>
    <w:rsid w:val="00E138D6"/>
    <w:rsid w:val="00E1625A"/>
    <w:rsid w:val="00E211AC"/>
    <w:rsid w:val="00E23D4F"/>
    <w:rsid w:val="00E24AB6"/>
    <w:rsid w:val="00E25589"/>
    <w:rsid w:val="00E26443"/>
    <w:rsid w:val="00E27713"/>
    <w:rsid w:val="00E30FA2"/>
    <w:rsid w:val="00E31862"/>
    <w:rsid w:val="00E34CD0"/>
    <w:rsid w:val="00E359D8"/>
    <w:rsid w:val="00E365CD"/>
    <w:rsid w:val="00E405B9"/>
    <w:rsid w:val="00E412CC"/>
    <w:rsid w:val="00E41E99"/>
    <w:rsid w:val="00E42A7F"/>
    <w:rsid w:val="00E43DC3"/>
    <w:rsid w:val="00E443C1"/>
    <w:rsid w:val="00E458FC"/>
    <w:rsid w:val="00E50E1F"/>
    <w:rsid w:val="00E5114B"/>
    <w:rsid w:val="00E52642"/>
    <w:rsid w:val="00E55363"/>
    <w:rsid w:val="00E61054"/>
    <w:rsid w:val="00E6149C"/>
    <w:rsid w:val="00E62C95"/>
    <w:rsid w:val="00E6309F"/>
    <w:rsid w:val="00E635C1"/>
    <w:rsid w:val="00E64404"/>
    <w:rsid w:val="00E65338"/>
    <w:rsid w:val="00E704DB"/>
    <w:rsid w:val="00E70C53"/>
    <w:rsid w:val="00E71684"/>
    <w:rsid w:val="00E71AE5"/>
    <w:rsid w:val="00E72A48"/>
    <w:rsid w:val="00E775F8"/>
    <w:rsid w:val="00E77CA9"/>
    <w:rsid w:val="00E805F2"/>
    <w:rsid w:val="00E81039"/>
    <w:rsid w:val="00E812B5"/>
    <w:rsid w:val="00E814FC"/>
    <w:rsid w:val="00E82BAC"/>
    <w:rsid w:val="00E83E0D"/>
    <w:rsid w:val="00E84045"/>
    <w:rsid w:val="00E84D17"/>
    <w:rsid w:val="00E863F2"/>
    <w:rsid w:val="00E90745"/>
    <w:rsid w:val="00E9083F"/>
    <w:rsid w:val="00E91C2D"/>
    <w:rsid w:val="00E9225F"/>
    <w:rsid w:val="00E92B28"/>
    <w:rsid w:val="00E979E7"/>
    <w:rsid w:val="00EA1A5A"/>
    <w:rsid w:val="00EA1E88"/>
    <w:rsid w:val="00EA3409"/>
    <w:rsid w:val="00EA45C1"/>
    <w:rsid w:val="00EA508F"/>
    <w:rsid w:val="00EA513E"/>
    <w:rsid w:val="00EA59AC"/>
    <w:rsid w:val="00EA667A"/>
    <w:rsid w:val="00EB2345"/>
    <w:rsid w:val="00EB30AC"/>
    <w:rsid w:val="00EB38FD"/>
    <w:rsid w:val="00EC084A"/>
    <w:rsid w:val="00EC3474"/>
    <w:rsid w:val="00EC3851"/>
    <w:rsid w:val="00EC4C7E"/>
    <w:rsid w:val="00EC4CC9"/>
    <w:rsid w:val="00EC5408"/>
    <w:rsid w:val="00EC74C9"/>
    <w:rsid w:val="00ED1E21"/>
    <w:rsid w:val="00ED1FB5"/>
    <w:rsid w:val="00ED22FE"/>
    <w:rsid w:val="00ED2860"/>
    <w:rsid w:val="00ED35C9"/>
    <w:rsid w:val="00ED3E42"/>
    <w:rsid w:val="00ED47D5"/>
    <w:rsid w:val="00ED4BE2"/>
    <w:rsid w:val="00ED5694"/>
    <w:rsid w:val="00ED60F4"/>
    <w:rsid w:val="00ED65A4"/>
    <w:rsid w:val="00ED7050"/>
    <w:rsid w:val="00EE2A77"/>
    <w:rsid w:val="00EE3A60"/>
    <w:rsid w:val="00EE42D4"/>
    <w:rsid w:val="00EE4449"/>
    <w:rsid w:val="00EE4D30"/>
    <w:rsid w:val="00EE5ED9"/>
    <w:rsid w:val="00EE6038"/>
    <w:rsid w:val="00EF0FB8"/>
    <w:rsid w:val="00EF1155"/>
    <w:rsid w:val="00EF1705"/>
    <w:rsid w:val="00EF33F7"/>
    <w:rsid w:val="00EF3D21"/>
    <w:rsid w:val="00EF7267"/>
    <w:rsid w:val="00F00A0C"/>
    <w:rsid w:val="00F024BE"/>
    <w:rsid w:val="00F03996"/>
    <w:rsid w:val="00F04099"/>
    <w:rsid w:val="00F04322"/>
    <w:rsid w:val="00F045CB"/>
    <w:rsid w:val="00F05CDF"/>
    <w:rsid w:val="00F06816"/>
    <w:rsid w:val="00F1032D"/>
    <w:rsid w:val="00F1413D"/>
    <w:rsid w:val="00F15490"/>
    <w:rsid w:val="00F15FD6"/>
    <w:rsid w:val="00F20349"/>
    <w:rsid w:val="00F23AB1"/>
    <w:rsid w:val="00F24F13"/>
    <w:rsid w:val="00F27784"/>
    <w:rsid w:val="00F27973"/>
    <w:rsid w:val="00F27C94"/>
    <w:rsid w:val="00F37062"/>
    <w:rsid w:val="00F427D3"/>
    <w:rsid w:val="00F4346C"/>
    <w:rsid w:val="00F46CFD"/>
    <w:rsid w:val="00F50686"/>
    <w:rsid w:val="00F507AC"/>
    <w:rsid w:val="00F511E4"/>
    <w:rsid w:val="00F5253C"/>
    <w:rsid w:val="00F53417"/>
    <w:rsid w:val="00F55C44"/>
    <w:rsid w:val="00F60A1B"/>
    <w:rsid w:val="00F63916"/>
    <w:rsid w:val="00F63A3E"/>
    <w:rsid w:val="00F63AE4"/>
    <w:rsid w:val="00F65C87"/>
    <w:rsid w:val="00F66654"/>
    <w:rsid w:val="00F66880"/>
    <w:rsid w:val="00F66E3B"/>
    <w:rsid w:val="00F672F9"/>
    <w:rsid w:val="00F70D38"/>
    <w:rsid w:val="00F7145D"/>
    <w:rsid w:val="00F77EC7"/>
    <w:rsid w:val="00F8185B"/>
    <w:rsid w:val="00F81B77"/>
    <w:rsid w:val="00F84000"/>
    <w:rsid w:val="00F86E34"/>
    <w:rsid w:val="00F90D39"/>
    <w:rsid w:val="00F91B7D"/>
    <w:rsid w:val="00F92AE4"/>
    <w:rsid w:val="00F92D0C"/>
    <w:rsid w:val="00F9328B"/>
    <w:rsid w:val="00F95334"/>
    <w:rsid w:val="00F96147"/>
    <w:rsid w:val="00F979FD"/>
    <w:rsid w:val="00F97CC3"/>
    <w:rsid w:val="00FA00B8"/>
    <w:rsid w:val="00FA0580"/>
    <w:rsid w:val="00FA077D"/>
    <w:rsid w:val="00FA1B3F"/>
    <w:rsid w:val="00FA1DCD"/>
    <w:rsid w:val="00FB3BB2"/>
    <w:rsid w:val="00FB6239"/>
    <w:rsid w:val="00FC07AB"/>
    <w:rsid w:val="00FC2558"/>
    <w:rsid w:val="00FC3B5B"/>
    <w:rsid w:val="00FC5A20"/>
    <w:rsid w:val="00FC791B"/>
    <w:rsid w:val="00FC7B1D"/>
    <w:rsid w:val="00FC7DD2"/>
    <w:rsid w:val="00FD0214"/>
    <w:rsid w:val="00FD1A2A"/>
    <w:rsid w:val="00FD3C6F"/>
    <w:rsid w:val="00FD4C62"/>
    <w:rsid w:val="00FD6DC1"/>
    <w:rsid w:val="00FD6FDC"/>
    <w:rsid w:val="00FD7B4D"/>
    <w:rsid w:val="00FE601E"/>
    <w:rsid w:val="00FE6E7E"/>
    <w:rsid w:val="00FE72FE"/>
    <w:rsid w:val="00FE7B81"/>
    <w:rsid w:val="00FF01DC"/>
    <w:rsid w:val="00FF3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7B42AF"/>
  <w15:docId w15:val="{F7F3949C-32D7-3F48-B1AF-8B36D9A6F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750"/>
    <w:pPr>
      <w:autoSpaceDE w:val="0"/>
      <w:autoSpaceDN w:val="0"/>
      <w:adjustRightInd w:val="0"/>
    </w:pPr>
    <w:rPr>
      <w:rFonts w:ascii="Courier New" w:hAnsi="Courier New" w:cs="Courier New"/>
      <w:color w:val="000000"/>
      <w:sz w:val="28"/>
      <w:szCs w:val="28"/>
    </w:rPr>
  </w:style>
  <w:style w:type="paragraph" w:styleId="Heading1">
    <w:name w:val="heading 1"/>
    <w:basedOn w:val="Normal"/>
    <w:next w:val="Normal"/>
    <w:link w:val="Heading1Char"/>
    <w:uiPriority w:val="9"/>
    <w:qFormat/>
    <w:rsid w:val="008068AF"/>
    <w:pPr>
      <w:keepNext/>
      <w:keepLines/>
      <w:autoSpaceDE/>
      <w:autoSpaceDN/>
      <w:adjustRightInd/>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812E2"/>
    <w:pPr>
      <w:keepNext/>
      <w:keepLines/>
      <w:autoSpaceDE/>
      <w:autoSpaceDN/>
      <w:adjustRightInd/>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3F144B"/>
    <w:pPr>
      <w:autoSpaceDE/>
      <w:autoSpaceDN/>
      <w:adjustRightInd/>
      <w:spacing w:before="100" w:beforeAutospacing="1" w:after="100" w:afterAutospacing="1"/>
      <w:outlineLvl w:val="2"/>
    </w:pPr>
    <w:rPr>
      <w:rFonts w:ascii="Times New Roman" w:hAnsi="Times New Roman" w:cs="Times New Roman"/>
      <w:b/>
      <w:bCs/>
      <w:color w:val="auto"/>
      <w:sz w:val="27"/>
      <w:szCs w:val="27"/>
    </w:rPr>
  </w:style>
  <w:style w:type="paragraph" w:styleId="Heading4">
    <w:name w:val="heading 4"/>
    <w:basedOn w:val="Normal"/>
    <w:next w:val="Normal"/>
    <w:link w:val="Heading4Char"/>
    <w:uiPriority w:val="9"/>
    <w:unhideWhenUsed/>
    <w:qFormat/>
    <w:rsid w:val="00DD0E4E"/>
    <w:pPr>
      <w:keepNext/>
      <w:keepLines/>
      <w:autoSpaceDE/>
      <w:autoSpaceDN/>
      <w:adjustRightInd/>
      <w:spacing w:before="200"/>
      <w:outlineLvl w:val="3"/>
    </w:pPr>
    <w:rPr>
      <w:rFonts w:asciiTheme="majorHAnsi" w:eastAsiaTheme="majorEastAsia" w:hAnsiTheme="majorHAnsi" w:cstheme="majorBidi"/>
      <w:b/>
      <w:bCs/>
      <w:i/>
      <w:iCs/>
      <w:color w:val="4472C4"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2850"/>
    <w:pPr>
      <w:autoSpaceDE/>
      <w:autoSpaceDN/>
      <w:adjustRightInd/>
      <w:ind w:left="720"/>
      <w:contextualSpacing/>
    </w:pPr>
    <w:rPr>
      <w:rFonts w:asciiTheme="minorHAnsi" w:hAnsiTheme="minorHAnsi" w:cstheme="minorBidi"/>
      <w:color w:val="auto"/>
      <w:sz w:val="24"/>
      <w:szCs w:val="24"/>
    </w:rPr>
  </w:style>
  <w:style w:type="paragraph" w:styleId="NormalWeb">
    <w:name w:val="Normal (Web)"/>
    <w:basedOn w:val="Normal"/>
    <w:uiPriority w:val="99"/>
    <w:semiHidden/>
    <w:unhideWhenUsed/>
    <w:rsid w:val="007B155B"/>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BA61BB"/>
    <w:rPr>
      <w:color w:val="0563C1" w:themeColor="hyperlink"/>
      <w:u w:val="single"/>
    </w:rPr>
  </w:style>
  <w:style w:type="character" w:customStyle="1" w:styleId="Heading3Char">
    <w:name w:val="Heading 3 Char"/>
    <w:basedOn w:val="DefaultParagraphFont"/>
    <w:link w:val="Heading3"/>
    <w:uiPriority w:val="9"/>
    <w:rsid w:val="003F144B"/>
    <w:rPr>
      <w:rFonts w:ascii="Times New Roman" w:hAnsi="Times New Roman" w:cs="Times New Roman"/>
      <w:b/>
      <w:bCs/>
      <w:sz w:val="27"/>
      <w:szCs w:val="27"/>
    </w:rPr>
  </w:style>
  <w:style w:type="character" w:styleId="FollowedHyperlink">
    <w:name w:val="FollowedHyperlink"/>
    <w:basedOn w:val="DefaultParagraphFont"/>
    <w:uiPriority w:val="99"/>
    <w:semiHidden/>
    <w:unhideWhenUsed/>
    <w:rsid w:val="00CC1736"/>
    <w:rPr>
      <w:color w:val="954F72" w:themeColor="followedHyperlink"/>
      <w:u w:val="single"/>
    </w:rPr>
  </w:style>
  <w:style w:type="paragraph" w:customStyle="1" w:styleId="EndNoteBibliographyTitle">
    <w:name w:val="EndNote Bibliography Title"/>
    <w:basedOn w:val="Normal"/>
    <w:link w:val="EndNoteBibliographyTitleChar"/>
    <w:rsid w:val="00781783"/>
    <w:pPr>
      <w:autoSpaceDE/>
      <w:autoSpaceDN/>
      <w:adjustRightInd/>
      <w:jc w:val="center"/>
    </w:pPr>
    <w:rPr>
      <w:rFonts w:ascii="Calibri" w:hAnsi="Calibri" w:cs="Calibri"/>
      <w:noProof/>
      <w:color w:val="auto"/>
      <w:sz w:val="24"/>
      <w:szCs w:val="24"/>
    </w:rPr>
  </w:style>
  <w:style w:type="character" w:customStyle="1" w:styleId="EndNoteBibliographyTitleChar">
    <w:name w:val="EndNote Bibliography Title Char"/>
    <w:basedOn w:val="DefaultParagraphFont"/>
    <w:link w:val="EndNoteBibliographyTitle"/>
    <w:rsid w:val="00781783"/>
    <w:rPr>
      <w:rFonts w:ascii="Calibri" w:hAnsi="Calibri" w:cs="Calibri"/>
      <w:noProof/>
    </w:rPr>
  </w:style>
  <w:style w:type="paragraph" w:customStyle="1" w:styleId="EndNoteBibliography">
    <w:name w:val="EndNote Bibliography"/>
    <w:basedOn w:val="Normal"/>
    <w:link w:val="EndNoteBibliographyChar"/>
    <w:rsid w:val="00781783"/>
    <w:pPr>
      <w:autoSpaceDE/>
      <w:autoSpaceDN/>
      <w:adjustRightInd/>
      <w:jc w:val="both"/>
    </w:pPr>
    <w:rPr>
      <w:rFonts w:ascii="Calibri" w:hAnsi="Calibri" w:cs="Calibri"/>
      <w:noProof/>
      <w:color w:val="auto"/>
      <w:sz w:val="24"/>
      <w:szCs w:val="24"/>
    </w:rPr>
  </w:style>
  <w:style w:type="character" w:customStyle="1" w:styleId="EndNoteBibliographyChar">
    <w:name w:val="EndNote Bibliography Char"/>
    <w:basedOn w:val="DefaultParagraphFont"/>
    <w:link w:val="EndNoteBibliography"/>
    <w:rsid w:val="00781783"/>
    <w:rPr>
      <w:rFonts w:ascii="Calibri" w:hAnsi="Calibri" w:cs="Calibri"/>
      <w:noProof/>
    </w:rPr>
  </w:style>
  <w:style w:type="character" w:customStyle="1" w:styleId="fontstyle01">
    <w:name w:val="fontstyle01"/>
    <w:basedOn w:val="DefaultParagraphFont"/>
    <w:rsid w:val="00221E65"/>
    <w:rPr>
      <w:rFonts w:ascii="Fr" w:hAnsi="Fr" w:hint="default"/>
      <w:b w:val="0"/>
      <w:bCs w:val="0"/>
      <w:i w:val="0"/>
      <w:iCs w:val="0"/>
      <w:color w:val="000000"/>
      <w:sz w:val="24"/>
      <w:szCs w:val="24"/>
    </w:rPr>
  </w:style>
  <w:style w:type="character" w:customStyle="1" w:styleId="fontstyle21">
    <w:name w:val="fontstyle21"/>
    <w:basedOn w:val="DefaultParagraphFont"/>
    <w:rsid w:val="00826CC6"/>
    <w:rPr>
      <w:rFonts w:ascii="Fq" w:hAnsi="Fq" w:hint="default"/>
      <w:b w:val="0"/>
      <w:bCs w:val="0"/>
      <w:i w:val="0"/>
      <w:iCs w:val="0"/>
      <w:color w:val="000000"/>
      <w:sz w:val="16"/>
      <w:szCs w:val="16"/>
    </w:rPr>
  </w:style>
  <w:style w:type="character" w:customStyle="1" w:styleId="UnresolvedMention1">
    <w:name w:val="Unresolved Mention1"/>
    <w:basedOn w:val="DefaultParagraphFont"/>
    <w:uiPriority w:val="99"/>
    <w:semiHidden/>
    <w:unhideWhenUsed/>
    <w:rsid w:val="00D100E4"/>
    <w:rPr>
      <w:color w:val="808080"/>
      <w:shd w:val="clear" w:color="auto" w:fill="E6E6E6"/>
    </w:rPr>
  </w:style>
  <w:style w:type="table" w:styleId="TableGrid">
    <w:name w:val="Table Grid"/>
    <w:basedOn w:val="TableNormal"/>
    <w:uiPriority w:val="39"/>
    <w:rsid w:val="00E009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526D04"/>
    <w:rPr>
      <w:color w:val="808080"/>
      <w:shd w:val="clear" w:color="auto" w:fill="E6E6E6"/>
    </w:rPr>
  </w:style>
  <w:style w:type="paragraph" w:styleId="BalloonText">
    <w:name w:val="Balloon Text"/>
    <w:basedOn w:val="Normal"/>
    <w:link w:val="BalloonTextChar"/>
    <w:uiPriority w:val="99"/>
    <w:semiHidden/>
    <w:unhideWhenUsed/>
    <w:rsid w:val="00607B66"/>
    <w:rPr>
      <w:rFonts w:ascii="Tahoma" w:hAnsi="Tahoma" w:cs="Tahoma"/>
      <w:sz w:val="16"/>
      <w:szCs w:val="16"/>
    </w:rPr>
  </w:style>
  <w:style w:type="character" w:customStyle="1" w:styleId="BalloonTextChar">
    <w:name w:val="Balloon Text Char"/>
    <w:basedOn w:val="DefaultParagraphFont"/>
    <w:link w:val="BalloonText"/>
    <w:uiPriority w:val="99"/>
    <w:semiHidden/>
    <w:rsid w:val="00607B66"/>
    <w:rPr>
      <w:rFonts w:ascii="Tahoma" w:hAnsi="Tahoma" w:cs="Tahoma"/>
      <w:sz w:val="16"/>
      <w:szCs w:val="16"/>
    </w:rPr>
  </w:style>
  <w:style w:type="paragraph" w:styleId="Footer">
    <w:name w:val="footer"/>
    <w:basedOn w:val="Normal"/>
    <w:link w:val="FooterChar"/>
    <w:uiPriority w:val="99"/>
    <w:unhideWhenUsed/>
    <w:rsid w:val="003B3CE4"/>
    <w:pPr>
      <w:tabs>
        <w:tab w:val="center" w:pos="4680"/>
        <w:tab w:val="right" w:pos="9360"/>
      </w:tabs>
      <w:autoSpaceDE/>
      <w:autoSpaceDN/>
      <w:adjustRightInd/>
    </w:pPr>
    <w:rPr>
      <w:rFonts w:asciiTheme="minorHAnsi" w:hAnsiTheme="minorHAnsi" w:cstheme="minorBidi"/>
      <w:color w:val="auto"/>
      <w:sz w:val="24"/>
      <w:szCs w:val="24"/>
    </w:rPr>
  </w:style>
  <w:style w:type="character" w:customStyle="1" w:styleId="FooterChar">
    <w:name w:val="Footer Char"/>
    <w:basedOn w:val="DefaultParagraphFont"/>
    <w:link w:val="Footer"/>
    <w:uiPriority w:val="99"/>
    <w:rsid w:val="003B3CE4"/>
  </w:style>
  <w:style w:type="character" w:styleId="PageNumber">
    <w:name w:val="page number"/>
    <w:basedOn w:val="DefaultParagraphFont"/>
    <w:uiPriority w:val="99"/>
    <w:semiHidden/>
    <w:unhideWhenUsed/>
    <w:rsid w:val="003B3CE4"/>
  </w:style>
  <w:style w:type="character" w:customStyle="1" w:styleId="UnresolvedMention3">
    <w:name w:val="Unresolved Mention3"/>
    <w:basedOn w:val="DefaultParagraphFont"/>
    <w:uiPriority w:val="99"/>
    <w:semiHidden/>
    <w:unhideWhenUsed/>
    <w:rsid w:val="00CA5645"/>
    <w:rPr>
      <w:color w:val="808080"/>
      <w:shd w:val="clear" w:color="auto" w:fill="E6E6E6"/>
    </w:rPr>
  </w:style>
  <w:style w:type="character" w:customStyle="1" w:styleId="UnresolvedMention4">
    <w:name w:val="Unresolved Mention4"/>
    <w:basedOn w:val="DefaultParagraphFont"/>
    <w:uiPriority w:val="99"/>
    <w:semiHidden/>
    <w:unhideWhenUsed/>
    <w:rsid w:val="00E405B9"/>
    <w:rPr>
      <w:color w:val="808080"/>
      <w:shd w:val="clear" w:color="auto" w:fill="E6E6E6"/>
    </w:rPr>
  </w:style>
  <w:style w:type="character" w:customStyle="1" w:styleId="UnresolvedMention5">
    <w:name w:val="Unresolved Mention5"/>
    <w:basedOn w:val="DefaultParagraphFont"/>
    <w:uiPriority w:val="99"/>
    <w:semiHidden/>
    <w:unhideWhenUsed/>
    <w:rsid w:val="008E4547"/>
    <w:rPr>
      <w:color w:val="808080"/>
      <w:shd w:val="clear" w:color="auto" w:fill="E6E6E6"/>
    </w:rPr>
  </w:style>
  <w:style w:type="character" w:customStyle="1" w:styleId="UnresolvedMention6">
    <w:name w:val="Unresolved Mention6"/>
    <w:basedOn w:val="DefaultParagraphFont"/>
    <w:uiPriority w:val="99"/>
    <w:semiHidden/>
    <w:unhideWhenUsed/>
    <w:rsid w:val="00747437"/>
    <w:rPr>
      <w:color w:val="605E5C"/>
      <w:shd w:val="clear" w:color="auto" w:fill="E1DFDD"/>
    </w:rPr>
  </w:style>
  <w:style w:type="paragraph" w:styleId="FootnoteText">
    <w:name w:val="footnote text"/>
    <w:basedOn w:val="Normal"/>
    <w:link w:val="FootnoteTextChar"/>
    <w:uiPriority w:val="99"/>
    <w:unhideWhenUsed/>
    <w:rsid w:val="004B2B79"/>
    <w:pPr>
      <w:autoSpaceDE/>
      <w:autoSpaceDN/>
      <w:adjustRightInd/>
    </w:pPr>
    <w:rPr>
      <w:rFonts w:ascii="Times New Roman" w:hAnsi="Times New Roman" w:cstheme="minorBidi"/>
      <w:color w:val="auto"/>
      <w:sz w:val="20"/>
      <w:szCs w:val="20"/>
      <w:lang w:val="en-NZ"/>
    </w:rPr>
  </w:style>
  <w:style w:type="character" w:customStyle="1" w:styleId="FootnoteTextChar">
    <w:name w:val="Footnote Text Char"/>
    <w:basedOn w:val="DefaultParagraphFont"/>
    <w:link w:val="FootnoteText"/>
    <w:uiPriority w:val="99"/>
    <w:rsid w:val="004B2B79"/>
    <w:rPr>
      <w:rFonts w:ascii="Times New Roman" w:hAnsi="Times New Roman"/>
      <w:sz w:val="20"/>
      <w:szCs w:val="20"/>
      <w:lang w:val="en-NZ"/>
    </w:rPr>
  </w:style>
  <w:style w:type="character" w:styleId="FootnoteReference">
    <w:name w:val="footnote reference"/>
    <w:basedOn w:val="DefaultParagraphFont"/>
    <w:uiPriority w:val="99"/>
    <w:semiHidden/>
    <w:unhideWhenUsed/>
    <w:rsid w:val="004B2B79"/>
    <w:rPr>
      <w:vertAlign w:val="superscript"/>
    </w:rPr>
  </w:style>
  <w:style w:type="paragraph" w:customStyle="1" w:styleId="p1">
    <w:name w:val="p1"/>
    <w:basedOn w:val="Normal"/>
    <w:link w:val="p1Char"/>
    <w:rsid w:val="004B2B79"/>
    <w:pPr>
      <w:autoSpaceDE/>
      <w:autoSpaceDN/>
      <w:adjustRightInd/>
      <w:jc w:val="both"/>
    </w:pPr>
    <w:rPr>
      <w:rFonts w:ascii="Calibri" w:hAnsi="Calibri" w:cs="Times New Roman"/>
      <w:color w:val="auto"/>
      <w:sz w:val="18"/>
      <w:szCs w:val="18"/>
    </w:rPr>
  </w:style>
  <w:style w:type="character" w:customStyle="1" w:styleId="p1Char">
    <w:name w:val="p1 Char"/>
    <w:basedOn w:val="DefaultParagraphFont"/>
    <w:link w:val="p1"/>
    <w:rsid w:val="004B2B79"/>
    <w:rPr>
      <w:rFonts w:ascii="Calibri" w:hAnsi="Calibri" w:cs="Times New Roman"/>
      <w:sz w:val="18"/>
      <w:szCs w:val="18"/>
    </w:rPr>
  </w:style>
  <w:style w:type="paragraph" w:customStyle="1" w:styleId="Default">
    <w:name w:val="Default"/>
    <w:rsid w:val="00AD4835"/>
    <w:pPr>
      <w:autoSpaceDE w:val="0"/>
      <w:autoSpaceDN w:val="0"/>
      <w:adjustRightInd w:val="0"/>
    </w:pPr>
    <w:rPr>
      <w:rFonts w:ascii="Cambria" w:hAnsi="Cambria" w:cs="Cambria"/>
      <w:color w:val="000000"/>
    </w:rPr>
  </w:style>
  <w:style w:type="character" w:customStyle="1" w:styleId="Heading2Char">
    <w:name w:val="Heading 2 Char"/>
    <w:basedOn w:val="DefaultParagraphFont"/>
    <w:link w:val="Heading2"/>
    <w:uiPriority w:val="9"/>
    <w:semiHidden/>
    <w:rsid w:val="000812E2"/>
    <w:rPr>
      <w:rFonts w:asciiTheme="majorHAnsi" w:eastAsiaTheme="majorEastAsia" w:hAnsiTheme="majorHAnsi" w:cstheme="majorBidi"/>
      <w:b/>
      <w:bCs/>
      <w:color w:val="4472C4" w:themeColor="accent1"/>
      <w:sz w:val="26"/>
      <w:szCs w:val="26"/>
    </w:rPr>
  </w:style>
  <w:style w:type="character" w:styleId="Emphasis">
    <w:name w:val="Emphasis"/>
    <w:basedOn w:val="DefaultParagraphFont"/>
    <w:uiPriority w:val="20"/>
    <w:qFormat/>
    <w:rsid w:val="0042519F"/>
    <w:rPr>
      <w:i/>
      <w:iCs/>
    </w:rPr>
  </w:style>
  <w:style w:type="character" w:styleId="PlaceholderText">
    <w:name w:val="Placeholder Text"/>
    <w:basedOn w:val="DefaultParagraphFont"/>
    <w:uiPriority w:val="99"/>
    <w:semiHidden/>
    <w:rsid w:val="00D46CDD"/>
    <w:rPr>
      <w:color w:val="808080"/>
    </w:rPr>
  </w:style>
  <w:style w:type="character" w:customStyle="1" w:styleId="UnresolvedMention7">
    <w:name w:val="Unresolved Mention7"/>
    <w:basedOn w:val="DefaultParagraphFont"/>
    <w:uiPriority w:val="99"/>
    <w:semiHidden/>
    <w:unhideWhenUsed/>
    <w:rsid w:val="003E3EF0"/>
    <w:rPr>
      <w:color w:val="808080"/>
      <w:shd w:val="clear" w:color="auto" w:fill="E6E6E6"/>
    </w:rPr>
  </w:style>
  <w:style w:type="character" w:customStyle="1" w:styleId="Heading4Char">
    <w:name w:val="Heading 4 Char"/>
    <w:basedOn w:val="DefaultParagraphFont"/>
    <w:link w:val="Heading4"/>
    <w:uiPriority w:val="9"/>
    <w:rsid w:val="00DD0E4E"/>
    <w:rPr>
      <w:rFonts w:asciiTheme="majorHAnsi" w:eastAsiaTheme="majorEastAsia" w:hAnsiTheme="majorHAnsi" w:cstheme="majorBidi"/>
      <w:b/>
      <w:bCs/>
      <w:i/>
      <w:iCs/>
      <w:color w:val="4472C4" w:themeColor="accent1"/>
    </w:rPr>
  </w:style>
  <w:style w:type="character" w:styleId="CommentReference">
    <w:name w:val="annotation reference"/>
    <w:basedOn w:val="DefaultParagraphFont"/>
    <w:uiPriority w:val="99"/>
    <w:semiHidden/>
    <w:unhideWhenUsed/>
    <w:rsid w:val="005F79FC"/>
    <w:rPr>
      <w:sz w:val="16"/>
      <w:szCs w:val="16"/>
    </w:rPr>
  </w:style>
  <w:style w:type="paragraph" w:styleId="CommentText">
    <w:name w:val="annotation text"/>
    <w:basedOn w:val="Normal"/>
    <w:link w:val="CommentTextChar"/>
    <w:uiPriority w:val="99"/>
    <w:semiHidden/>
    <w:unhideWhenUsed/>
    <w:rsid w:val="005F79FC"/>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F79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A031F"/>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A031F"/>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F03996"/>
    <w:pPr>
      <w:tabs>
        <w:tab w:val="center" w:pos="4513"/>
        <w:tab w:val="right" w:pos="9026"/>
      </w:tabs>
      <w:autoSpaceDE/>
      <w:autoSpaceDN/>
      <w:adjustRightInd/>
    </w:pPr>
    <w:rPr>
      <w:rFonts w:asciiTheme="minorHAnsi" w:hAnsiTheme="minorHAnsi" w:cstheme="minorBidi"/>
      <w:color w:val="auto"/>
      <w:sz w:val="24"/>
      <w:szCs w:val="24"/>
    </w:rPr>
  </w:style>
  <w:style w:type="character" w:customStyle="1" w:styleId="HeaderChar">
    <w:name w:val="Header Char"/>
    <w:basedOn w:val="DefaultParagraphFont"/>
    <w:link w:val="Header"/>
    <w:uiPriority w:val="99"/>
    <w:rsid w:val="00F03996"/>
  </w:style>
  <w:style w:type="character" w:customStyle="1" w:styleId="Heading1Char">
    <w:name w:val="Heading 1 Char"/>
    <w:basedOn w:val="DefaultParagraphFont"/>
    <w:link w:val="Heading1"/>
    <w:uiPriority w:val="9"/>
    <w:rsid w:val="008068A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03">
      <w:bodyDiv w:val="1"/>
      <w:marLeft w:val="0"/>
      <w:marRight w:val="0"/>
      <w:marTop w:val="0"/>
      <w:marBottom w:val="0"/>
      <w:divBdr>
        <w:top w:val="none" w:sz="0" w:space="0" w:color="auto"/>
        <w:left w:val="none" w:sz="0" w:space="0" w:color="auto"/>
        <w:bottom w:val="none" w:sz="0" w:space="0" w:color="auto"/>
        <w:right w:val="none" w:sz="0" w:space="0" w:color="auto"/>
      </w:divBdr>
    </w:div>
    <w:div w:id="170145328">
      <w:bodyDiv w:val="1"/>
      <w:marLeft w:val="0"/>
      <w:marRight w:val="0"/>
      <w:marTop w:val="0"/>
      <w:marBottom w:val="0"/>
      <w:divBdr>
        <w:top w:val="none" w:sz="0" w:space="0" w:color="auto"/>
        <w:left w:val="none" w:sz="0" w:space="0" w:color="auto"/>
        <w:bottom w:val="none" w:sz="0" w:space="0" w:color="auto"/>
        <w:right w:val="none" w:sz="0" w:space="0" w:color="auto"/>
      </w:divBdr>
    </w:div>
    <w:div w:id="198516234">
      <w:bodyDiv w:val="1"/>
      <w:marLeft w:val="0"/>
      <w:marRight w:val="0"/>
      <w:marTop w:val="0"/>
      <w:marBottom w:val="0"/>
      <w:divBdr>
        <w:top w:val="none" w:sz="0" w:space="0" w:color="auto"/>
        <w:left w:val="none" w:sz="0" w:space="0" w:color="auto"/>
        <w:bottom w:val="none" w:sz="0" w:space="0" w:color="auto"/>
        <w:right w:val="none" w:sz="0" w:space="0" w:color="auto"/>
      </w:divBdr>
    </w:div>
    <w:div w:id="239490775">
      <w:bodyDiv w:val="1"/>
      <w:marLeft w:val="0"/>
      <w:marRight w:val="0"/>
      <w:marTop w:val="0"/>
      <w:marBottom w:val="0"/>
      <w:divBdr>
        <w:top w:val="none" w:sz="0" w:space="0" w:color="auto"/>
        <w:left w:val="none" w:sz="0" w:space="0" w:color="auto"/>
        <w:bottom w:val="none" w:sz="0" w:space="0" w:color="auto"/>
        <w:right w:val="none" w:sz="0" w:space="0" w:color="auto"/>
      </w:divBdr>
    </w:div>
    <w:div w:id="249699048">
      <w:bodyDiv w:val="1"/>
      <w:marLeft w:val="0"/>
      <w:marRight w:val="0"/>
      <w:marTop w:val="0"/>
      <w:marBottom w:val="0"/>
      <w:divBdr>
        <w:top w:val="none" w:sz="0" w:space="0" w:color="auto"/>
        <w:left w:val="none" w:sz="0" w:space="0" w:color="auto"/>
        <w:bottom w:val="none" w:sz="0" w:space="0" w:color="auto"/>
        <w:right w:val="none" w:sz="0" w:space="0" w:color="auto"/>
      </w:divBdr>
    </w:div>
    <w:div w:id="276378871">
      <w:bodyDiv w:val="1"/>
      <w:marLeft w:val="0"/>
      <w:marRight w:val="0"/>
      <w:marTop w:val="0"/>
      <w:marBottom w:val="0"/>
      <w:divBdr>
        <w:top w:val="none" w:sz="0" w:space="0" w:color="auto"/>
        <w:left w:val="none" w:sz="0" w:space="0" w:color="auto"/>
        <w:bottom w:val="none" w:sz="0" w:space="0" w:color="auto"/>
        <w:right w:val="none" w:sz="0" w:space="0" w:color="auto"/>
      </w:divBdr>
    </w:div>
    <w:div w:id="308247045">
      <w:bodyDiv w:val="1"/>
      <w:marLeft w:val="0"/>
      <w:marRight w:val="0"/>
      <w:marTop w:val="0"/>
      <w:marBottom w:val="0"/>
      <w:divBdr>
        <w:top w:val="none" w:sz="0" w:space="0" w:color="auto"/>
        <w:left w:val="none" w:sz="0" w:space="0" w:color="auto"/>
        <w:bottom w:val="none" w:sz="0" w:space="0" w:color="auto"/>
        <w:right w:val="none" w:sz="0" w:space="0" w:color="auto"/>
      </w:divBdr>
      <w:divsChild>
        <w:div w:id="39937348">
          <w:marLeft w:val="0"/>
          <w:marRight w:val="0"/>
          <w:marTop w:val="0"/>
          <w:marBottom w:val="0"/>
          <w:divBdr>
            <w:top w:val="none" w:sz="0" w:space="0" w:color="auto"/>
            <w:left w:val="none" w:sz="0" w:space="0" w:color="auto"/>
            <w:bottom w:val="none" w:sz="0" w:space="0" w:color="auto"/>
            <w:right w:val="none" w:sz="0" w:space="0" w:color="auto"/>
          </w:divBdr>
        </w:div>
        <w:div w:id="669605300">
          <w:marLeft w:val="0"/>
          <w:marRight w:val="0"/>
          <w:marTop w:val="0"/>
          <w:marBottom w:val="0"/>
          <w:divBdr>
            <w:top w:val="none" w:sz="0" w:space="0" w:color="auto"/>
            <w:left w:val="none" w:sz="0" w:space="0" w:color="auto"/>
            <w:bottom w:val="none" w:sz="0" w:space="0" w:color="auto"/>
            <w:right w:val="none" w:sz="0" w:space="0" w:color="auto"/>
          </w:divBdr>
        </w:div>
        <w:div w:id="752046262">
          <w:marLeft w:val="0"/>
          <w:marRight w:val="0"/>
          <w:marTop w:val="0"/>
          <w:marBottom w:val="0"/>
          <w:divBdr>
            <w:top w:val="none" w:sz="0" w:space="0" w:color="auto"/>
            <w:left w:val="none" w:sz="0" w:space="0" w:color="auto"/>
            <w:bottom w:val="none" w:sz="0" w:space="0" w:color="auto"/>
            <w:right w:val="none" w:sz="0" w:space="0" w:color="auto"/>
          </w:divBdr>
        </w:div>
        <w:div w:id="871380538">
          <w:marLeft w:val="0"/>
          <w:marRight w:val="0"/>
          <w:marTop w:val="0"/>
          <w:marBottom w:val="0"/>
          <w:divBdr>
            <w:top w:val="none" w:sz="0" w:space="0" w:color="auto"/>
            <w:left w:val="none" w:sz="0" w:space="0" w:color="auto"/>
            <w:bottom w:val="none" w:sz="0" w:space="0" w:color="auto"/>
            <w:right w:val="none" w:sz="0" w:space="0" w:color="auto"/>
          </w:divBdr>
        </w:div>
        <w:div w:id="898126782">
          <w:marLeft w:val="0"/>
          <w:marRight w:val="0"/>
          <w:marTop w:val="0"/>
          <w:marBottom w:val="0"/>
          <w:divBdr>
            <w:top w:val="none" w:sz="0" w:space="0" w:color="auto"/>
            <w:left w:val="none" w:sz="0" w:space="0" w:color="auto"/>
            <w:bottom w:val="none" w:sz="0" w:space="0" w:color="auto"/>
            <w:right w:val="none" w:sz="0" w:space="0" w:color="auto"/>
          </w:divBdr>
        </w:div>
        <w:div w:id="940184469">
          <w:marLeft w:val="0"/>
          <w:marRight w:val="0"/>
          <w:marTop w:val="0"/>
          <w:marBottom w:val="0"/>
          <w:divBdr>
            <w:top w:val="none" w:sz="0" w:space="0" w:color="auto"/>
            <w:left w:val="none" w:sz="0" w:space="0" w:color="auto"/>
            <w:bottom w:val="none" w:sz="0" w:space="0" w:color="auto"/>
            <w:right w:val="none" w:sz="0" w:space="0" w:color="auto"/>
          </w:divBdr>
        </w:div>
        <w:div w:id="1070813908">
          <w:marLeft w:val="0"/>
          <w:marRight w:val="0"/>
          <w:marTop w:val="0"/>
          <w:marBottom w:val="0"/>
          <w:divBdr>
            <w:top w:val="none" w:sz="0" w:space="0" w:color="auto"/>
            <w:left w:val="none" w:sz="0" w:space="0" w:color="auto"/>
            <w:bottom w:val="none" w:sz="0" w:space="0" w:color="auto"/>
            <w:right w:val="none" w:sz="0" w:space="0" w:color="auto"/>
          </w:divBdr>
        </w:div>
        <w:div w:id="1275215614">
          <w:marLeft w:val="0"/>
          <w:marRight w:val="0"/>
          <w:marTop w:val="0"/>
          <w:marBottom w:val="0"/>
          <w:divBdr>
            <w:top w:val="none" w:sz="0" w:space="0" w:color="auto"/>
            <w:left w:val="none" w:sz="0" w:space="0" w:color="auto"/>
            <w:bottom w:val="none" w:sz="0" w:space="0" w:color="auto"/>
            <w:right w:val="none" w:sz="0" w:space="0" w:color="auto"/>
          </w:divBdr>
        </w:div>
        <w:div w:id="1427772472">
          <w:marLeft w:val="0"/>
          <w:marRight w:val="0"/>
          <w:marTop w:val="0"/>
          <w:marBottom w:val="0"/>
          <w:divBdr>
            <w:top w:val="none" w:sz="0" w:space="0" w:color="auto"/>
            <w:left w:val="none" w:sz="0" w:space="0" w:color="auto"/>
            <w:bottom w:val="none" w:sz="0" w:space="0" w:color="auto"/>
            <w:right w:val="none" w:sz="0" w:space="0" w:color="auto"/>
          </w:divBdr>
        </w:div>
        <w:div w:id="1800340331">
          <w:marLeft w:val="0"/>
          <w:marRight w:val="0"/>
          <w:marTop w:val="0"/>
          <w:marBottom w:val="0"/>
          <w:divBdr>
            <w:top w:val="none" w:sz="0" w:space="0" w:color="auto"/>
            <w:left w:val="none" w:sz="0" w:space="0" w:color="auto"/>
            <w:bottom w:val="none" w:sz="0" w:space="0" w:color="auto"/>
            <w:right w:val="none" w:sz="0" w:space="0" w:color="auto"/>
          </w:divBdr>
        </w:div>
      </w:divsChild>
    </w:div>
    <w:div w:id="332300245">
      <w:bodyDiv w:val="1"/>
      <w:marLeft w:val="0"/>
      <w:marRight w:val="0"/>
      <w:marTop w:val="0"/>
      <w:marBottom w:val="0"/>
      <w:divBdr>
        <w:top w:val="none" w:sz="0" w:space="0" w:color="auto"/>
        <w:left w:val="none" w:sz="0" w:space="0" w:color="auto"/>
        <w:bottom w:val="none" w:sz="0" w:space="0" w:color="auto"/>
        <w:right w:val="none" w:sz="0" w:space="0" w:color="auto"/>
      </w:divBdr>
    </w:div>
    <w:div w:id="423499080">
      <w:bodyDiv w:val="1"/>
      <w:marLeft w:val="0"/>
      <w:marRight w:val="0"/>
      <w:marTop w:val="0"/>
      <w:marBottom w:val="0"/>
      <w:divBdr>
        <w:top w:val="none" w:sz="0" w:space="0" w:color="auto"/>
        <w:left w:val="none" w:sz="0" w:space="0" w:color="auto"/>
        <w:bottom w:val="none" w:sz="0" w:space="0" w:color="auto"/>
        <w:right w:val="none" w:sz="0" w:space="0" w:color="auto"/>
      </w:divBdr>
    </w:div>
    <w:div w:id="423843663">
      <w:bodyDiv w:val="1"/>
      <w:marLeft w:val="0"/>
      <w:marRight w:val="0"/>
      <w:marTop w:val="0"/>
      <w:marBottom w:val="0"/>
      <w:divBdr>
        <w:top w:val="none" w:sz="0" w:space="0" w:color="auto"/>
        <w:left w:val="none" w:sz="0" w:space="0" w:color="auto"/>
        <w:bottom w:val="none" w:sz="0" w:space="0" w:color="auto"/>
        <w:right w:val="none" w:sz="0" w:space="0" w:color="auto"/>
      </w:divBdr>
    </w:div>
    <w:div w:id="426577521">
      <w:bodyDiv w:val="1"/>
      <w:marLeft w:val="0"/>
      <w:marRight w:val="0"/>
      <w:marTop w:val="0"/>
      <w:marBottom w:val="0"/>
      <w:divBdr>
        <w:top w:val="none" w:sz="0" w:space="0" w:color="auto"/>
        <w:left w:val="none" w:sz="0" w:space="0" w:color="auto"/>
        <w:bottom w:val="none" w:sz="0" w:space="0" w:color="auto"/>
        <w:right w:val="none" w:sz="0" w:space="0" w:color="auto"/>
      </w:divBdr>
    </w:div>
    <w:div w:id="514804638">
      <w:bodyDiv w:val="1"/>
      <w:marLeft w:val="0"/>
      <w:marRight w:val="0"/>
      <w:marTop w:val="0"/>
      <w:marBottom w:val="0"/>
      <w:divBdr>
        <w:top w:val="none" w:sz="0" w:space="0" w:color="auto"/>
        <w:left w:val="none" w:sz="0" w:space="0" w:color="auto"/>
        <w:bottom w:val="none" w:sz="0" w:space="0" w:color="auto"/>
        <w:right w:val="none" w:sz="0" w:space="0" w:color="auto"/>
      </w:divBdr>
    </w:div>
    <w:div w:id="545220939">
      <w:bodyDiv w:val="1"/>
      <w:marLeft w:val="0"/>
      <w:marRight w:val="0"/>
      <w:marTop w:val="0"/>
      <w:marBottom w:val="0"/>
      <w:divBdr>
        <w:top w:val="none" w:sz="0" w:space="0" w:color="auto"/>
        <w:left w:val="none" w:sz="0" w:space="0" w:color="auto"/>
        <w:bottom w:val="none" w:sz="0" w:space="0" w:color="auto"/>
        <w:right w:val="none" w:sz="0" w:space="0" w:color="auto"/>
      </w:divBdr>
    </w:div>
    <w:div w:id="568999707">
      <w:bodyDiv w:val="1"/>
      <w:marLeft w:val="0"/>
      <w:marRight w:val="0"/>
      <w:marTop w:val="0"/>
      <w:marBottom w:val="0"/>
      <w:divBdr>
        <w:top w:val="none" w:sz="0" w:space="0" w:color="auto"/>
        <w:left w:val="none" w:sz="0" w:space="0" w:color="auto"/>
        <w:bottom w:val="none" w:sz="0" w:space="0" w:color="auto"/>
        <w:right w:val="none" w:sz="0" w:space="0" w:color="auto"/>
      </w:divBdr>
    </w:div>
    <w:div w:id="593437903">
      <w:bodyDiv w:val="1"/>
      <w:marLeft w:val="0"/>
      <w:marRight w:val="0"/>
      <w:marTop w:val="0"/>
      <w:marBottom w:val="0"/>
      <w:divBdr>
        <w:top w:val="none" w:sz="0" w:space="0" w:color="auto"/>
        <w:left w:val="none" w:sz="0" w:space="0" w:color="auto"/>
        <w:bottom w:val="none" w:sz="0" w:space="0" w:color="auto"/>
        <w:right w:val="none" w:sz="0" w:space="0" w:color="auto"/>
      </w:divBdr>
    </w:div>
    <w:div w:id="647706485">
      <w:bodyDiv w:val="1"/>
      <w:marLeft w:val="0"/>
      <w:marRight w:val="0"/>
      <w:marTop w:val="0"/>
      <w:marBottom w:val="0"/>
      <w:divBdr>
        <w:top w:val="none" w:sz="0" w:space="0" w:color="auto"/>
        <w:left w:val="none" w:sz="0" w:space="0" w:color="auto"/>
        <w:bottom w:val="none" w:sz="0" w:space="0" w:color="auto"/>
        <w:right w:val="none" w:sz="0" w:space="0" w:color="auto"/>
      </w:divBdr>
    </w:div>
    <w:div w:id="665742227">
      <w:bodyDiv w:val="1"/>
      <w:marLeft w:val="0"/>
      <w:marRight w:val="0"/>
      <w:marTop w:val="0"/>
      <w:marBottom w:val="0"/>
      <w:divBdr>
        <w:top w:val="none" w:sz="0" w:space="0" w:color="auto"/>
        <w:left w:val="none" w:sz="0" w:space="0" w:color="auto"/>
        <w:bottom w:val="none" w:sz="0" w:space="0" w:color="auto"/>
        <w:right w:val="none" w:sz="0" w:space="0" w:color="auto"/>
      </w:divBdr>
    </w:div>
    <w:div w:id="890531770">
      <w:bodyDiv w:val="1"/>
      <w:marLeft w:val="0"/>
      <w:marRight w:val="0"/>
      <w:marTop w:val="0"/>
      <w:marBottom w:val="0"/>
      <w:divBdr>
        <w:top w:val="none" w:sz="0" w:space="0" w:color="auto"/>
        <w:left w:val="none" w:sz="0" w:space="0" w:color="auto"/>
        <w:bottom w:val="none" w:sz="0" w:space="0" w:color="auto"/>
        <w:right w:val="none" w:sz="0" w:space="0" w:color="auto"/>
      </w:divBdr>
    </w:div>
    <w:div w:id="891036033">
      <w:bodyDiv w:val="1"/>
      <w:marLeft w:val="0"/>
      <w:marRight w:val="0"/>
      <w:marTop w:val="0"/>
      <w:marBottom w:val="0"/>
      <w:divBdr>
        <w:top w:val="none" w:sz="0" w:space="0" w:color="auto"/>
        <w:left w:val="none" w:sz="0" w:space="0" w:color="auto"/>
        <w:bottom w:val="none" w:sz="0" w:space="0" w:color="auto"/>
        <w:right w:val="none" w:sz="0" w:space="0" w:color="auto"/>
      </w:divBdr>
    </w:div>
    <w:div w:id="944579971">
      <w:bodyDiv w:val="1"/>
      <w:marLeft w:val="0"/>
      <w:marRight w:val="0"/>
      <w:marTop w:val="0"/>
      <w:marBottom w:val="0"/>
      <w:divBdr>
        <w:top w:val="none" w:sz="0" w:space="0" w:color="auto"/>
        <w:left w:val="none" w:sz="0" w:space="0" w:color="auto"/>
        <w:bottom w:val="none" w:sz="0" w:space="0" w:color="auto"/>
        <w:right w:val="none" w:sz="0" w:space="0" w:color="auto"/>
      </w:divBdr>
    </w:div>
    <w:div w:id="1001394078">
      <w:bodyDiv w:val="1"/>
      <w:marLeft w:val="0"/>
      <w:marRight w:val="0"/>
      <w:marTop w:val="0"/>
      <w:marBottom w:val="0"/>
      <w:divBdr>
        <w:top w:val="none" w:sz="0" w:space="0" w:color="auto"/>
        <w:left w:val="none" w:sz="0" w:space="0" w:color="auto"/>
        <w:bottom w:val="none" w:sz="0" w:space="0" w:color="auto"/>
        <w:right w:val="none" w:sz="0" w:space="0" w:color="auto"/>
      </w:divBdr>
      <w:divsChild>
        <w:div w:id="1155758343">
          <w:marLeft w:val="0"/>
          <w:marRight w:val="0"/>
          <w:marTop w:val="0"/>
          <w:marBottom w:val="0"/>
          <w:divBdr>
            <w:top w:val="none" w:sz="0" w:space="0" w:color="auto"/>
            <w:left w:val="none" w:sz="0" w:space="0" w:color="auto"/>
            <w:bottom w:val="none" w:sz="0" w:space="0" w:color="auto"/>
            <w:right w:val="none" w:sz="0" w:space="0" w:color="auto"/>
          </w:divBdr>
        </w:div>
      </w:divsChild>
    </w:div>
    <w:div w:id="1034765565">
      <w:bodyDiv w:val="1"/>
      <w:marLeft w:val="0"/>
      <w:marRight w:val="0"/>
      <w:marTop w:val="0"/>
      <w:marBottom w:val="0"/>
      <w:divBdr>
        <w:top w:val="none" w:sz="0" w:space="0" w:color="auto"/>
        <w:left w:val="none" w:sz="0" w:space="0" w:color="auto"/>
        <w:bottom w:val="none" w:sz="0" w:space="0" w:color="auto"/>
        <w:right w:val="none" w:sz="0" w:space="0" w:color="auto"/>
      </w:divBdr>
    </w:div>
    <w:div w:id="1053650717">
      <w:bodyDiv w:val="1"/>
      <w:marLeft w:val="0"/>
      <w:marRight w:val="0"/>
      <w:marTop w:val="0"/>
      <w:marBottom w:val="0"/>
      <w:divBdr>
        <w:top w:val="none" w:sz="0" w:space="0" w:color="auto"/>
        <w:left w:val="none" w:sz="0" w:space="0" w:color="auto"/>
        <w:bottom w:val="none" w:sz="0" w:space="0" w:color="auto"/>
        <w:right w:val="none" w:sz="0" w:space="0" w:color="auto"/>
      </w:divBdr>
    </w:div>
    <w:div w:id="1107578797">
      <w:bodyDiv w:val="1"/>
      <w:marLeft w:val="0"/>
      <w:marRight w:val="0"/>
      <w:marTop w:val="0"/>
      <w:marBottom w:val="0"/>
      <w:divBdr>
        <w:top w:val="none" w:sz="0" w:space="0" w:color="auto"/>
        <w:left w:val="none" w:sz="0" w:space="0" w:color="auto"/>
        <w:bottom w:val="none" w:sz="0" w:space="0" w:color="auto"/>
        <w:right w:val="none" w:sz="0" w:space="0" w:color="auto"/>
      </w:divBdr>
    </w:div>
    <w:div w:id="1167742450">
      <w:bodyDiv w:val="1"/>
      <w:marLeft w:val="0"/>
      <w:marRight w:val="0"/>
      <w:marTop w:val="0"/>
      <w:marBottom w:val="0"/>
      <w:divBdr>
        <w:top w:val="none" w:sz="0" w:space="0" w:color="auto"/>
        <w:left w:val="none" w:sz="0" w:space="0" w:color="auto"/>
        <w:bottom w:val="none" w:sz="0" w:space="0" w:color="auto"/>
        <w:right w:val="none" w:sz="0" w:space="0" w:color="auto"/>
      </w:divBdr>
    </w:div>
    <w:div w:id="1208296814">
      <w:bodyDiv w:val="1"/>
      <w:marLeft w:val="0"/>
      <w:marRight w:val="0"/>
      <w:marTop w:val="0"/>
      <w:marBottom w:val="0"/>
      <w:divBdr>
        <w:top w:val="none" w:sz="0" w:space="0" w:color="auto"/>
        <w:left w:val="none" w:sz="0" w:space="0" w:color="auto"/>
        <w:bottom w:val="none" w:sz="0" w:space="0" w:color="auto"/>
        <w:right w:val="none" w:sz="0" w:space="0" w:color="auto"/>
      </w:divBdr>
    </w:div>
    <w:div w:id="1342898472">
      <w:bodyDiv w:val="1"/>
      <w:marLeft w:val="0"/>
      <w:marRight w:val="0"/>
      <w:marTop w:val="0"/>
      <w:marBottom w:val="0"/>
      <w:divBdr>
        <w:top w:val="none" w:sz="0" w:space="0" w:color="auto"/>
        <w:left w:val="none" w:sz="0" w:space="0" w:color="auto"/>
        <w:bottom w:val="none" w:sz="0" w:space="0" w:color="auto"/>
        <w:right w:val="none" w:sz="0" w:space="0" w:color="auto"/>
      </w:divBdr>
      <w:divsChild>
        <w:div w:id="316034634">
          <w:marLeft w:val="0"/>
          <w:marRight w:val="0"/>
          <w:marTop w:val="0"/>
          <w:marBottom w:val="0"/>
          <w:divBdr>
            <w:top w:val="none" w:sz="0" w:space="0" w:color="auto"/>
            <w:left w:val="none" w:sz="0" w:space="0" w:color="auto"/>
            <w:bottom w:val="none" w:sz="0" w:space="0" w:color="auto"/>
            <w:right w:val="none" w:sz="0" w:space="0" w:color="auto"/>
          </w:divBdr>
        </w:div>
        <w:div w:id="521088719">
          <w:marLeft w:val="0"/>
          <w:marRight w:val="0"/>
          <w:marTop w:val="0"/>
          <w:marBottom w:val="0"/>
          <w:divBdr>
            <w:top w:val="none" w:sz="0" w:space="0" w:color="auto"/>
            <w:left w:val="none" w:sz="0" w:space="0" w:color="auto"/>
            <w:bottom w:val="none" w:sz="0" w:space="0" w:color="auto"/>
            <w:right w:val="none" w:sz="0" w:space="0" w:color="auto"/>
          </w:divBdr>
        </w:div>
        <w:div w:id="656419063">
          <w:marLeft w:val="0"/>
          <w:marRight w:val="0"/>
          <w:marTop w:val="0"/>
          <w:marBottom w:val="0"/>
          <w:divBdr>
            <w:top w:val="none" w:sz="0" w:space="0" w:color="auto"/>
            <w:left w:val="none" w:sz="0" w:space="0" w:color="auto"/>
            <w:bottom w:val="none" w:sz="0" w:space="0" w:color="auto"/>
            <w:right w:val="none" w:sz="0" w:space="0" w:color="auto"/>
          </w:divBdr>
        </w:div>
        <w:div w:id="682822732">
          <w:marLeft w:val="0"/>
          <w:marRight w:val="0"/>
          <w:marTop w:val="0"/>
          <w:marBottom w:val="0"/>
          <w:divBdr>
            <w:top w:val="none" w:sz="0" w:space="0" w:color="auto"/>
            <w:left w:val="none" w:sz="0" w:space="0" w:color="auto"/>
            <w:bottom w:val="none" w:sz="0" w:space="0" w:color="auto"/>
            <w:right w:val="none" w:sz="0" w:space="0" w:color="auto"/>
          </w:divBdr>
        </w:div>
        <w:div w:id="1035958624">
          <w:marLeft w:val="0"/>
          <w:marRight w:val="0"/>
          <w:marTop w:val="0"/>
          <w:marBottom w:val="0"/>
          <w:divBdr>
            <w:top w:val="none" w:sz="0" w:space="0" w:color="auto"/>
            <w:left w:val="none" w:sz="0" w:space="0" w:color="auto"/>
            <w:bottom w:val="none" w:sz="0" w:space="0" w:color="auto"/>
            <w:right w:val="none" w:sz="0" w:space="0" w:color="auto"/>
          </w:divBdr>
        </w:div>
        <w:div w:id="1052726631">
          <w:marLeft w:val="0"/>
          <w:marRight w:val="0"/>
          <w:marTop w:val="0"/>
          <w:marBottom w:val="0"/>
          <w:divBdr>
            <w:top w:val="none" w:sz="0" w:space="0" w:color="auto"/>
            <w:left w:val="none" w:sz="0" w:space="0" w:color="auto"/>
            <w:bottom w:val="none" w:sz="0" w:space="0" w:color="auto"/>
            <w:right w:val="none" w:sz="0" w:space="0" w:color="auto"/>
          </w:divBdr>
        </w:div>
        <w:div w:id="1298024216">
          <w:marLeft w:val="0"/>
          <w:marRight w:val="0"/>
          <w:marTop w:val="0"/>
          <w:marBottom w:val="0"/>
          <w:divBdr>
            <w:top w:val="none" w:sz="0" w:space="0" w:color="auto"/>
            <w:left w:val="none" w:sz="0" w:space="0" w:color="auto"/>
            <w:bottom w:val="none" w:sz="0" w:space="0" w:color="auto"/>
            <w:right w:val="none" w:sz="0" w:space="0" w:color="auto"/>
          </w:divBdr>
        </w:div>
        <w:div w:id="1528638996">
          <w:marLeft w:val="0"/>
          <w:marRight w:val="0"/>
          <w:marTop w:val="0"/>
          <w:marBottom w:val="0"/>
          <w:divBdr>
            <w:top w:val="none" w:sz="0" w:space="0" w:color="auto"/>
            <w:left w:val="none" w:sz="0" w:space="0" w:color="auto"/>
            <w:bottom w:val="none" w:sz="0" w:space="0" w:color="auto"/>
            <w:right w:val="none" w:sz="0" w:space="0" w:color="auto"/>
          </w:divBdr>
        </w:div>
        <w:div w:id="1607730040">
          <w:marLeft w:val="0"/>
          <w:marRight w:val="0"/>
          <w:marTop w:val="0"/>
          <w:marBottom w:val="0"/>
          <w:divBdr>
            <w:top w:val="none" w:sz="0" w:space="0" w:color="auto"/>
            <w:left w:val="none" w:sz="0" w:space="0" w:color="auto"/>
            <w:bottom w:val="none" w:sz="0" w:space="0" w:color="auto"/>
            <w:right w:val="none" w:sz="0" w:space="0" w:color="auto"/>
          </w:divBdr>
        </w:div>
        <w:div w:id="1615554333">
          <w:marLeft w:val="0"/>
          <w:marRight w:val="0"/>
          <w:marTop w:val="0"/>
          <w:marBottom w:val="0"/>
          <w:divBdr>
            <w:top w:val="none" w:sz="0" w:space="0" w:color="auto"/>
            <w:left w:val="none" w:sz="0" w:space="0" w:color="auto"/>
            <w:bottom w:val="none" w:sz="0" w:space="0" w:color="auto"/>
            <w:right w:val="none" w:sz="0" w:space="0" w:color="auto"/>
          </w:divBdr>
        </w:div>
        <w:div w:id="1968120419">
          <w:marLeft w:val="0"/>
          <w:marRight w:val="0"/>
          <w:marTop w:val="0"/>
          <w:marBottom w:val="0"/>
          <w:divBdr>
            <w:top w:val="none" w:sz="0" w:space="0" w:color="auto"/>
            <w:left w:val="none" w:sz="0" w:space="0" w:color="auto"/>
            <w:bottom w:val="none" w:sz="0" w:space="0" w:color="auto"/>
            <w:right w:val="none" w:sz="0" w:space="0" w:color="auto"/>
          </w:divBdr>
        </w:div>
        <w:div w:id="2055500430">
          <w:marLeft w:val="0"/>
          <w:marRight w:val="0"/>
          <w:marTop w:val="0"/>
          <w:marBottom w:val="0"/>
          <w:divBdr>
            <w:top w:val="none" w:sz="0" w:space="0" w:color="auto"/>
            <w:left w:val="none" w:sz="0" w:space="0" w:color="auto"/>
            <w:bottom w:val="none" w:sz="0" w:space="0" w:color="auto"/>
            <w:right w:val="none" w:sz="0" w:space="0" w:color="auto"/>
          </w:divBdr>
        </w:div>
        <w:div w:id="2100634270">
          <w:marLeft w:val="0"/>
          <w:marRight w:val="0"/>
          <w:marTop w:val="0"/>
          <w:marBottom w:val="0"/>
          <w:divBdr>
            <w:top w:val="none" w:sz="0" w:space="0" w:color="auto"/>
            <w:left w:val="none" w:sz="0" w:space="0" w:color="auto"/>
            <w:bottom w:val="none" w:sz="0" w:space="0" w:color="auto"/>
            <w:right w:val="none" w:sz="0" w:space="0" w:color="auto"/>
          </w:divBdr>
        </w:div>
        <w:div w:id="2142186682">
          <w:marLeft w:val="0"/>
          <w:marRight w:val="0"/>
          <w:marTop w:val="0"/>
          <w:marBottom w:val="0"/>
          <w:divBdr>
            <w:top w:val="none" w:sz="0" w:space="0" w:color="auto"/>
            <w:left w:val="none" w:sz="0" w:space="0" w:color="auto"/>
            <w:bottom w:val="none" w:sz="0" w:space="0" w:color="auto"/>
            <w:right w:val="none" w:sz="0" w:space="0" w:color="auto"/>
          </w:divBdr>
        </w:div>
      </w:divsChild>
    </w:div>
    <w:div w:id="1364282791">
      <w:bodyDiv w:val="1"/>
      <w:marLeft w:val="0"/>
      <w:marRight w:val="0"/>
      <w:marTop w:val="0"/>
      <w:marBottom w:val="0"/>
      <w:divBdr>
        <w:top w:val="none" w:sz="0" w:space="0" w:color="auto"/>
        <w:left w:val="none" w:sz="0" w:space="0" w:color="auto"/>
        <w:bottom w:val="none" w:sz="0" w:space="0" w:color="auto"/>
        <w:right w:val="none" w:sz="0" w:space="0" w:color="auto"/>
      </w:divBdr>
    </w:div>
    <w:div w:id="1483547414">
      <w:bodyDiv w:val="1"/>
      <w:marLeft w:val="0"/>
      <w:marRight w:val="0"/>
      <w:marTop w:val="0"/>
      <w:marBottom w:val="0"/>
      <w:divBdr>
        <w:top w:val="none" w:sz="0" w:space="0" w:color="auto"/>
        <w:left w:val="none" w:sz="0" w:space="0" w:color="auto"/>
        <w:bottom w:val="none" w:sz="0" w:space="0" w:color="auto"/>
        <w:right w:val="none" w:sz="0" w:space="0" w:color="auto"/>
      </w:divBdr>
    </w:div>
    <w:div w:id="1531916215">
      <w:bodyDiv w:val="1"/>
      <w:marLeft w:val="0"/>
      <w:marRight w:val="0"/>
      <w:marTop w:val="0"/>
      <w:marBottom w:val="0"/>
      <w:divBdr>
        <w:top w:val="none" w:sz="0" w:space="0" w:color="auto"/>
        <w:left w:val="none" w:sz="0" w:space="0" w:color="auto"/>
        <w:bottom w:val="none" w:sz="0" w:space="0" w:color="auto"/>
        <w:right w:val="none" w:sz="0" w:space="0" w:color="auto"/>
      </w:divBdr>
    </w:div>
    <w:div w:id="1539732603">
      <w:bodyDiv w:val="1"/>
      <w:marLeft w:val="0"/>
      <w:marRight w:val="0"/>
      <w:marTop w:val="0"/>
      <w:marBottom w:val="0"/>
      <w:divBdr>
        <w:top w:val="none" w:sz="0" w:space="0" w:color="auto"/>
        <w:left w:val="none" w:sz="0" w:space="0" w:color="auto"/>
        <w:bottom w:val="none" w:sz="0" w:space="0" w:color="auto"/>
        <w:right w:val="none" w:sz="0" w:space="0" w:color="auto"/>
      </w:divBdr>
      <w:divsChild>
        <w:div w:id="1931965857">
          <w:marLeft w:val="0"/>
          <w:marRight w:val="0"/>
          <w:marTop w:val="0"/>
          <w:marBottom w:val="0"/>
          <w:divBdr>
            <w:top w:val="none" w:sz="0" w:space="0" w:color="auto"/>
            <w:left w:val="none" w:sz="0" w:space="0" w:color="auto"/>
            <w:bottom w:val="none" w:sz="0" w:space="0" w:color="auto"/>
            <w:right w:val="none" w:sz="0" w:space="0" w:color="auto"/>
          </w:divBdr>
        </w:div>
      </w:divsChild>
    </w:div>
    <w:div w:id="1544177556">
      <w:bodyDiv w:val="1"/>
      <w:marLeft w:val="0"/>
      <w:marRight w:val="0"/>
      <w:marTop w:val="0"/>
      <w:marBottom w:val="0"/>
      <w:divBdr>
        <w:top w:val="none" w:sz="0" w:space="0" w:color="auto"/>
        <w:left w:val="none" w:sz="0" w:space="0" w:color="auto"/>
        <w:bottom w:val="none" w:sz="0" w:space="0" w:color="auto"/>
        <w:right w:val="none" w:sz="0" w:space="0" w:color="auto"/>
      </w:divBdr>
    </w:div>
    <w:div w:id="1635984918">
      <w:bodyDiv w:val="1"/>
      <w:marLeft w:val="0"/>
      <w:marRight w:val="0"/>
      <w:marTop w:val="0"/>
      <w:marBottom w:val="0"/>
      <w:divBdr>
        <w:top w:val="none" w:sz="0" w:space="0" w:color="auto"/>
        <w:left w:val="none" w:sz="0" w:space="0" w:color="auto"/>
        <w:bottom w:val="none" w:sz="0" w:space="0" w:color="auto"/>
        <w:right w:val="none" w:sz="0" w:space="0" w:color="auto"/>
      </w:divBdr>
    </w:div>
    <w:div w:id="1860049734">
      <w:bodyDiv w:val="1"/>
      <w:marLeft w:val="0"/>
      <w:marRight w:val="0"/>
      <w:marTop w:val="0"/>
      <w:marBottom w:val="0"/>
      <w:divBdr>
        <w:top w:val="none" w:sz="0" w:space="0" w:color="auto"/>
        <w:left w:val="none" w:sz="0" w:space="0" w:color="auto"/>
        <w:bottom w:val="none" w:sz="0" w:space="0" w:color="auto"/>
        <w:right w:val="none" w:sz="0" w:space="0" w:color="auto"/>
      </w:divBdr>
    </w:div>
    <w:div w:id="1870338508">
      <w:bodyDiv w:val="1"/>
      <w:marLeft w:val="0"/>
      <w:marRight w:val="0"/>
      <w:marTop w:val="0"/>
      <w:marBottom w:val="0"/>
      <w:divBdr>
        <w:top w:val="none" w:sz="0" w:space="0" w:color="auto"/>
        <w:left w:val="none" w:sz="0" w:space="0" w:color="auto"/>
        <w:bottom w:val="none" w:sz="0" w:space="0" w:color="auto"/>
        <w:right w:val="none" w:sz="0" w:space="0" w:color="auto"/>
      </w:divBdr>
    </w:div>
    <w:div w:id="1882671050">
      <w:bodyDiv w:val="1"/>
      <w:marLeft w:val="0"/>
      <w:marRight w:val="0"/>
      <w:marTop w:val="0"/>
      <w:marBottom w:val="0"/>
      <w:divBdr>
        <w:top w:val="none" w:sz="0" w:space="0" w:color="auto"/>
        <w:left w:val="none" w:sz="0" w:space="0" w:color="auto"/>
        <w:bottom w:val="none" w:sz="0" w:space="0" w:color="auto"/>
        <w:right w:val="none" w:sz="0" w:space="0" w:color="auto"/>
      </w:divBdr>
    </w:div>
    <w:div w:id="1914701841">
      <w:bodyDiv w:val="1"/>
      <w:marLeft w:val="0"/>
      <w:marRight w:val="0"/>
      <w:marTop w:val="0"/>
      <w:marBottom w:val="0"/>
      <w:divBdr>
        <w:top w:val="none" w:sz="0" w:space="0" w:color="auto"/>
        <w:left w:val="none" w:sz="0" w:space="0" w:color="auto"/>
        <w:bottom w:val="none" w:sz="0" w:space="0" w:color="auto"/>
        <w:right w:val="none" w:sz="0" w:space="0" w:color="auto"/>
      </w:divBdr>
    </w:div>
    <w:div w:id="1932002135">
      <w:bodyDiv w:val="1"/>
      <w:marLeft w:val="0"/>
      <w:marRight w:val="0"/>
      <w:marTop w:val="0"/>
      <w:marBottom w:val="0"/>
      <w:divBdr>
        <w:top w:val="none" w:sz="0" w:space="0" w:color="auto"/>
        <w:left w:val="none" w:sz="0" w:space="0" w:color="auto"/>
        <w:bottom w:val="none" w:sz="0" w:space="0" w:color="auto"/>
        <w:right w:val="none" w:sz="0" w:space="0" w:color="auto"/>
      </w:divBdr>
      <w:divsChild>
        <w:div w:id="634455487">
          <w:marLeft w:val="0"/>
          <w:marRight w:val="0"/>
          <w:marTop w:val="0"/>
          <w:marBottom w:val="0"/>
          <w:divBdr>
            <w:top w:val="none" w:sz="0" w:space="0" w:color="auto"/>
            <w:left w:val="none" w:sz="0" w:space="0" w:color="auto"/>
            <w:bottom w:val="none" w:sz="0" w:space="0" w:color="auto"/>
            <w:right w:val="none" w:sz="0" w:space="0" w:color="auto"/>
          </w:divBdr>
        </w:div>
        <w:div w:id="1384596416">
          <w:marLeft w:val="0"/>
          <w:marRight w:val="0"/>
          <w:marTop w:val="0"/>
          <w:marBottom w:val="0"/>
          <w:divBdr>
            <w:top w:val="none" w:sz="0" w:space="0" w:color="auto"/>
            <w:left w:val="none" w:sz="0" w:space="0" w:color="auto"/>
            <w:bottom w:val="none" w:sz="0" w:space="0" w:color="auto"/>
            <w:right w:val="none" w:sz="0" w:space="0" w:color="auto"/>
          </w:divBdr>
        </w:div>
        <w:div w:id="1973171647">
          <w:marLeft w:val="0"/>
          <w:marRight w:val="0"/>
          <w:marTop w:val="0"/>
          <w:marBottom w:val="0"/>
          <w:divBdr>
            <w:top w:val="none" w:sz="0" w:space="0" w:color="auto"/>
            <w:left w:val="none" w:sz="0" w:space="0" w:color="auto"/>
            <w:bottom w:val="none" w:sz="0" w:space="0" w:color="auto"/>
            <w:right w:val="none" w:sz="0" w:space="0" w:color="auto"/>
          </w:divBdr>
        </w:div>
      </w:divsChild>
    </w:div>
    <w:div w:id="2003266881">
      <w:bodyDiv w:val="1"/>
      <w:marLeft w:val="0"/>
      <w:marRight w:val="0"/>
      <w:marTop w:val="0"/>
      <w:marBottom w:val="0"/>
      <w:divBdr>
        <w:top w:val="none" w:sz="0" w:space="0" w:color="auto"/>
        <w:left w:val="none" w:sz="0" w:space="0" w:color="auto"/>
        <w:bottom w:val="none" w:sz="0" w:space="0" w:color="auto"/>
        <w:right w:val="none" w:sz="0" w:space="0" w:color="auto"/>
      </w:divBdr>
    </w:div>
    <w:div w:id="2044480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16/0191-8869(92)90059-X" TargetMode="External"/><Relationship Id="rId18" Type="http://schemas.openxmlformats.org/officeDocument/2006/relationships/hyperlink" Target="https://doi.org/10.1111/j.1542-4774.2011.01015.x" TargetMode="External"/><Relationship Id="rId26" Type="http://schemas.openxmlformats.org/officeDocument/2006/relationships/hyperlink" Target="https://doi.org/10.1142/9789814417358_0006" TargetMode="External"/><Relationship Id="rId39" Type="http://schemas.openxmlformats.org/officeDocument/2006/relationships/hyperlink" Target="http://dx.doi.org/10.18374/IJBR-16-5.8" TargetMode="External"/><Relationship Id="rId3" Type="http://schemas.openxmlformats.org/officeDocument/2006/relationships/styles" Target="styles.xml"/><Relationship Id="rId21" Type="http://schemas.openxmlformats.org/officeDocument/2006/relationships/hyperlink" Target="https://doi.org/10.1016/S1057-0810(99)00041-4" TargetMode="External"/><Relationship Id="rId34" Type="http://schemas.openxmlformats.org/officeDocument/2006/relationships/hyperlink" Target="http://www.jstor.org/stable/2117565" TargetMode="External"/><Relationship Id="rId42" Type="http://schemas.openxmlformats.org/officeDocument/2006/relationships/image" Target="media/image4.emf"/><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162/JEEA.2009.7.2-3.649" TargetMode="External"/><Relationship Id="rId17" Type="http://schemas.openxmlformats.org/officeDocument/2006/relationships/hyperlink" Target="https://doi.org/10.1016/j.jfineco.2016.01.003" TargetMode="External"/><Relationship Id="rId25" Type="http://schemas.openxmlformats.org/officeDocument/2006/relationships/hyperlink" Target="http://dx.doi.org/10.1037/0022-3514.45.1.20" TargetMode="External"/><Relationship Id="rId33" Type="http://schemas.openxmlformats.org/officeDocument/2006/relationships/hyperlink" Target="https://doi.org/10.1287/mnsc.2014.1926" TargetMode="External"/><Relationship Id="rId38" Type="http://schemas.openxmlformats.org/officeDocument/2006/relationships/hyperlink" Target="https://doi.org/10.2469/faj.v61.n2.2713"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287/mnsc.1040.0473" TargetMode="External"/><Relationship Id="rId20" Type="http://schemas.openxmlformats.org/officeDocument/2006/relationships/hyperlink" Target="https://doi.org/10.1093/rof/rfn005" TargetMode="External"/><Relationship Id="rId29" Type="http://schemas.openxmlformats.org/officeDocument/2006/relationships/hyperlink" Target="https://doi.org/10.1177/0013164493053001020" TargetMode="External"/><Relationship Id="rId41" Type="http://schemas.openxmlformats.org/officeDocument/2006/relationships/hyperlink" Target="https://doi.org/10.1016/S0165-0327(02)00022-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ng.phungthaiminh@hoasen.edu.vn" TargetMode="External"/><Relationship Id="rId24" Type="http://schemas.openxmlformats.org/officeDocument/2006/relationships/hyperlink" Target="https://doi.org/10.1016/0022-0531(87)90093-7" TargetMode="External"/><Relationship Id="rId32" Type="http://schemas.openxmlformats.org/officeDocument/2006/relationships/hyperlink" Target="https://doi.org/10.1016/j.econlet.2014.01.020" TargetMode="External"/><Relationship Id="rId37" Type="http://schemas.openxmlformats.org/officeDocument/2006/relationships/hyperlink" Target="https://doi.org/10.1086/208894" TargetMode="External"/><Relationship Id="rId40" Type="http://schemas.openxmlformats.org/officeDocument/2006/relationships/hyperlink" Target="https://doi.org/10.1093/rof/rfs024"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16/j.jebo.2011.06.007" TargetMode="External"/><Relationship Id="rId23" Type="http://schemas.openxmlformats.org/officeDocument/2006/relationships/hyperlink" Target="https://doi.org/10.1016/S1042-444X(03)00022-7" TargetMode="External"/><Relationship Id="rId28" Type="http://schemas.openxmlformats.org/officeDocument/2006/relationships/hyperlink" Target="https://doi.org/10.1162/00335530360535144" TargetMode="External"/><Relationship Id="rId36" Type="http://schemas.openxmlformats.org/officeDocument/2006/relationships/hyperlink" Target="https://doi.org/10.1207/S15327760JPFM0204_1" TargetMode="External"/><Relationship Id="rId10" Type="http://schemas.openxmlformats.org/officeDocument/2006/relationships/image" Target="media/image3.png"/><Relationship Id="rId19" Type="http://schemas.openxmlformats.org/officeDocument/2006/relationships/hyperlink" Target="https://doi.org/10.1007/s10679-005-2262-0" TargetMode="External"/><Relationship Id="rId31" Type="http://schemas.openxmlformats.org/officeDocument/2006/relationships/hyperlink" Target="https://doi.org/10.1007/BF00134104" TargetMode="External"/><Relationship Id="rId44"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dx.doi.org/10.2139/ssrn.2659596" TargetMode="External"/><Relationship Id="rId22" Type="http://schemas.openxmlformats.org/officeDocument/2006/relationships/hyperlink" Target="https://doi.org/10.1162/JEEA.2008.6.6.1109" TargetMode="External"/><Relationship Id="rId27" Type="http://schemas.openxmlformats.org/officeDocument/2006/relationships/hyperlink" Target="https://doi.org/10.1162/REST_a_00053" TargetMode="External"/><Relationship Id="rId30" Type="http://schemas.openxmlformats.org/officeDocument/2006/relationships/hyperlink" Target="https://doi.org/10.1016/S0165-1889(01)00035-5" TargetMode="External"/><Relationship Id="rId35" Type="http://schemas.openxmlformats.org/officeDocument/2006/relationships/hyperlink" Target="https://doi.org/10.1080/026999300402745" TargetMode="External"/><Relationship Id="rId43" Type="http://schemas.openxmlformats.org/officeDocument/2006/relationships/image" Target="media/image5.emf"/><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tatwiki.kolobkreations.com/index.php?title=Main_Page" TargetMode="External"/><Relationship Id="rId2" Type="http://schemas.openxmlformats.org/officeDocument/2006/relationships/hyperlink" Target="http://www.baomoi.com/nha-dau-tu-ca-nhan-chiem-den-99-tren-thi-truong-chung-khoan/c/18421199.epi" TargetMode="External"/><Relationship Id="rId1" Type="http://schemas.openxmlformats.org/officeDocument/2006/relationships/hyperlink" Target="http://ndh.vn/von-hoa-thi-truong-chung-khoan-viet-nam-dat-hon-183-ty-usd-chiem-82-gdp-20180403012344674p4c146.news" TargetMode="External"/><Relationship Id="rId4" Type="http://schemas.openxmlformats.org/officeDocument/2006/relationships/hyperlink" Target="https://countrymeters.info/en/Viet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542A0-84C2-4B1A-AD81-790F39A7A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13542</Words>
  <Characters>77195</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hoasen.edu.vn</Company>
  <LinksUpToDate>false</LinksUpToDate>
  <CharactersWithSpaces>90556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MacRae, Murray</cp:lastModifiedBy>
  <cp:revision>3</cp:revision>
  <cp:lastPrinted>2018-11-24T06:00:00Z</cp:lastPrinted>
  <dcterms:created xsi:type="dcterms:W3CDTF">2019-01-23T22:21:00Z</dcterms:created>
  <dcterms:modified xsi:type="dcterms:W3CDTF">2019-02-11T04:10:00Z</dcterms:modified>
</cp:coreProperties>
</file>