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1421D3" w14:textId="77777777" w:rsidR="001C7619" w:rsidRDefault="001C7619" w:rsidP="00D00C35">
      <w:pPr>
        <w:pStyle w:val="Title"/>
        <w:spacing w:after="120"/>
        <w:rPr>
          <w:rFonts w:ascii="Calibri" w:hAnsi="Calibri"/>
        </w:rPr>
      </w:pPr>
    </w:p>
    <w:p w14:paraId="64624995" w14:textId="4FFC53FD" w:rsidR="001B1369" w:rsidRPr="00D00C35" w:rsidRDefault="000B1B9F" w:rsidP="005C0C4A">
      <w:pPr>
        <w:pStyle w:val="Title"/>
        <w:spacing w:after="120"/>
        <w:ind w:firstLine="0"/>
        <w:rPr>
          <w:rFonts w:ascii="Calibri" w:hAnsi="Calibri"/>
        </w:rPr>
      </w:pPr>
      <w:r>
        <w:rPr>
          <w:rFonts w:ascii="Calibri" w:hAnsi="Calibri"/>
        </w:rPr>
        <w:t>Exploring m</w:t>
      </w:r>
      <w:r w:rsidR="002A7960">
        <w:rPr>
          <w:rFonts w:ascii="Calibri" w:hAnsi="Calibri"/>
        </w:rPr>
        <w:t xml:space="preserve">otivations in Chinese </w:t>
      </w:r>
      <w:r w:rsidR="00752979">
        <w:rPr>
          <w:rFonts w:ascii="Calibri" w:hAnsi="Calibri"/>
        </w:rPr>
        <w:t>corporate e</w:t>
      </w:r>
      <w:r w:rsidR="009C674E">
        <w:rPr>
          <w:rFonts w:ascii="Calibri" w:hAnsi="Calibri"/>
        </w:rPr>
        <w:t>xpatriation</w:t>
      </w:r>
      <w:r w:rsidR="00F937CB">
        <w:rPr>
          <w:rFonts w:ascii="Calibri" w:hAnsi="Calibri"/>
        </w:rPr>
        <w:t xml:space="preserve"> t</w:t>
      </w:r>
      <w:r w:rsidR="00752979">
        <w:rPr>
          <w:rFonts w:ascii="Calibri" w:hAnsi="Calibri"/>
        </w:rPr>
        <w:t>hrough the l</w:t>
      </w:r>
      <w:r w:rsidR="002A7960">
        <w:rPr>
          <w:rFonts w:ascii="Calibri" w:hAnsi="Calibri"/>
        </w:rPr>
        <w:t>ens of Confucianism</w:t>
      </w:r>
    </w:p>
    <w:p w14:paraId="29ADC03B" w14:textId="77777777" w:rsidR="00D00C35" w:rsidRDefault="00D00C35" w:rsidP="00D00C35">
      <w:pPr>
        <w:pStyle w:val="Heading1"/>
      </w:pPr>
    </w:p>
    <w:p w14:paraId="09B46EE1" w14:textId="77777777" w:rsidR="001C7619" w:rsidRDefault="001C7619" w:rsidP="00D00C35">
      <w:pPr>
        <w:pStyle w:val="Heading1"/>
        <w:jc w:val="center"/>
      </w:pPr>
    </w:p>
    <w:p w14:paraId="6A0E603D" w14:textId="77777777" w:rsidR="001C7619" w:rsidRDefault="001C7619" w:rsidP="00D00C35">
      <w:pPr>
        <w:pStyle w:val="Heading1"/>
        <w:jc w:val="center"/>
      </w:pPr>
    </w:p>
    <w:p w14:paraId="448EEE55" w14:textId="77777777" w:rsidR="009C15A1" w:rsidRDefault="009C15A1" w:rsidP="00D00C35">
      <w:pPr>
        <w:pStyle w:val="Heading1"/>
        <w:jc w:val="center"/>
      </w:pPr>
    </w:p>
    <w:p w14:paraId="3A5A1B7B" w14:textId="77777777" w:rsidR="005A0DF1" w:rsidRPr="009C15A1" w:rsidRDefault="00D00C35" w:rsidP="003F5C25">
      <w:pPr>
        <w:pStyle w:val="Heading1"/>
        <w:jc w:val="left"/>
      </w:pPr>
      <w:r>
        <w:t>Abstract</w:t>
      </w:r>
    </w:p>
    <w:p w14:paraId="1363DDCE" w14:textId="6E951491" w:rsidR="005235AD" w:rsidRDefault="001C7619" w:rsidP="006F20DE">
      <w:pPr>
        <w:pStyle w:val="Heading1"/>
        <w:spacing w:line="276" w:lineRule="auto"/>
        <w:rPr>
          <w:noProof/>
          <w:lang w:val="en-NZ"/>
        </w:rPr>
      </w:pPr>
      <w:r w:rsidRPr="00D011E4">
        <w:rPr>
          <w:b w:val="0"/>
          <w:lang w:val="en-AU"/>
        </w:rPr>
        <w:t xml:space="preserve">There is increasing </w:t>
      </w:r>
      <w:r w:rsidR="00D011E4">
        <w:rPr>
          <w:b w:val="0"/>
          <w:lang w:val="en-AU"/>
        </w:rPr>
        <w:t>interest in</w:t>
      </w:r>
      <w:r w:rsidR="0082110D">
        <w:rPr>
          <w:b w:val="0"/>
          <w:lang w:val="en-AU"/>
        </w:rPr>
        <w:t xml:space="preserve"> </w:t>
      </w:r>
      <w:r w:rsidR="00D011E4">
        <w:rPr>
          <w:b w:val="0"/>
          <w:lang w:val="en-AU"/>
        </w:rPr>
        <w:t xml:space="preserve">the </w:t>
      </w:r>
      <w:r w:rsidR="000074F3">
        <w:rPr>
          <w:b w:val="0"/>
          <w:lang w:val="en-AU"/>
        </w:rPr>
        <w:t>H</w:t>
      </w:r>
      <w:r w:rsidR="000074F3" w:rsidRPr="00D011E4">
        <w:rPr>
          <w:b w:val="0"/>
          <w:lang w:val="en-AU"/>
        </w:rPr>
        <w:t xml:space="preserve">uman </w:t>
      </w:r>
      <w:r w:rsidR="000074F3">
        <w:rPr>
          <w:b w:val="0"/>
          <w:lang w:val="en-AU"/>
        </w:rPr>
        <w:t>R</w:t>
      </w:r>
      <w:r w:rsidR="000074F3" w:rsidRPr="00D011E4">
        <w:rPr>
          <w:b w:val="0"/>
          <w:lang w:val="en-AU"/>
        </w:rPr>
        <w:t xml:space="preserve">esource </w:t>
      </w:r>
      <w:r w:rsidR="000074F3">
        <w:rPr>
          <w:b w:val="0"/>
          <w:lang w:val="en-AU"/>
        </w:rPr>
        <w:t>M</w:t>
      </w:r>
      <w:r w:rsidR="000074F3" w:rsidRPr="00D011E4">
        <w:rPr>
          <w:b w:val="0"/>
          <w:lang w:val="en-AU"/>
        </w:rPr>
        <w:t xml:space="preserve">anagement </w:t>
      </w:r>
      <w:r w:rsidRPr="00D011E4">
        <w:rPr>
          <w:b w:val="0"/>
          <w:lang w:val="en-AU"/>
        </w:rPr>
        <w:t xml:space="preserve">strategies and practices </w:t>
      </w:r>
      <w:r w:rsidR="007B66E7">
        <w:rPr>
          <w:b w:val="0"/>
          <w:lang w:val="en-AU"/>
        </w:rPr>
        <w:t>of</w:t>
      </w:r>
      <w:r w:rsidRPr="00D011E4">
        <w:rPr>
          <w:b w:val="0"/>
          <w:lang w:val="en-AU"/>
        </w:rPr>
        <w:t xml:space="preserve"> Chinese multinational</w:t>
      </w:r>
      <w:r w:rsidR="002A7960">
        <w:rPr>
          <w:b w:val="0"/>
          <w:lang w:val="en-AU"/>
        </w:rPr>
        <w:t>s</w:t>
      </w:r>
      <w:r w:rsidR="005A0DF1" w:rsidRPr="00D011E4">
        <w:rPr>
          <w:b w:val="0"/>
          <w:lang w:val="en-AU"/>
        </w:rPr>
        <w:t xml:space="preserve">, </w:t>
      </w:r>
      <w:r w:rsidR="00D011E4">
        <w:rPr>
          <w:b w:val="0"/>
          <w:lang w:val="en-AU"/>
        </w:rPr>
        <w:t>including the important area of overseas assignments</w:t>
      </w:r>
      <w:r w:rsidR="00A145AA">
        <w:rPr>
          <w:b w:val="0"/>
          <w:lang w:val="en-AU"/>
        </w:rPr>
        <w:t>. T</w:t>
      </w:r>
      <w:r w:rsidR="005A0DF1" w:rsidRPr="00D011E4">
        <w:rPr>
          <w:b w:val="0"/>
          <w:lang w:val="en-AU"/>
        </w:rPr>
        <w:t xml:space="preserve">his article </w:t>
      </w:r>
      <w:r w:rsidR="00D011E4">
        <w:rPr>
          <w:b w:val="0"/>
          <w:lang w:val="en-AU"/>
        </w:rPr>
        <w:t xml:space="preserve">focuses on </w:t>
      </w:r>
      <w:r w:rsidR="00A145AA">
        <w:rPr>
          <w:b w:val="0"/>
          <w:lang w:val="en-AU"/>
        </w:rPr>
        <w:t xml:space="preserve">the neglected area of </w:t>
      </w:r>
      <w:r w:rsidR="00D011E4">
        <w:rPr>
          <w:b w:val="0"/>
          <w:lang w:val="en-AU"/>
        </w:rPr>
        <w:t>employee perspectives</w:t>
      </w:r>
      <w:r w:rsidR="00A145AA">
        <w:rPr>
          <w:b w:val="0"/>
          <w:lang w:val="en-AU"/>
        </w:rPr>
        <w:t>, in particular</w:t>
      </w:r>
      <w:r w:rsidR="005A0DF1" w:rsidRPr="00D011E4">
        <w:rPr>
          <w:b w:val="0"/>
          <w:lang w:val="en-AU"/>
        </w:rPr>
        <w:t xml:space="preserve"> workers’ motivations for accepting an international assignment</w:t>
      </w:r>
      <w:r w:rsidR="008F5E09">
        <w:rPr>
          <w:b w:val="0"/>
          <w:lang w:val="en-AU"/>
        </w:rPr>
        <w:t xml:space="preserve"> (IA)</w:t>
      </w:r>
      <w:r w:rsidR="005A0DF1" w:rsidRPr="00D011E4">
        <w:rPr>
          <w:b w:val="0"/>
          <w:lang w:val="en-AU"/>
        </w:rPr>
        <w:t xml:space="preserve">. </w:t>
      </w:r>
      <w:r w:rsidR="000074F3">
        <w:rPr>
          <w:b w:val="0"/>
          <w:lang w:val="en-AU"/>
        </w:rPr>
        <w:t xml:space="preserve">It is based on qualitative interviews with 31 individuals recruited through a snowball technique. </w:t>
      </w:r>
      <w:r w:rsidR="00EA421B">
        <w:rPr>
          <w:b w:val="0"/>
          <w:lang w:val="en-AU"/>
        </w:rPr>
        <w:t>In contrast to the established (Western) literature which</w:t>
      </w:r>
      <w:r w:rsidR="0082110D">
        <w:rPr>
          <w:b w:val="0"/>
          <w:lang w:val="en-AU"/>
        </w:rPr>
        <w:t xml:space="preserve"> </w:t>
      </w:r>
      <w:r w:rsidR="00254819">
        <w:rPr>
          <w:b w:val="0"/>
          <w:lang w:val="en-AU"/>
        </w:rPr>
        <w:t>understands</w:t>
      </w:r>
      <w:r w:rsidR="00EA421B">
        <w:rPr>
          <w:b w:val="0"/>
          <w:lang w:val="en-AU"/>
        </w:rPr>
        <w:t xml:space="preserve"> IA motives from a</w:t>
      </w:r>
      <w:r w:rsidR="002A7960">
        <w:rPr>
          <w:b w:val="0"/>
          <w:lang w:val="en-AU"/>
        </w:rPr>
        <w:t xml:space="preserve">n </w:t>
      </w:r>
      <w:r w:rsidR="002A7960" w:rsidRPr="00161164">
        <w:rPr>
          <w:b w:val="0"/>
          <w:i/>
          <w:lang w:val="en-AU"/>
        </w:rPr>
        <w:t xml:space="preserve">individual </w:t>
      </w:r>
      <w:r w:rsidR="00EA421B" w:rsidRPr="00161164">
        <w:rPr>
          <w:b w:val="0"/>
          <w:i/>
          <w:lang w:val="en-AU"/>
        </w:rPr>
        <w:t>rational-instrumental</w:t>
      </w:r>
      <w:r w:rsidR="00EA421B">
        <w:rPr>
          <w:b w:val="0"/>
          <w:lang w:val="en-AU"/>
        </w:rPr>
        <w:t xml:space="preserve"> perspective, </w:t>
      </w:r>
      <w:r w:rsidR="00EA421B" w:rsidRPr="00D011E4">
        <w:rPr>
          <w:b w:val="0"/>
          <w:lang w:val="en-AU"/>
        </w:rPr>
        <w:t xml:space="preserve">this study </w:t>
      </w:r>
      <w:r w:rsidR="00EA421B">
        <w:rPr>
          <w:b w:val="0"/>
          <w:lang w:val="en-AU"/>
        </w:rPr>
        <w:t>stresses the importance of Confucian values</w:t>
      </w:r>
      <w:r w:rsidR="00EA421B" w:rsidRPr="00D011E4">
        <w:rPr>
          <w:b w:val="0"/>
          <w:lang w:val="en-AU"/>
        </w:rPr>
        <w:t xml:space="preserve"> on motivations</w:t>
      </w:r>
      <w:r w:rsidR="00EA421B">
        <w:rPr>
          <w:b w:val="0"/>
          <w:lang w:val="en-AU"/>
        </w:rPr>
        <w:t xml:space="preserve"> and </w:t>
      </w:r>
      <w:proofErr w:type="gramStart"/>
      <w:r w:rsidR="000074F3">
        <w:rPr>
          <w:b w:val="0"/>
          <w:lang w:val="en-AU"/>
        </w:rPr>
        <w:t>in particular how</w:t>
      </w:r>
      <w:proofErr w:type="gramEnd"/>
      <w:r w:rsidR="000074F3">
        <w:rPr>
          <w:b w:val="0"/>
          <w:lang w:val="en-AU"/>
        </w:rPr>
        <w:t xml:space="preserve"> these relate to</w:t>
      </w:r>
      <w:r w:rsidR="00EA421B">
        <w:rPr>
          <w:b w:val="0"/>
          <w:lang w:val="en-AU"/>
        </w:rPr>
        <w:t xml:space="preserve"> perceived </w:t>
      </w:r>
      <w:r w:rsidR="00EA421B" w:rsidRPr="00161164">
        <w:rPr>
          <w:b w:val="0"/>
          <w:i/>
          <w:lang w:val="en-AU"/>
        </w:rPr>
        <w:t>collective obligations</w:t>
      </w:r>
      <w:r w:rsidR="00EA421B">
        <w:rPr>
          <w:b w:val="0"/>
          <w:lang w:val="en-AU"/>
        </w:rPr>
        <w:t xml:space="preserve"> to the family, the organisation and society. It is argued that t</w:t>
      </w:r>
      <w:r w:rsidR="00BD3AB2">
        <w:rPr>
          <w:b w:val="0"/>
          <w:lang w:val="en-AU"/>
        </w:rPr>
        <w:t>h</w:t>
      </w:r>
      <w:r w:rsidR="00161164">
        <w:rPr>
          <w:b w:val="0"/>
          <w:lang w:val="en-AU"/>
        </w:rPr>
        <w:t>e results</w:t>
      </w:r>
      <w:r w:rsidR="0082110D">
        <w:rPr>
          <w:b w:val="0"/>
          <w:lang w:val="en-AU"/>
        </w:rPr>
        <w:t xml:space="preserve"> </w:t>
      </w:r>
      <w:r w:rsidR="005235AD">
        <w:rPr>
          <w:b w:val="0"/>
          <w:lang w:val="en-AU"/>
        </w:rPr>
        <w:t>add a different perspective</w:t>
      </w:r>
      <w:r w:rsidR="002C216F">
        <w:rPr>
          <w:b w:val="0"/>
          <w:lang w:val="en-AU"/>
        </w:rPr>
        <w:t xml:space="preserve"> </w:t>
      </w:r>
      <w:r w:rsidR="005235AD">
        <w:rPr>
          <w:b w:val="0"/>
          <w:lang w:val="en-AU"/>
        </w:rPr>
        <w:t>f</w:t>
      </w:r>
      <w:r w:rsidR="002C216F">
        <w:rPr>
          <w:b w:val="0"/>
          <w:lang w:val="en-AU"/>
        </w:rPr>
        <w:t xml:space="preserve">or the academic study </w:t>
      </w:r>
      <w:r w:rsidR="005235AD">
        <w:rPr>
          <w:b w:val="0"/>
          <w:lang w:val="en-AU"/>
        </w:rPr>
        <w:t xml:space="preserve">of IAs </w:t>
      </w:r>
      <w:r w:rsidR="00EA558E">
        <w:rPr>
          <w:b w:val="0"/>
          <w:lang w:val="en-AU"/>
        </w:rPr>
        <w:t xml:space="preserve">and </w:t>
      </w:r>
      <w:r w:rsidR="005235AD">
        <w:rPr>
          <w:b w:val="0"/>
          <w:lang w:val="en-AU"/>
        </w:rPr>
        <w:t xml:space="preserve">have implications for the </w:t>
      </w:r>
      <w:r w:rsidR="00EA558E">
        <w:rPr>
          <w:b w:val="0"/>
          <w:lang w:val="en-AU"/>
        </w:rPr>
        <w:t xml:space="preserve">successful management </w:t>
      </w:r>
      <w:r w:rsidR="002C216F">
        <w:rPr>
          <w:b w:val="0"/>
          <w:lang w:val="en-AU"/>
        </w:rPr>
        <w:t xml:space="preserve">of IAs more generally. </w:t>
      </w:r>
    </w:p>
    <w:p w14:paraId="7940F323" w14:textId="77777777" w:rsidR="00B304A2" w:rsidRDefault="00B304A2" w:rsidP="00B304A2">
      <w:pPr>
        <w:rPr>
          <w:rFonts w:ascii="Calibri" w:eastAsiaTheme="majorEastAsia" w:hAnsi="Calibri" w:cstheme="majorBidi"/>
          <w:bCs/>
          <w:szCs w:val="32"/>
        </w:rPr>
      </w:pPr>
    </w:p>
    <w:p w14:paraId="4BBC749C" w14:textId="77777777" w:rsidR="00B304A2" w:rsidRPr="00991256" w:rsidRDefault="0040617B" w:rsidP="00B304A2">
      <w:pPr>
        <w:ind w:firstLine="0"/>
        <w:rPr>
          <w:rFonts w:ascii="Calibri" w:eastAsiaTheme="majorEastAsia" w:hAnsi="Calibri" w:cstheme="majorBidi"/>
          <w:bCs/>
          <w:szCs w:val="32"/>
        </w:rPr>
      </w:pPr>
      <w:r>
        <w:rPr>
          <w:rFonts w:ascii="Calibri" w:eastAsiaTheme="majorEastAsia" w:hAnsi="Calibri" w:cstheme="majorBidi"/>
          <w:bCs/>
          <w:szCs w:val="32"/>
        </w:rPr>
        <w:t>Key</w:t>
      </w:r>
      <w:r w:rsidR="00B304A2" w:rsidRPr="00991256">
        <w:rPr>
          <w:rFonts w:ascii="Calibri" w:eastAsiaTheme="majorEastAsia" w:hAnsi="Calibri" w:cstheme="majorBidi"/>
          <w:bCs/>
          <w:szCs w:val="32"/>
        </w:rPr>
        <w:t>words</w:t>
      </w:r>
      <w:r w:rsidR="00B304A2">
        <w:rPr>
          <w:rFonts w:ascii="Calibri" w:eastAsiaTheme="majorEastAsia" w:hAnsi="Calibri" w:cstheme="majorBidi"/>
          <w:bCs/>
          <w:szCs w:val="32"/>
        </w:rPr>
        <w:t>: Career</w:t>
      </w:r>
      <w:r w:rsidR="0082110D">
        <w:rPr>
          <w:rFonts w:ascii="Calibri" w:eastAsiaTheme="majorEastAsia" w:hAnsi="Calibri" w:cstheme="majorBidi"/>
          <w:bCs/>
          <w:szCs w:val="32"/>
        </w:rPr>
        <w:t>s</w:t>
      </w:r>
      <w:r w:rsidR="00EB297F">
        <w:rPr>
          <w:rFonts w:ascii="Calibri" w:eastAsiaTheme="majorEastAsia" w:hAnsi="Calibri" w:cstheme="majorBidi"/>
          <w:bCs/>
          <w:szCs w:val="32"/>
        </w:rPr>
        <w:t xml:space="preserve">; </w:t>
      </w:r>
      <w:r w:rsidR="00B304A2">
        <w:rPr>
          <w:rFonts w:ascii="Calibri" w:eastAsiaTheme="majorEastAsia" w:hAnsi="Calibri" w:cstheme="majorBidi"/>
          <w:bCs/>
          <w:szCs w:val="32"/>
        </w:rPr>
        <w:t xml:space="preserve">Chinese MNCs; Confucian values; International assignment; </w:t>
      </w:r>
      <w:r w:rsidR="00EA421B">
        <w:rPr>
          <w:rFonts w:ascii="Calibri" w:eastAsiaTheme="majorEastAsia" w:hAnsi="Calibri" w:cstheme="majorBidi"/>
          <w:bCs/>
          <w:szCs w:val="32"/>
        </w:rPr>
        <w:t>International HRM</w:t>
      </w:r>
    </w:p>
    <w:p w14:paraId="17D257EC" w14:textId="77777777" w:rsidR="00D00C35" w:rsidRDefault="00D00C35" w:rsidP="00D00C35">
      <w:pPr>
        <w:spacing w:after="120"/>
      </w:pPr>
    </w:p>
    <w:p w14:paraId="7B83A4A4" w14:textId="77777777" w:rsidR="00D00C35" w:rsidRDefault="00D00C35" w:rsidP="00D00C35">
      <w:pPr>
        <w:spacing w:after="120"/>
      </w:pPr>
    </w:p>
    <w:p w14:paraId="0450125B" w14:textId="77777777" w:rsidR="00D00C35" w:rsidRDefault="00D00C35" w:rsidP="00D00C35">
      <w:pPr>
        <w:spacing w:after="120"/>
      </w:pPr>
    </w:p>
    <w:p w14:paraId="0EDCDA65" w14:textId="77777777" w:rsidR="00D00C35" w:rsidRDefault="00D00C35" w:rsidP="00D00C35">
      <w:pPr>
        <w:spacing w:after="120"/>
      </w:pPr>
    </w:p>
    <w:p w14:paraId="49B3040C" w14:textId="77777777" w:rsidR="00D00C35" w:rsidRDefault="00D00C35">
      <w:pPr>
        <w:jc w:val="left"/>
      </w:pPr>
      <w:r>
        <w:br w:type="page"/>
      </w:r>
    </w:p>
    <w:p w14:paraId="73AF1267" w14:textId="77777777" w:rsidR="001B1369" w:rsidRPr="00D00C35" w:rsidRDefault="00604F8A" w:rsidP="005C0C4A">
      <w:pPr>
        <w:pStyle w:val="Heading1"/>
        <w:spacing w:line="480" w:lineRule="auto"/>
        <w:jc w:val="left"/>
      </w:pPr>
      <w:r>
        <w:lastRenderedPageBreak/>
        <w:t xml:space="preserve">1. </w:t>
      </w:r>
      <w:r w:rsidR="0082110D">
        <w:tab/>
      </w:r>
      <w:r w:rsidR="001B1369" w:rsidRPr="00D00C35">
        <w:t>Introduction</w:t>
      </w:r>
    </w:p>
    <w:p w14:paraId="1E61F5A7" w14:textId="77777777" w:rsidR="00FA7BA7" w:rsidRDefault="00D00C35" w:rsidP="0006443B">
      <w:pPr>
        <w:spacing w:line="480" w:lineRule="auto"/>
        <w:ind w:firstLine="0"/>
        <w:rPr>
          <w:rFonts w:ascii="Calibri" w:hAnsi="Calibri"/>
          <w:lang w:val="en-GB"/>
        </w:rPr>
      </w:pPr>
      <w:r>
        <w:rPr>
          <w:rFonts w:ascii="Calibri" w:hAnsi="Calibri"/>
          <w:lang w:val="en-NZ"/>
        </w:rPr>
        <w:t xml:space="preserve">The management of ‘expatriate employees’ </w:t>
      </w:r>
      <w:r w:rsidR="00F26B7B">
        <w:rPr>
          <w:rFonts w:ascii="Calibri" w:hAnsi="Calibri"/>
          <w:lang w:val="en-NZ"/>
        </w:rPr>
        <w:t>helped</w:t>
      </w:r>
      <w:r w:rsidR="0082110D">
        <w:rPr>
          <w:rFonts w:ascii="Calibri" w:hAnsi="Calibri"/>
          <w:lang w:val="en-NZ"/>
        </w:rPr>
        <w:t xml:space="preserve"> </w:t>
      </w:r>
      <w:r>
        <w:rPr>
          <w:rFonts w:ascii="Calibri" w:hAnsi="Calibri"/>
          <w:lang w:val="en-NZ"/>
        </w:rPr>
        <w:t>defin</w:t>
      </w:r>
      <w:r w:rsidR="00252511">
        <w:rPr>
          <w:rFonts w:ascii="Calibri" w:hAnsi="Calibri"/>
          <w:lang w:val="en-NZ"/>
        </w:rPr>
        <w:t>e</w:t>
      </w:r>
      <w:r w:rsidR="0082110D">
        <w:rPr>
          <w:rFonts w:ascii="Calibri" w:hAnsi="Calibri"/>
          <w:lang w:val="en-NZ"/>
        </w:rPr>
        <w:t xml:space="preserve"> </w:t>
      </w:r>
      <w:r w:rsidR="00CE2726">
        <w:rPr>
          <w:rFonts w:ascii="Calibri" w:hAnsi="Calibri"/>
          <w:lang w:val="en-NZ"/>
        </w:rPr>
        <w:t>internatio</w:t>
      </w:r>
      <w:r w:rsidR="001833E9">
        <w:rPr>
          <w:rFonts w:ascii="Calibri" w:hAnsi="Calibri"/>
          <w:lang w:val="en-NZ"/>
        </w:rPr>
        <w:t>nal human resource management (</w:t>
      </w:r>
      <w:r w:rsidR="00CC7161">
        <w:rPr>
          <w:rFonts w:ascii="Calibri" w:hAnsi="Calibri"/>
          <w:lang w:val="en-NZ"/>
        </w:rPr>
        <w:t>I</w:t>
      </w:r>
      <w:r w:rsidR="00CE2726">
        <w:rPr>
          <w:rFonts w:ascii="Calibri" w:hAnsi="Calibri"/>
          <w:lang w:val="en-NZ"/>
        </w:rPr>
        <w:t xml:space="preserve">HRM) as an independent field of </w:t>
      </w:r>
      <w:r w:rsidR="00670215">
        <w:rPr>
          <w:rFonts w:ascii="Calibri" w:hAnsi="Calibri"/>
          <w:lang w:val="en-NZ"/>
        </w:rPr>
        <w:t xml:space="preserve">academic </w:t>
      </w:r>
      <w:r w:rsidR="00CE2726">
        <w:rPr>
          <w:rFonts w:ascii="Calibri" w:hAnsi="Calibri"/>
          <w:lang w:val="en-NZ"/>
        </w:rPr>
        <w:t>enquiry</w:t>
      </w:r>
      <w:r w:rsidR="00327DB0">
        <w:rPr>
          <w:rFonts w:ascii="Calibri" w:hAnsi="Calibri"/>
          <w:lang w:val="en-NZ"/>
        </w:rPr>
        <w:t>,</w:t>
      </w:r>
      <w:r w:rsidR="00CE2726">
        <w:rPr>
          <w:rFonts w:ascii="Calibri" w:hAnsi="Calibri"/>
          <w:lang w:val="en-NZ"/>
        </w:rPr>
        <w:t xml:space="preserve"> as well as </w:t>
      </w:r>
      <w:r w:rsidR="00327DB0">
        <w:rPr>
          <w:rFonts w:ascii="Calibri" w:hAnsi="Calibri"/>
          <w:lang w:val="en-NZ"/>
        </w:rPr>
        <w:t xml:space="preserve">establish it as a distinct </w:t>
      </w:r>
      <w:r w:rsidR="00CE2726">
        <w:rPr>
          <w:rFonts w:ascii="Calibri" w:hAnsi="Calibri"/>
          <w:lang w:val="en-NZ"/>
        </w:rPr>
        <w:t xml:space="preserve">organisational </w:t>
      </w:r>
      <w:r w:rsidR="007B66E7">
        <w:rPr>
          <w:rFonts w:ascii="Calibri" w:hAnsi="Calibri"/>
          <w:lang w:val="en-NZ"/>
        </w:rPr>
        <w:t>function</w:t>
      </w:r>
      <w:r w:rsidR="00CE2726">
        <w:rPr>
          <w:rFonts w:ascii="Calibri" w:hAnsi="Calibri"/>
          <w:lang w:val="en-NZ"/>
        </w:rPr>
        <w:t xml:space="preserve"> within multi-national companies (MNCs)</w:t>
      </w:r>
      <w:r w:rsidR="00CE18B8">
        <w:rPr>
          <w:rFonts w:ascii="Calibri" w:hAnsi="Calibri"/>
          <w:lang w:val="en-NZ"/>
        </w:rPr>
        <w:t xml:space="preserve">. </w:t>
      </w:r>
      <w:r w:rsidR="003F3086">
        <w:rPr>
          <w:rFonts w:ascii="Calibri" w:hAnsi="Calibri"/>
          <w:lang w:val="en-NZ"/>
        </w:rPr>
        <w:t xml:space="preserve">The internationalisation of business, which accelerated from the 1980s, </w:t>
      </w:r>
      <w:r w:rsidR="00E3027F">
        <w:rPr>
          <w:rFonts w:ascii="Calibri" w:hAnsi="Calibri"/>
          <w:lang w:val="en-NZ"/>
        </w:rPr>
        <w:t xml:space="preserve">dramatically </w:t>
      </w:r>
      <w:r w:rsidR="003F3086">
        <w:rPr>
          <w:rFonts w:ascii="Calibri" w:hAnsi="Calibri"/>
          <w:lang w:val="en-NZ"/>
        </w:rPr>
        <w:t xml:space="preserve">increased the volume of what are now </w:t>
      </w:r>
      <w:r w:rsidR="009239C4">
        <w:rPr>
          <w:rFonts w:ascii="Calibri" w:hAnsi="Calibri"/>
          <w:lang w:val="en-NZ"/>
        </w:rPr>
        <w:t xml:space="preserve">more commonly </w:t>
      </w:r>
      <w:r w:rsidR="003F3086">
        <w:rPr>
          <w:rFonts w:ascii="Calibri" w:hAnsi="Calibri"/>
          <w:lang w:val="en-NZ"/>
        </w:rPr>
        <w:t>termed ‘international assignments’ (IAs)</w:t>
      </w:r>
      <w:r w:rsidR="00E3027F">
        <w:rPr>
          <w:rFonts w:ascii="Calibri" w:hAnsi="Calibri"/>
          <w:lang w:val="en-NZ"/>
        </w:rPr>
        <w:t xml:space="preserve">. </w:t>
      </w:r>
      <w:r w:rsidR="00EA558E">
        <w:rPr>
          <w:rFonts w:ascii="Calibri" w:hAnsi="Calibri"/>
          <w:lang w:val="en-NZ"/>
        </w:rPr>
        <w:t>More recently</w:t>
      </w:r>
      <w:r w:rsidR="005C40E3">
        <w:rPr>
          <w:rFonts w:ascii="Calibri" w:hAnsi="Calibri"/>
          <w:lang w:val="en-NZ"/>
        </w:rPr>
        <w:t xml:space="preserve">, </w:t>
      </w:r>
      <w:r w:rsidR="003F3086">
        <w:rPr>
          <w:rFonts w:ascii="Calibri" w:hAnsi="Calibri"/>
          <w:lang w:val="en-NZ"/>
        </w:rPr>
        <w:t xml:space="preserve">changes in technology and </w:t>
      </w:r>
      <w:r w:rsidR="009239C4">
        <w:rPr>
          <w:rFonts w:ascii="Calibri" w:hAnsi="Calibri"/>
          <w:lang w:val="en-NZ"/>
        </w:rPr>
        <w:t xml:space="preserve">the </w:t>
      </w:r>
      <w:r w:rsidR="005C40E3">
        <w:rPr>
          <w:rFonts w:ascii="Calibri" w:hAnsi="Calibri"/>
          <w:lang w:val="en-NZ"/>
        </w:rPr>
        <w:t>re-formulation</w:t>
      </w:r>
      <w:r w:rsidR="008F5D99">
        <w:rPr>
          <w:rFonts w:ascii="Calibri" w:hAnsi="Calibri"/>
          <w:lang w:val="en-NZ"/>
        </w:rPr>
        <w:t xml:space="preserve"> of traditional careers have</w:t>
      </w:r>
      <w:r w:rsidR="0082110D">
        <w:rPr>
          <w:rFonts w:ascii="Calibri" w:hAnsi="Calibri"/>
          <w:lang w:val="en-NZ"/>
        </w:rPr>
        <w:t xml:space="preserve"> </w:t>
      </w:r>
      <w:r w:rsidR="008F5D99">
        <w:rPr>
          <w:rFonts w:ascii="Calibri" w:hAnsi="Calibri"/>
          <w:lang w:val="en-NZ"/>
        </w:rPr>
        <w:t>substantially</w:t>
      </w:r>
      <w:r w:rsidR="0082110D">
        <w:rPr>
          <w:rFonts w:ascii="Calibri" w:hAnsi="Calibri"/>
          <w:lang w:val="en-NZ"/>
        </w:rPr>
        <w:t xml:space="preserve"> </w:t>
      </w:r>
      <w:r w:rsidR="009239C4">
        <w:rPr>
          <w:rFonts w:ascii="Calibri" w:hAnsi="Calibri"/>
          <w:lang w:val="en-NZ"/>
        </w:rPr>
        <w:t>transformed</w:t>
      </w:r>
      <w:r w:rsidR="005C40E3">
        <w:rPr>
          <w:rFonts w:ascii="Calibri" w:hAnsi="Calibri"/>
          <w:lang w:val="en-NZ"/>
        </w:rPr>
        <w:t xml:space="preserve"> IAs</w:t>
      </w:r>
      <w:r w:rsidR="008F5D99">
        <w:rPr>
          <w:rFonts w:ascii="Calibri" w:hAnsi="Calibri"/>
          <w:lang w:val="en-NZ"/>
        </w:rPr>
        <w:t>,</w:t>
      </w:r>
      <w:r w:rsidR="0082110D">
        <w:rPr>
          <w:rFonts w:ascii="Calibri" w:hAnsi="Calibri"/>
          <w:lang w:val="en-NZ"/>
        </w:rPr>
        <w:t xml:space="preserve"> </w:t>
      </w:r>
      <w:r w:rsidR="005C40E3">
        <w:rPr>
          <w:rFonts w:ascii="Calibri" w:hAnsi="Calibri"/>
          <w:lang w:val="en-NZ"/>
        </w:rPr>
        <w:t xml:space="preserve">notably </w:t>
      </w:r>
      <w:r w:rsidR="003F3086">
        <w:rPr>
          <w:rFonts w:ascii="Calibri" w:hAnsi="Calibri"/>
          <w:lang w:val="en-NZ"/>
        </w:rPr>
        <w:t xml:space="preserve">in terms of </w:t>
      </w:r>
      <w:r w:rsidR="005C40E3">
        <w:rPr>
          <w:rFonts w:ascii="Calibri" w:hAnsi="Calibri"/>
          <w:lang w:val="en-NZ"/>
        </w:rPr>
        <w:t>duration and objectives</w:t>
      </w:r>
      <w:r w:rsidR="003F3086">
        <w:rPr>
          <w:rFonts w:ascii="Calibri" w:hAnsi="Calibri"/>
          <w:lang w:val="en-NZ"/>
        </w:rPr>
        <w:t xml:space="preserve"> (</w:t>
      </w:r>
      <w:r w:rsidR="00C723A6">
        <w:rPr>
          <w:rFonts w:ascii="Calibri" w:hAnsi="Calibri"/>
          <w:lang w:val="en-US"/>
        </w:rPr>
        <w:t xml:space="preserve">Bozkurt and Mohr 2011; </w:t>
      </w:r>
      <w:proofErr w:type="spellStart"/>
      <w:r w:rsidR="00E020FA">
        <w:rPr>
          <w:rFonts w:ascii="Calibri" w:hAnsi="Calibri"/>
          <w:lang w:val="en-US"/>
        </w:rPr>
        <w:t>Meyskens</w:t>
      </w:r>
      <w:proofErr w:type="spellEnd"/>
      <w:r w:rsidR="00512CAE">
        <w:rPr>
          <w:rFonts w:ascii="Calibri" w:hAnsi="Calibri"/>
          <w:lang w:val="en-US"/>
        </w:rPr>
        <w:t xml:space="preserve"> </w:t>
      </w:r>
      <w:r w:rsidR="00E020FA" w:rsidRPr="002D00ED">
        <w:rPr>
          <w:rFonts w:ascii="Calibri" w:hAnsi="Calibri"/>
          <w:lang w:val="en-US"/>
        </w:rPr>
        <w:t>et al</w:t>
      </w:r>
      <w:r w:rsidR="00E020FA" w:rsidRPr="00E020FA">
        <w:rPr>
          <w:rFonts w:ascii="Calibri" w:hAnsi="Calibri"/>
          <w:lang w:val="en-US"/>
        </w:rPr>
        <w:t>.</w:t>
      </w:r>
      <w:r w:rsidR="00512CAE">
        <w:rPr>
          <w:rFonts w:ascii="Calibri" w:hAnsi="Calibri"/>
          <w:lang w:val="en-US"/>
        </w:rPr>
        <w:t xml:space="preserve"> </w:t>
      </w:r>
      <w:r w:rsidR="002D00ED">
        <w:rPr>
          <w:rFonts w:ascii="Calibri" w:hAnsi="Calibri"/>
          <w:lang w:val="en-US"/>
        </w:rPr>
        <w:t>200</w:t>
      </w:r>
      <w:r w:rsidR="00E020FA">
        <w:rPr>
          <w:rFonts w:ascii="Calibri" w:hAnsi="Calibri"/>
          <w:lang w:val="en-US"/>
        </w:rPr>
        <w:t>9</w:t>
      </w:r>
      <w:r w:rsidR="003F3086">
        <w:rPr>
          <w:rFonts w:ascii="Calibri" w:hAnsi="Calibri"/>
          <w:lang w:val="en-NZ"/>
        </w:rPr>
        <w:t>).</w:t>
      </w:r>
      <w:r w:rsidR="0082110D">
        <w:rPr>
          <w:rFonts w:ascii="Calibri" w:hAnsi="Calibri"/>
          <w:lang w:val="en-NZ"/>
        </w:rPr>
        <w:t xml:space="preserve"> </w:t>
      </w:r>
      <w:proofErr w:type="gramStart"/>
      <w:r w:rsidR="009239C4">
        <w:rPr>
          <w:rFonts w:ascii="Calibri" w:hAnsi="Calibri"/>
          <w:lang w:val="en-NZ"/>
        </w:rPr>
        <w:t>Reflecting this</w:t>
      </w:r>
      <w:r w:rsidR="003F3086">
        <w:rPr>
          <w:rFonts w:ascii="Calibri" w:hAnsi="Calibri"/>
          <w:lang w:val="en-NZ"/>
        </w:rPr>
        <w:t>, there</w:t>
      </w:r>
      <w:proofErr w:type="gramEnd"/>
      <w:r w:rsidR="003F3086">
        <w:rPr>
          <w:rFonts w:ascii="Calibri" w:hAnsi="Calibri"/>
          <w:lang w:val="en-NZ"/>
        </w:rPr>
        <w:t xml:space="preserve"> is </w:t>
      </w:r>
      <w:r w:rsidR="00252511">
        <w:rPr>
          <w:rFonts w:ascii="Calibri" w:hAnsi="Calibri"/>
          <w:lang w:val="en-NZ"/>
        </w:rPr>
        <w:t>now a</w:t>
      </w:r>
      <w:r w:rsidR="00670215">
        <w:rPr>
          <w:rFonts w:ascii="Calibri" w:hAnsi="Calibri"/>
          <w:lang w:val="en-NZ"/>
        </w:rPr>
        <w:t xml:space="preserve"> proliferation</w:t>
      </w:r>
      <w:r w:rsidR="00AE6766">
        <w:rPr>
          <w:rFonts w:ascii="Calibri" w:hAnsi="Calibri"/>
          <w:lang w:val="en-NZ"/>
        </w:rPr>
        <w:t xml:space="preserve"> of </w:t>
      </w:r>
      <w:r w:rsidR="00670215">
        <w:rPr>
          <w:rFonts w:ascii="Calibri" w:hAnsi="Calibri"/>
          <w:lang w:val="en-NZ"/>
        </w:rPr>
        <w:t xml:space="preserve">research </w:t>
      </w:r>
      <w:r w:rsidR="00252511">
        <w:rPr>
          <w:rFonts w:ascii="Calibri" w:hAnsi="Calibri"/>
          <w:lang w:val="en-NZ"/>
        </w:rPr>
        <w:t>investigating</w:t>
      </w:r>
      <w:r w:rsidR="00670215">
        <w:rPr>
          <w:rFonts w:ascii="Calibri" w:hAnsi="Calibri"/>
          <w:lang w:val="en-NZ"/>
        </w:rPr>
        <w:t xml:space="preserve"> how and why organisations manage IAs, with what results</w:t>
      </w:r>
      <w:r w:rsidR="008F5D99">
        <w:rPr>
          <w:rFonts w:ascii="Calibri" w:hAnsi="Calibri"/>
          <w:lang w:val="en-NZ"/>
        </w:rPr>
        <w:t xml:space="preserve">, </w:t>
      </w:r>
      <w:r w:rsidR="00955873">
        <w:rPr>
          <w:rFonts w:ascii="Calibri" w:hAnsi="Calibri"/>
          <w:lang w:val="en-NZ"/>
        </w:rPr>
        <w:t xml:space="preserve">and </w:t>
      </w:r>
      <w:r w:rsidR="005C40E3">
        <w:rPr>
          <w:rFonts w:ascii="Calibri" w:hAnsi="Calibri"/>
          <w:lang w:val="en-NZ"/>
        </w:rPr>
        <w:t>a growing interest in</w:t>
      </w:r>
      <w:r w:rsidR="0082110D">
        <w:rPr>
          <w:rFonts w:ascii="Calibri" w:hAnsi="Calibri"/>
          <w:lang w:val="en-NZ"/>
        </w:rPr>
        <w:t xml:space="preserve"> </w:t>
      </w:r>
      <w:r w:rsidR="008F5D99">
        <w:rPr>
          <w:rFonts w:ascii="Calibri" w:hAnsi="Calibri"/>
          <w:lang w:val="en-NZ"/>
        </w:rPr>
        <w:t xml:space="preserve">employee motives and experiences </w:t>
      </w:r>
      <w:r w:rsidR="00B22BE0">
        <w:rPr>
          <w:rFonts w:ascii="Calibri" w:hAnsi="Calibri"/>
          <w:lang w:val="en-NZ"/>
        </w:rPr>
        <w:t>(</w:t>
      </w:r>
      <w:r w:rsidR="00913957">
        <w:rPr>
          <w:rFonts w:ascii="Calibri" w:hAnsi="Calibri"/>
          <w:lang w:val="en-NZ"/>
        </w:rPr>
        <w:t xml:space="preserve">Scullion </w:t>
      </w:r>
      <w:r w:rsidR="002D00ED" w:rsidRPr="002D00ED">
        <w:rPr>
          <w:rFonts w:ascii="Calibri" w:hAnsi="Calibri"/>
          <w:lang w:val="en-NZ"/>
        </w:rPr>
        <w:t>et al</w:t>
      </w:r>
      <w:r w:rsidR="00913957" w:rsidRPr="00913957">
        <w:rPr>
          <w:rFonts w:ascii="Calibri" w:hAnsi="Calibri"/>
          <w:i/>
          <w:lang w:val="en-NZ"/>
        </w:rPr>
        <w:t>.</w:t>
      </w:r>
      <w:r w:rsidR="002D00ED">
        <w:rPr>
          <w:rFonts w:ascii="Calibri" w:hAnsi="Calibri"/>
          <w:lang w:val="en-NZ"/>
        </w:rPr>
        <w:t xml:space="preserve"> 200</w:t>
      </w:r>
      <w:r w:rsidR="00913957">
        <w:rPr>
          <w:rFonts w:ascii="Calibri" w:hAnsi="Calibri"/>
          <w:lang w:val="en-NZ"/>
        </w:rPr>
        <w:t>7</w:t>
      </w:r>
      <w:r w:rsidR="004D33BF">
        <w:rPr>
          <w:rFonts w:ascii="Calibri" w:hAnsi="Calibri"/>
          <w:lang w:val="en-NZ"/>
        </w:rPr>
        <w:t>)</w:t>
      </w:r>
      <w:r w:rsidR="00670215">
        <w:rPr>
          <w:rFonts w:ascii="Calibri" w:hAnsi="Calibri"/>
          <w:lang w:val="en-NZ"/>
        </w:rPr>
        <w:t xml:space="preserve">. </w:t>
      </w:r>
    </w:p>
    <w:p w14:paraId="2F19C170" w14:textId="77777777" w:rsidR="00CE2080" w:rsidRDefault="00B95FAF" w:rsidP="006D21D8">
      <w:pPr>
        <w:spacing w:line="480" w:lineRule="auto"/>
        <w:ind w:firstLine="397"/>
        <w:rPr>
          <w:rFonts w:ascii="Calibri" w:hAnsi="Calibri"/>
          <w:noProof/>
          <w:lang w:val="en-NZ"/>
        </w:rPr>
      </w:pPr>
      <w:r>
        <w:rPr>
          <w:rFonts w:ascii="Calibri" w:hAnsi="Calibri"/>
          <w:lang w:val="en-NZ"/>
        </w:rPr>
        <w:t xml:space="preserve">An important </w:t>
      </w:r>
      <w:r w:rsidR="009239C4">
        <w:rPr>
          <w:rFonts w:ascii="Calibri" w:hAnsi="Calibri"/>
          <w:lang w:val="en-NZ"/>
        </w:rPr>
        <w:t xml:space="preserve">research need is to </w:t>
      </w:r>
      <w:r w:rsidR="003036D4">
        <w:rPr>
          <w:rFonts w:ascii="Calibri" w:hAnsi="Calibri"/>
          <w:lang w:val="en-NZ"/>
        </w:rPr>
        <w:t xml:space="preserve">understand </w:t>
      </w:r>
      <w:r>
        <w:rPr>
          <w:rFonts w:ascii="Calibri" w:hAnsi="Calibri"/>
          <w:lang w:val="en-NZ"/>
        </w:rPr>
        <w:t>why employees decide to accept an IA</w:t>
      </w:r>
      <w:r w:rsidR="00F14AEC">
        <w:rPr>
          <w:rFonts w:ascii="Calibri" w:hAnsi="Calibri"/>
          <w:lang w:val="en-NZ"/>
        </w:rPr>
        <w:t xml:space="preserve"> as this will determine their enthusiasm for, and expectations of returns from, the posting</w:t>
      </w:r>
      <w:r w:rsidR="00D65487">
        <w:rPr>
          <w:rFonts w:ascii="Calibri" w:hAnsi="Calibri"/>
          <w:lang w:val="en-NZ"/>
        </w:rPr>
        <w:t xml:space="preserve">. </w:t>
      </w:r>
      <w:r w:rsidR="00F14AEC">
        <w:rPr>
          <w:rFonts w:ascii="Calibri" w:hAnsi="Calibri"/>
          <w:lang w:val="en-NZ"/>
        </w:rPr>
        <w:t xml:space="preserve">Research has identified </w:t>
      </w:r>
      <w:proofErr w:type="gramStart"/>
      <w:r w:rsidR="00F14AEC">
        <w:rPr>
          <w:rFonts w:ascii="Calibri" w:hAnsi="Calibri"/>
          <w:lang w:val="en-NZ"/>
        </w:rPr>
        <w:t>a number of</w:t>
      </w:r>
      <w:proofErr w:type="gramEnd"/>
      <w:r w:rsidR="00F14AEC">
        <w:rPr>
          <w:rFonts w:ascii="Calibri" w:hAnsi="Calibri"/>
          <w:lang w:val="en-NZ"/>
        </w:rPr>
        <w:t xml:space="preserve"> possible motives including </w:t>
      </w:r>
      <w:r w:rsidR="001B1369" w:rsidRPr="00D00C35">
        <w:rPr>
          <w:rFonts w:ascii="Calibri" w:hAnsi="Calibri"/>
          <w:lang w:val="en-NZ"/>
        </w:rPr>
        <w:t>career benefits</w:t>
      </w:r>
      <w:r w:rsidR="003953FF">
        <w:rPr>
          <w:rFonts w:ascii="Calibri" w:hAnsi="Calibri"/>
          <w:lang w:val="en-NZ"/>
        </w:rPr>
        <w:t xml:space="preserve"> and</w:t>
      </w:r>
      <w:r w:rsidR="001B1369" w:rsidRPr="00D00C35">
        <w:rPr>
          <w:rFonts w:ascii="Calibri" w:hAnsi="Calibri"/>
          <w:lang w:val="en-NZ"/>
        </w:rPr>
        <w:t xml:space="preserve"> fina</w:t>
      </w:r>
      <w:r w:rsidR="00F14AEC">
        <w:rPr>
          <w:rFonts w:ascii="Calibri" w:hAnsi="Calibri"/>
          <w:lang w:val="en-NZ"/>
        </w:rPr>
        <w:t>nci</w:t>
      </w:r>
      <w:r w:rsidR="001B1369" w:rsidRPr="00D00C35">
        <w:rPr>
          <w:rFonts w:ascii="Calibri" w:hAnsi="Calibri"/>
          <w:lang w:val="en-NZ"/>
        </w:rPr>
        <w:t xml:space="preserve">al gains </w:t>
      </w:r>
      <w:r w:rsidR="0060724D">
        <w:rPr>
          <w:rFonts w:ascii="Calibri" w:hAnsi="Calibri"/>
          <w:noProof/>
          <w:lang w:val="en-NZ"/>
        </w:rPr>
        <w:t>(</w:t>
      </w:r>
      <w:r w:rsidR="009C674E">
        <w:rPr>
          <w:rFonts w:ascii="Calibri" w:hAnsi="Calibri"/>
          <w:noProof/>
          <w:lang w:val="en-NZ"/>
        </w:rPr>
        <w:t>Doherty et al. 2011</w:t>
      </w:r>
      <w:r w:rsidR="001B1369" w:rsidRPr="00D00C35">
        <w:rPr>
          <w:rFonts w:ascii="Calibri" w:hAnsi="Calibri"/>
          <w:noProof/>
          <w:lang w:val="en-NZ"/>
        </w:rPr>
        <w:t>)</w:t>
      </w:r>
      <w:r w:rsidR="001B1369" w:rsidRPr="00D00C35">
        <w:rPr>
          <w:rFonts w:ascii="Calibri" w:hAnsi="Calibri"/>
          <w:lang w:val="en-NZ"/>
        </w:rPr>
        <w:t xml:space="preserve">, international experience </w:t>
      </w:r>
      <w:r w:rsidR="00D14DC5">
        <w:rPr>
          <w:rFonts w:ascii="Calibri" w:hAnsi="Calibri"/>
          <w:noProof/>
          <w:lang w:val="en-NZ"/>
        </w:rPr>
        <w:t>(</w:t>
      </w:r>
      <w:r w:rsidR="00C723A6">
        <w:rPr>
          <w:rFonts w:ascii="Calibri" w:hAnsi="Calibri"/>
          <w:noProof/>
          <w:lang w:val="en-NZ"/>
        </w:rPr>
        <w:t xml:space="preserve">Segers </w:t>
      </w:r>
      <w:r w:rsidR="00C723A6" w:rsidRPr="002D00ED">
        <w:rPr>
          <w:rFonts w:ascii="Calibri" w:hAnsi="Calibri"/>
          <w:noProof/>
          <w:lang w:val="en-NZ"/>
        </w:rPr>
        <w:t>et</w:t>
      </w:r>
      <w:r w:rsidR="00F4796E">
        <w:rPr>
          <w:rFonts w:ascii="Calibri" w:hAnsi="Calibri"/>
          <w:noProof/>
          <w:lang w:val="en-NZ"/>
        </w:rPr>
        <w:t xml:space="preserve"> </w:t>
      </w:r>
      <w:r w:rsidR="00C723A6" w:rsidRPr="002D00ED">
        <w:rPr>
          <w:rFonts w:ascii="Calibri" w:hAnsi="Calibri"/>
          <w:noProof/>
          <w:lang w:val="en-NZ"/>
        </w:rPr>
        <w:t>al</w:t>
      </w:r>
      <w:r w:rsidR="009E4479">
        <w:rPr>
          <w:rFonts w:ascii="Calibri" w:hAnsi="Calibri"/>
          <w:noProof/>
          <w:lang w:val="en-NZ"/>
        </w:rPr>
        <w:t xml:space="preserve">. </w:t>
      </w:r>
      <w:r w:rsidR="00C723A6" w:rsidRPr="002D00ED">
        <w:rPr>
          <w:rFonts w:ascii="Calibri" w:hAnsi="Calibri"/>
          <w:noProof/>
          <w:lang w:val="en-NZ"/>
        </w:rPr>
        <w:t>2010</w:t>
      </w:r>
      <w:r w:rsidR="001B1369" w:rsidRPr="002D00ED">
        <w:rPr>
          <w:rFonts w:ascii="Calibri" w:hAnsi="Calibri"/>
          <w:noProof/>
          <w:lang w:val="en-NZ"/>
        </w:rPr>
        <w:t>)</w:t>
      </w:r>
      <w:r w:rsidR="001B1369" w:rsidRPr="00D00C35">
        <w:rPr>
          <w:rFonts w:ascii="Calibri" w:hAnsi="Calibri"/>
          <w:lang w:val="en-NZ"/>
        </w:rPr>
        <w:t xml:space="preserve"> and </w:t>
      </w:r>
      <w:r w:rsidR="00F14AEC">
        <w:rPr>
          <w:rFonts w:ascii="Calibri" w:hAnsi="Calibri"/>
          <w:lang w:val="en-NZ"/>
        </w:rPr>
        <w:t>host-</w:t>
      </w:r>
      <w:r w:rsidR="00F14AEC" w:rsidRPr="00D00C35">
        <w:rPr>
          <w:rFonts w:ascii="Calibri" w:hAnsi="Calibri"/>
          <w:lang w:val="en-NZ"/>
        </w:rPr>
        <w:t xml:space="preserve">country </w:t>
      </w:r>
      <w:r w:rsidR="009239C4">
        <w:rPr>
          <w:rFonts w:ascii="Calibri" w:hAnsi="Calibri"/>
          <w:lang w:val="en-NZ"/>
        </w:rPr>
        <w:t>appeal</w:t>
      </w:r>
      <w:r w:rsidR="0082110D">
        <w:rPr>
          <w:rFonts w:ascii="Calibri" w:hAnsi="Calibri"/>
          <w:lang w:val="en-NZ"/>
        </w:rPr>
        <w:t xml:space="preserve"> </w:t>
      </w:r>
      <w:r w:rsidR="00D14DC5">
        <w:rPr>
          <w:rFonts w:ascii="Calibri" w:hAnsi="Calibri"/>
          <w:noProof/>
          <w:lang w:val="en-NZ"/>
        </w:rPr>
        <w:t>(Haines</w:t>
      </w:r>
      <w:r w:rsidR="00F4796E">
        <w:rPr>
          <w:rFonts w:ascii="Calibri" w:hAnsi="Calibri"/>
          <w:noProof/>
          <w:lang w:val="en-NZ"/>
        </w:rPr>
        <w:t xml:space="preserve"> </w:t>
      </w:r>
      <w:r w:rsidR="00F14AEC" w:rsidRPr="002D00ED">
        <w:rPr>
          <w:rFonts w:ascii="Calibri" w:hAnsi="Calibri"/>
          <w:noProof/>
          <w:lang w:val="en-NZ"/>
        </w:rPr>
        <w:t>et al</w:t>
      </w:r>
      <w:r w:rsidR="00F14AEC">
        <w:rPr>
          <w:rFonts w:ascii="Calibri" w:hAnsi="Calibri"/>
          <w:noProof/>
          <w:lang w:val="en-NZ"/>
        </w:rPr>
        <w:t>.</w:t>
      </w:r>
      <w:r w:rsidR="002D00ED">
        <w:rPr>
          <w:rFonts w:ascii="Calibri" w:hAnsi="Calibri"/>
          <w:noProof/>
          <w:lang w:val="en-NZ"/>
        </w:rPr>
        <w:t xml:space="preserve"> 200</w:t>
      </w:r>
      <w:r w:rsidR="00C723A6">
        <w:rPr>
          <w:rFonts w:ascii="Calibri" w:hAnsi="Calibri"/>
          <w:noProof/>
          <w:lang w:val="en-NZ"/>
        </w:rPr>
        <w:t>8</w:t>
      </w:r>
      <w:r w:rsidR="001B1369" w:rsidRPr="00D00C35">
        <w:rPr>
          <w:rFonts w:ascii="Calibri" w:hAnsi="Calibri"/>
          <w:noProof/>
          <w:lang w:val="en-NZ"/>
        </w:rPr>
        <w:t>)</w:t>
      </w:r>
      <w:r w:rsidR="001B1369" w:rsidRPr="00D00C35">
        <w:rPr>
          <w:rFonts w:ascii="Calibri" w:hAnsi="Calibri"/>
          <w:lang w:val="en-NZ"/>
        </w:rPr>
        <w:t xml:space="preserve">. </w:t>
      </w:r>
      <w:r w:rsidR="00F14AEC">
        <w:rPr>
          <w:rFonts w:ascii="Calibri" w:hAnsi="Calibri"/>
          <w:lang w:val="en-NZ"/>
        </w:rPr>
        <w:t xml:space="preserve">These </w:t>
      </w:r>
      <w:r w:rsidR="007A3A33">
        <w:rPr>
          <w:rFonts w:ascii="Calibri" w:hAnsi="Calibri"/>
          <w:lang w:val="en-NZ"/>
        </w:rPr>
        <w:t>‘</w:t>
      </w:r>
      <w:r w:rsidR="00F14AEC">
        <w:rPr>
          <w:rFonts w:ascii="Calibri" w:hAnsi="Calibri"/>
          <w:lang w:val="en-NZ"/>
        </w:rPr>
        <w:t>individual</w:t>
      </w:r>
      <w:r w:rsidR="007A3A33">
        <w:rPr>
          <w:rFonts w:ascii="Calibri" w:hAnsi="Calibri"/>
          <w:lang w:val="en-NZ"/>
        </w:rPr>
        <w:t>’ factors</w:t>
      </w:r>
      <w:r w:rsidR="00F14AEC">
        <w:rPr>
          <w:rFonts w:ascii="Calibri" w:hAnsi="Calibri"/>
          <w:lang w:val="en-NZ"/>
        </w:rPr>
        <w:t xml:space="preserve"> are sometimes usefully contextual</w:t>
      </w:r>
      <w:r w:rsidR="007A3A33">
        <w:rPr>
          <w:rFonts w:ascii="Calibri" w:hAnsi="Calibri"/>
          <w:lang w:val="en-NZ"/>
        </w:rPr>
        <w:t>ised by</w:t>
      </w:r>
      <w:r w:rsidR="001B1369" w:rsidRPr="00D00C35">
        <w:rPr>
          <w:rFonts w:ascii="Calibri" w:hAnsi="Calibri"/>
          <w:lang w:val="en-NZ"/>
        </w:rPr>
        <w:t xml:space="preserve"> organisational influences </w:t>
      </w:r>
      <w:r w:rsidR="003036D4">
        <w:rPr>
          <w:rFonts w:ascii="Calibri" w:hAnsi="Calibri"/>
          <w:lang w:val="en-NZ"/>
        </w:rPr>
        <w:t xml:space="preserve">on these motivations </w:t>
      </w:r>
      <w:r w:rsidR="001B1369" w:rsidRPr="00D00C35">
        <w:rPr>
          <w:rFonts w:ascii="Calibri" w:hAnsi="Calibri"/>
          <w:noProof/>
          <w:lang w:val="en-NZ"/>
        </w:rPr>
        <w:t xml:space="preserve">(Pinto </w:t>
      </w:r>
      <w:r w:rsidR="001B1369" w:rsidRPr="002D00ED">
        <w:rPr>
          <w:rFonts w:ascii="Calibri" w:hAnsi="Calibri"/>
          <w:noProof/>
          <w:lang w:val="en-NZ"/>
        </w:rPr>
        <w:t>et al</w:t>
      </w:r>
      <w:r w:rsidR="001B1369" w:rsidRPr="00D00C35">
        <w:rPr>
          <w:rFonts w:ascii="Calibri" w:hAnsi="Calibri"/>
          <w:noProof/>
          <w:lang w:val="en-NZ"/>
        </w:rPr>
        <w:t>.</w:t>
      </w:r>
      <w:r w:rsidR="002D00ED">
        <w:rPr>
          <w:rFonts w:ascii="Calibri" w:hAnsi="Calibri"/>
          <w:noProof/>
          <w:lang w:val="en-NZ"/>
        </w:rPr>
        <w:t xml:space="preserve"> 201</w:t>
      </w:r>
      <w:r w:rsidR="001B1369" w:rsidRPr="00D00C35">
        <w:rPr>
          <w:rFonts w:ascii="Calibri" w:hAnsi="Calibri"/>
          <w:noProof/>
          <w:lang w:val="en-NZ"/>
        </w:rPr>
        <w:t>2)</w:t>
      </w:r>
      <w:r w:rsidR="00F14AEC">
        <w:rPr>
          <w:rFonts w:ascii="Calibri" w:hAnsi="Calibri"/>
          <w:noProof/>
          <w:lang w:val="en-NZ"/>
        </w:rPr>
        <w:t>.</w:t>
      </w:r>
      <w:r w:rsidR="0082110D">
        <w:rPr>
          <w:rFonts w:ascii="Calibri" w:hAnsi="Calibri"/>
          <w:noProof/>
          <w:lang w:val="en-NZ"/>
        </w:rPr>
        <w:t xml:space="preserve"> </w:t>
      </w:r>
      <w:r w:rsidR="000460C1">
        <w:rPr>
          <w:rFonts w:ascii="Calibri" w:hAnsi="Calibri"/>
          <w:noProof/>
          <w:lang w:val="en-NZ"/>
        </w:rPr>
        <w:t>A m</w:t>
      </w:r>
      <w:r w:rsidR="00F4796E">
        <w:rPr>
          <w:rFonts w:ascii="Calibri" w:hAnsi="Calibri"/>
          <w:noProof/>
          <w:lang w:val="en-NZ"/>
        </w:rPr>
        <w:t>ajor weakness of the literature,</w:t>
      </w:r>
      <w:r w:rsidR="000460C1">
        <w:rPr>
          <w:rFonts w:ascii="Calibri" w:hAnsi="Calibri"/>
          <w:noProof/>
          <w:lang w:val="en-NZ"/>
        </w:rPr>
        <w:t xml:space="preserve"> however, is that it remains heavily</w:t>
      </w:r>
      <w:r w:rsidR="009239C4">
        <w:rPr>
          <w:rFonts w:ascii="Calibri" w:hAnsi="Calibri"/>
          <w:noProof/>
          <w:lang w:val="en-NZ"/>
        </w:rPr>
        <w:t xml:space="preserve"> focused on IAs from developed </w:t>
      </w:r>
      <w:r w:rsidR="000460C1">
        <w:rPr>
          <w:rFonts w:ascii="Calibri" w:hAnsi="Calibri"/>
          <w:noProof/>
          <w:lang w:val="en-NZ"/>
        </w:rPr>
        <w:t>countries</w:t>
      </w:r>
      <w:r w:rsidR="00F43F44">
        <w:rPr>
          <w:rFonts w:ascii="Calibri" w:hAnsi="Calibri"/>
          <w:noProof/>
          <w:lang w:val="en-NZ"/>
        </w:rPr>
        <w:t>,</w:t>
      </w:r>
      <w:r w:rsidR="0082110D">
        <w:rPr>
          <w:rFonts w:ascii="Calibri" w:hAnsi="Calibri"/>
          <w:noProof/>
          <w:lang w:val="en-NZ"/>
        </w:rPr>
        <w:t xml:space="preserve"> </w:t>
      </w:r>
      <w:r w:rsidR="009239C4">
        <w:rPr>
          <w:rFonts w:ascii="Calibri" w:hAnsi="Calibri"/>
          <w:noProof/>
          <w:lang w:val="en-NZ"/>
        </w:rPr>
        <w:t xml:space="preserve">notably the </w:t>
      </w:r>
      <w:r w:rsidR="00B35CEB">
        <w:rPr>
          <w:rFonts w:ascii="Calibri" w:hAnsi="Calibri"/>
          <w:noProof/>
          <w:lang w:val="en-NZ"/>
        </w:rPr>
        <w:t>United States of America</w:t>
      </w:r>
      <w:r w:rsidR="009239C4">
        <w:rPr>
          <w:rFonts w:ascii="Calibri" w:hAnsi="Calibri"/>
          <w:noProof/>
          <w:lang w:val="en-NZ"/>
        </w:rPr>
        <w:t xml:space="preserve">, </w:t>
      </w:r>
      <w:r w:rsidR="00B35CEB">
        <w:rPr>
          <w:rFonts w:ascii="Calibri" w:hAnsi="Calibri"/>
          <w:noProof/>
          <w:lang w:val="en-NZ"/>
        </w:rPr>
        <w:t xml:space="preserve">United Kingdom </w:t>
      </w:r>
      <w:r w:rsidR="00A949FD">
        <w:rPr>
          <w:rFonts w:ascii="Calibri" w:hAnsi="Calibri"/>
          <w:noProof/>
          <w:lang w:val="en-NZ"/>
        </w:rPr>
        <w:t>and Japan</w:t>
      </w:r>
      <w:r w:rsidR="009239C4">
        <w:rPr>
          <w:rFonts w:ascii="Calibri" w:hAnsi="Calibri"/>
          <w:noProof/>
          <w:lang w:val="en-NZ"/>
        </w:rPr>
        <w:t xml:space="preserve"> as </w:t>
      </w:r>
      <w:r w:rsidR="00B52C13">
        <w:rPr>
          <w:rFonts w:ascii="Calibri" w:hAnsi="Calibri"/>
          <w:noProof/>
          <w:lang w:val="en-NZ"/>
        </w:rPr>
        <w:t>an</w:t>
      </w:r>
      <w:r w:rsidR="009239C4">
        <w:rPr>
          <w:rFonts w:ascii="Calibri" w:hAnsi="Calibri"/>
          <w:noProof/>
          <w:lang w:val="en-NZ"/>
        </w:rPr>
        <w:t xml:space="preserve"> Asian comparitor</w:t>
      </w:r>
      <w:r w:rsidR="00D14DC5">
        <w:rPr>
          <w:rFonts w:ascii="Calibri" w:hAnsi="Calibri"/>
          <w:noProof/>
          <w:lang w:val="en-NZ"/>
        </w:rPr>
        <w:t xml:space="preserve"> (</w:t>
      </w:r>
      <w:r w:rsidR="008210A2">
        <w:rPr>
          <w:rFonts w:ascii="Calibri" w:hAnsi="Calibri"/>
          <w:noProof/>
          <w:lang w:val="en-NZ"/>
        </w:rPr>
        <w:t xml:space="preserve">Vo </w:t>
      </w:r>
      <w:r w:rsidR="002D00ED">
        <w:rPr>
          <w:rFonts w:ascii="Calibri" w:hAnsi="Calibri"/>
          <w:noProof/>
          <w:lang w:val="en-NZ"/>
        </w:rPr>
        <w:t>200</w:t>
      </w:r>
      <w:r w:rsidR="00BE79DC">
        <w:rPr>
          <w:rFonts w:ascii="Calibri" w:hAnsi="Calibri"/>
          <w:noProof/>
          <w:lang w:val="en-NZ"/>
        </w:rPr>
        <w:t>9)</w:t>
      </w:r>
      <w:r w:rsidR="000460C1">
        <w:rPr>
          <w:rFonts w:ascii="Calibri" w:hAnsi="Calibri"/>
          <w:noProof/>
          <w:lang w:val="en-NZ"/>
        </w:rPr>
        <w:t xml:space="preserve">. This is incongruous given the rapid growth </w:t>
      </w:r>
      <w:r w:rsidR="00067DB5">
        <w:rPr>
          <w:rFonts w:ascii="Calibri" w:hAnsi="Calibri"/>
          <w:noProof/>
          <w:lang w:val="en-NZ"/>
        </w:rPr>
        <w:t xml:space="preserve">in the number and size </w:t>
      </w:r>
      <w:r w:rsidR="000460C1">
        <w:rPr>
          <w:rFonts w:ascii="Calibri" w:hAnsi="Calibri"/>
          <w:noProof/>
          <w:lang w:val="en-NZ"/>
        </w:rPr>
        <w:t xml:space="preserve">of MNCs </w:t>
      </w:r>
      <w:r w:rsidR="000B1183">
        <w:rPr>
          <w:rFonts w:ascii="Calibri" w:hAnsi="Calibri"/>
          <w:noProof/>
          <w:lang w:val="en-NZ"/>
        </w:rPr>
        <w:t>from</w:t>
      </w:r>
      <w:r w:rsidR="0082110D">
        <w:rPr>
          <w:rFonts w:ascii="Calibri" w:hAnsi="Calibri"/>
          <w:noProof/>
          <w:lang w:val="en-NZ"/>
        </w:rPr>
        <w:t xml:space="preserve"> </w:t>
      </w:r>
      <w:r w:rsidR="00F43F44">
        <w:rPr>
          <w:rFonts w:ascii="Calibri" w:hAnsi="Calibri"/>
          <w:noProof/>
          <w:lang w:val="en-NZ"/>
        </w:rPr>
        <w:t xml:space="preserve">large </w:t>
      </w:r>
      <w:r w:rsidR="000460C1">
        <w:rPr>
          <w:rFonts w:ascii="Calibri" w:hAnsi="Calibri"/>
          <w:noProof/>
          <w:lang w:val="en-NZ"/>
        </w:rPr>
        <w:t xml:space="preserve">developing countries such as China, India and Brazil. It is also limiting from a conceptual point of view, in that it </w:t>
      </w:r>
      <w:r w:rsidR="00847A53">
        <w:rPr>
          <w:rFonts w:ascii="Calibri" w:hAnsi="Calibri"/>
          <w:noProof/>
          <w:lang w:val="en-NZ"/>
        </w:rPr>
        <w:t>offers</w:t>
      </w:r>
      <w:r w:rsidR="0082110D">
        <w:rPr>
          <w:rFonts w:ascii="Calibri" w:hAnsi="Calibri"/>
          <w:noProof/>
          <w:lang w:val="en-NZ"/>
        </w:rPr>
        <w:t xml:space="preserve"> </w:t>
      </w:r>
      <w:r w:rsidR="000C289E">
        <w:rPr>
          <w:rFonts w:ascii="Calibri" w:hAnsi="Calibri"/>
          <w:noProof/>
          <w:lang w:val="en-NZ"/>
        </w:rPr>
        <w:t xml:space="preserve">an incomplete </w:t>
      </w:r>
      <w:r w:rsidR="000460C1">
        <w:rPr>
          <w:rFonts w:ascii="Calibri" w:hAnsi="Calibri"/>
          <w:noProof/>
          <w:lang w:val="en-NZ"/>
        </w:rPr>
        <w:t>understanding of</w:t>
      </w:r>
      <w:r w:rsidR="000C289E">
        <w:rPr>
          <w:rFonts w:ascii="Calibri" w:hAnsi="Calibri"/>
          <w:noProof/>
          <w:lang w:val="en-NZ"/>
        </w:rPr>
        <w:t xml:space="preserve"> how soci</w:t>
      </w:r>
      <w:r w:rsidR="008F5F2C">
        <w:rPr>
          <w:rFonts w:ascii="Calibri" w:hAnsi="Calibri"/>
          <w:noProof/>
          <w:lang w:val="en-NZ"/>
        </w:rPr>
        <w:t>o-</w:t>
      </w:r>
      <w:r w:rsidR="000C289E">
        <w:rPr>
          <w:rFonts w:ascii="Calibri" w:hAnsi="Calibri"/>
          <w:noProof/>
          <w:lang w:val="en-NZ"/>
        </w:rPr>
        <w:lastRenderedPageBreak/>
        <w:t xml:space="preserve">cultural factors </w:t>
      </w:r>
      <w:r w:rsidR="00847A53">
        <w:rPr>
          <w:rFonts w:ascii="Calibri" w:hAnsi="Calibri"/>
          <w:noProof/>
          <w:lang w:val="en-NZ"/>
        </w:rPr>
        <w:t xml:space="preserve">might </w:t>
      </w:r>
      <w:r w:rsidR="000C289E">
        <w:rPr>
          <w:rFonts w:ascii="Calibri" w:hAnsi="Calibri"/>
          <w:noProof/>
          <w:lang w:val="en-NZ"/>
        </w:rPr>
        <w:t xml:space="preserve">influence organisational practice and </w:t>
      </w:r>
      <w:r w:rsidR="000460C1">
        <w:rPr>
          <w:rFonts w:ascii="Calibri" w:hAnsi="Calibri"/>
          <w:noProof/>
          <w:lang w:val="en-NZ"/>
        </w:rPr>
        <w:t>individual</w:t>
      </w:r>
      <w:r w:rsidR="000C289E">
        <w:rPr>
          <w:rFonts w:ascii="Calibri" w:hAnsi="Calibri"/>
          <w:noProof/>
          <w:lang w:val="en-NZ"/>
        </w:rPr>
        <w:t xml:space="preserve"> sense-making</w:t>
      </w:r>
      <w:r w:rsidR="00847A53">
        <w:rPr>
          <w:rFonts w:ascii="Calibri" w:hAnsi="Calibri"/>
          <w:noProof/>
          <w:lang w:val="en-NZ"/>
        </w:rPr>
        <w:t xml:space="preserve"> around the IA</w:t>
      </w:r>
      <w:r w:rsidR="000C289E">
        <w:rPr>
          <w:rFonts w:ascii="Calibri" w:hAnsi="Calibri"/>
          <w:noProof/>
          <w:lang w:val="en-NZ"/>
        </w:rPr>
        <w:t>.</w:t>
      </w:r>
      <w:r w:rsidR="0082110D">
        <w:rPr>
          <w:rFonts w:ascii="Calibri" w:hAnsi="Calibri"/>
          <w:noProof/>
          <w:lang w:val="en-NZ"/>
        </w:rPr>
        <w:t xml:space="preserve"> </w:t>
      </w:r>
      <w:r w:rsidR="00A24152">
        <w:rPr>
          <w:rFonts w:ascii="Calibri" w:hAnsi="Calibri"/>
          <w:noProof/>
          <w:lang w:val="en-NZ"/>
        </w:rPr>
        <w:t xml:space="preserve">Most discussion in the field of IA motives </w:t>
      </w:r>
      <w:r w:rsidR="00E13A27">
        <w:rPr>
          <w:rFonts w:ascii="Calibri" w:hAnsi="Calibri"/>
          <w:noProof/>
          <w:lang w:val="en-NZ"/>
        </w:rPr>
        <w:t>is at</w:t>
      </w:r>
      <w:r w:rsidR="00A24152">
        <w:rPr>
          <w:rFonts w:ascii="Calibri" w:hAnsi="Calibri"/>
          <w:noProof/>
          <w:lang w:val="en-NZ"/>
        </w:rPr>
        <w:t xml:space="preserve"> individual and organisational levels, with direct links to career impact. </w:t>
      </w:r>
      <w:r w:rsidR="003953FF">
        <w:rPr>
          <w:rFonts w:ascii="Calibri" w:hAnsi="Calibri"/>
          <w:noProof/>
          <w:lang w:val="en-NZ"/>
        </w:rPr>
        <w:t>However, o</w:t>
      </w:r>
      <w:r w:rsidR="00F33EB9">
        <w:rPr>
          <w:rFonts w:ascii="Calibri" w:hAnsi="Calibri"/>
          <w:noProof/>
          <w:lang w:val="en-NZ"/>
        </w:rPr>
        <w:t>rganisations and individuals are socially embedded in their environment and affected by forces that require them to adapt their structures</w:t>
      </w:r>
      <w:r w:rsidR="003953FF">
        <w:rPr>
          <w:rFonts w:ascii="Calibri" w:hAnsi="Calibri"/>
          <w:noProof/>
          <w:lang w:val="en-NZ"/>
        </w:rPr>
        <w:t xml:space="preserve"> and </w:t>
      </w:r>
      <w:r w:rsidR="00F33EB9">
        <w:rPr>
          <w:rFonts w:ascii="Calibri" w:hAnsi="Calibri"/>
          <w:noProof/>
          <w:lang w:val="en-NZ"/>
        </w:rPr>
        <w:t>behaviours to deal with their respective contexts. Hence, e</w:t>
      </w:r>
      <w:r w:rsidR="00847A53">
        <w:rPr>
          <w:rFonts w:ascii="Calibri" w:hAnsi="Calibri"/>
          <w:noProof/>
          <w:lang w:val="en-NZ"/>
        </w:rPr>
        <w:t>mployee</w:t>
      </w:r>
      <w:r w:rsidR="00067DB5">
        <w:rPr>
          <w:rFonts w:ascii="Calibri" w:hAnsi="Calibri"/>
          <w:noProof/>
          <w:lang w:val="en-NZ"/>
        </w:rPr>
        <w:t xml:space="preserve"> motivations</w:t>
      </w:r>
      <w:r w:rsidR="00847A53">
        <w:rPr>
          <w:rFonts w:ascii="Calibri" w:hAnsi="Calibri"/>
          <w:noProof/>
          <w:lang w:val="en-NZ"/>
        </w:rPr>
        <w:t xml:space="preserve"> and expectations might be shaped </w:t>
      </w:r>
      <w:r w:rsidR="009239C4">
        <w:rPr>
          <w:rFonts w:ascii="Calibri" w:hAnsi="Calibri"/>
          <w:noProof/>
          <w:lang w:val="en-NZ"/>
        </w:rPr>
        <w:t xml:space="preserve">in </w:t>
      </w:r>
      <w:r w:rsidR="003A6497">
        <w:rPr>
          <w:rFonts w:ascii="Calibri" w:hAnsi="Calibri"/>
          <w:noProof/>
          <w:lang w:val="en-NZ"/>
        </w:rPr>
        <w:t>different</w:t>
      </w:r>
      <w:r w:rsidR="009239C4">
        <w:rPr>
          <w:rFonts w:ascii="Calibri" w:hAnsi="Calibri"/>
          <w:noProof/>
          <w:lang w:val="en-NZ"/>
        </w:rPr>
        <w:t xml:space="preserve"> contexts </w:t>
      </w:r>
      <w:r w:rsidR="00847A53">
        <w:rPr>
          <w:rFonts w:ascii="Calibri" w:hAnsi="Calibri"/>
          <w:noProof/>
          <w:lang w:val="en-NZ"/>
        </w:rPr>
        <w:t xml:space="preserve">by a </w:t>
      </w:r>
      <w:r w:rsidR="00B52C13">
        <w:rPr>
          <w:rFonts w:ascii="Calibri" w:hAnsi="Calibri"/>
          <w:noProof/>
          <w:lang w:val="en-NZ"/>
        </w:rPr>
        <w:t>varying</w:t>
      </w:r>
      <w:r w:rsidR="00847A53">
        <w:rPr>
          <w:rFonts w:ascii="Calibri" w:hAnsi="Calibri"/>
          <w:noProof/>
          <w:lang w:val="en-NZ"/>
        </w:rPr>
        <w:t xml:space="preserve"> balance of perceived social obligations</w:t>
      </w:r>
      <w:r w:rsidR="00B52C13">
        <w:rPr>
          <w:rFonts w:ascii="Calibri" w:hAnsi="Calibri"/>
          <w:noProof/>
          <w:lang w:val="en-NZ"/>
        </w:rPr>
        <w:t xml:space="preserve"> and </w:t>
      </w:r>
      <w:r w:rsidR="00F43F44">
        <w:rPr>
          <w:rFonts w:ascii="Calibri" w:hAnsi="Calibri"/>
          <w:noProof/>
          <w:lang w:val="en-NZ"/>
        </w:rPr>
        <w:t xml:space="preserve">narrower </w:t>
      </w:r>
      <w:r w:rsidR="0077195D">
        <w:rPr>
          <w:rFonts w:ascii="Calibri" w:hAnsi="Calibri"/>
          <w:noProof/>
          <w:lang w:val="en-NZ"/>
        </w:rPr>
        <w:t xml:space="preserve">instrumentalism </w:t>
      </w:r>
      <w:r w:rsidR="00B52C13">
        <w:rPr>
          <w:rFonts w:ascii="Calibri" w:hAnsi="Calibri"/>
          <w:noProof/>
          <w:lang w:val="en-NZ"/>
        </w:rPr>
        <w:t xml:space="preserve">at both the individual </w:t>
      </w:r>
      <w:r w:rsidR="0077195D">
        <w:rPr>
          <w:rFonts w:ascii="Calibri" w:hAnsi="Calibri"/>
          <w:noProof/>
          <w:lang w:val="en-NZ"/>
        </w:rPr>
        <w:t>and</w:t>
      </w:r>
      <w:r w:rsidR="0082110D">
        <w:rPr>
          <w:rFonts w:ascii="Calibri" w:hAnsi="Calibri"/>
          <w:noProof/>
          <w:lang w:val="en-NZ"/>
        </w:rPr>
        <w:t xml:space="preserve"> </w:t>
      </w:r>
      <w:r w:rsidR="00067DB5">
        <w:rPr>
          <w:rFonts w:ascii="Calibri" w:hAnsi="Calibri"/>
          <w:noProof/>
          <w:lang w:val="en-NZ"/>
        </w:rPr>
        <w:t xml:space="preserve">organisational </w:t>
      </w:r>
      <w:r w:rsidR="00B52C13">
        <w:rPr>
          <w:rFonts w:ascii="Calibri" w:hAnsi="Calibri"/>
          <w:noProof/>
          <w:lang w:val="en-NZ"/>
        </w:rPr>
        <w:t>level</w:t>
      </w:r>
      <w:r w:rsidR="00F43F44">
        <w:rPr>
          <w:rFonts w:ascii="Calibri" w:hAnsi="Calibri"/>
          <w:noProof/>
          <w:lang w:val="en-NZ"/>
        </w:rPr>
        <w:t>s</w:t>
      </w:r>
      <w:r w:rsidR="003953FF">
        <w:rPr>
          <w:rFonts w:ascii="Calibri" w:hAnsi="Calibri"/>
          <w:noProof/>
          <w:lang w:val="en-NZ"/>
        </w:rPr>
        <w:t>, but</w:t>
      </w:r>
      <w:r w:rsidR="0082110D">
        <w:rPr>
          <w:rFonts w:ascii="Calibri" w:hAnsi="Calibri"/>
          <w:noProof/>
          <w:lang w:val="en-NZ"/>
        </w:rPr>
        <w:t xml:space="preserve"> </w:t>
      </w:r>
      <w:r w:rsidR="00847A53">
        <w:rPr>
          <w:rFonts w:ascii="Calibri" w:hAnsi="Calibri"/>
          <w:noProof/>
          <w:lang w:val="en-NZ"/>
        </w:rPr>
        <w:t>this remains only partially explored</w:t>
      </w:r>
      <w:r w:rsidR="007A3A33">
        <w:rPr>
          <w:rFonts w:ascii="Calibri" w:hAnsi="Calibri"/>
          <w:noProof/>
          <w:lang w:val="en-NZ"/>
        </w:rPr>
        <w:t>.</w:t>
      </w:r>
    </w:p>
    <w:p w14:paraId="0A1EC141" w14:textId="4D2323C0" w:rsidR="004D37E6" w:rsidRDefault="00DF21A6" w:rsidP="006D21D8">
      <w:pPr>
        <w:spacing w:line="480" w:lineRule="auto"/>
        <w:ind w:firstLine="397"/>
        <w:rPr>
          <w:rFonts w:ascii="Calibri" w:hAnsi="Calibri"/>
          <w:noProof/>
          <w:lang w:val="en-NZ"/>
        </w:rPr>
      </w:pPr>
      <w:r w:rsidRPr="00A24152">
        <w:rPr>
          <w:rFonts w:ascii="Calibri" w:hAnsi="Calibri"/>
          <w:noProof/>
          <w:lang w:val="en-NZ"/>
        </w:rPr>
        <w:t>Th</w:t>
      </w:r>
      <w:r w:rsidR="00A424CF">
        <w:rPr>
          <w:rFonts w:ascii="Calibri" w:hAnsi="Calibri"/>
          <w:noProof/>
          <w:lang w:val="en-NZ"/>
        </w:rPr>
        <w:t>is paper respons</w:t>
      </w:r>
      <w:r w:rsidR="005235AD">
        <w:rPr>
          <w:rFonts w:ascii="Calibri" w:hAnsi="Calibri"/>
          <w:noProof/>
          <w:lang w:val="en-NZ"/>
        </w:rPr>
        <w:t>es</w:t>
      </w:r>
      <w:r w:rsidR="00A424CF">
        <w:rPr>
          <w:rFonts w:ascii="Calibri" w:hAnsi="Calibri"/>
          <w:noProof/>
          <w:lang w:val="en-NZ"/>
        </w:rPr>
        <w:t xml:space="preserve"> to this research need by </w:t>
      </w:r>
      <w:r w:rsidR="008F5F2C" w:rsidRPr="00A24152">
        <w:rPr>
          <w:rFonts w:ascii="Calibri" w:hAnsi="Calibri"/>
          <w:noProof/>
          <w:lang w:val="en-NZ"/>
        </w:rPr>
        <w:t>adopt</w:t>
      </w:r>
      <w:r w:rsidR="00A424CF">
        <w:rPr>
          <w:rFonts w:ascii="Calibri" w:hAnsi="Calibri"/>
          <w:noProof/>
          <w:lang w:val="en-NZ"/>
        </w:rPr>
        <w:t>ing</w:t>
      </w:r>
      <w:r w:rsidR="008F5F2C" w:rsidRPr="00A24152">
        <w:rPr>
          <w:rFonts w:ascii="Calibri" w:hAnsi="Calibri"/>
          <w:noProof/>
          <w:lang w:val="en-NZ"/>
        </w:rPr>
        <w:t xml:space="preserve"> a qualitative approach to study the motivations of Chinese MNC employees </w:t>
      </w:r>
      <w:r w:rsidR="00F43F44">
        <w:rPr>
          <w:rFonts w:ascii="Calibri" w:hAnsi="Calibri"/>
          <w:noProof/>
          <w:lang w:val="en-NZ"/>
        </w:rPr>
        <w:t>a</w:t>
      </w:r>
      <w:r w:rsidR="008F5F2C" w:rsidRPr="00A24152">
        <w:rPr>
          <w:rFonts w:ascii="Calibri" w:hAnsi="Calibri"/>
          <w:noProof/>
          <w:lang w:val="en-NZ"/>
        </w:rPr>
        <w:t>ssigned to work in</w:t>
      </w:r>
      <w:r w:rsidR="00F43F44">
        <w:rPr>
          <w:rFonts w:ascii="Calibri" w:hAnsi="Calibri"/>
          <w:noProof/>
          <w:lang w:val="en-NZ"/>
        </w:rPr>
        <w:t xml:space="preserve"> the</w:t>
      </w:r>
      <w:r w:rsidR="0082110D">
        <w:rPr>
          <w:rFonts w:ascii="Calibri" w:hAnsi="Calibri"/>
          <w:noProof/>
          <w:lang w:val="en-NZ"/>
        </w:rPr>
        <w:t xml:space="preserve"> </w:t>
      </w:r>
      <w:r w:rsidR="00E13A27">
        <w:rPr>
          <w:rFonts w:ascii="Calibri" w:hAnsi="Calibri"/>
          <w:noProof/>
          <w:lang w:val="en-NZ"/>
        </w:rPr>
        <w:t>W</w:t>
      </w:r>
      <w:r w:rsidR="008F5F2C" w:rsidRPr="00A24152">
        <w:rPr>
          <w:rFonts w:ascii="Calibri" w:hAnsi="Calibri"/>
          <w:noProof/>
          <w:lang w:val="en-NZ"/>
        </w:rPr>
        <w:t>est.</w:t>
      </w:r>
      <w:r w:rsidR="00F43F44">
        <w:rPr>
          <w:rFonts w:ascii="Calibri" w:hAnsi="Calibri"/>
          <w:noProof/>
          <w:lang w:val="en-NZ"/>
        </w:rPr>
        <w:t xml:space="preserve"> It is based on interviews conducted with 31 </w:t>
      </w:r>
      <w:r w:rsidR="00F4796E">
        <w:rPr>
          <w:rFonts w:ascii="Calibri" w:hAnsi="Calibri"/>
          <w:noProof/>
          <w:lang w:val="en-NZ"/>
        </w:rPr>
        <w:t>corporate assignees working</w:t>
      </w:r>
      <w:r w:rsidR="00F43F44">
        <w:rPr>
          <w:rFonts w:ascii="Calibri" w:hAnsi="Calibri"/>
          <w:noProof/>
          <w:lang w:val="en-NZ"/>
        </w:rPr>
        <w:t xml:space="preserve"> in 12 developed countries</w:t>
      </w:r>
      <w:r w:rsidR="00FC0CB8">
        <w:rPr>
          <w:rFonts w:ascii="Calibri" w:hAnsi="Calibri"/>
          <w:noProof/>
          <w:lang w:val="en-NZ"/>
        </w:rPr>
        <w:t xml:space="preserve">, and </w:t>
      </w:r>
      <w:r w:rsidR="00FC0CB8" w:rsidRPr="00A24152">
        <w:rPr>
          <w:rFonts w:ascii="Calibri" w:hAnsi="Calibri"/>
          <w:noProof/>
          <w:lang w:val="en-US"/>
        </w:rPr>
        <w:t>answers a call to better explore IAs with</w:t>
      </w:r>
      <w:r w:rsidR="0082110D">
        <w:rPr>
          <w:rFonts w:ascii="Calibri" w:hAnsi="Calibri"/>
          <w:noProof/>
          <w:lang w:val="en-US"/>
        </w:rPr>
        <w:t xml:space="preserve"> </w:t>
      </w:r>
      <w:r w:rsidR="00FC0CB8" w:rsidRPr="00A24152">
        <w:rPr>
          <w:rFonts w:ascii="Calibri" w:hAnsi="Calibri"/>
          <w:noProof/>
          <w:lang w:val="en-US"/>
        </w:rPr>
        <w:t>non-Western</w:t>
      </w:r>
      <w:r w:rsidR="00254819">
        <w:rPr>
          <w:rFonts w:ascii="Calibri" w:hAnsi="Calibri"/>
          <w:noProof/>
          <w:lang w:val="en-US"/>
        </w:rPr>
        <w:t>, and specifically Asian</w:t>
      </w:r>
      <w:r w:rsidR="00FC0CB8" w:rsidRPr="00A24152">
        <w:rPr>
          <w:rFonts w:ascii="Calibri" w:hAnsi="Calibri"/>
          <w:noProof/>
          <w:lang w:val="en-US"/>
        </w:rPr>
        <w:t xml:space="preserve"> samples (</w:t>
      </w:r>
      <w:r w:rsidR="00FC0CB8">
        <w:rPr>
          <w:rFonts w:ascii="Calibri" w:hAnsi="Calibri"/>
          <w:noProof/>
          <w:lang w:val="en-US"/>
        </w:rPr>
        <w:t>Cho et al. 2013</w:t>
      </w:r>
      <w:r w:rsidR="00FC0CB8" w:rsidRPr="00A24152">
        <w:rPr>
          <w:rFonts w:ascii="Calibri" w:hAnsi="Calibri"/>
          <w:noProof/>
          <w:lang w:val="en-US"/>
        </w:rPr>
        <w:t>).</w:t>
      </w:r>
      <w:r w:rsidR="0082110D">
        <w:rPr>
          <w:rFonts w:ascii="Calibri" w:hAnsi="Calibri"/>
          <w:noProof/>
          <w:lang w:val="en-US"/>
        </w:rPr>
        <w:t xml:space="preserve"> </w:t>
      </w:r>
      <w:r w:rsidR="008F5F2C" w:rsidRPr="00A24152">
        <w:rPr>
          <w:rFonts w:ascii="Calibri" w:hAnsi="Calibri"/>
          <w:noProof/>
          <w:lang w:val="en-NZ"/>
        </w:rPr>
        <w:t>The findings</w:t>
      </w:r>
      <w:r w:rsidR="0082110D">
        <w:rPr>
          <w:rFonts w:ascii="Calibri" w:hAnsi="Calibri"/>
          <w:noProof/>
          <w:lang w:val="en-NZ"/>
        </w:rPr>
        <w:t xml:space="preserve"> </w:t>
      </w:r>
      <w:r w:rsidRPr="00A24152">
        <w:rPr>
          <w:rFonts w:ascii="Calibri" w:hAnsi="Calibri"/>
          <w:noProof/>
          <w:lang w:val="en-NZ"/>
        </w:rPr>
        <w:t xml:space="preserve">suggest </w:t>
      </w:r>
      <w:r w:rsidR="007A3A33" w:rsidRPr="00A24152">
        <w:rPr>
          <w:rFonts w:ascii="Calibri" w:hAnsi="Calibri"/>
          <w:noProof/>
          <w:lang w:val="en-NZ"/>
        </w:rPr>
        <w:t xml:space="preserve">that conventional motivations relating to </w:t>
      </w:r>
      <w:r w:rsidR="000D626D" w:rsidRPr="00DA30C1">
        <w:rPr>
          <w:rFonts w:ascii="Calibri" w:hAnsi="Calibri"/>
          <w:noProof/>
          <w:lang w:val="en-NZ"/>
        </w:rPr>
        <w:t>individual</w:t>
      </w:r>
      <w:r w:rsidR="0082110D">
        <w:rPr>
          <w:rFonts w:ascii="Calibri" w:hAnsi="Calibri"/>
          <w:noProof/>
          <w:lang w:val="en-NZ"/>
        </w:rPr>
        <w:t xml:space="preserve"> </w:t>
      </w:r>
      <w:r w:rsidR="007A3A33" w:rsidRPr="00A24152">
        <w:rPr>
          <w:rFonts w:ascii="Calibri" w:hAnsi="Calibri"/>
          <w:noProof/>
          <w:lang w:val="en-NZ"/>
        </w:rPr>
        <w:t>career and adventur</w:t>
      </w:r>
      <w:r w:rsidR="000D626D" w:rsidRPr="00A24152">
        <w:rPr>
          <w:rFonts w:ascii="Calibri" w:hAnsi="Calibri"/>
          <w:noProof/>
          <w:lang w:val="en-NZ"/>
        </w:rPr>
        <w:t>e are significant, but that the</w:t>
      </w:r>
      <w:r w:rsidR="007A3A33" w:rsidRPr="00A24152">
        <w:rPr>
          <w:rFonts w:ascii="Calibri" w:hAnsi="Calibri"/>
          <w:noProof/>
          <w:lang w:val="en-NZ"/>
        </w:rPr>
        <w:t>r</w:t>
      </w:r>
      <w:r w:rsidR="000D626D" w:rsidRPr="00A24152">
        <w:rPr>
          <w:rFonts w:ascii="Calibri" w:hAnsi="Calibri"/>
          <w:noProof/>
          <w:lang w:val="en-NZ"/>
        </w:rPr>
        <w:t>e</w:t>
      </w:r>
      <w:r w:rsidR="007A3A33" w:rsidRPr="00A24152">
        <w:rPr>
          <w:rFonts w:ascii="Calibri" w:hAnsi="Calibri"/>
          <w:noProof/>
          <w:lang w:val="en-NZ"/>
        </w:rPr>
        <w:t xml:space="preserve"> are also </w:t>
      </w:r>
      <w:r w:rsidR="00DA30C1">
        <w:rPr>
          <w:rFonts w:ascii="Calibri" w:hAnsi="Calibri"/>
          <w:noProof/>
          <w:lang w:val="en-NZ"/>
        </w:rPr>
        <w:t>dynamics and tensions</w:t>
      </w:r>
      <w:r w:rsidR="0082110D">
        <w:rPr>
          <w:rFonts w:ascii="Calibri" w:hAnsi="Calibri"/>
          <w:noProof/>
          <w:lang w:val="en-NZ"/>
        </w:rPr>
        <w:t xml:space="preserve"> </w:t>
      </w:r>
      <w:r w:rsidR="000D626D" w:rsidRPr="00A24152">
        <w:rPr>
          <w:rFonts w:ascii="Calibri" w:hAnsi="Calibri"/>
          <w:noProof/>
          <w:lang w:val="en-NZ"/>
        </w:rPr>
        <w:t xml:space="preserve">introduced by perceived </w:t>
      </w:r>
      <w:r w:rsidR="000D626D" w:rsidRPr="00DA30C1">
        <w:rPr>
          <w:rFonts w:ascii="Calibri" w:hAnsi="Calibri"/>
          <w:noProof/>
          <w:lang w:val="en-NZ"/>
        </w:rPr>
        <w:t>social</w:t>
      </w:r>
      <w:r w:rsidR="000D626D" w:rsidRPr="00A24152">
        <w:rPr>
          <w:rFonts w:ascii="Calibri" w:hAnsi="Calibri"/>
          <w:noProof/>
          <w:lang w:val="en-NZ"/>
        </w:rPr>
        <w:t xml:space="preserve"> obligations to the family </w:t>
      </w:r>
      <w:r w:rsidR="00E128A6" w:rsidRPr="00A24152">
        <w:rPr>
          <w:rFonts w:ascii="Calibri" w:hAnsi="Calibri"/>
          <w:noProof/>
          <w:lang w:val="en-NZ"/>
        </w:rPr>
        <w:t>as well as</w:t>
      </w:r>
      <w:r w:rsidR="000D626D" w:rsidRPr="00A24152">
        <w:rPr>
          <w:rFonts w:ascii="Calibri" w:hAnsi="Calibri"/>
          <w:noProof/>
          <w:lang w:val="en-NZ"/>
        </w:rPr>
        <w:t xml:space="preserve"> to the organisation. Analysis of the results indicates </w:t>
      </w:r>
      <w:r w:rsidRPr="00A24152">
        <w:rPr>
          <w:rFonts w:ascii="Calibri" w:hAnsi="Calibri"/>
          <w:noProof/>
          <w:lang w:val="en-NZ"/>
        </w:rPr>
        <w:t xml:space="preserve">the relevance of Confucian principles </w:t>
      </w:r>
      <w:r w:rsidR="000D626D" w:rsidRPr="00A24152">
        <w:rPr>
          <w:rFonts w:ascii="Calibri" w:hAnsi="Calibri"/>
          <w:noProof/>
          <w:lang w:val="en-NZ"/>
        </w:rPr>
        <w:t xml:space="preserve">as a </w:t>
      </w:r>
      <w:r w:rsidR="00E128A6" w:rsidRPr="00A24152">
        <w:rPr>
          <w:rFonts w:ascii="Calibri" w:hAnsi="Calibri"/>
          <w:noProof/>
          <w:lang w:val="en-NZ"/>
        </w:rPr>
        <w:t xml:space="preserve">cultural </w:t>
      </w:r>
      <w:r w:rsidR="000D626D" w:rsidRPr="00A24152">
        <w:rPr>
          <w:rFonts w:ascii="Calibri" w:hAnsi="Calibri"/>
          <w:noProof/>
          <w:lang w:val="en-NZ"/>
        </w:rPr>
        <w:t>framework that informs em</w:t>
      </w:r>
      <w:r w:rsidR="00A24152" w:rsidRPr="00A24152">
        <w:rPr>
          <w:rFonts w:ascii="Calibri" w:hAnsi="Calibri"/>
          <w:noProof/>
          <w:lang w:val="en-NZ"/>
        </w:rPr>
        <w:t>ployee motivations and decision-</w:t>
      </w:r>
      <w:r w:rsidR="000D626D" w:rsidRPr="00A24152">
        <w:rPr>
          <w:rFonts w:ascii="Calibri" w:hAnsi="Calibri"/>
          <w:noProof/>
          <w:lang w:val="en-NZ"/>
        </w:rPr>
        <w:t>making</w:t>
      </w:r>
      <w:r w:rsidR="00FC0CB8">
        <w:rPr>
          <w:rFonts w:ascii="Calibri" w:hAnsi="Calibri"/>
          <w:noProof/>
          <w:lang w:val="en-NZ"/>
        </w:rPr>
        <w:t>, as well as interpretation of experiences</w:t>
      </w:r>
      <w:r w:rsidR="000D626D" w:rsidRPr="00A24152">
        <w:rPr>
          <w:rFonts w:ascii="Calibri" w:hAnsi="Calibri"/>
          <w:noProof/>
          <w:lang w:val="en-NZ"/>
        </w:rPr>
        <w:t>.</w:t>
      </w:r>
    </w:p>
    <w:p w14:paraId="58E88CBD" w14:textId="77777777" w:rsidR="0096353F" w:rsidRDefault="004D37E6" w:rsidP="00E52803">
      <w:pPr>
        <w:spacing w:line="480" w:lineRule="auto"/>
        <w:ind w:firstLine="397"/>
        <w:rPr>
          <w:rFonts w:ascii="Calibri" w:hAnsi="Calibri"/>
          <w:noProof/>
          <w:lang w:val="en-NZ"/>
        </w:rPr>
      </w:pPr>
      <w:r>
        <w:rPr>
          <w:rFonts w:ascii="Calibri" w:hAnsi="Calibri"/>
          <w:noProof/>
          <w:lang w:val="en-NZ"/>
        </w:rPr>
        <w:t>In the next section</w:t>
      </w:r>
      <w:r w:rsidR="009E4479">
        <w:rPr>
          <w:rFonts w:ascii="Calibri" w:hAnsi="Calibri"/>
          <w:noProof/>
          <w:lang w:val="en-NZ"/>
        </w:rPr>
        <w:t>,</w:t>
      </w:r>
      <w:r>
        <w:rPr>
          <w:rFonts w:ascii="Calibri" w:hAnsi="Calibri"/>
          <w:noProof/>
          <w:lang w:val="en-NZ"/>
        </w:rPr>
        <w:t xml:space="preserve"> we contextualise the research in terms of individual motives, extant research and Confucian values. Section </w:t>
      </w:r>
      <w:r w:rsidR="00FD7766">
        <w:rPr>
          <w:rFonts w:ascii="Calibri" w:hAnsi="Calibri"/>
          <w:noProof/>
          <w:lang w:val="en-NZ"/>
        </w:rPr>
        <w:t>three</w:t>
      </w:r>
      <w:r>
        <w:rPr>
          <w:rFonts w:ascii="Calibri" w:hAnsi="Calibri"/>
          <w:noProof/>
          <w:lang w:val="en-NZ"/>
        </w:rPr>
        <w:t xml:space="preserve"> outlines the methods, before moving on to the results. The discussion and conclusions sections </w:t>
      </w:r>
      <w:r w:rsidR="00DE3BCE">
        <w:rPr>
          <w:rFonts w:ascii="Calibri" w:hAnsi="Calibri"/>
          <w:noProof/>
          <w:lang w:val="en-NZ"/>
        </w:rPr>
        <w:t>elaborate</w:t>
      </w:r>
      <w:r w:rsidR="0082110D">
        <w:rPr>
          <w:rFonts w:ascii="Calibri" w:hAnsi="Calibri"/>
          <w:noProof/>
          <w:lang w:val="en-NZ"/>
        </w:rPr>
        <w:t xml:space="preserve"> </w:t>
      </w:r>
      <w:r w:rsidR="00DE3BCE">
        <w:rPr>
          <w:rFonts w:ascii="Calibri" w:hAnsi="Calibri"/>
          <w:noProof/>
          <w:lang w:val="en-NZ"/>
        </w:rPr>
        <w:t>the</w:t>
      </w:r>
      <w:r>
        <w:rPr>
          <w:rFonts w:ascii="Calibri" w:hAnsi="Calibri"/>
          <w:noProof/>
          <w:lang w:val="en-NZ"/>
        </w:rPr>
        <w:t xml:space="preserve"> argument that at one level the motivations of Chinese expatriates interviewed in this research resemble those established in the mainstream Western literature, but they </w:t>
      </w:r>
      <w:r>
        <w:rPr>
          <w:rFonts w:ascii="Calibri" w:hAnsi="Calibri"/>
          <w:noProof/>
          <w:lang w:val="en-NZ"/>
        </w:rPr>
        <w:lastRenderedPageBreak/>
        <w:t>need to be understood in terms of perceived social obligations that emphasise reciprocity, obligation and social status. Implicati</w:t>
      </w:r>
      <w:r w:rsidR="00DE3BCE">
        <w:rPr>
          <w:rFonts w:ascii="Calibri" w:hAnsi="Calibri"/>
          <w:noProof/>
          <w:lang w:val="en-NZ"/>
        </w:rPr>
        <w:t>o</w:t>
      </w:r>
      <w:r>
        <w:rPr>
          <w:rFonts w:ascii="Calibri" w:hAnsi="Calibri"/>
          <w:noProof/>
          <w:lang w:val="en-NZ"/>
        </w:rPr>
        <w:t>n</w:t>
      </w:r>
      <w:r w:rsidR="00DE3BCE">
        <w:rPr>
          <w:rFonts w:ascii="Calibri" w:hAnsi="Calibri"/>
          <w:noProof/>
          <w:lang w:val="en-NZ"/>
        </w:rPr>
        <w:t>s</w:t>
      </w:r>
      <w:r>
        <w:rPr>
          <w:rFonts w:ascii="Calibri" w:hAnsi="Calibri"/>
          <w:noProof/>
          <w:lang w:val="en-NZ"/>
        </w:rPr>
        <w:t xml:space="preserve"> for future research are also </w:t>
      </w:r>
      <w:r w:rsidR="00A424CF">
        <w:rPr>
          <w:rFonts w:ascii="Calibri" w:hAnsi="Calibri"/>
          <w:noProof/>
          <w:lang w:val="en-NZ"/>
        </w:rPr>
        <w:t xml:space="preserve">then </w:t>
      </w:r>
      <w:r>
        <w:rPr>
          <w:rFonts w:ascii="Calibri" w:hAnsi="Calibri"/>
          <w:noProof/>
          <w:lang w:val="en-NZ"/>
        </w:rPr>
        <w:t>discussed.</w:t>
      </w:r>
    </w:p>
    <w:p w14:paraId="6C6C1C5A" w14:textId="77777777" w:rsidR="00E52803" w:rsidRPr="00E52803" w:rsidRDefault="00E52803" w:rsidP="00E52803">
      <w:pPr>
        <w:spacing w:line="480" w:lineRule="auto"/>
        <w:ind w:firstLine="397"/>
        <w:rPr>
          <w:rFonts w:ascii="Calibri" w:hAnsi="Calibri"/>
          <w:noProof/>
          <w:lang w:val="en-NZ"/>
        </w:rPr>
      </w:pPr>
    </w:p>
    <w:p w14:paraId="0A88A5E7" w14:textId="77777777" w:rsidR="001B1369" w:rsidRPr="00D00C35" w:rsidRDefault="00604F8A" w:rsidP="005C0C4A">
      <w:pPr>
        <w:pStyle w:val="Heading1"/>
        <w:spacing w:line="480" w:lineRule="auto"/>
        <w:rPr>
          <w:lang w:val="en-NZ"/>
        </w:rPr>
      </w:pPr>
      <w:r>
        <w:rPr>
          <w:lang w:val="en-NZ"/>
        </w:rPr>
        <w:t xml:space="preserve">2. </w:t>
      </w:r>
      <w:r w:rsidR="0082110D">
        <w:rPr>
          <w:lang w:val="en-NZ"/>
        </w:rPr>
        <w:tab/>
      </w:r>
      <w:r w:rsidR="00296742">
        <w:rPr>
          <w:lang w:val="en-NZ"/>
        </w:rPr>
        <w:t>Individual motives</w:t>
      </w:r>
      <w:r w:rsidR="00FD7766">
        <w:rPr>
          <w:lang w:val="en-NZ"/>
        </w:rPr>
        <w:t xml:space="preserve"> and t</w:t>
      </w:r>
      <w:r w:rsidR="00FD7766" w:rsidRPr="00EF4B9C">
        <w:rPr>
          <w:lang w:val="en-NZ"/>
        </w:rPr>
        <w:t>he potential significance of Confucian principles</w:t>
      </w:r>
    </w:p>
    <w:p w14:paraId="3751567A" w14:textId="0CFD0DC9" w:rsidR="00DA30C1" w:rsidRDefault="008879C9" w:rsidP="009973CF">
      <w:pPr>
        <w:spacing w:line="480" w:lineRule="auto"/>
        <w:ind w:firstLine="0"/>
        <w:rPr>
          <w:rFonts w:ascii="Calibri" w:hAnsi="Calibri"/>
          <w:lang w:val="en-US"/>
        </w:rPr>
      </w:pPr>
      <w:r>
        <w:rPr>
          <w:rFonts w:ascii="Calibri" w:hAnsi="Calibri"/>
          <w:lang w:val="en-US"/>
        </w:rPr>
        <w:t>Corporate assignments are</w:t>
      </w:r>
      <w:r w:rsidR="000E4141" w:rsidRPr="00D00C35">
        <w:rPr>
          <w:rFonts w:ascii="Calibri" w:hAnsi="Calibri"/>
          <w:lang w:val="en-US"/>
        </w:rPr>
        <w:t xml:space="preserve"> a personal choice </w:t>
      </w:r>
      <w:r w:rsidR="000E4141" w:rsidRPr="00163687">
        <w:rPr>
          <w:rFonts w:ascii="Calibri" w:hAnsi="Calibri"/>
          <w:lang w:val="en-US"/>
        </w:rPr>
        <w:t xml:space="preserve">driven by </w:t>
      </w:r>
      <w:r>
        <w:rPr>
          <w:rFonts w:ascii="Calibri" w:hAnsi="Calibri"/>
          <w:lang w:val="en-US"/>
        </w:rPr>
        <w:t xml:space="preserve">a range of </w:t>
      </w:r>
      <w:r w:rsidR="00A42A1C" w:rsidRPr="00163687">
        <w:rPr>
          <w:rFonts w:ascii="Calibri" w:hAnsi="Calibri"/>
          <w:lang w:val="en-US"/>
        </w:rPr>
        <w:t xml:space="preserve">individual considerations as well as </w:t>
      </w:r>
      <w:proofErr w:type="spellStart"/>
      <w:r w:rsidR="000E4141" w:rsidRPr="00163687">
        <w:rPr>
          <w:rFonts w:ascii="Calibri" w:hAnsi="Calibri"/>
          <w:lang w:val="en-US"/>
        </w:rPr>
        <w:t>o</w:t>
      </w:r>
      <w:r w:rsidR="000E4141" w:rsidRPr="00D00C35">
        <w:rPr>
          <w:rFonts w:ascii="Calibri" w:hAnsi="Calibri"/>
          <w:lang w:val="en-US"/>
        </w:rPr>
        <w:t>rganisational</w:t>
      </w:r>
      <w:proofErr w:type="spellEnd"/>
      <w:r w:rsidR="000E4141" w:rsidRPr="00D00C35">
        <w:rPr>
          <w:rFonts w:ascii="Calibri" w:hAnsi="Calibri"/>
          <w:lang w:val="en-US"/>
        </w:rPr>
        <w:t xml:space="preserve"> incentives</w:t>
      </w:r>
      <w:r w:rsidR="000E4141">
        <w:rPr>
          <w:rFonts w:ascii="Calibri" w:hAnsi="Calibri"/>
          <w:lang w:val="en-US"/>
        </w:rPr>
        <w:t xml:space="preserve">. </w:t>
      </w:r>
      <w:r w:rsidR="009973CF">
        <w:rPr>
          <w:rFonts w:ascii="Calibri" w:hAnsi="Calibri"/>
          <w:lang w:val="en-US"/>
        </w:rPr>
        <w:t>Employee</w:t>
      </w:r>
      <w:r w:rsidR="00FD7766">
        <w:rPr>
          <w:rFonts w:ascii="Calibri" w:hAnsi="Calibri"/>
          <w:lang w:val="en-US"/>
        </w:rPr>
        <w:t>s</w:t>
      </w:r>
      <w:r w:rsidR="009973CF">
        <w:rPr>
          <w:rFonts w:ascii="Calibri" w:hAnsi="Calibri"/>
          <w:lang w:val="en-US"/>
        </w:rPr>
        <w:t xml:space="preserve"> who accept an assignment</w:t>
      </w:r>
      <w:r w:rsidR="001B1369" w:rsidRPr="000E4141">
        <w:rPr>
          <w:rFonts w:ascii="Calibri" w:hAnsi="Calibri"/>
          <w:lang w:val="en-US"/>
        </w:rPr>
        <w:t xml:space="preserve"> </w:t>
      </w:r>
      <w:r w:rsidR="0082110D">
        <w:rPr>
          <w:rFonts w:ascii="Calibri" w:hAnsi="Calibri"/>
          <w:lang w:val="en-US"/>
        </w:rPr>
        <w:t xml:space="preserve">normally </w:t>
      </w:r>
      <w:r w:rsidR="001B1369" w:rsidRPr="000E4141">
        <w:rPr>
          <w:rFonts w:ascii="Calibri" w:hAnsi="Calibri"/>
          <w:lang w:val="en-US"/>
        </w:rPr>
        <w:t>expect to learn new skills, enhance social networks, and develop</w:t>
      </w:r>
      <w:r w:rsidR="00E52803">
        <w:rPr>
          <w:rFonts w:ascii="Calibri" w:hAnsi="Calibri"/>
          <w:lang w:val="en-US"/>
        </w:rPr>
        <w:t xml:space="preserve"> a more </w:t>
      </w:r>
      <w:r w:rsidR="001B1369" w:rsidRPr="000E4141">
        <w:rPr>
          <w:rFonts w:ascii="Calibri" w:hAnsi="Calibri"/>
          <w:lang w:val="en-US"/>
        </w:rPr>
        <w:t xml:space="preserve">‘global mindset’ that </w:t>
      </w:r>
      <w:r w:rsidR="00DA30C1">
        <w:rPr>
          <w:rFonts w:ascii="Calibri" w:hAnsi="Calibri"/>
          <w:lang w:val="en-US"/>
        </w:rPr>
        <w:t>will be</w:t>
      </w:r>
      <w:r w:rsidR="001B1369" w:rsidRPr="000E4141">
        <w:rPr>
          <w:rFonts w:ascii="Calibri" w:hAnsi="Calibri"/>
          <w:lang w:val="en-US"/>
        </w:rPr>
        <w:t xml:space="preserve"> beneficial for their career progression within and between </w:t>
      </w:r>
      <w:proofErr w:type="spellStart"/>
      <w:r w:rsidR="00461865">
        <w:rPr>
          <w:rFonts w:ascii="Calibri" w:hAnsi="Calibri"/>
          <w:lang w:val="en-US"/>
        </w:rPr>
        <w:t>organis</w:t>
      </w:r>
      <w:r w:rsidR="0082110D">
        <w:rPr>
          <w:rFonts w:ascii="Calibri" w:hAnsi="Calibri"/>
          <w:lang w:val="en-US"/>
        </w:rPr>
        <w:t>ations</w:t>
      </w:r>
      <w:proofErr w:type="spellEnd"/>
      <w:r w:rsidR="0082110D">
        <w:rPr>
          <w:rFonts w:ascii="Calibri" w:hAnsi="Calibri"/>
          <w:lang w:val="en-US"/>
        </w:rPr>
        <w:t xml:space="preserve"> </w:t>
      </w:r>
      <w:r>
        <w:rPr>
          <w:rFonts w:ascii="Calibri" w:hAnsi="Calibri"/>
          <w:lang w:val="en-US"/>
        </w:rPr>
        <w:t xml:space="preserve">as well as immediate financial reward </w:t>
      </w:r>
      <w:r w:rsidR="004E6C67" w:rsidRPr="000E4141">
        <w:rPr>
          <w:rFonts w:ascii="Calibri" w:hAnsi="Calibri"/>
          <w:lang w:val="en-US"/>
        </w:rPr>
        <w:t>(</w:t>
      </w:r>
      <w:r w:rsidR="00F64024">
        <w:rPr>
          <w:rFonts w:ascii="Calibri" w:hAnsi="Calibri"/>
          <w:lang w:val="en-US"/>
        </w:rPr>
        <w:t>Story et al. 2014</w:t>
      </w:r>
      <w:r w:rsidR="001B1369" w:rsidRPr="000E4141">
        <w:rPr>
          <w:rFonts w:ascii="Calibri" w:hAnsi="Calibri"/>
          <w:lang w:val="en-US"/>
        </w:rPr>
        <w:t>).</w:t>
      </w:r>
      <w:r w:rsidR="0082110D">
        <w:rPr>
          <w:rFonts w:ascii="Calibri" w:hAnsi="Calibri"/>
          <w:lang w:val="en-US"/>
        </w:rPr>
        <w:t xml:space="preserve"> </w:t>
      </w:r>
      <w:proofErr w:type="gramStart"/>
      <w:r w:rsidR="001B1369" w:rsidRPr="000E4141">
        <w:rPr>
          <w:rFonts w:ascii="Calibri" w:hAnsi="Calibri"/>
          <w:lang w:val="en-US"/>
        </w:rPr>
        <w:t>A number of</w:t>
      </w:r>
      <w:proofErr w:type="gramEnd"/>
      <w:r w:rsidR="001B1369" w:rsidRPr="000E4141">
        <w:rPr>
          <w:rFonts w:ascii="Calibri" w:hAnsi="Calibri"/>
          <w:lang w:val="en-US"/>
        </w:rPr>
        <w:t xml:space="preserve"> studies </w:t>
      </w:r>
      <w:r w:rsidR="00E17C85" w:rsidRPr="000E4141">
        <w:rPr>
          <w:rFonts w:ascii="Calibri" w:hAnsi="Calibri"/>
          <w:lang w:val="en-US"/>
        </w:rPr>
        <w:t xml:space="preserve">also </w:t>
      </w:r>
      <w:proofErr w:type="spellStart"/>
      <w:r w:rsidR="00EA1FA0" w:rsidRPr="000E4141">
        <w:rPr>
          <w:rFonts w:ascii="Calibri" w:hAnsi="Calibri"/>
          <w:lang w:val="en-US"/>
        </w:rPr>
        <w:t>emphasise</w:t>
      </w:r>
      <w:proofErr w:type="spellEnd"/>
      <w:r w:rsidR="001B1369" w:rsidRPr="000E4141">
        <w:rPr>
          <w:rFonts w:ascii="Calibri" w:hAnsi="Calibri"/>
          <w:lang w:val="en-US"/>
        </w:rPr>
        <w:t xml:space="preserve"> non-work </w:t>
      </w:r>
      <w:r w:rsidR="009973CF">
        <w:rPr>
          <w:rFonts w:ascii="Calibri" w:hAnsi="Calibri"/>
          <w:lang w:val="en-US"/>
        </w:rPr>
        <w:t>motivators in</w:t>
      </w:r>
      <w:r w:rsidR="001B1369" w:rsidRPr="000E4141">
        <w:rPr>
          <w:rFonts w:ascii="Calibri" w:hAnsi="Calibri"/>
          <w:lang w:val="en-US"/>
        </w:rPr>
        <w:t xml:space="preserve"> the relocation decision</w:t>
      </w:r>
      <w:r w:rsidR="00E17C85" w:rsidRPr="000E4141">
        <w:rPr>
          <w:rFonts w:ascii="Calibri" w:hAnsi="Calibri"/>
          <w:lang w:val="en-US"/>
        </w:rPr>
        <w:t xml:space="preserve">, such as experiencing </w:t>
      </w:r>
      <w:r w:rsidR="001B1369" w:rsidRPr="000E4141">
        <w:rPr>
          <w:rFonts w:ascii="Calibri" w:hAnsi="Calibri"/>
          <w:lang w:val="en-US"/>
        </w:rPr>
        <w:t>different cultural contexts (</w:t>
      </w:r>
      <w:proofErr w:type="spellStart"/>
      <w:r w:rsidR="000B1183" w:rsidRPr="000E4141">
        <w:rPr>
          <w:rFonts w:ascii="Calibri" w:hAnsi="Calibri"/>
          <w:lang w:val="en-US"/>
        </w:rPr>
        <w:t>Hippler</w:t>
      </w:r>
      <w:proofErr w:type="spellEnd"/>
      <w:r w:rsidR="000B1183" w:rsidRPr="000E4141">
        <w:rPr>
          <w:rFonts w:ascii="Calibri" w:hAnsi="Calibri"/>
          <w:lang w:val="en-US"/>
        </w:rPr>
        <w:t xml:space="preserve"> 2009</w:t>
      </w:r>
      <w:r w:rsidR="001B1369" w:rsidRPr="000E4141">
        <w:rPr>
          <w:rFonts w:ascii="Calibri" w:hAnsi="Calibri"/>
          <w:lang w:val="en-US"/>
        </w:rPr>
        <w:t>). Th</w:t>
      </w:r>
      <w:r w:rsidR="00DA30C1">
        <w:rPr>
          <w:rFonts w:ascii="Calibri" w:hAnsi="Calibri"/>
          <w:lang w:val="en-US"/>
        </w:rPr>
        <w:t xml:space="preserve">us, </w:t>
      </w:r>
      <w:r w:rsidR="001B1369" w:rsidRPr="000E4141">
        <w:rPr>
          <w:rFonts w:ascii="Calibri" w:hAnsi="Calibri"/>
          <w:lang w:val="en-US"/>
        </w:rPr>
        <w:t xml:space="preserve">new experiences obtained from an IA </w:t>
      </w:r>
      <w:r w:rsidR="00306A2C" w:rsidRPr="000E4141">
        <w:rPr>
          <w:rFonts w:ascii="Calibri" w:hAnsi="Calibri"/>
          <w:lang w:val="en-US"/>
        </w:rPr>
        <w:t xml:space="preserve">may </w:t>
      </w:r>
      <w:r w:rsidR="00EA1FA0" w:rsidRPr="000E4141">
        <w:rPr>
          <w:rFonts w:ascii="Calibri" w:hAnsi="Calibri"/>
          <w:lang w:val="en-US"/>
        </w:rPr>
        <w:t xml:space="preserve">not only </w:t>
      </w:r>
      <w:r w:rsidR="00306A2C" w:rsidRPr="000E4141">
        <w:rPr>
          <w:rFonts w:ascii="Calibri" w:hAnsi="Calibri"/>
          <w:lang w:val="en-US"/>
        </w:rPr>
        <w:t xml:space="preserve">deliver </w:t>
      </w:r>
      <w:r w:rsidR="00EA1FA0" w:rsidRPr="000E4141">
        <w:rPr>
          <w:rFonts w:ascii="Calibri" w:hAnsi="Calibri"/>
          <w:lang w:val="en-US"/>
        </w:rPr>
        <w:t xml:space="preserve">instrumental benefits in </w:t>
      </w:r>
      <w:r w:rsidR="001B1369" w:rsidRPr="000E4141">
        <w:rPr>
          <w:rFonts w:ascii="Calibri" w:hAnsi="Calibri"/>
          <w:lang w:val="en-US"/>
        </w:rPr>
        <w:t>professional terms</w:t>
      </w:r>
      <w:r w:rsidR="0082110D">
        <w:rPr>
          <w:rFonts w:ascii="Calibri" w:hAnsi="Calibri"/>
          <w:lang w:val="en-US"/>
        </w:rPr>
        <w:t xml:space="preserve"> </w:t>
      </w:r>
      <w:r w:rsidR="00EA1FA0" w:rsidRPr="000E4141">
        <w:rPr>
          <w:rFonts w:ascii="Calibri" w:hAnsi="Calibri"/>
          <w:lang w:val="en-US"/>
        </w:rPr>
        <w:t>but also</w:t>
      </w:r>
      <w:r w:rsidR="001B1369" w:rsidRPr="000E4141">
        <w:rPr>
          <w:rFonts w:ascii="Calibri" w:hAnsi="Calibri"/>
          <w:lang w:val="en-US"/>
        </w:rPr>
        <w:t xml:space="preserve"> reflect individual desires for personal developme</w:t>
      </w:r>
      <w:r w:rsidR="00383975">
        <w:rPr>
          <w:rFonts w:ascii="Calibri" w:hAnsi="Calibri"/>
          <w:lang w:val="en-US"/>
        </w:rPr>
        <w:t>nt and satisfaction. Familial</w:t>
      </w:r>
      <w:r w:rsidR="001B1369" w:rsidRPr="000E4141">
        <w:rPr>
          <w:rFonts w:ascii="Calibri" w:hAnsi="Calibri"/>
          <w:lang w:val="en-US"/>
        </w:rPr>
        <w:t xml:space="preserve"> issues, such as spousal influence and children’s education are also strong </w:t>
      </w:r>
      <w:r w:rsidR="006F75C3" w:rsidRPr="000E4141">
        <w:rPr>
          <w:rFonts w:ascii="Calibri" w:hAnsi="Calibri"/>
          <w:lang w:val="en-US"/>
        </w:rPr>
        <w:t>factors</w:t>
      </w:r>
      <w:r w:rsidR="00163687">
        <w:rPr>
          <w:rFonts w:ascii="Calibri" w:hAnsi="Calibri"/>
          <w:lang w:val="en-US"/>
        </w:rPr>
        <w:t xml:space="preserve"> in the decision-</w:t>
      </w:r>
      <w:r w:rsidR="001B1369" w:rsidRPr="000E4141">
        <w:rPr>
          <w:rFonts w:ascii="Calibri" w:hAnsi="Calibri"/>
          <w:lang w:val="en-US"/>
        </w:rPr>
        <w:t xml:space="preserve">making process </w:t>
      </w:r>
      <w:r w:rsidR="004E6C67" w:rsidRPr="000E4141">
        <w:rPr>
          <w:rFonts w:ascii="Calibri" w:hAnsi="Calibri"/>
          <w:lang w:val="en-US"/>
        </w:rPr>
        <w:t>(</w:t>
      </w:r>
      <w:r w:rsidR="00B0029D">
        <w:rPr>
          <w:rFonts w:ascii="Calibri" w:hAnsi="Calibri"/>
          <w:lang w:val="en-US"/>
        </w:rPr>
        <w:t>Doherty and Thorn 2014</w:t>
      </w:r>
      <w:r w:rsidR="001B1369" w:rsidRPr="000E4141">
        <w:rPr>
          <w:rFonts w:ascii="Calibri" w:hAnsi="Calibri"/>
          <w:lang w:val="en-US"/>
        </w:rPr>
        <w:t>).</w:t>
      </w:r>
    </w:p>
    <w:p w14:paraId="466F4BB4" w14:textId="77777777" w:rsidR="00BB7770" w:rsidRPr="006D21D8" w:rsidRDefault="009973CF" w:rsidP="00DA30C1">
      <w:pPr>
        <w:spacing w:line="480" w:lineRule="auto"/>
        <w:ind w:firstLine="397"/>
        <w:rPr>
          <w:rFonts w:ascii="Calibri" w:hAnsi="Calibri"/>
          <w:lang w:val="en-NZ"/>
        </w:rPr>
      </w:pPr>
      <w:r>
        <w:rPr>
          <w:rFonts w:ascii="Calibri" w:hAnsi="Calibri"/>
          <w:lang w:val="en-NZ"/>
        </w:rPr>
        <w:t>As</w:t>
      </w:r>
      <w:r w:rsidR="000F33D4" w:rsidRPr="006D21D8">
        <w:rPr>
          <w:rFonts w:ascii="Calibri" w:hAnsi="Calibri"/>
          <w:lang w:val="en-NZ"/>
        </w:rPr>
        <w:t>signee</w:t>
      </w:r>
      <w:r w:rsidR="001B1369" w:rsidRPr="006D21D8">
        <w:rPr>
          <w:rFonts w:ascii="Calibri" w:hAnsi="Calibri"/>
          <w:lang w:val="en-NZ"/>
        </w:rPr>
        <w:t xml:space="preserve">s’ motives can </w:t>
      </w:r>
      <w:r w:rsidR="003C6A8D">
        <w:rPr>
          <w:rFonts w:ascii="Calibri" w:hAnsi="Calibri"/>
          <w:lang w:val="en-NZ"/>
        </w:rPr>
        <w:t xml:space="preserve">thus </w:t>
      </w:r>
      <w:r w:rsidR="001B1369" w:rsidRPr="006D21D8">
        <w:rPr>
          <w:rFonts w:ascii="Calibri" w:hAnsi="Calibri"/>
          <w:lang w:val="en-NZ"/>
        </w:rPr>
        <w:t>be explained in intrinsic and extrinsic terms (Haines et al.</w:t>
      </w:r>
      <w:r w:rsidR="0082110D">
        <w:rPr>
          <w:rFonts w:ascii="Calibri" w:hAnsi="Calibri"/>
          <w:lang w:val="en-NZ"/>
        </w:rPr>
        <w:t xml:space="preserve"> </w:t>
      </w:r>
      <w:r w:rsidR="002D00ED" w:rsidRPr="006D21D8">
        <w:rPr>
          <w:rFonts w:ascii="Calibri" w:hAnsi="Calibri"/>
          <w:lang w:val="en-NZ"/>
        </w:rPr>
        <w:t>200</w:t>
      </w:r>
      <w:r w:rsidR="001B1369" w:rsidRPr="006D21D8">
        <w:rPr>
          <w:rFonts w:ascii="Calibri" w:hAnsi="Calibri"/>
          <w:lang w:val="en-NZ"/>
        </w:rPr>
        <w:t>8)</w:t>
      </w:r>
      <w:r w:rsidR="009E4479">
        <w:rPr>
          <w:rFonts w:ascii="Calibri" w:hAnsi="Calibri"/>
          <w:lang w:val="en-NZ"/>
        </w:rPr>
        <w:t xml:space="preserve">. </w:t>
      </w:r>
      <w:r w:rsidR="0082110D">
        <w:rPr>
          <w:rFonts w:ascii="Calibri" w:hAnsi="Calibri"/>
          <w:lang w:val="en-NZ"/>
        </w:rPr>
        <w:t xml:space="preserve">Individuals may </w:t>
      </w:r>
      <w:r w:rsidR="0093629C" w:rsidRPr="006D21D8">
        <w:rPr>
          <w:rFonts w:ascii="Calibri" w:hAnsi="Calibri"/>
          <w:lang w:val="en-NZ"/>
        </w:rPr>
        <w:t>seek</w:t>
      </w:r>
      <w:r w:rsidR="000F33D4" w:rsidRPr="006D21D8">
        <w:rPr>
          <w:rFonts w:ascii="Calibri" w:hAnsi="Calibri"/>
          <w:lang w:val="en-NZ"/>
        </w:rPr>
        <w:t xml:space="preserve"> varying combinations of </w:t>
      </w:r>
      <w:r w:rsidR="000B1183" w:rsidRPr="006D21D8">
        <w:rPr>
          <w:rFonts w:ascii="Calibri" w:hAnsi="Calibri"/>
          <w:lang w:val="en-NZ"/>
        </w:rPr>
        <w:t>extrinsic</w:t>
      </w:r>
      <w:r w:rsidR="0082110D">
        <w:rPr>
          <w:rFonts w:ascii="Calibri" w:hAnsi="Calibri"/>
          <w:lang w:val="en-NZ"/>
        </w:rPr>
        <w:t xml:space="preserve"> </w:t>
      </w:r>
      <w:r w:rsidR="006D6DDC" w:rsidRPr="006D21D8">
        <w:rPr>
          <w:rFonts w:ascii="Calibri" w:hAnsi="Calibri"/>
          <w:lang w:val="en-NZ"/>
        </w:rPr>
        <w:t>fulfilment</w:t>
      </w:r>
      <w:r w:rsidR="000B1183" w:rsidRPr="006D21D8">
        <w:rPr>
          <w:rFonts w:ascii="Calibri" w:hAnsi="Calibri"/>
          <w:lang w:val="en-NZ"/>
        </w:rPr>
        <w:t xml:space="preserve"> (</w:t>
      </w:r>
      <w:r w:rsidR="001B1369" w:rsidRPr="006D21D8">
        <w:rPr>
          <w:rFonts w:ascii="Calibri" w:hAnsi="Calibri"/>
          <w:lang w:val="en-NZ"/>
        </w:rPr>
        <w:t>such as</w:t>
      </w:r>
      <w:r w:rsidR="000B1183" w:rsidRPr="006D21D8">
        <w:rPr>
          <w:rFonts w:ascii="Calibri" w:hAnsi="Calibri"/>
          <w:lang w:val="en-NZ"/>
        </w:rPr>
        <w:t xml:space="preserve"> promotion and monetary rewards)</w:t>
      </w:r>
      <w:r w:rsidR="001B1369" w:rsidRPr="006D21D8">
        <w:rPr>
          <w:rFonts w:ascii="Calibri" w:hAnsi="Calibri"/>
          <w:lang w:val="en-NZ"/>
        </w:rPr>
        <w:t xml:space="preserve"> and </w:t>
      </w:r>
      <w:r w:rsidR="000B1183" w:rsidRPr="006D21D8">
        <w:rPr>
          <w:rFonts w:ascii="Calibri" w:hAnsi="Calibri"/>
          <w:lang w:val="en-NZ"/>
        </w:rPr>
        <w:t>intrinsic</w:t>
      </w:r>
      <w:r w:rsidR="001B1369" w:rsidRPr="006D21D8">
        <w:rPr>
          <w:rFonts w:ascii="Calibri" w:hAnsi="Calibri"/>
          <w:lang w:val="en-NZ"/>
        </w:rPr>
        <w:t xml:space="preserve"> satisfaction </w:t>
      </w:r>
      <w:r w:rsidR="000B1183" w:rsidRPr="006D21D8">
        <w:rPr>
          <w:rFonts w:ascii="Calibri" w:hAnsi="Calibri"/>
          <w:lang w:val="en-NZ"/>
        </w:rPr>
        <w:t>(</w:t>
      </w:r>
      <w:r w:rsidR="001B1369" w:rsidRPr="006D21D8">
        <w:rPr>
          <w:rFonts w:ascii="Calibri" w:hAnsi="Calibri"/>
          <w:lang w:val="en-NZ"/>
        </w:rPr>
        <w:t>such as cultur</w:t>
      </w:r>
      <w:r w:rsidR="0093629C" w:rsidRPr="006D21D8">
        <w:rPr>
          <w:rFonts w:ascii="Calibri" w:hAnsi="Calibri"/>
          <w:lang w:val="en-NZ"/>
        </w:rPr>
        <w:t>al experience</w:t>
      </w:r>
      <w:r w:rsidR="000B1183" w:rsidRPr="006D21D8">
        <w:rPr>
          <w:rFonts w:ascii="Calibri" w:hAnsi="Calibri"/>
          <w:lang w:val="en-NZ"/>
        </w:rPr>
        <w:t>)</w:t>
      </w:r>
      <w:r w:rsidR="0093629C" w:rsidRPr="006D21D8">
        <w:rPr>
          <w:rFonts w:ascii="Calibri" w:hAnsi="Calibri"/>
          <w:lang w:val="en-NZ"/>
        </w:rPr>
        <w:t xml:space="preserve"> in deciding whether to accept </w:t>
      </w:r>
      <w:r w:rsidR="00DA30C1">
        <w:rPr>
          <w:rFonts w:ascii="Calibri" w:hAnsi="Calibri"/>
          <w:lang w:val="en-NZ"/>
        </w:rPr>
        <w:t>an</w:t>
      </w:r>
      <w:r w:rsidR="00A03E4B">
        <w:rPr>
          <w:rFonts w:ascii="Calibri" w:hAnsi="Calibri"/>
          <w:lang w:val="en-NZ"/>
        </w:rPr>
        <w:t xml:space="preserve"> </w:t>
      </w:r>
      <w:r w:rsidR="00DA30C1" w:rsidRPr="006D21D8">
        <w:rPr>
          <w:rFonts w:ascii="Calibri" w:hAnsi="Calibri"/>
          <w:lang w:val="en-NZ"/>
        </w:rPr>
        <w:t>assignment</w:t>
      </w:r>
      <w:r w:rsidR="00DA30C1">
        <w:rPr>
          <w:rFonts w:ascii="Calibri" w:hAnsi="Calibri"/>
          <w:lang w:val="en-NZ"/>
        </w:rPr>
        <w:t>,</w:t>
      </w:r>
      <w:r w:rsidR="0093629C" w:rsidRPr="006D21D8">
        <w:rPr>
          <w:rFonts w:ascii="Calibri" w:hAnsi="Calibri"/>
          <w:lang w:val="en-NZ"/>
        </w:rPr>
        <w:t xml:space="preserve"> and this also informs their subsequent experience of the posting</w:t>
      </w:r>
      <w:r w:rsidR="0082110D">
        <w:rPr>
          <w:rFonts w:ascii="Calibri" w:hAnsi="Calibri"/>
          <w:lang w:val="en-NZ"/>
        </w:rPr>
        <w:t xml:space="preserve"> </w:t>
      </w:r>
      <w:r w:rsidR="001B1369" w:rsidRPr="006D21D8">
        <w:rPr>
          <w:rFonts w:ascii="Calibri" w:hAnsi="Calibri"/>
          <w:lang w:val="en-NZ"/>
        </w:rPr>
        <w:t>(</w:t>
      </w:r>
      <w:proofErr w:type="spellStart"/>
      <w:r w:rsidR="001B1369" w:rsidRPr="006D21D8">
        <w:rPr>
          <w:rFonts w:ascii="Calibri" w:hAnsi="Calibri"/>
          <w:lang w:val="en-NZ"/>
        </w:rPr>
        <w:t>Hippler</w:t>
      </w:r>
      <w:proofErr w:type="spellEnd"/>
      <w:r w:rsidR="002D00ED" w:rsidRPr="006D21D8">
        <w:rPr>
          <w:rFonts w:ascii="Calibri" w:hAnsi="Calibri"/>
          <w:lang w:val="en-NZ"/>
        </w:rPr>
        <w:t xml:space="preserve"> 200</w:t>
      </w:r>
      <w:r w:rsidR="001B1369" w:rsidRPr="006D21D8">
        <w:rPr>
          <w:rFonts w:ascii="Calibri" w:hAnsi="Calibri"/>
          <w:lang w:val="en-NZ"/>
        </w:rPr>
        <w:t xml:space="preserve">9). </w:t>
      </w:r>
      <w:r w:rsidR="000E4141" w:rsidRPr="006D21D8">
        <w:rPr>
          <w:rFonts w:ascii="Calibri" w:hAnsi="Calibri"/>
          <w:lang w:val="en-NZ"/>
        </w:rPr>
        <w:t xml:space="preserve">Yet the interrelationships between the intrinsic and the extrinsic, and between the individual and organisational, </w:t>
      </w:r>
      <w:r w:rsidR="001F26BB" w:rsidRPr="006D21D8">
        <w:rPr>
          <w:rFonts w:ascii="Calibri" w:hAnsi="Calibri"/>
          <w:lang w:val="en-NZ"/>
        </w:rPr>
        <w:t xml:space="preserve">remain unclear </w:t>
      </w:r>
      <w:r w:rsidR="000E4141" w:rsidRPr="006D21D8">
        <w:rPr>
          <w:rFonts w:ascii="Calibri" w:hAnsi="Calibri"/>
          <w:lang w:val="en-NZ"/>
        </w:rPr>
        <w:t>in terms of motivations (Pinto et al. 2012).</w:t>
      </w:r>
    </w:p>
    <w:p w14:paraId="36B819E0" w14:textId="77777777" w:rsidR="009973CF" w:rsidRDefault="000E4141" w:rsidP="009541FB">
      <w:pPr>
        <w:spacing w:line="480" w:lineRule="auto"/>
        <w:ind w:firstLine="397"/>
        <w:rPr>
          <w:rFonts w:ascii="Calibri" w:hAnsi="Calibri"/>
          <w:lang w:val="en-NZ"/>
        </w:rPr>
      </w:pPr>
      <w:r w:rsidRPr="006D21D8">
        <w:rPr>
          <w:rFonts w:ascii="Calibri" w:hAnsi="Calibri"/>
          <w:lang w:val="en-NZ"/>
        </w:rPr>
        <w:lastRenderedPageBreak/>
        <w:t xml:space="preserve">The understanding of </w:t>
      </w:r>
      <w:r w:rsidR="008E7975" w:rsidRPr="006D21D8">
        <w:rPr>
          <w:rFonts w:ascii="Calibri" w:hAnsi="Calibri"/>
          <w:lang w:val="en-NZ"/>
        </w:rPr>
        <w:t xml:space="preserve">how these </w:t>
      </w:r>
      <w:r w:rsidR="00B0029D">
        <w:rPr>
          <w:rFonts w:ascii="Calibri" w:hAnsi="Calibri"/>
          <w:lang w:val="en-NZ"/>
        </w:rPr>
        <w:t>associations</w:t>
      </w:r>
      <w:r w:rsidR="00292D3A">
        <w:rPr>
          <w:rFonts w:ascii="Calibri" w:hAnsi="Calibri"/>
          <w:lang w:val="en-NZ"/>
        </w:rPr>
        <w:t xml:space="preserve"> </w:t>
      </w:r>
      <w:r w:rsidR="008E7975" w:rsidRPr="006D21D8">
        <w:rPr>
          <w:rFonts w:ascii="Calibri" w:hAnsi="Calibri"/>
          <w:lang w:val="en-NZ"/>
        </w:rPr>
        <w:t>might inter</w:t>
      </w:r>
      <w:r w:rsidRPr="006D21D8">
        <w:rPr>
          <w:rFonts w:ascii="Calibri" w:hAnsi="Calibri"/>
          <w:lang w:val="en-NZ"/>
        </w:rPr>
        <w:t xml:space="preserve">play within the Chinese context is especially limited. </w:t>
      </w:r>
      <w:r w:rsidR="008E7975" w:rsidRPr="006D21D8">
        <w:rPr>
          <w:rFonts w:ascii="Calibri" w:hAnsi="Calibri"/>
          <w:lang w:val="en-NZ"/>
        </w:rPr>
        <w:t>There is an increasing interest</w:t>
      </w:r>
      <w:r w:rsidR="00306A2C" w:rsidRPr="006D21D8">
        <w:rPr>
          <w:rFonts w:ascii="Calibri" w:hAnsi="Calibri"/>
          <w:lang w:val="en-NZ"/>
        </w:rPr>
        <w:t xml:space="preserve"> in</w:t>
      </w:r>
      <w:r w:rsidR="00292D3A">
        <w:rPr>
          <w:rFonts w:ascii="Calibri" w:hAnsi="Calibri"/>
          <w:lang w:val="en-NZ"/>
        </w:rPr>
        <w:t xml:space="preserve"> </w:t>
      </w:r>
      <w:r w:rsidR="00CC7161" w:rsidRPr="006D21D8">
        <w:rPr>
          <w:rFonts w:ascii="Calibri" w:hAnsi="Calibri"/>
          <w:lang w:val="en-NZ"/>
        </w:rPr>
        <w:t xml:space="preserve">IHRM </w:t>
      </w:r>
      <w:r w:rsidR="008E7975" w:rsidRPr="006D21D8">
        <w:rPr>
          <w:rFonts w:ascii="Calibri" w:hAnsi="Calibri"/>
          <w:lang w:val="en-NZ"/>
        </w:rPr>
        <w:t xml:space="preserve">in Chinese MNCs, mainly from an organisational perspective </w:t>
      </w:r>
      <w:r w:rsidR="00D60A02">
        <w:rPr>
          <w:rFonts w:ascii="Calibri" w:hAnsi="Calibri"/>
          <w:lang w:val="en-NZ"/>
        </w:rPr>
        <w:t>(</w:t>
      </w:r>
      <w:r w:rsidR="003F06CF">
        <w:rPr>
          <w:rFonts w:ascii="Calibri" w:hAnsi="Calibri"/>
          <w:lang w:val="en-NZ"/>
        </w:rPr>
        <w:t>Warner</w:t>
      </w:r>
      <w:r w:rsidR="006D6DDC">
        <w:rPr>
          <w:rFonts w:ascii="Calibri" w:hAnsi="Calibri"/>
          <w:lang w:val="en-NZ"/>
        </w:rPr>
        <w:t xml:space="preserve"> 2012</w:t>
      </w:r>
      <w:r w:rsidR="008E7975" w:rsidRPr="00D00C35">
        <w:rPr>
          <w:rFonts w:ascii="Calibri" w:hAnsi="Calibri"/>
          <w:lang w:val="en-NZ"/>
        </w:rPr>
        <w:t>).</w:t>
      </w:r>
      <w:r w:rsidR="008E7975">
        <w:rPr>
          <w:rFonts w:ascii="Calibri" w:hAnsi="Calibri"/>
          <w:lang w:val="en-NZ"/>
        </w:rPr>
        <w:t xml:space="preserve"> The IA field is still largely unknown territory, </w:t>
      </w:r>
      <w:r w:rsidR="009C4AB5">
        <w:rPr>
          <w:rFonts w:ascii="Calibri" w:hAnsi="Calibri"/>
          <w:lang w:val="en-NZ"/>
        </w:rPr>
        <w:t xml:space="preserve">especially concerning expatriate experiences. </w:t>
      </w:r>
      <w:r w:rsidR="009973CF">
        <w:rPr>
          <w:rFonts w:ascii="Calibri" w:hAnsi="Calibri"/>
          <w:lang w:val="en-NZ"/>
        </w:rPr>
        <w:t>A</w:t>
      </w:r>
      <w:r w:rsidR="009C4AB5">
        <w:rPr>
          <w:rFonts w:ascii="Calibri" w:hAnsi="Calibri"/>
          <w:lang w:val="en-NZ"/>
        </w:rPr>
        <w:t xml:space="preserve"> review by Wood and Mansour (2010), </w:t>
      </w:r>
      <w:r w:rsidR="009973CF">
        <w:rPr>
          <w:rFonts w:ascii="Calibri" w:hAnsi="Calibri"/>
          <w:lang w:val="en-NZ"/>
        </w:rPr>
        <w:t xml:space="preserve">for example, found </w:t>
      </w:r>
      <w:r w:rsidR="009C4AB5">
        <w:rPr>
          <w:rFonts w:ascii="Calibri" w:hAnsi="Calibri"/>
          <w:lang w:val="en-NZ"/>
        </w:rPr>
        <w:t xml:space="preserve">only 14 articles published on Chinese expatriates between 1996 and 2007. </w:t>
      </w:r>
      <w:r w:rsidR="009973CF">
        <w:rPr>
          <w:rFonts w:ascii="Calibri" w:hAnsi="Calibri"/>
          <w:lang w:val="en-NZ"/>
        </w:rPr>
        <w:t xml:space="preserve">Much of the recent research focus </w:t>
      </w:r>
      <w:r w:rsidR="009C4AB5">
        <w:rPr>
          <w:rFonts w:ascii="Calibri" w:hAnsi="Calibri"/>
          <w:lang w:val="en-NZ"/>
        </w:rPr>
        <w:t>concern</w:t>
      </w:r>
      <w:r w:rsidR="009973CF">
        <w:rPr>
          <w:rFonts w:ascii="Calibri" w:hAnsi="Calibri"/>
          <w:lang w:val="en-NZ"/>
        </w:rPr>
        <w:t>s</w:t>
      </w:r>
      <w:r w:rsidR="00292D3A">
        <w:rPr>
          <w:rFonts w:ascii="Calibri" w:hAnsi="Calibri"/>
          <w:lang w:val="en-NZ"/>
        </w:rPr>
        <w:t xml:space="preserve"> </w:t>
      </w:r>
      <w:r w:rsidR="00DA30C1">
        <w:rPr>
          <w:rFonts w:ascii="Calibri" w:hAnsi="Calibri"/>
          <w:lang w:val="en-NZ"/>
        </w:rPr>
        <w:t xml:space="preserve">issues such as </w:t>
      </w:r>
      <w:r w:rsidR="009C4AB5">
        <w:rPr>
          <w:rFonts w:ascii="Calibri" w:hAnsi="Calibri"/>
          <w:lang w:val="en-NZ"/>
        </w:rPr>
        <w:t>cross-cultural training (Zhang et al. 2014), IA adjustment (Wang et al. 2013) and performance management (Shen and Jiang 2015).</w:t>
      </w:r>
      <w:r w:rsidR="00292D3A">
        <w:rPr>
          <w:rFonts w:ascii="Calibri" w:hAnsi="Calibri"/>
          <w:lang w:val="en-NZ"/>
        </w:rPr>
        <w:t xml:space="preserve"> </w:t>
      </w:r>
      <w:r w:rsidR="009973CF">
        <w:rPr>
          <w:rFonts w:ascii="Calibri" w:hAnsi="Calibri"/>
          <w:lang w:val="en-NZ"/>
        </w:rPr>
        <w:t>However</w:t>
      </w:r>
      <w:r w:rsidR="002E4D32">
        <w:rPr>
          <w:rFonts w:ascii="Calibri" w:hAnsi="Calibri"/>
          <w:lang w:val="en-NZ"/>
        </w:rPr>
        <w:t>,</w:t>
      </w:r>
      <w:r w:rsidR="009973CF">
        <w:rPr>
          <w:rFonts w:ascii="Calibri" w:hAnsi="Calibri"/>
          <w:lang w:val="en-NZ"/>
        </w:rPr>
        <w:t xml:space="preserve"> the </w:t>
      </w:r>
      <w:r w:rsidR="00FD7766">
        <w:rPr>
          <w:rFonts w:ascii="Calibri" w:hAnsi="Calibri"/>
          <w:lang w:val="en-NZ"/>
        </w:rPr>
        <w:t>motive</w:t>
      </w:r>
      <w:r w:rsidR="009973CF">
        <w:rPr>
          <w:rFonts w:ascii="Calibri" w:hAnsi="Calibri"/>
          <w:lang w:val="en-NZ"/>
        </w:rPr>
        <w:t xml:space="preserve"> of Chinese employees to accept an assignment, which strongly influences each of these areas, remains </w:t>
      </w:r>
      <w:r w:rsidR="009541FB">
        <w:rPr>
          <w:rFonts w:ascii="Calibri" w:hAnsi="Calibri"/>
          <w:lang w:val="en-NZ"/>
        </w:rPr>
        <w:t>under-researched</w:t>
      </w:r>
      <w:r w:rsidR="009973CF">
        <w:rPr>
          <w:rFonts w:ascii="Calibri" w:hAnsi="Calibri"/>
          <w:lang w:val="en-NZ"/>
        </w:rPr>
        <w:t>.</w:t>
      </w:r>
    </w:p>
    <w:p w14:paraId="4FC565EA" w14:textId="77777777" w:rsidR="00504FB7" w:rsidRDefault="00FD7766" w:rsidP="0046605F">
      <w:pPr>
        <w:spacing w:line="480" w:lineRule="auto"/>
        <w:ind w:left="142" w:firstLine="397"/>
        <w:rPr>
          <w:rStyle w:val="IntenseReference"/>
        </w:rPr>
      </w:pPr>
      <w:r>
        <w:rPr>
          <w:rFonts w:ascii="Calibri" w:hAnsi="Calibri"/>
          <w:lang w:val="en-US"/>
        </w:rPr>
        <w:t xml:space="preserve">It might be anticipated that these motivations would be informed by cultural characteristics. </w:t>
      </w:r>
      <w:r w:rsidR="004614AA">
        <w:rPr>
          <w:rFonts w:ascii="Calibri" w:hAnsi="Calibri"/>
          <w:lang w:val="en-US"/>
        </w:rPr>
        <w:t xml:space="preserve">China’s contemporary culture is </w:t>
      </w:r>
      <w:r w:rsidR="00DA30C1">
        <w:rPr>
          <w:rFonts w:ascii="Calibri" w:hAnsi="Calibri"/>
          <w:lang w:val="en-US"/>
        </w:rPr>
        <w:t xml:space="preserve">shaped by </w:t>
      </w:r>
      <w:r w:rsidR="004614AA">
        <w:rPr>
          <w:rFonts w:ascii="Calibri" w:hAnsi="Calibri"/>
          <w:lang w:val="en-US"/>
        </w:rPr>
        <w:t xml:space="preserve">a blend of </w:t>
      </w:r>
      <w:r w:rsidR="00BA7E8C">
        <w:rPr>
          <w:rFonts w:ascii="Calibri" w:hAnsi="Calibri"/>
          <w:lang w:val="en-US"/>
        </w:rPr>
        <w:t>tradition</w:t>
      </w:r>
      <w:r w:rsidR="004614AA">
        <w:rPr>
          <w:rFonts w:ascii="Calibri" w:hAnsi="Calibri"/>
          <w:lang w:val="en-US"/>
        </w:rPr>
        <w:t xml:space="preserve"> and </w:t>
      </w:r>
      <w:r w:rsidR="00BB7770">
        <w:rPr>
          <w:rFonts w:ascii="Calibri" w:hAnsi="Calibri"/>
          <w:lang w:val="en-US"/>
        </w:rPr>
        <w:t>rapid</w:t>
      </w:r>
      <w:r w:rsidR="00292D3A">
        <w:rPr>
          <w:rFonts w:ascii="Calibri" w:hAnsi="Calibri"/>
          <w:lang w:val="en-US"/>
        </w:rPr>
        <w:t xml:space="preserve"> </w:t>
      </w:r>
      <w:proofErr w:type="spellStart"/>
      <w:r w:rsidR="004614AA">
        <w:rPr>
          <w:rFonts w:ascii="Calibri" w:hAnsi="Calibri"/>
          <w:lang w:val="en-US"/>
        </w:rPr>
        <w:t>modernisation</w:t>
      </w:r>
      <w:proofErr w:type="spellEnd"/>
      <w:r w:rsidR="004614AA">
        <w:rPr>
          <w:rFonts w:ascii="Calibri" w:hAnsi="Calibri"/>
          <w:lang w:val="en-US"/>
        </w:rPr>
        <w:t xml:space="preserve"> that </w:t>
      </w:r>
      <w:r w:rsidR="008E0CC1">
        <w:rPr>
          <w:rFonts w:ascii="Calibri" w:hAnsi="Calibri"/>
          <w:lang w:val="en-US"/>
        </w:rPr>
        <w:t>has le</w:t>
      </w:r>
      <w:r w:rsidR="00B80891">
        <w:rPr>
          <w:rFonts w:ascii="Calibri" w:hAnsi="Calibri"/>
          <w:lang w:val="en-US"/>
        </w:rPr>
        <w:t xml:space="preserve">d to a combined and uneven </w:t>
      </w:r>
      <w:proofErr w:type="gramStart"/>
      <w:r w:rsidR="00B80891">
        <w:rPr>
          <w:rFonts w:ascii="Calibri" w:hAnsi="Calibri"/>
          <w:lang w:val="en-US"/>
        </w:rPr>
        <w:t>development</w:t>
      </w:r>
      <w:proofErr w:type="gramEnd"/>
      <w:r w:rsidR="00292D3A">
        <w:rPr>
          <w:rFonts w:ascii="Calibri" w:hAnsi="Calibri"/>
          <w:lang w:val="en-US"/>
        </w:rPr>
        <w:t xml:space="preserve"> </w:t>
      </w:r>
      <w:r w:rsidR="00BB7770">
        <w:rPr>
          <w:rFonts w:ascii="Calibri" w:hAnsi="Calibri"/>
          <w:lang w:val="en-US"/>
        </w:rPr>
        <w:t xml:space="preserve">but one still </w:t>
      </w:r>
      <w:r w:rsidR="004614AA">
        <w:rPr>
          <w:rFonts w:ascii="Calibri" w:hAnsi="Calibri"/>
          <w:lang w:val="en-US"/>
        </w:rPr>
        <w:t xml:space="preserve">underpinned by </w:t>
      </w:r>
      <w:r w:rsidR="008E0CC1">
        <w:rPr>
          <w:rFonts w:ascii="Calibri" w:hAnsi="Calibri"/>
          <w:lang w:val="en-US"/>
        </w:rPr>
        <w:t xml:space="preserve">enduring </w:t>
      </w:r>
      <w:r w:rsidR="004614AA">
        <w:rPr>
          <w:rFonts w:ascii="Calibri" w:hAnsi="Calibri"/>
          <w:lang w:val="en-US"/>
        </w:rPr>
        <w:t>Confucian philosophies (Warner</w:t>
      </w:r>
      <w:r w:rsidR="002D00ED">
        <w:rPr>
          <w:rFonts w:ascii="Calibri" w:hAnsi="Calibri"/>
          <w:lang w:val="en-US"/>
        </w:rPr>
        <w:t xml:space="preserve"> 201</w:t>
      </w:r>
      <w:r w:rsidR="004614AA">
        <w:rPr>
          <w:rFonts w:ascii="Calibri" w:hAnsi="Calibri"/>
          <w:lang w:val="en-US"/>
        </w:rPr>
        <w:t xml:space="preserve">0). </w:t>
      </w:r>
      <w:r w:rsidR="00D87A18">
        <w:rPr>
          <w:rFonts w:ascii="Calibri" w:hAnsi="Calibri"/>
          <w:lang w:val="en-US"/>
        </w:rPr>
        <w:t xml:space="preserve">The core of </w:t>
      </w:r>
      <w:r w:rsidR="004614AA" w:rsidRPr="00D00C35">
        <w:rPr>
          <w:rFonts w:ascii="Calibri" w:hAnsi="Calibri"/>
          <w:lang w:val="en-US"/>
        </w:rPr>
        <w:t>Confucianism</w:t>
      </w:r>
      <w:r w:rsidR="006834D1">
        <w:rPr>
          <w:rFonts w:ascii="Calibri" w:hAnsi="Calibri"/>
          <w:lang w:val="en-US"/>
        </w:rPr>
        <w:t xml:space="preserve"> </w:t>
      </w:r>
      <w:proofErr w:type="spellStart"/>
      <w:r w:rsidR="006834D1">
        <w:rPr>
          <w:rFonts w:ascii="Calibri" w:hAnsi="Calibri"/>
          <w:lang w:val="en-US"/>
        </w:rPr>
        <w:t>emphasis</w:t>
      </w:r>
      <w:r w:rsidR="00292D3A">
        <w:rPr>
          <w:rFonts w:ascii="Calibri" w:hAnsi="Calibri"/>
          <w:lang w:val="en-US"/>
        </w:rPr>
        <w:t>es</w:t>
      </w:r>
      <w:proofErr w:type="spellEnd"/>
      <w:r w:rsidR="00292D3A">
        <w:rPr>
          <w:rFonts w:ascii="Calibri" w:hAnsi="Calibri"/>
          <w:lang w:val="en-US"/>
        </w:rPr>
        <w:t xml:space="preserve"> </w:t>
      </w:r>
      <w:r w:rsidR="004614AA" w:rsidRPr="00D00C35">
        <w:rPr>
          <w:rFonts w:ascii="Calibri" w:hAnsi="Calibri"/>
          <w:lang w:val="en-US"/>
        </w:rPr>
        <w:t xml:space="preserve">‘the importance of controlling for selfish and greedy </w:t>
      </w:r>
      <w:proofErr w:type="spellStart"/>
      <w:r w:rsidR="004614AA" w:rsidRPr="00D00C35">
        <w:rPr>
          <w:rFonts w:ascii="Calibri" w:hAnsi="Calibri"/>
          <w:lang w:val="en-US"/>
        </w:rPr>
        <w:t>behaviours</w:t>
      </w:r>
      <w:r w:rsidR="004614AA">
        <w:rPr>
          <w:rFonts w:ascii="Calibri" w:hAnsi="Calibri"/>
          <w:lang w:val="en-US"/>
        </w:rPr>
        <w:t>’</w:t>
      </w:r>
      <w:proofErr w:type="spellEnd"/>
      <w:r w:rsidR="00BB7770">
        <w:rPr>
          <w:rFonts w:ascii="Calibri" w:hAnsi="Calibri"/>
          <w:lang w:val="en-US"/>
        </w:rPr>
        <w:t xml:space="preserve"> on the part of individuals and the importance of social obligations in settings such as communities, </w:t>
      </w:r>
      <w:proofErr w:type="gramStart"/>
      <w:r w:rsidR="00BB7770">
        <w:rPr>
          <w:rFonts w:ascii="Calibri" w:hAnsi="Calibri"/>
          <w:lang w:val="en-US"/>
        </w:rPr>
        <w:t>institutions</w:t>
      </w:r>
      <w:proofErr w:type="gramEnd"/>
      <w:r w:rsidR="00BB7770">
        <w:rPr>
          <w:rFonts w:ascii="Calibri" w:hAnsi="Calibri"/>
          <w:lang w:val="en-US"/>
        </w:rPr>
        <w:t xml:space="preserve"> and families </w:t>
      </w:r>
      <w:r w:rsidR="004614AA" w:rsidRPr="00D00C35">
        <w:rPr>
          <w:rFonts w:ascii="Calibri" w:hAnsi="Calibri"/>
          <w:noProof/>
          <w:lang w:val="en-US"/>
        </w:rPr>
        <w:t>(Rotundo and Xie</w:t>
      </w:r>
      <w:r w:rsidR="002D00ED">
        <w:rPr>
          <w:rFonts w:ascii="Calibri" w:hAnsi="Calibri"/>
          <w:noProof/>
          <w:lang w:val="en-US"/>
        </w:rPr>
        <w:t xml:space="preserve"> 200</w:t>
      </w:r>
      <w:r w:rsidR="00A16535">
        <w:rPr>
          <w:rFonts w:ascii="Calibri" w:hAnsi="Calibri"/>
          <w:noProof/>
          <w:lang w:val="en-US"/>
        </w:rPr>
        <w:t>8</w:t>
      </w:r>
      <w:r w:rsidR="00E6424C">
        <w:rPr>
          <w:rFonts w:ascii="Calibri" w:hAnsi="Calibri"/>
          <w:noProof/>
          <w:lang w:val="en-US"/>
        </w:rPr>
        <w:t xml:space="preserve">, </w:t>
      </w:r>
      <w:r w:rsidR="004614AA">
        <w:rPr>
          <w:rFonts w:ascii="Calibri" w:hAnsi="Calibri"/>
          <w:noProof/>
          <w:lang w:val="en-US"/>
        </w:rPr>
        <w:t>8</w:t>
      </w:r>
      <w:r w:rsidR="00A16535">
        <w:rPr>
          <w:rFonts w:ascii="Calibri" w:hAnsi="Calibri"/>
          <w:noProof/>
          <w:lang w:val="en-US"/>
        </w:rPr>
        <w:t>5</w:t>
      </w:r>
      <w:r w:rsidR="004614AA">
        <w:rPr>
          <w:rFonts w:ascii="Calibri" w:hAnsi="Calibri"/>
          <w:noProof/>
          <w:lang w:val="en-US"/>
        </w:rPr>
        <w:t>8</w:t>
      </w:r>
      <w:r w:rsidR="004614AA" w:rsidRPr="00D00C35">
        <w:rPr>
          <w:rFonts w:ascii="Calibri" w:hAnsi="Calibri"/>
          <w:noProof/>
          <w:lang w:val="en-US"/>
        </w:rPr>
        <w:t>)</w:t>
      </w:r>
      <w:r w:rsidR="00E733F0">
        <w:rPr>
          <w:rFonts w:ascii="Calibri" w:hAnsi="Calibri"/>
          <w:noProof/>
          <w:lang w:val="en-US"/>
        </w:rPr>
        <w:t xml:space="preserve">. </w:t>
      </w:r>
      <w:r w:rsidRPr="006D21D8">
        <w:rPr>
          <w:rFonts w:ascii="Calibri" w:hAnsi="Calibri"/>
          <w:lang w:val="en-NZ"/>
        </w:rPr>
        <w:t>Most discussion of</w:t>
      </w:r>
      <w:r w:rsidR="00292D3A">
        <w:rPr>
          <w:rFonts w:ascii="Calibri" w:hAnsi="Calibri"/>
          <w:lang w:val="en-NZ"/>
        </w:rPr>
        <w:t xml:space="preserve"> </w:t>
      </w:r>
      <w:r w:rsidRPr="006D21D8">
        <w:rPr>
          <w:rFonts w:ascii="Calibri" w:hAnsi="Calibri"/>
          <w:lang w:val="en-NZ"/>
        </w:rPr>
        <w:t>the behavioural implications of Confucianism focuses on the cardinal relations (</w:t>
      </w:r>
      <w:proofErr w:type="spellStart"/>
      <w:r w:rsidRPr="00C723A6">
        <w:rPr>
          <w:rFonts w:ascii="Calibri" w:hAnsi="Calibri"/>
          <w:i/>
          <w:lang w:val="en-NZ"/>
        </w:rPr>
        <w:t>WuLun</w:t>
      </w:r>
      <w:proofErr w:type="spellEnd"/>
      <w:r w:rsidRPr="006D21D8">
        <w:rPr>
          <w:rFonts w:ascii="Calibri" w:hAnsi="Calibri"/>
          <w:lang w:val="en-NZ"/>
        </w:rPr>
        <w:t>) characterised by the promotion of virtues, including humaneness (</w:t>
      </w:r>
      <w:r w:rsidRPr="00C723A6">
        <w:rPr>
          <w:rFonts w:ascii="Calibri" w:hAnsi="Calibri"/>
          <w:i/>
          <w:lang w:val="en-NZ"/>
        </w:rPr>
        <w:t>ren</w:t>
      </w:r>
      <w:r w:rsidRPr="006D21D8">
        <w:rPr>
          <w:rFonts w:ascii="Calibri" w:hAnsi="Calibri"/>
          <w:lang w:val="en-NZ"/>
        </w:rPr>
        <w:t>), righteousness (</w:t>
      </w:r>
      <w:proofErr w:type="spellStart"/>
      <w:r w:rsidRPr="00C723A6">
        <w:rPr>
          <w:rFonts w:ascii="Calibri" w:hAnsi="Calibri"/>
          <w:i/>
          <w:lang w:val="en-NZ"/>
        </w:rPr>
        <w:t>yi</w:t>
      </w:r>
      <w:proofErr w:type="spellEnd"/>
      <w:r w:rsidRPr="006D21D8">
        <w:rPr>
          <w:rFonts w:ascii="Calibri" w:hAnsi="Calibri"/>
          <w:lang w:val="en-NZ"/>
        </w:rPr>
        <w:t>), rite (</w:t>
      </w:r>
      <w:r w:rsidRPr="00C723A6">
        <w:rPr>
          <w:rFonts w:ascii="Calibri" w:hAnsi="Calibri"/>
          <w:i/>
          <w:lang w:val="en-NZ"/>
        </w:rPr>
        <w:t>li</w:t>
      </w:r>
      <w:r w:rsidRPr="006D21D8">
        <w:rPr>
          <w:rFonts w:ascii="Calibri" w:hAnsi="Calibri"/>
          <w:lang w:val="en-NZ"/>
        </w:rPr>
        <w:t>), knowledge (</w:t>
      </w:r>
      <w:proofErr w:type="spellStart"/>
      <w:r w:rsidRPr="00C723A6">
        <w:rPr>
          <w:rFonts w:ascii="Calibri" w:hAnsi="Calibri"/>
          <w:i/>
          <w:lang w:val="en-NZ"/>
        </w:rPr>
        <w:t>zhi</w:t>
      </w:r>
      <w:proofErr w:type="spellEnd"/>
      <w:r w:rsidRPr="006D21D8">
        <w:rPr>
          <w:rFonts w:ascii="Calibri" w:hAnsi="Calibri"/>
          <w:lang w:val="en-NZ"/>
        </w:rPr>
        <w:t>) and integrity (</w:t>
      </w:r>
      <w:proofErr w:type="spellStart"/>
      <w:r w:rsidRPr="00C723A6">
        <w:rPr>
          <w:rFonts w:ascii="Calibri" w:hAnsi="Calibri"/>
          <w:i/>
          <w:lang w:val="en-NZ"/>
        </w:rPr>
        <w:t>xin</w:t>
      </w:r>
      <w:proofErr w:type="spellEnd"/>
      <w:r w:rsidRPr="006D21D8">
        <w:rPr>
          <w:rFonts w:ascii="Calibri" w:hAnsi="Calibri"/>
          <w:lang w:val="en-NZ"/>
        </w:rPr>
        <w:t xml:space="preserve">). </w:t>
      </w:r>
      <w:r w:rsidR="00504FB7">
        <w:rPr>
          <w:rFonts w:ascii="Calibri" w:hAnsi="Calibri"/>
          <w:lang w:val="en-NZ"/>
        </w:rPr>
        <w:t xml:space="preserve">These </w:t>
      </w:r>
      <w:r w:rsidR="00292D3A">
        <w:rPr>
          <w:rFonts w:ascii="Calibri" w:hAnsi="Calibri"/>
          <w:lang w:val="en-NZ"/>
        </w:rPr>
        <w:t>have been</w:t>
      </w:r>
      <w:r w:rsidR="00504FB7">
        <w:rPr>
          <w:rFonts w:ascii="Calibri" w:hAnsi="Calibri"/>
          <w:lang w:val="en-NZ"/>
        </w:rPr>
        <w:t xml:space="preserve"> ela</w:t>
      </w:r>
      <w:r w:rsidR="0046605F">
        <w:rPr>
          <w:rFonts w:ascii="Calibri" w:hAnsi="Calibri"/>
          <w:lang w:val="en-NZ"/>
        </w:rPr>
        <w:t xml:space="preserve">borated along seven </w:t>
      </w:r>
      <w:r w:rsidR="00DA30C1">
        <w:rPr>
          <w:rFonts w:ascii="Calibri" w:hAnsi="Calibri"/>
          <w:lang w:val="en-NZ"/>
        </w:rPr>
        <w:t>dimensions (</w:t>
      </w:r>
      <w:r w:rsidR="003F06CF">
        <w:rPr>
          <w:rStyle w:val="IntenseReference"/>
        </w:rPr>
        <w:t>Redding</w:t>
      </w:r>
      <w:r w:rsidR="00504FB7">
        <w:rPr>
          <w:rStyle w:val="IntenseReference"/>
        </w:rPr>
        <w:t xml:space="preserve"> 2002):</w:t>
      </w:r>
    </w:p>
    <w:p w14:paraId="62E39D0B" w14:textId="77777777" w:rsidR="00DC5D05" w:rsidRPr="00DC5D05" w:rsidRDefault="0046605F" w:rsidP="00620A50">
      <w:pPr>
        <w:pStyle w:val="ListParagraph"/>
        <w:numPr>
          <w:ilvl w:val="0"/>
          <w:numId w:val="5"/>
        </w:numPr>
        <w:spacing w:before="120" w:after="120" w:line="480" w:lineRule="auto"/>
        <w:ind w:hanging="692"/>
        <w:jc w:val="left"/>
      </w:pPr>
      <w:r>
        <w:t>O</w:t>
      </w:r>
      <w:r w:rsidR="00504FB7" w:rsidRPr="00D8039E">
        <w:t>rder</w:t>
      </w:r>
      <w:r w:rsidR="00E52803">
        <w:t xml:space="preserve"> (C1): </w:t>
      </w:r>
      <w:r w:rsidR="00292D3A">
        <w:t xml:space="preserve"> M</w:t>
      </w:r>
      <w:r w:rsidR="00DA30C1">
        <w:t>a</w:t>
      </w:r>
      <w:proofErr w:type="spellStart"/>
      <w:r w:rsidR="00791CB0">
        <w:rPr>
          <w:rFonts w:cstheme="majorHAnsi"/>
          <w:lang w:val="en-US"/>
        </w:rPr>
        <w:t>int</w:t>
      </w:r>
      <w:r w:rsidR="00292D3A">
        <w:rPr>
          <w:rFonts w:cstheme="majorHAnsi"/>
          <w:lang w:val="en-US"/>
        </w:rPr>
        <w:t>e</w:t>
      </w:r>
      <w:r w:rsidR="00791CB0">
        <w:rPr>
          <w:rFonts w:cstheme="majorHAnsi"/>
          <w:lang w:val="en-US"/>
        </w:rPr>
        <w:t>n</w:t>
      </w:r>
      <w:r w:rsidR="00292D3A">
        <w:rPr>
          <w:rFonts w:cstheme="majorHAnsi"/>
          <w:lang w:val="en-US"/>
        </w:rPr>
        <w:t>ance</w:t>
      </w:r>
      <w:proofErr w:type="spellEnd"/>
      <w:r w:rsidR="00292D3A">
        <w:rPr>
          <w:rFonts w:cstheme="majorHAnsi"/>
          <w:lang w:val="en-US"/>
        </w:rPr>
        <w:t xml:space="preserve"> </w:t>
      </w:r>
      <w:proofErr w:type="gramStart"/>
      <w:r w:rsidR="00292D3A">
        <w:rPr>
          <w:rFonts w:cstheme="majorHAnsi"/>
          <w:lang w:val="en-US"/>
        </w:rPr>
        <w:t xml:space="preserve">of </w:t>
      </w:r>
      <w:r w:rsidR="00504FB7" w:rsidRPr="00DC5D05">
        <w:rPr>
          <w:rFonts w:cstheme="majorHAnsi"/>
          <w:lang w:val="en-US"/>
        </w:rPr>
        <w:t xml:space="preserve"> harmony</w:t>
      </w:r>
      <w:proofErr w:type="gramEnd"/>
      <w:r w:rsidR="00504FB7" w:rsidRPr="00DC5D05">
        <w:rPr>
          <w:rFonts w:cstheme="majorHAnsi"/>
          <w:lang w:val="en-US"/>
        </w:rPr>
        <w:t xml:space="preserve">, prestige, </w:t>
      </w:r>
      <w:proofErr w:type="spellStart"/>
      <w:r w:rsidR="00504FB7" w:rsidRPr="00DC5D05">
        <w:rPr>
          <w:rFonts w:cstheme="majorHAnsi"/>
          <w:lang w:val="en-US"/>
        </w:rPr>
        <w:t>hono</w:t>
      </w:r>
      <w:r w:rsidR="00DC5D05">
        <w:rPr>
          <w:rFonts w:cstheme="majorHAnsi"/>
          <w:lang w:val="en-US"/>
        </w:rPr>
        <w:t>u</w:t>
      </w:r>
      <w:r w:rsidR="00504FB7" w:rsidRPr="00DC5D05">
        <w:rPr>
          <w:rFonts w:cstheme="majorHAnsi"/>
          <w:lang w:val="en-US"/>
        </w:rPr>
        <w:t>r</w:t>
      </w:r>
      <w:proofErr w:type="spellEnd"/>
      <w:r w:rsidR="00292D3A">
        <w:rPr>
          <w:rFonts w:cstheme="majorHAnsi"/>
          <w:lang w:val="en-US"/>
        </w:rPr>
        <w:t xml:space="preserve"> </w:t>
      </w:r>
      <w:r w:rsidR="00DC5D05">
        <w:rPr>
          <w:rFonts w:cstheme="majorHAnsi"/>
          <w:lang w:val="en-US"/>
        </w:rPr>
        <w:t>and</w:t>
      </w:r>
      <w:r w:rsidR="00504FB7" w:rsidRPr="00DC5D05">
        <w:rPr>
          <w:rFonts w:cstheme="majorHAnsi"/>
          <w:lang w:val="en-US"/>
        </w:rPr>
        <w:t xml:space="preserve"> face</w:t>
      </w:r>
      <w:r w:rsidR="00E52803">
        <w:rPr>
          <w:rFonts w:cstheme="majorHAnsi"/>
          <w:lang w:val="en-US"/>
        </w:rPr>
        <w:t>;</w:t>
      </w:r>
    </w:p>
    <w:p w14:paraId="510CA36F" w14:textId="77777777" w:rsidR="00DC5D05" w:rsidRDefault="00504FB7" w:rsidP="00620A50">
      <w:pPr>
        <w:pStyle w:val="ListParagraph"/>
        <w:numPr>
          <w:ilvl w:val="0"/>
          <w:numId w:val="5"/>
        </w:numPr>
        <w:spacing w:before="120" w:after="120" w:line="480" w:lineRule="auto"/>
        <w:ind w:hanging="692"/>
        <w:jc w:val="left"/>
      </w:pPr>
      <w:r w:rsidRPr="00D8039E">
        <w:t>Hierarchy</w:t>
      </w:r>
      <w:r w:rsidR="00DC5D05">
        <w:t xml:space="preserve"> (C2): Legitimacy of vertical status and </w:t>
      </w:r>
      <w:proofErr w:type="gramStart"/>
      <w:r w:rsidR="00DC5D05">
        <w:t>authority</w:t>
      </w:r>
      <w:r w:rsidR="00E52803">
        <w:t>;</w:t>
      </w:r>
      <w:proofErr w:type="gramEnd"/>
    </w:p>
    <w:p w14:paraId="6CE6BD80" w14:textId="77777777" w:rsidR="0046605F" w:rsidRDefault="00504FB7" w:rsidP="00620A50">
      <w:pPr>
        <w:pStyle w:val="ListParagraph"/>
        <w:numPr>
          <w:ilvl w:val="0"/>
          <w:numId w:val="5"/>
        </w:numPr>
        <w:spacing w:before="120" w:after="120" w:line="480" w:lineRule="auto"/>
        <w:ind w:hanging="692"/>
        <w:jc w:val="left"/>
      </w:pPr>
      <w:r w:rsidRPr="00D8039E">
        <w:t>Reciprocity</w:t>
      </w:r>
      <w:r w:rsidR="00DC5D05">
        <w:t xml:space="preserve"> (C3): I</w:t>
      </w:r>
      <w:r w:rsidRPr="00D8039E">
        <w:t xml:space="preserve">mportance of </w:t>
      </w:r>
      <w:r>
        <w:t>m</w:t>
      </w:r>
      <w:r w:rsidR="00DC5D05">
        <w:t>utual trust and</w:t>
      </w:r>
      <w:r w:rsidR="00292D3A">
        <w:t xml:space="preserve"> </w:t>
      </w:r>
      <w:proofErr w:type="gramStart"/>
      <w:r w:rsidRPr="00D8039E">
        <w:t>guanxi</w:t>
      </w:r>
      <w:r w:rsidR="00E52803">
        <w:t>;</w:t>
      </w:r>
      <w:proofErr w:type="gramEnd"/>
    </w:p>
    <w:p w14:paraId="6B00D215" w14:textId="77777777" w:rsidR="0046605F" w:rsidRPr="0046605F" w:rsidRDefault="00504FB7" w:rsidP="00620A50">
      <w:pPr>
        <w:pStyle w:val="ListParagraph"/>
        <w:numPr>
          <w:ilvl w:val="0"/>
          <w:numId w:val="5"/>
        </w:numPr>
        <w:spacing w:before="120" w:after="120" w:line="480" w:lineRule="auto"/>
        <w:ind w:hanging="692"/>
        <w:jc w:val="left"/>
        <w:rPr>
          <w:rFonts w:ascii="Calibri" w:hAnsi="Calibri"/>
          <w:color w:val="000000" w:themeColor="text1"/>
          <w:spacing w:val="5"/>
        </w:rPr>
      </w:pPr>
      <w:r w:rsidRPr="00D8039E">
        <w:lastRenderedPageBreak/>
        <w:t>Control</w:t>
      </w:r>
      <w:r w:rsidR="0046605F">
        <w:t xml:space="preserve"> (C4):</w:t>
      </w:r>
      <w:r w:rsidR="00292D3A">
        <w:t xml:space="preserve"> </w:t>
      </w:r>
      <w:r w:rsidRPr="00D8039E">
        <w:t>Leader</w:t>
      </w:r>
      <w:r>
        <w:t>s</w:t>
      </w:r>
      <w:r w:rsidR="0046605F">
        <w:t xml:space="preserve"> direct employees and other </w:t>
      </w:r>
      <w:proofErr w:type="gramStart"/>
      <w:r w:rsidRPr="00D8039E">
        <w:t>resources</w:t>
      </w:r>
      <w:r w:rsidR="00E52803">
        <w:t>;</w:t>
      </w:r>
      <w:proofErr w:type="gramEnd"/>
    </w:p>
    <w:p w14:paraId="19884FC4" w14:textId="77777777" w:rsidR="0046605F" w:rsidRDefault="00504FB7" w:rsidP="00620A50">
      <w:pPr>
        <w:pStyle w:val="ListParagraph"/>
        <w:numPr>
          <w:ilvl w:val="0"/>
          <w:numId w:val="5"/>
        </w:numPr>
        <w:spacing w:before="120" w:after="120" w:line="480" w:lineRule="auto"/>
        <w:ind w:hanging="692"/>
        <w:jc w:val="left"/>
      </w:pPr>
      <w:r w:rsidRPr="00D8039E">
        <w:t>Insecurity</w:t>
      </w:r>
      <w:r w:rsidR="006834D1">
        <w:t xml:space="preserve"> </w:t>
      </w:r>
      <w:r w:rsidR="0046605F">
        <w:t xml:space="preserve">(C5): </w:t>
      </w:r>
      <w:r w:rsidR="00DA30C1">
        <w:t xml:space="preserve">Need to </w:t>
      </w:r>
      <w:r w:rsidR="00292D3A">
        <w:t xml:space="preserve">insure for </w:t>
      </w:r>
      <w:r w:rsidR="0046605F">
        <w:t xml:space="preserve">long-term </w:t>
      </w:r>
      <w:r w:rsidRPr="00D8039E">
        <w:t xml:space="preserve">defences and </w:t>
      </w:r>
      <w:r w:rsidR="00292D3A">
        <w:t>b</w:t>
      </w:r>
      <w:r w:rsidR="00292D3A" w:rsidRPr="00D8039E">
        <w:t xml:space="preserve">uild </w:t>
      </w:r>
      <w:proofErr w:type="gramStart"/>
      <w:r w:rsidRPr="00D8039E">
        <w:t>reserves</w:t>
      </w:r>
      <w:r w:rsidR="00E52803">
        <w:t>;</w:t>
      </w:r>
      <w:proofErr w:type="gramEnd"/>
    </w:p>
    <w:p w14:paraId="1D68C77B" w14:textId="77777777" w:rsidR="0046605F" w:rsidRDefault="00504FB7" w:rsidP="00620A50">
      <w:pPr>
        <w:pStyle w:val="ListParagraph"/>
        <w:numPr>
          <w:ilvl w:val="0"/>
          <w:numId w:val="5"/>
        </w:numPr>
        <w:spacing w:before="120" w:after="120" w:line="480" w:lineRule="auto"/>
        <w:ind w:hanging="692"/>
        <w:jc w:val="left"/>
      </w:pPr>
      <w:r w:rsidRPr="00D8039E">
        <w:t>Family</w:t>
      </w:r>
      <w:r w:rsidR="006834D1">
        <w:t xml:space="preserve"> </w:t>
      </w:r>
      <w:r w:rsidR="00DA30C1">
        <w:t>(C6): Importance of f</w:t>
      </w:r>
      <w:r w:rsidRPr="00D8039E">
        <w:t xml:space="preserve">ilial piety and family </w:t>
      </w:r>
      <w:proofErr w:type="gramStart"/>
      <w:r w:rsidRPr="00D8039E">
        <w:t>prestige</w:t>
      </w:r>
      <w:r w:rsidR="00E52803">
        <w:t>;</w:t>
      </w:r>
      <w:proofErr w:type="gramEnd"/>
    </w:p>
    <w:p w14:paraId="57B972C7" w14:textId="77777777" w:rsidR="00504FB7" w:rsidRDefault="00504FB7" w:rsidP="00620A50">
      <w:pPr>
        <w:pStyle w:val="ListParagraph"/>
        <w:numPr>
          <w:ilvl w:val="0"/>
          <w:numId w:val="5"/>
        </w:numPr>
        <w:spacing w:before="120" w:after="120" w:line="480" w:lineRule="auto"/>
        <w:ind w:hanging="692"/>
        <w:jc w:val="left"/>
      </w:pPr>
      <w:r w:rsidRPr="00D8039E">
        <w:t>Knowledge</w:t>
      </w:r>
      <w:r w:rsidR="006834D1">
        <w:t xml:space="preserve"> </w:t>
      </w:r>
      <w:r w:rsidR="0046605F">
        <w:t>(C7): V</w:t>
      </w:r>
      <w:r w:rsidRPr="00D8039E">
        <w:t>alue of learning</w:t>
      </w:r>
      <w:r w:rsidR="0046605F">
        <w:t>,</w:t>
      </w:r>
      <w:r w:rsidRPr="00D8039E">
        <w:t xml:space="preserve"> </w:t>
      </w:r>
      <w:proofErr w:type="gramStart"/>
      <w:r w:rsidRPr="00D8039E">
        <w:t>wisdom</w:t>
      </w:r>
      <w:proofErr w:type="gramEnd"/>
      <w:r w:rsidR="0046605F">
        <w:t xml:space="preserve"> and </w:t>
      </w:r>
      <w:r w:rsidRPr="00D8039E">
        <w:t>resourcefulness</w:t>
      </w:r>
      <w:r w:rsidR="00DA30C1">
        <w:t>.</w:t>
      </w:r>
    </w:p>
    <w:p w14:paraId="007525DF" w14:textId="77777777" w:rsidR="00292D3A" w:rsidRDefault="00FD7766" w:rsidP="00FD7766">
      <w:pPr>
        <w:spacing w:line="480" w:lineRule="auto"/>
        <w:ind w:firstLine="397"/>
        <w:rPr>
          <w:rFonts w:ascii="Calibri" w:hAnsi="Calibri"/>
          <w:noProof/>
          <w:lang w:val="en-US"/>
        </w:rPr>
      </w:pPr>
      <w:r w:rsidRPr="006D21D8">
        <w:rPr>
          <w:rFonts w:ascii="Calibri" w:hAnsi="Calibri"/>
          <w:lang w:val="en-NZ"/>
        </w:rPr>
        <w:t>These</w:t>
      </w:r>
      <w:r w:rsidR="00292D3A">
        <w:rPr>
          <w:rFonts w:ascii="Calibri" w:hAnsi="Calibri"/>
          <w:lang w:val="en-NZ"/>
        </w:rPr>
        <w:t xml:space="preserve"> </w:t>
      </w:r>
      <w:r w:rsidRPr="006D21D8">
        <w:rPr>
          <w:rFonts w:ascii="Calibri" w:hAnsi="Calibri"/>
          <w:lang w:val="en-NZ"/>
        </w:rPr>
        <w:t>Confucian values relate to inter-personal relationships within a variety of settings</w:t>
      </w:r>
      <w:r w:rsidR="0046605F">
        <w:rPr>
          <w:rFonts w:ascii="Calibri" w:hAnsi="Calibri"/>
          <w:lang w:val="en-NZ"/>
        </w:rPr>
        <w:t>, including organisations</w:t>
      </w:r>
      <w:r w:rsidRPr="006D21D8">
        <w:rPr>
          <w:rFonts w:ascii="Calibri" w:hAnsi="Calibri"/>
          <w:lang w:val="en-NZ"/>
        </w:rPr>
        <w:t>. For example, social order</w:t>
      </w:r>
      <w:r w:rsidR="00004E51">
        <w:rPr>
          <w:rFonts w:ascii="Calibri" w:hAnsi="Calibri"/>
          <w:lang w:val="en-NZ"/>
        </w:rPr>
        <w:t xml:space="preserve">, </w:t>
      </w:r>
      <w:proofErr w:type="gramStart"/>
      <w:r w:rsidRPr="006D21D8">
        <w:rPr>
          <w:rFonts w:ascii="Calibri" w:hAnsi="Calibri"/>
          <w:lang w:val="en-NZ"/>
        </w:rPr>
        <w:t>hierarchy</w:t>
      </w:r>
      <w:proofErr w:type="gramEnd"/>
      <w:r w:rsidRPr="006D21D8">
        <w:rPr>
          <w:rFonts w:ascii="Calibri" w:hAnsi="Calibri"/>
          <w:lang w:val="en-NZ"/>
        </w:rPr>
        <w:t xml:space="preserve"> </w:t>
      </w:r>
      <w:r w:rsidR="00004E51">
        <w:rPr>
          <w:rFonts w:ascii="Calibri" w:hAnsi="Calibri"/>
          <w:lang w:val="en-NZ"/>
        </w:rPr>
        <w:t xml:space="preserve">and reciprocity </w:t>
      </w:r>
      <w:r w:rsidRPr="006D21D8">
        <w:rPr>
          <w:rFonts w:ascii="Calibri" w:hAnsi="Calibri"/>
          <w:lang w:val="en-NZ"/>
        </w:rPr>
        <w:t>provide structural expectations of mutual social exchange and harmony (</w:t>
      </w:r>
      <w:proofErr w:type="spellStart"/>
      <w:r w:rsidR="007B6C41">
        <w:rPr>
          <w:rFonts w:ascii="Calibri" w:hAnsi="Calibri"/>
          <w:lang w:val="en-US"/>
        </w:rPr>
        <w:t>Mak</w:t>
      </w:r>
      <w:proofErr w:type="spellEnd"/>
      <w:r w:rsidR="007B6C41">
        <w:rPr>
          <w:rFonts w:ascii="Calibri" w:hAnsi="Calibri"/>
          <w:lang w:val="en-US"/>
        </w:rPr>
        <w:t xml:space="preserve"> et a</w:t>
      </w:r>
      <w:r w:rsidR="00DA30C1">
        <w:rPr>
          <w:rFonts w:ascii="Calibri" w:hAnsi="Calibri"/>
          <w:lang w:val="en-US"/>
        </w:rPr>
        <w:t>l</w:t>
      </w:r>
      <w:r w:rsidR="003F06CF">
        <w:rPr>
          <w:rFonts w:ascii="Calibri" w:hAnsi="Calibri"/>
          <w:lang w:val="en-US"/>
        </w:rPr>
        <w:t>.</w:t>
      </w:r>
      <w:r w:rsidR="00DA30C1">
        <w:rPr>
          <w:rFonts w:ascii="Calibri" w:hAnsi="Calibri"/>
          <w:lang w:val="en-US"/>
        </w:rPr>
        <w:t xml:space="preserve"> 2014</w:t>
      </w:r>
      <w:r w:rsidRPr="006D21D8">
        <w:rPr>
          <w:rFonts w:ascii="Calibri" w:hAnsi="Calibri"/>
          <w:lang w:val="en-NZ"/>
        </w:rPr>
        <w:t xml:space="preserve">). </w:t>
      </w:r>
      <w:r w:rsidR="00004E51">
        <w:rPr>
          <w:rFonts w:ascii="Calibri" w:hAnsi="Calibri"/>
          <w:lang w:val="en-NZ"/>
        </w:rPr>
        <w:t xml:space="preserve">The emphasis on </w:t>
      </w:r>
      <w:r w:rsidR="00004E51">
        <w:rPr>
          <w:rFonts w:ascii="Calibri" w:hAnsi="Calibri"/>
          <w:lang w:val="en-US"/>
        </w:rPr>
        <w:t xml:space="preserve">‘harmonious’ </w:t>
      </w:r>
      <w:r w:rsidR="00004E51" w:rsidRPr="00D87A18">
        <w:rPr>
          <w:rFonts w:ascii="Calibri" w:hAnsi="Calibri"/>
          <w:lang w:val="en-US"/>
        </w:rPr>
        <w:t>mutual</w:t>
      </w:r>
      <w:r w:rsidR="00292D3A">
        <w:rPr>
          <w:rFonts w:ascii="Calibri" w:hAnsi="Calibri"/>
          <w:lang w:val="en-US"/>
        </w:rPr>
        <w:t xml:space="preserve"> </w:t>
      </w:r>
      <w:r w:rsidR="00004E51" w:rsidRPr="00D87A18">
        <w:rPr>
          <w:rFonts w:ascii="Calibri" w:hAnsi="Calibri"/>
          <w:lang w:val="en-US"/>
        </w:rPr>
        <w:t>relationships</w:t>
      </w:r>
      <w:r w:rsidR="00004E51">
        <w:rPr>
          <w:rFonts w:ascii="Calibri" w:hAnsi="Calibri"/>
          <w:lang w:val="en-US"/>
        </w:rPr>
        <w:t xml:space="preserve"> links to f</w:t>
      </w:r>
      <w:r w:rsidR="00004E51" w:rsidRPr="00D87A18">
        <w:rPr>
          <w:rFonts w:ascii="Calibri" w:hAnsi="Calibri"/>
          <w:lang w:val="en-US"/>
        </w:rPr>
        <w:t>ace (</w:t>
      </w:r>
      <w:proofErr w:type="spellStart"/>
      <w:r w:rsidR="00004E51" w:rsidRPr="00AD7C62">
        <w:rPr>
          <w:rFonts w:ascii="Calibri" w:hAnsi="Calibri"/>
          <w:i/>
          <w:lang w:val="en-US"/>
        </w:rPr>
        <w:t>mianzi</w:t>
      </w:r>
      <w:proofErr w:type="spellEnd"/>
      <w:r w:rsidR="00004E51" w:rsidRPr="00D87A18">
        <w:rPr>
          <w:rFonts w:ascii="Calibri" w:hAnsi="Calibri"/>
          <w:lang w:val="en-US"/>
        </w:rPr>
        <w:t>)</w:t>
      </w:r>
      <w:r w:rsidR="00004E51">
        <w:rPr>
          <w:rFonts w:ascii="Calibri" w:hAnsi="Calibri"/>
          <w:lang w:val="en-US"/>
        </w:rPr>
        <w:t xml:space="preserve">, </w:t>
      </w:r>
      <w:r w:rsidR="00004E51" w:rsidRPr="00C723A6">
        <w:rPr>
          <w:rFonts w:ascii="Calibri" w:hAnsi="Calibri"/>
          <w:lang w:val="en-US"/>
        </w:rPr>
        <w:t>which acts as a mechanism to promote respectful interactions between people</w:t>
      </w:r>
      <w:r w:rsidR="00004E51" w:rsidRPr="00D87A18">
        <w:rPr>
          <w:rFonts w:ascii="Calibri" w:hAnsi="Calibri"/>
          <w:lang w:val="en-US"/>
        </w:rPr>
        <w:t xml:space="preserve"> (</w:t>
      </w:r>
      <w:proofErr w:type="spellStart"/>
      <w:r w:rsidR="00004E51">
        <w:t>Byosiere</w:t>
      </w:r>
      <w:proofErr w:type="spellEnd"/>
      <w:r w:rsidR="00004E51">
        <w:t xml:space="preserve"> and </w:t>
      </w:r>
      <w:proofErr w:type="spellStart"/>
      <w:r w:rsidR="00004E51">
        <w:t>Luethge</w:t>
      </w:r>
      <w:proofErr w:type="spellEnd"/>
      <w:r w:rsidR="00004E51">
        <w:t xml:space="preserve"> 2009</w:t>
      </w:r>
      <w:r w:rsidR="00004E51">
        <w:rPr>
          <w:rFonts w:ascii="Calibri" w:hAnsi="Calibri"/>
          <w:lang w:val="en-US"/>
        </w:rPr>
        <w:t>)</w:t>
      </w:r>
      <w:r w:rsidR="00DA30C1">
        <w:rPr>
          <w:rFonts w:ascii="Calibri" w:hAnsi="Calibri"/>
          <w:lang w:val="en-US"/>
        </w:rPr>
        <w:t>,</w:t>
      </w:r>
      <w:r w:rsidR="00004E51">
        <w:rPr>
          <w:rFonts w:ascii="Calibri" w:hAnsi="Calibri"/>
          <w:lang w:val="en-US"/>
        </w:rPr>
        <w:t xml:space="preserve"> and </w:t>
      </w:r>
      <w:r w:rsidR="00004E51">
        <w:rPr>
          <w:rFonts w:ascii="Calibri" w:hAnsi="Calibri"/>
          <w:i/>
          <w:lang w:val="en-US"/>
        </w:rPr>
        <w:t>g</w:t>
      </w:r>
      <w:r w:rsidR="00004E51" w:rsidRPr="00AD7C62">
        <w:rPr>
          <w:rFonts w:ascii="Calibri" w:hAnsi="Calibri"/>
          <w:i/>
          <w:lang w:val="en-US"/>
        </w:rPr>
        <w:t>uanxi</w:t>
      </w:r>
      <w:r w:rsidR="00004E51" w:rsidRPr="00D87A18">
        <w:rPr>
          <w:rFonts w:ascii="Calibri" w:hAnsi="Calibri"/>
          <w:lang w:val="en-US"/>
        </w:rPr>
        <w:t xml:space="preserve"> which refers to</w:t>
      </w:r>
      <w:r w:rsidR="00292D3A">
        <w:rPr>
          <w:rFonts w:ascii="Calibri" w:hAnsi="Calibri"/>
          <w:lang w:val="en-US"/>
        </w:rPr>
        <w:t xml:space="preserve"> </w:t>
      </w:r>
      <w:r w:rsidR="00004E51" w:rsidRPr="00D87A18">
        <w:rPr>
          <w:rFonts w:ascii="Calibri" w:hAnsi="Calibri"/>
          <w:lang w:val="en-US"/>
        </w:rPr>
        <w:t>‘</w:t>
      </w:r>
      <w:r w:rsidR="00004E51">
        <w:rPr>
          <w:rFonts w:ascii="Calibri" w:hAnsi="Calibri"/>
          <w:lang w:val="en-US"/>
        </w:rPr>
        <w:t xml:space="preserve">the </w:t>
      </w:r>
      <w:r w:rsidR="00004E51" w:rsidRPr="00D87A18">
        <w:rPr>
          <w:rFonts w:ascii="Calibri" w:hAnsi="Calibri"/>
          <w:lang w:val="en-US"/>
        </w:rPr>
        <w:t>network of informal</w:t>
      </w:r>
      <w:r w:rsidR="00292D3A">
        <w:rPr>
          <w:rFonts w:ascii="Calibri" w:hAnsi="Calibri"/>
          <w:lang w:val="en-US"/>
        </w:rPr>
        <w:t xml:space="preserve"> </w:t>
      </w:r>
      <w:r w:rsidR="00004E51" w:rsidRPr="00D87A18">
        <w:rPr>
          <w:rFonts w:ascii="Calibri" w:hAnsi="Calibri"/>
          <w:lang w:val="en-US"/>
        </w:rPr>
        <w:t>relationships within a social group or, at an individual level, to a particular</w:t>
      </w:r>
      <w:r w:rsidR="00004E51">
        <w:rPr>
          <w:rFonts w:ascii="Calibri" w:hAnsi="Calibri"/>
          <w:lang w:val="en-US"/>
        </w:rPr>
        <w:t xml:space="preserve"> individual’s </w:t>
      </w:r>
      <w:r w:rsidR="00004E51" w:rsidRPr="00AD7C62">
        <w:rPr>
          <w:rFonts w:ascii="Calibri" w:hAnsi="Calibri"/>
          <w:lang w:val="en-US"/>
        </w:rPr>
        <w:t>relationship ties with other individuals within this social</w:t>
      </w:r>
      <w:r w:rsidR="00292D3A">
        <w:rPr>
          <w:rFonts w:ascii="Calibri" w:hAnsi="Calibri"/>
          <w:lang w:val="en-US"/>
        </w:rPr>
        <w:t xml:space="preserve"> </w:t>
      </w:r>
      <w:r w:rsidR="00004E51" w:rsidRPr="00AD7C62">
        <w:rPr>
          <w:rFonts w:ascii="Calibri" w:hAnsi="Calibri"/>
          <w:lang w:val="en-US"/>
        </w:rPr>
        <w:t>group’ (</w:t>
      </w:r>
      <w:proofErr w:type="spellStart"/>
      <w:r w:rsidR="00004E51" w:rsidRPr="00AD7C62">
        <w:rPr>
          <w:rFonts w:ascii="Calibri" w:hAnsi="Calibri"/>
          <w:lang w:val="en-US"/>
        </w:rPr>
        <w:t>Bozionelos</w:t>
      </w:r>
      <w:proofErr w:type="spellEnd"/>
      <w:r w:rsidR="00004E51">
        <w:rPr>
          <w:rFonts w:ascii="Calibri" w:hAnsi="Calibri"/>
          <w:lang w:val="en-US"/>
        </w:rPr>
        <w:t xml:space="preserve"> and Wang 2006, 1535</w:t>
      </w:r>
      <w:r w:rsidR="00004E51" w:rsidRPr="00AD7C62">
        <w:rPr>
          <w:rFonts w:ascii="Calibri" w:hAnsi="Calibri"/>
          <w:lang w:val="en-US"/>
        </w:rPr>
        <w:t>).</w:t>
      </w:r>
      <w:r w:rsidR="00292D3A">
        <w:rPr>
          <w:rFonts w:ascii="Calibri" w:hAnsi="Calibri"/>
          <w:lang w:val="en-US"/>
        </w:rPr>
        <w:t xml:space="preserve"> </w:t>
      </w:r>
      <w:r w:rsidR="00004E51" w:rsidRPr="007478B9">
        <w:rPr>
          <w:rFonts w:ascii="Calibri" w:hAnsi="Calibri"/>
          <w:lang w:val="en-US"/>
        </w:rPr>
        <w:t>Chinese guanxi is based on informal, personal connections between</w:t>
      </w:r>
      <w:r w:rsidR="00292D3A">
        <w:rPr>
          <w:rFonts w:ascii="Calibri" w:hAnsi="Calibri"/>
          <w:lang w:val="en-US"/>
        </w:rPr>
        <w:t xml:space="preserve"> </w:t>
      </w:r>
      <w:r w:rsidR="00004E51" w:rsidRPr="007478B9">
        <w:rPr>
          <w:rFonts w:ascii="Calibri" w:hAnsi="Calibri"/>
          <w:lang w:val="en-US"/>
        </w:rPr>
        <w:t>individuals bound by an implicit psychological contract (</w:t>
      </w:r>
      <w:r w:rsidR="00004E51">
        <w:rPr>
          <w:rFonts w:ascii="Calibri" w:hAnsi="Calibri"/>
          <w:noProof/>
          <w:lang w:val="en-US"/>
        </w:rPr>
        <w:t xml:space="preserve">Wei </w:t>
      </w:r>
      <w:r w:rsidR="00004E51" w:rsidRPr="002D00ED">
        <w:rPr>
          <w:rFonts w:ascii="Calibri" w:hAnsi="Calibri"/>
          <w:noProof/>
          <w:lang w:val="en-US"/>
        </w:rPr>
        <w:t>et al</w:t>
      </w:r>
      <w:r w:rsidR="00004E51">
        <w:rPr>
          <w:rFonts w:ascii="Calibri" w:hAnsi="Calibri"/>
          <w:noProof/>
          <w:lang w:val="en-US"/>
        </w:rPr>
        <w:t>. 201</w:t>
      </w:r>
      <w:r w:rsidR="00004E51" w:rsidRPr="00D00C35">
        <w:rPr>
          <w:rFonts w:ascii="Calibri" w:hAnsi="Calibri"/>
          <w:noProof/>
          <w:lang w:val="en-US"/>
        </w:rPr>
        <w:t>0)</w:t>
      </w:r>
      <w:r w:rsidR="00004E51">
        <w:rPr>
          <w:rFonts w:ascii="Calibri" w:hAnsi="Calibri"/>
          <w:noProof/>
          <w:lang w:val="en-US"/>
        </w:rPr>
        <w:t xml:space="preserve"> and with a </w:t>
      </w:r>
      <w:r w:rsidR="00004E51" w:rsidRPr="006D21D8">
        <w:rPr>
          <w:rFonts w:ascii="Calibri" w:hAnsi="Calibri"/>
          <w:lang w:val="en-NZ"/>
        </w:rPr>
        <w:t>long-term focus (</w:t>
      </w:r>
      <w:r w:rsidR="00791CB0">
        <w:rPr>
          <w:rFonts w:ascii="Calibri" w:hAnsi="Calibri"/>
          <w:lang w:val="en-NZ"/>
        </w:rPr>
        <w:t>Leung 2008</w:t>
      </w:r>
      <w:r w:rsidR="00004E51" w:rsidRPr="006D21D8">
        <w:rPr>
          <w:rFonts w:ascii="Calibri" w:hAnsi="Calibri"/>
          <w:lang w:val="en-NZ"/>
        </w:rPr>
        <w:t>)</w:t>
      </w:r>
      <w:r w:rsidR="00004E51">
        <w:rPr>
          <w:rFonts w:ascii="Calibri" w:hAnsi="Calibri"/>
          <w:noProof/>
          <w:lang w:val="en-US"/>
        </w:rPr>
        <w:t xml:space="preserve">. </w:t>
      </w:r>
    </w:p>
    <w:p w14:paraId="293A8CDE" w14:textId="77777777" w:rsidR="00FD7766" w:rsidRDefault="00004E51" w:rsidP="00FD7766">
      <w:pPr>
        <w:spacing w:line="480" w:lineRule="auto"/>
        <w:ind w:firstLine="397"/>
        <w:rPr>
          <w:rFonts w:cstheme="majorHAnsi"/>
          <w:noProof/>
          <w:lang w:val="en-US"/>
        </w:rPr>
      </w:pPr>
      <w:r>
        <w:rPr>
          <w:rFonts w:ascii="Calibri" w:hAnsi="Calibri"/>
          <w:noProof/>
          <w:lang w:val="en-US"/>
        </w:rPr>
        <w:t>T</w:t>
      </w:r>
      <w:r w:rsidR="00FD7766" w:rsidRPr="006D21D8">
        <w:rPr>
          <w:rFonts w:ascii="Calibri" w:hAnsi="Calibri"/>
          <w:lang w:val="en-NZ"/>
        </w:rPr>
        <w:t xml:space="preserve">he Confucian element of control </w:t>
      </w:r>
      <w:r>
        <w:rPr>
          <w:rFonts w:ascii="Calibri" w:hAnsi="Calibri"/>
          <w:lang w:val="en-NZ"/>
        </w:rPr>
        <w:t xml:space="preserve">also </w:t>
      </w:r>
      <w:r w:rsidR="00FD7766" w:rsidRPr="006D21D8">
        <w:rPr>
          <w:rFonts w:ascii="Calibri" w:hAnsi="Calibri"/>
          <w:lang w:val="en-NZ"/>
        </w:rPr>
        <w:t xml:space="preserve">reflects obligated relationships between superiors and subordinates, </w:t>
      </w:r>
      <w:r>
        <w:rPr>
          <w:rFonts w:ascii="Calibri" w:hAnsi="Calibri"/>
          <w:lang w:val="en-NZ"/>
        </w:rPr>
        <w:t xml:space="preserve">which is </w:t>
      </w:r>
      <w:r w:rsidR="00FD7766" w:rsidRPr="006D21D8">
        <w:rPr>
          <w:rFonts w:ascii="Calibri" w:hAnsi="Calibri"/>
          <w:lang w:val="en-NZ"/>
        </w:rPr>
        <w:t>echoed in the</w:t>
      </w:r>
      <w:r w:rsidR="00292D3A">
        <w:rPr>
          <w:rFonts w:ascii="Calibri" w:hAnsi="Calibri"/>
          <w:lang w:val="en-NZ"/>
        </w:rPr>
        <w:t xml:space="preserve"> </w:t>
      </w:r>
      <w:r w:rsidR="00FD7766" w:rsidRPr="006D21D8">
        <w:rPr>
          <w:rFonts w:ascii="Calibri" w:hAnsi="Calibri"/>
          <w:lang w:val="en-NZ"/>
        </w:rPr>
        <w:t>centralised HRM practices of Chinese MNCs (</w:t>
      </w:r>
      <w:r w:rsidR="00FD7766">
        <w:rPr>
          <w:rFonts w:ascii="Calibri" w:hAnsi="Calibri"/>
          <w:lang w:val="en-NZ"/>
        </w:rPr>
        <w:t>Zhou et al. 2012</w:t>
      </w:r>
      <w:r w:rsidR="00FD7766" w:rsidRPr="006D21D8">
        <w:rPr>
          <w:rFonts w:ascii="Calibri" w:hAnsi="Calibri"/>
          <w:lang w:val="en-NZ"/>
        </w:rPr>
        <w:t>). Insecurity, from a cultural perspective, suggests Chinese attitudes of taking a long-term orientation and ‘preparing for a rainy day’ (</w:t>
      </w:r>
      <w:proofErr w:type="spellStart"/>
      <w:r w:rsidR="00FD7766" w:rsidRPr="00C723A6">
        <w:rPr>
          <w:rFonts w:ascii="Calibri" w:hAnsi="Calibri"/>
          <w:i/>
          <w:lang w:val="en-NZ"/>
        </w:rPr>
        <w:t>weiyuchoumou</w:t>
      </w:r>
      <w:proofErr w:type="spellEnd"/>
      <w:r w:rsidR="00FD7766" w:rsidRPr="006D21D8">
        <w:rPr>
          <w:rFonts w:ascii="Calibri" w:hAnsi="Calibri"/>
          <w:lang w:val="en-NZ"/>
        </w:rPr>
        <w:t>). Collectivism defines the differences between in-groups and out-groups, and a strong feature of Chinese collectivism is the importance of family</w:t>
      </w:r>
      <w:r w:rsidR="00292D3A">
        <w:rPr>
          <w:rFonts w:ascii="Calibri" w:hAnsi="Calibri"/>
          <w:lang w:val="en-NZ"/>
        </w:rPr>
        <w:t xml:space="preserve"> </w:t>
      </w:r>
      <w:r w:rsidR="00FD7766" w:rsidRPr="006D21D8">
        <w:rPr>
          <w:rFonts w:ascii="Calibri" w:hAnsi="Calibri"/>
          <w:lang w:val="en-NZ"/>
        </w:rPr>
        <w:t>(</w:t>
      </w:r>
      <w:r w:rsidR="00FD7766">
        <w:rPr>
          <w:rFonts w:ascii="Calibri" w:hAnsi="Calibri"/>
          <w:lang w:val="en-NZ"/>
        </w:rPr>
        <w:t>Tang et al. 2014</w:t>
      </w:r>
      <w:r w:rsidR="00FD7766" w:rsidRPr="006D21D8">
        <w:rPr>
          <w:rFonts w:ascii="Calibri" w:hAnsi="Calibri"/>
          <w:lang w:val="en-NZ"/>
        </w:rPr>
        <w:t xml:space="preserve">). </w:t>
      </w:r>
      <w:r>
        <w:rPr>
          <w:rFonts w:ascii="Calibri" w:hAnsi="Calibri"/>
          <w:lang w:val="en-NZ"/>
        </w:rPr>
        <w:t>T</w:t>
      </w:r>
      <w:r w:rsidR="00FD7766" w:rsidRPr="006D21D8">
        <w:rPr>
          <w:rFonts w:ascii="Calibri" w:hAnsi="Calibri"/>
          <w:lang w:val="en-NZ"/>
        </w:rPr>
        <w:t>he well</w:t>
      </w:r>
      <w:r w:rsidR="003F06CF">
        <w:rPr>
          <w:rFonts w:ascii="Calibri" w:hAnsi="Calibri"/>
          <w:lang w:val="en-NZ"/>
        </w:rPr>
        <w:t>-</w:t>
      </w:r>
      <w:r w:rsidR="00FD7766" w:rsidRPr="006D21D8">
        <w:rPr>
          <w:rFonts w:ascii="Calibri" w:hAnsi="Calibri"/>
          <w:lang w:val="en-NZ"/>
        </w:rPr>
        <w:t>being of a family (</w:t>
      </w:r>
      <w:r w:rsidR="00FD7766">
        <w:rPr>
          <w:rFonts w:ascii="Calibri" w:hAnsi="Calibri"/>
          <w:lang w:val="en-NZ"/>
        </w:rPr>
        <w:t>including</w:t>
      </w:r>
      <w:r w:rsidR="00292D3A">
        <w:rPr>
          <w:rFonts w:ascii="Calibri" w:hAnsi="Calibri"/>
          <w:lang w:val="en-NZ"/>
        </w:rPr>
        <w:t xml:space="preserve"> </w:t>
      </w:r>
      <w:r w:rsidR="0046605F">
        <w:rPr>
          <w:rFonts w:ascii="Calibri" w:hAnsi="Calibri"/>
          <w:lang w:val="en-NZ"/>
        </w:rPr>
        <w:t xml:space="preserve">its </w:t>
      </w:r>
      <w:r w:rsidR="00FD7766" w:rsidRPr="006D21D8">
        <w:rPr>
          <w:rFonts w:ascii="Calibri" w:hAnsi="Calibri"/>
          <w:lang w:val="en-NZ"/>
        </w:rPr>
        <w:t xml:space="preserve">social prestige) is </w:t>
      </w:r>
      <w:r>
        <w:rPr>
          <w:rFonts w:ascii="Calibri" w:hAnsi="Calibri"/>
          <w:lang w:val="en-NZ"/>
        </w:rPr>
        <w:t xml:space="preserve">often </w:t>
      </w:r>
      <w:r w:rsidR="00FD7766" w:rsidRPr="006D21D8">
        <w:rPr>
          <w:rFonts w:ascii="Calibri" w:hAnsi="Calibri"/>
          <w:lang w:val="en-NZ"/>
        </w:rPr>
        <w:t xml:space="preserve">considered to be more important than </w:t>
      </w:r>
      <w:r w:rsidR="00292D3A">
        <w:rPr>
          <w:rFonts w:ascii="Calibri" w:hAnsi="Calibri"/>
          <w:lang w:val="en-NZ"/>
        </w:rPr>
        <w:t xml:space="preserve">the </w:t>
      </w:r>
      <w:r w:rsidR="00FD7766" w:rsidRPr="006D21D8">
        <w:rPr>
          <w:rFonts w:ascii="Calibri" w:hAnsi="Calibri"/>
          <w:lang w:val="en-NZ"/>
        </w:rPr>
        <w:t>interests of one individual. It is also socially expected that Chinese adults will care for their aged parents</w:t>
      </w:r>
      <w:r w:rsidR="00DA30C1">
        <w:rPr>
          <w:rFonts w:ascii="Calibri" w:hAnsi="Calibri"/>
          <w:lang w:val="en-NZ"/>
        </w:rPr>
        <w:t>, a practice</w:t>
      </w:r>
      <w:r w:rsidR="00FD7766">
        <w:rPr>
          <w:rFonts w:ascii="Calibri" w:hAnsi="Calibri"/>
          <w:lang w:val="en-NZ"/>
        </w:rPr>
        <w:t xml:space="preserve"> </w:t>
      </w:r>
      <w:r w:rsidR="00FD7766">
        <w:rPr>
          <w:rFonts w:ascii="Calibri" w:hAnsi="Calibri"/>
          <w:lang w:val="en-NZ"/>
        </w:rPr>
        <w:lastRenderedPageBreak/>
        <w:t>reinforced by</w:t>
      </w:r>
      <w:r w:rsidR="00FD7766" w:rsidRPr="006D21D8">
        <w:rPr>
          <w:rFonts w:ascii="Calibri" w:hAnsi="Calibri"/>
          <w:lang w:val="en-NZ"/>
        </w:rPr>
        <w:t xml:space="preserve"> limited s</w:t>
      </w:r>
      <w:r w:rsidR="0046605F">
        <w:rPr>
          <w:rFonts w:ascii="Calibri" w:hAnsi="Calibri"/>
          <w:lang w:val="en-NZ"/>
        </w:rPr>
        <w:t>tate</w:t>
      </w:r>
      <w:r w:rsidR="00FD7766" w:rsidRPr="006D21D8">
        <w:rPr>
          <w:rFonts w:ascii="Calibri" w:hAnsi="Calibri"/>
          <w:lang w:val="en-NZ"/>
        </w:rPr>
        <w:t xml:space="preserve"> provision</w:t>
      </w:r>
      <w:r w:rsidR="00292D3A">
        <w:rPr>
          <w:rFonts w:ascii="Calibri" w:hAnsi="Calibri"/>
          <w:lang w:val="en-NZ"/>
        </w:rPr>
        <w:t xml:space="preserve"> for eldercare</w:t>
      </w:r>
      <w:r w:rsidR="009C5BD0">
        <w:rPr>
          <w:rFonts w:ascii="Calibri" w:hAnsi="Calibri"/>
          <w:lang w:val="en-NZ"/>
        </w:rPr>
        <w:t xml:space="preserve"> and parental investment in offspring in a context of rapid growth and dislocation</w:t>
      </w:r>
      <w:r w:rsidR="00FD7766" w:rsidRPr="006D21D8">
        <w:rPr>
          <w:rFonts w:ascii="Calibri" w:hAnsi="Calibri"/>
          <w:lang w:val="en-NZ"/>
        </w:rPr>
        <w:t xml:space="preserve">. Lastly, knowledge emphasises the importance of education in China. This </w:t>
      </w:r>
      <w:r w:rsidR="00DA30C1">
        <w:rPr>
          <w:rFonts w:ascii="Calibri" w:hAnsi="Calibri"/>
          <w:lang w:val="en-NZ"/>
        </w:rPr>
        <w:t xml:space="preserve">is </w:t>
      </w:r>
      <w:r>
        <w:rPr>
          <w:rFonts w:ascii="Calibri" w:hAnsi="Calibri"/>
          <w:lang w:val="en-NZ"/>
        </w:rPr>
        <w:t xml:space="preserve">also </w:t>
      </w:r>
      <w:r w:rsidR="00DA30C1">
        <w:rPr>
          <w:rFonts w:ascii="Calibri" w:hAnsi="Calibri"/>
          <w:lang w:val="en-NZ"/>
        </w:rPr>
        <w:t xml:space="preserve">indicative of a growing but </w:t>
      </w:r>
      <w:r w:rsidR="00FD7766" w:rsidRPr="006D21D8">
        <w:rPr>
          <w:rFonts w:ascii="Calibri" w:hAnsi="Calibri"/>
          <w:lang w:val="en-NZ"/>
        </w:rPr>
        <w:t xml:space="preserve">highly competitive labour market in which knowledge </w:t>
      </w:r>
      <w:r w:rsidR="00DA30C1">
        <w:rPr>
          <w:rFonts w:ascii="Calibri" w:hAnsi="Calibri"/>
          <w:lang w:val="en-NZ"/>
        </w:rPr>
        <w:t xml:space="preserve">and credentials </w:t>
      </w:r>
      <w:r w:rsidR="00292D3A">
        <w:rPr>
          <w:rFonts w:ascii="Calibri" w:hAnsi="Calibri"/>
          <w:lang w:val="en-NZ"/>
        </w:rPr>
        <w:t>can</w:t>
      </w:r>
      <w:r w:rsidR="00FD7766" w:rsidRPr="006D21D8">
        <w:rPr>
          <w:rFonts w:ascii="Calibri" w:hAnsi="Calibri"/>
          <w:lang w:val="en-NZ"/>
        </w:rPr>
        <w:t xml:space="preserve"> </w:t>
      </w:r>
      <w:r w:rsidR="00DA30C1">
        <w:rPr>
          <w:rFonts w:ascii="Calibri" w:hAnsi="Calibri"/>
          <w:lang w:val="en-NZ"/>
        </w:rPr>
        <w:t>help leverage</w:t>
      </w:r>
      <w:r w:rsidRPr="006D21D8">
        <w:rPr>
          <w:rFonts w:ascii="Calibri" w:hAnsi="Calibri"/>
          <w:lang w:val="en-NZ"/>
        </w:rPr>
        <w:t xml:space="preserve"> access to better jobs and social status.</w:t>
      </w:r>
    </w:p>
    <w:p w14:paraId="463AE49C" w14:textId="630695D5" w:rsidR="00C01DD9" w:rsidRDefault="00AC4B46" w:rsidP="00504FB7">
      <w:pPr>
        <w:spacing w:line="480" w:lineRule="auto"/>
        <w:ind w:firstLine="397"/>
        <w:rPr>
          <w:rFonts w:ascii="Calibri" w:hAnsi="Calibri"/>
          <w:lang w:val="en-NZ"/>
        </w:rPr>
      </w:pPr>
      <w:r>
        <w:rPr>
          <w:rFonts w:ascii="Calibri" w:hAnsi="Calibri"/>
          <w:lang w:val="en-NZ"/>
        </w:rPr>
        <w:t xml:space="preserve">Research has begun to explore the </w:t>
      </w:r>
      <w:r w:rsidRPr="006D21D8">
        <w:rPr>
          <w:rFonts w:ascii="Calibri" w:hAnsi="Calibri"/>
          <w:lang w:val="en-NZ"/>
        </w:rPr>
        <w:t xml:space="preserve">relevance of Confucian values in </w:t>
      </w:r>
      <w:r>
        <w:rPr>
          <w:rFonts w:ascii="Calibri" w:hAnsi="Calibri"/>
          <w:lang w:val="en-NZ"/>
        </w:rPr>
        <w:t>the Chinese</w:t>
      </w:r>
      <w:r w:rsidRPr="006D21D8">
        <w:rPr>
          <w:rFonts w:ascii="Calibri" w:hAnsi="Calibri"/>
          <w:lang w:val="en-NZ"/>
        </w:rPr>
        <w:t xml:space="preserve"> organisational context</w:t>
      </w:r>
      <w:r>
        <w:rPr>
          <w:rFonts w:ascii="Calibri" w:hAnsi="Calibri"/>
          <w:lang w:val="en-NZ"/>
        </w:rPr>
        <w:t xml:space="preserve">. For example, </w:t>
      </w:r>
      <w:r w:rsidRPr="006D21D8">
        <w:rPr>
          <w:rFonts w:ascii="Calibri" w:hAnsi="Calibri"/>
          <w:lang w:val="en-NZ"/>
        </w:rPr>
        <w:t xml:space="preserve">Wong and colleagues (2010) </w:t>
      </w:r>
      <w:r>
        <w:rPr>
          <w:rFonts w:ascii="Calibri" w:hAnsi="Calibri"/>
          <w:lang w:val="en-NZ"/>
        </w:rPr>
        <w:t>argue</w:t>
      </w:r>
      <w:r w:rsidRPr="006D21D8">
        <w:rPr>
          <w:rFonts w:ascii="Calibri" w:hAnsi="Calibri"/>
          <w:lang w:val="en-NZ"/>
        </w:rPr>
        <w:t xml:space="preserve"> that Confucianism tends to influence managem</w:t>
      </w:r>
      <w:r>
        <w:rPr>
          <w:rFonts w:ascii="Calibri" w:hAnsi="Calibri"/>
          <w:lang w:val="en-NZ"/>
        </w:rPr>
        <w:t>ent style, as well as employee attitudes and behaviours</w:t>
      </w:r>
      <w:r>
        <w:rPr>
          <w:rFonts w:ascii="Calibri" w:hAnsi="Calibri"/>
          <w:noProof/>
          <w:lang w:val="en-US"/>
        </w:rPr>
        <w:t xml:space="preserve"> such as loyalty and </w:t>
      </w:r>
      <w:r>
        <w:rPr>
          <w:rFonts w:ascii="Calibri" w:hAnsi="Calibri"/>
          <w:lang w:val="en-US"/>
        </w:rPr>
        <w:t>conflict aversion (Li and Nesbit 2014)</w:t>
      </w:r>
      <w:r w:rsidRPr="00D87A18">
        <w:rPr>
          <w:rFonts w:ascii="Calibri" w:hAnsi="Calibri"/>
          <w:lang w:val="en-US"/>
        </w:rPr>
        <w:t>.</w:t>
      </w:r>
      <w:r w:rsidR="00247E4F">
        <w:rPr>
          <w:rFonts w:ascii="Calibri" w:hAnsi="Calibri"/>
          <w:lang w:val="en-US"/>
        </w:rPr>
        <w:t xml:space="preserve"> </w:t>
      </w:r>
      <w:r>
        <w:rPr>
          <w:rFonts w:ascii="Calibri" w:hAnsi="Calibri"/>
          <w:lang w:val="en-US"/>
        </w:rPr>
        <w:t xml:space="preserve">More generally, </w:t>
      </w:r>
      <w:r w:rsidRPr="006D21D8">
        <w:rPr>
          <w:rFonts w:ascii="Calibri" w:hAnsi="Calibri"/>
          <w:lang w:val="en-NZ"/>
        </w:rPr>
        <w:t>Warner (201</w:t>
      </w:r>
      <w:r>
        <w:rPr>
          <w:rFonts w:ascii="Calibri" w:hAnsi="Calibri"/>
          <w:lang w:val="en-NZ"/>
        </w:rPr>
        <w:t>3</w:t>
      </w:r>
      <w:r w:rsidRPr="006D21D8">
        <w:rPr>
          <w:rFonts w:ascii="Calibri" w:hAnsi="Calibri"/>
          <w:lang w:val="en-NZ"/>
        </w:rPr>
        <w:t xml:space="preserve">) </w:t>
      </w:r>
      <w:r>
        <w:rPr>
          <w:rFonts w:ascii="Calibri" w:hAnsi="Calibri"/>
          <w:lang w:val="en-NZ"/>
        </w:rPr>
        <w:t xml:space="preserve">argues that Confucian culture has a strong </w:t>
      </w:r>
      <w:r w:rsidRPr="006D21D8">
        <w:rPr>
          <w:rFonts w:ascii="Calibri" w:hAnsi="Calibri"/>
          <w:lang w:val="en-NZ"/>
        </w:rPr>
        <w:t xml:space="preserve">influence </w:t>
      </w:r>
      <w:r>
        <w:rPr>
          <w:rFonts w:ascii="Calibri" w:hAnsi="Calibri"/>
          <w:lang w:val="en-NZ"/>
        </w:rPr>
        <w:t xml:space="preserve">on </w:t>
      </w:r>
      <w:r w:rsidRPr="006D21D8">
        <w:rPr>
          <w:rFonts w:ascii="Calibri" w:hAnsi="Calibri"/>
          <w:lang w:val="en-NZ"/>
        </w:rPr>
        <w:t xml:space="preserve">Chinese approaches to HRM, such as an emphasis on collective responsibility and harmony at work. </w:t>
      </w:r>
      <w:r w:rsidR="00B05394" w:rsidRPr="006D21D8">
        <w:rPr>
          <w:rFonts w:ascii="Calibri" w:hAnsi="Calibri"/>
          <w:lang w:val="en-NZ"/>
        </w:rPr>
        <w:t>The historic cultural significance of Confucianism is also</w:t>
      </w:r>
      <w:r w:rsidR="00247E4F">
        <w:rPr>
          <w:rFonts w:ascii="Calibri" w:hAnsi="Calibri"/>
          <w:lang w:val="en-NZ"/>
        </w:rPr>
        <w:t xml:space="preserve"> </w:t>
      </w:r>
      <w:r w:rsidR="00B05394" w:rsidRPr="006D21D8">
        <w:rPr>
          <w:rFonts w:ascii="Calibri" w:hAnsi="Calibri"/>
          <w:lang w:val="en-NZ"/>
        </w:rPr>
        <w:t>reinforced in the current Chinese political narrative</w:t>
      </w:r>
      <w:r w:rsidR="00247E4F">
        <w:rPr>
          <w:rFonts w:ascii="Calibri" w:hAnsi="Calibri"/>
          <w:lang w:val="en-NZ"/>
        </w:rPr>
        <w:t>, whereby a</w:t>
      </w:r>
      <w:r w:rsidR="00C01DD9">
        <w:rPr>
          <w:rFonts w:ascii="Calibri" w:hAnsi="Calibri"/>
          <w:lang w:val="en-NZ"/>
        </w:rPr>
        <w:t xml:space="preserve">n increasingly </w:t>
      </w:r>
      <w:r w:rsidR="00B05394" w:rsidRPr="006D21D8">
        <w:rPr>
          <w:rFonts w:ascii="Calibri" w:hAnsi="Calibri"/>
          <w:lang w:val="en-NZ"/>
        </w:rPr>
        <w:t xml:space="preserve">explicit adoption of Confucian values by the </w:t>
      </w:r>
      <w:r w:rsidR="00B05394">
        <w:rPr>
          <w:rFonts w:ascii="Calibri" w:hAnsi="Calibri"/>
          <w:lang w:val="en-NZ"/>
        </w:rPr>
        <w:t>political regime</w:t>
      </w:r>
      <w:r w:rsidR="00B05394" w:rsidRPr="006D21D8">
        <w:rPr>
          <w:rFonts w:ascii="Calibri" w:hAnsi="Calibri"/>
          <w:lang w:val="en-NZ"/>
        </w:rPr>
        <w:t xml:space="preserve"> seeks to legitimise single-party rule </w:t>
      </w:r>
      <w:proofErr w:type="gramStart"/>
      <w:r w:rsidR="00B05394" w:rsidRPr="006D21D8">
        <w:rPr>
          <w:rFonts w:ascii="Calibri" w:hAnsi="Calibri"/>
          <w:lang w:val="en-NZ"/>
        </w:rPr>
        <w:t>as  benevolent</w:t>
      </w:r>
      <w:proofErr w:type="gramEnd"/>
      <w:r w:rsidR="00B05394" w:rsidRPr="006D21D8">
        <w:rPr>
          <w:rFonts w:ascii="Calibri" w:hAnsi="Calibri"/>
          <w:lang w:val="en-NZ"/>
        </w:rPr>
        <w:t xml:space="preserve"> government under the banner of </w:t>
      </w:r>
      <w:r w:rsidR="00247E4F">
        <w:rPr>
          <w:rFonts w:ascii="Calibri" w:hAnsi="Calibri"/>
          <w:lang w:val="en-NZ"/>
        </w:rPr>
        <w:t>a</w:t>
      </w:r>
      <w:r w:rsidR="00B05394" w:rsidRPr="006D21D8">
        <w:rPr>
          <w:rFonts w:ascii="Calibri" w:hAnsi="Calibri"/>
          <w:lang w:val="en-NZ"/>
        </w:rPr>
        <w:t xml:space="preserve"> ‘Harmonious Society’ (</w:t>
      </w:r>
      <w:r w:rsidR="004B0C9D" w:rsidRPr="003F06CF">
        <w:rPr>
          <w:rFonts w:ascii="Calibri" w:hAnsi="Calibri"/>
          <w:lang w:val="en-NZ"/>
        </w:rPr>
        <w:t>Sol</w:t>
      </w:r>
      <w:r w:rsidR="00437E25" w:rsidRPr="003F06CF">
        <w:rPr>
          <w:rFonts w:ascii="Calibri" w:hAnsi="Calibri"/>
          <w:lang w:val="en-NZ"/>
        </w:rPr>
        <w:t>é</w:t>
      </w:r>
      <w:r w:rsidR="004B0C9D" w:rsidRPr="003F06CF">
        <w:rPr>
          <w:rFonts w:ascii="Calibri" w:hAnsi="Calibri"/>
          <w:lang w:val="en-NZ"/>
        </w:rPr>
        <w:t>-</w:t>
      </w:r>
      <w:proofErr w:type="spellStart"/>
      <w:r w:rsidR="004B0C9D" w:rsidRPr="003F06CF">
        <w:rPr>
          <w:rFonts w:ascii="Calibri" w:hAnsi="Calibri"/>
          <w:lang w:val="en-NZ"/>
        </w:rPr>
        <w:t>Farr</w:t>
      </w:r>
      <w:r w:rsidR="00437E25" w:rsidRPr="003F06CF">
        <w:rPr>
          <w:rFonts w:ascii="Calibri" w:hAnsi="Calibri"/>
          <w:lang w:val="en-NZ"/>
        </w:rPr>
        <w:t>à</w:t>
      </w:r>
      <w:r w:rsidR="004B0C9D" w:rsidRPr="003F06CF">
        <w:rPr>
          <w:rFonts w:ascii="Calibri" w:hAnsi="Calibri"/>
          <w:lang w:val="en-NZ"/>
        </w:rPr>
        <w:t>s</w:t>
      </w:r>
      <w:proofErr w:type="spellEnd"/>
      <w:r w:rsidR="00B05394" w:rsidRPr="006D21D8">
        <w:rPr>
          <w:rFonts w:ascii="Calibri" w:hAnsi="Calibri"/>
          <w:lang w:val="en-NZ"/>
        </w:rPr>
        <w:t xml:space="preserve"> 20</w:t>
      </w:r>
      <w:r w:rsidR="004B0C9D">
        <w:rPr>
          <w:rFonts w:ascii="Calibri" w:hAnsi="Calibri"/>
          <w:lang w:val="en-NZ"/>
        </w:rPr>
        <w:t>14</w:t>
      </w:r>
      <w:r w:rsidR="00B05394" w:rsidRPr="006D21D8">
        <w:rPr>
          <w:rFonts w:ascii="Calibri" w:hAnsi="Calibri"/>
          <w:lang w:val="en-NZ"/>
        </w:rPr>
        <w:t>). The influence of Confucius, therefore, has again become prominent in many aspects of Chinese public life</w:t>
      </w:r>
      <w:r w:rsidR="00B05394">
        <w:rPr>
          <w:rFonts w:ascii="Calibri" w:hAnsi="Calibri"/>
          <w:lang w:val="en-NZ"/>
        </w:rPr>
        <w:t>,</w:t>
      </w:r>
      <w:r w:rsidR="00B05394" w:rsidRPr="006D21D8">
        <w:rPr>
          <w:rFonts w:ascii="Calibri" w:hAnsi="Calibri"/>
          <w:lang w:val="en-NZ"/>
        </w:rPr>
        <w:t xml:space="preserve"> including large and international enterprises which </w:t>
      </w:r>
      <w:r w:rsidR="00C01DD9">
        <w:rPr>
          <w:rFonts w:ascii="Calibri" w:hAnsi="Calibri"/>
          <w:lang w:val="en-NZ"/>
        </w:rPr>
        <w:t>are still in the main</w:t>
      </w:r>
      <w:r w:rsidR="00247E4F">
        <w:rPr>
          <w:rFonts w:ascii="Calibri" w:hAnsi="Calibri"/>
          <w:lang w:val="en-NZ"/>
        </w:rPr>
        <w:t xml:space="preserve"> </w:t>
      </w:r>
      <w:r w:rsidR="00B05394">
        <w:rPr>
          <w:rFonts w:ascii="Calibri" w:hAnsi="Calibri"/>
          <w:lang w:val="en-NZ"/>
        </w:rPr>
        <w:t xml:space="preserve">state </w:t>
      </w:r>
      <w:r>
        <w:rPr>
          <w:rFonts w:ascii="Calibri" w:hAnsi="Calibri"/>
          <w:lang w:val="en-NZ"/>
        </w:rPr>
        <w:t>owned</w:t>
      </w:r>
      <w:r w:rsidR="00247E4F">
        <w:rPr>
          <w:rFonts w:ascii="Calibri" w:hAnsi="Calibri"/>
          <w:lang w:val="en-NZ"/>
        </w:rPr>
        <w:t xml:space="preserve"> </w:t>
      </w:r>
      <w:r w:rsidRPr="00CC433D">
        <w:rPr>
          <w:rFonts w:ascii="Calibri" w:hAnsi="Calibri"/>
          <w:lang w:val="en-NZ"/>
        </w:rPr>
        <w:t>(Williamson and Zeng 2009</w:t>
      </w:r>
      <w:r>
        <w:rPr>
          <w:rFonts w:ascii="Calibri" w:hAnsi="Calibri"/>
          <w:lang w:val="en-NZ"/>
        </w:rPr>
        <w:t>)</w:t>
      </w:r>
      <w:r w:rsidR="00D16E8E">
        <w:rPr>
          <w:rFonts w:ascii="Calibri" w:hAnsi="Calibri"/>
          <w:lang w:val="en-NZ"/>
        </w:rPr>
        <w:t>.</w:t>
      </w:r>
    </w:p>
    <w:p w14:paraId="5C611058" w14:textId="77777777" w:rsidR="00566828" w:rsidRDefault="00CF2C78" w:rsidP="00210C1B">
      <w:pPr>
        <w:spacing w:line="480" w:lineRule="auto"/>
        <w:ind w:firstLine="397"/>
        <w:rPr>
          <w:rFonts w:ascii="Calibri" w:hAnsi="Calibri"/>
          <w:lang w:val="en-US"/>
        </w:rPr>
      </w:pPr>
      <w:r w:rsidRPr="006D21D8">
        <w:rPr>
          <w:rFonts w:ascii="Calibri" w:hAnsi="Calibri"/>
          <w:lang w:val="en-NZ"/>
        </w:rPr>
        <w:t xml:space="preserve">The </w:t>
      </w:r>
      <w:r w:rsidR="00210C1B" w:rsidRPr="006D21D8">
        <w:rPr>
          <w:rFonts w:ascii="Calibri" w:hAnsi="Calibri"/>
          <w:lang w:val="en-NZ"/>
        </w:rPr>
        <w:t xml:space="preserve">preceding discussion </w:t>
      </w:r>
      <w:r w:rsidR="00AC4B46">
        <w:rPr>
          <w:rFonts w:ascii="Calibri" w:hAnsi="Calibri"/>
          <w:lang w:val="en-NZ"/>
        </w:rPr>
        <w:t>suggests</w:t>
      </w:r>
      <w:r w:rsidR="00210C1B" w:rsidRPr="006D21D8">
        <w:rPr>
          <w:rFonts w:ascii="Calibri" w:hAnsi="Calibri"/>
          <w:lang w:val="en-NZ"/>
        </w:rPr>
        <w:t xml:space="preserve"> that </w:t>
      </w:r>
      <w:r w:rsidR="005235AD">
        <w:rPr>
          <w:rFonts w:ascii="Calibri" w:hAnsi="Calibri"/>
          <w:lang w:val="en-NZ"/>
        </w:rPr>
        <w:t>al</w:t>
      </w:r>
      <w:r w:rsidR="00E47B35">
        <w:rPr>
          <w:rFonts w:ascii="Calibri" w:hAnsi="Calibri"/>
          <w:lang w:val="en-NZ"/>
        </w:rPr>
        <w:t xml:space="preserve">though </w:t>
      </w:r>
      <w:r w:rsidR="00210C1B" w:rsidRPr="006D21D8">
        <w:rPr>
          <w:rFonts w:ascii="Calibri" w:hAnsi="Calibri"/>
          <w:lang w:val="en-NZ"/>
        </w:rPr>
        <w:t xml:space="preserve">the predominant focus of the (Western) IA literature is on individualistic and instrumental concerns in terms of employee motivation, collective obligations </w:t>
      </w:r>
      <w:r w:rsidR="00AC4B46">
        <w:rPr>
          <w:rFonts w:ascii="Calibri" w:hAnsi="Calibri"/>
          <w:lang w:val="en-NZ"/>
        </w:rPr>
        <w:t xml:space="preserve">might </w:t>
      </w:r>
      <w:r w:rsidR="00210C1B" w:rsidRPr="006D21D8">
        <w:rPr>
          <w:rFonts w:ascii="Calibri" w:hAnsi="Calibri"/>
          <w:lang w:val="en-NZ"/>
        </w:rPr>
        <w:t xml:space="preserve">loom large in the Chinese context due to the legacy and reinterpretation of Confucian cultural maxims. </w:t>
      </w:r>
      <w:r w:rsidRPr="006D21D8">
        <w:rPr>
          <w:rFonts w:ascii="Calibri" w:hAnsi="Calibri"/>
          <w:lang w:val="en-NZ"/>
        </w:rPr>
        <w:t xml:space="preserve">Chinese cultural characteristics are likely to influence employees’ perceived needs, </w:t>
      </w:r>
      <w:proofErr w:type="gramStart"/>
      <w:r w:rsidRPr="006D21D8">
        <w:rPr>
          <w:rFonts w:ascii="Calibri" w:hAnsi="Calibri"/>
          <w:lang w:val="en-NZ"/>
        </w:rPr>
        <w:t>goals</w:t>
      </w:r>
      <w:proofErr w:type="gramEnd"/>
      <w:r w:rsidRPr="006D21D8">
        <w:rPr>
          <w:rFonts w:ascii="Calibri" w:hAnsi="Calibri"/>
          <w:lang w:val="en-NZ"/>
        </w:rPr>
        <w:t xml:space="preserve"> and priorities, and therefore, their motivation for accepting an IA.</w:t>
      </w:r>
      <w:r w:rsidR="000B2906">
        <w:rPr>
          <w:rFonts w:ascii="Calibri" w:hAnsi="Calibri"/>
          <w:lang w:val="en-NZ"/>
        </w:rPr>
        <w:t xml:space="preserve"> </w:t>
      </w:r>
      <w:r w:rsidR="007E1345">
        <w:rPr>
          <w:rFonts w:ascii="Calibri" w:hAnsi="Calibri"/>
          <w:lang w:val="en-NZ"/>
        </w:rPr>
        <w:t xml:space="preserve">The question is </w:t>
      </w:r>
      <w:r w:rsidR="00210C1B">
        <w:rPr>
          <w:rFonts w:ascii="Calibri" w:hAnsi="Calibri"/>
          <w:lang w:val="en-NZ"/>
        </w:rPr>
        <w:t xml:space="preserve">thus </w:t>
      </w:r>
      <w:r w:rsidR="007E1345">
        <w:rPr>
          <w:rFonts w:ascii="Calibri" w:hAnsi="Calibri"/>
          <w:lang w:val="en-NZ"/>
        </w:rPr>
        <w:lastRenderedPageBreak/>
        <w:t xml:space="preserve">how far </w:t>
      </w:r>
      <w:r w:rsidR="00566828">
        <w:rPr>
          <w:rFonts w:ascii="Calibri" w:hAnsi="Calibri"/>
          <w:lang w:val="en-NZ"/>
        </w:rPr>
        <w:t xml:space="preserve">decisions around </w:t>
      </w:r>
      <w:r w:rsidR="00210C1B">
        <w:rPr>
          <w:rFonts w:ascii="Calibri" w:hAnsi="Calibri"/>
          <w:lang w:val="en-NZ"/>
        </w:rPr>
        <w:t>IAs</w:t>
      </w:r>
      <w:r w:rsidR="00566828">
        <w:rPr>
          <w:rFonts w:ascii="Calibri" w:hAnsi="Calibri"/>
          <w:lang w:val="en-NZ"/>
        </w:rPr>
        <w:t xml:space="preserve"> are </w:t>
      </w:r>
      <w:r w:rsidR="00210C1B">
        <w:rPr>
          <w:rFonts w:ascii="Calibri" w:hAnsi="Calibri"/>
          <w:lang w:val="en-NZ"/>
        </w:rPr>
        <w:t>shaped by</w:t>
      </w:r>
      <w:r w:rsidR="00566828">
        <w:rPr>
          <w:rFonts w:ascii="Calibri" w:hAnsi="Calibri"/>
          <w:lang w:val="en-NZ"/>
        </w:rPr>
        <w:t xml:space="preserve"> a particular </w:t>
      </w:r>
      <w:r w:rsidR="00210C1B">
        <w:rPr>
          <w:rFonts w:ascii="Calibri" w:hAnsi="Calibri"/>
          <w:lang w:val="en-NZ"/>
        </w:rPr>
        <w:t>social</w:t>
      </w:r>
      <w:r w:rsidR="005C2B5B">
        <w:rPr>
          <w:rFonts w:ascii="Calibri" w:hAnsi="Calibri"/>
          <w:lang w:val="en-NZ"/>
        </w:rPr>
        <w:t xml:space="preserve"> </w:t>
      </w:r>
      <w:r w:rsidR="00F937CB">
        <w:rPr>
          <w:rFonts w:ascii="Calibri" w:hAnsi="Calibri"/>
          <w:lang w:val="en-NZ"/>
        </w:rPr>
        <w:t>and cultural environment</w:t>
      </w:r>
      <w:r w:rsidR="005C2B5B">
        <w:rPr>
          <w:rFonts w:ascii="Calibri" w:hAnsi="Calibri"/>
          <w:lang w:val="en-NZ"/>
        </w:rPr>
        <w:t xml:space="preserve"> </w:t>
      </w:r>
      <w:r w:rsidR="007E1345">
        <w:rPr>
          <w:rFonts w:ascii="Calibri" w:hAnsi="Calibri"/>
          <w:lang w:val="en-NZ"/>
        </w:rPr>
        <w:t xml:space="preserve">in which individual </w:t>
      </w:r>
      <w:r w:rsidR="00210C1B">
        <w:rPr>
          <w:rFonts w:ascii="Calibri" w:hAnsi="Calibri"/>
          <w:lang w:val="en-NZ"/>
        </w:rPr>
        <w:t xml:space="preserve">career </w:t>
      </w:r>
      <w:r w:rsidR="007E1345">
        <w:rPr>
          <w:rFonts w:ascii="Calibri" w:hAnsi="Calibri"/>
          <w:lang w:val="en-NZ"/>
        </w:rPr>
        <w:t xml:space="preserve">concerns must deal with </w:t>
      </w:r>
      <w:r w:rsidR="00566828">
        <w:rPr>
          <w:rFonts w:ascii="Calibri" w:hAnsi="Calibri"/>
          <w:lang w:val="en-NZ"/>
        </w:rPr>
        <w:t>multiple and possibly competing obligations</w:t>
      </w:r>
      <w:r w:rsidR="00CC433D">
        <w:rPr>
          <w:rFonts w:ascii="Calibri" w:hAnsi="Calibri"/>
          <w:lang w:val="en-NZ"/>
        </w:rPr>
        <w:t xml:space="preserve"> around the family, firm, </w:t>
      </w:r>
      <w:proofErr w:type="gramStart"/>
      <w:r w:rsidR="00CC433D">
        <w:rPr>
          <w:rFonts w:ascii="Calibri" w:hAnsi="Calibri"/>
          <w:lang w:val="en-NZ"/>
        </w:rPr>
        <w:t>team</w:t>
      </w:r>
      <w:proofErr w:type="gramEnd"/>
      <w:r w:rsidR="00CC433D">
        <w:rPr>
          <w:rFonts w:ascii="Calibri" w:hAnsi="Calibri"/>
          <w:lang w:val="en-NZ"/>
        </w:rPr>
        <w:t xml:space="preserve"> and </w:t>
      </w:r>
      <w:r w:rsidR="00566828">
        <w:rPr>
          <w:rFonts w:ascii="Calibri" w:hAnsi="Calibri"/>
          <w:lang w:val="en-NZ"/>
        </w:rPr>
        <w:t>managers.</w:t>
      </w:r>
      <w:r w:rsidR="005C2B5B">
        <w:rPr>
          <w:rFonts w:ascii="Calibri" w:hAnsi="Calibri"/>
          <w:lang w:val="en-NZ"/>
        </w:rPr>
        <w:t xml:space="preserve"> </w:t>
      </w:r>
      <w:r w:rsidR="00CC433D">
        <w:rPr>
          <w:rFonts w:ascii="Calibri" w:hAnsi="Calibri"/>
          <w:lang w:val="en-NZ"/>
        </w:rPr>
        <w:t xml:space="preserve">In </w:t>
      </w:r>
      <w:r w:rsidR="00F937CB">
        <w:rPr>
          <w:rFonts w:ascii="Calibri" w:hAnsi="Calibri"/>
          <w:lang w:val="en-NZ"/>
        </w:rPr>
        <w:t>this context</w:t>
      </w:r>
      <w:r w:rsidR="00CC433D">
        <w:rPr>
          <w:rFonts w:ascii="Calibri" w:hAnsi="Calibri"/>
          <w:lang w:val="en-NZ"/>
        </w:rPr>
        <w:t xml:space="preserve">, this paper is driven by two </w:t>
      </w:r>
      <w:r w:rsidR="00210C1B">
        <w:rPr>
          <w:rFonts w:ascii="Calibri" w:hAnsi="Calibri"/>
          <w:lang w:val="en-NZ"/>
        </w:rPr>
        <w:t xml:space="preserve">specific </w:t>
      </w:r>
      <w:r w:rsidR="00566828">
        <w:rPr>
          <w:rFonts w:ascii="Calibri" w:hAnsi="Calibri"/>
          <w:lang w:val="en-NZ"/>
        </w:rPr>
        <w:t>research questions</w:t>
      </w:r>
      <w:r w:rsidR="005C2B5B">
        <w:rPr>
          <w:rFonts w:ascii="Calibri" w:hAnsi="Calibri"/>
          <w:lang w:val="en-NZ"/>
        </w:rPr>
        <w:t xml:space="preserve">. First, </w:t>
      </w:r>
      <w:r w:rsidR="00566828" w:rsidRPr="006D21D8">
        <w:rPr>
          <w:rFonts w:ascii="Calibri" w:hAnsi="Calibri"/>
          <w:lang w:val="en-NZ"/>
        </w:rPr>
        <w:t>what are the motives of Chinese international assignees in accepting an IA?</w:t>
      </w:r>
      <w:r w:rsidR="005C2B5B">
        <w:rPr>
          <w:rFonts w:ascii="Calibri" w:hAnsi="Calibri"/>
          <w:lang w:val="en-NZ"/>
        </w:rPr>
        <w:t xml:space="preserve"> Second, </w:t>
      </w:r>
      <w:r w:rsidR="00042831">
        <w:rPr>
          <w:rFonts w:ascii="Calibri" w:hAnsi="Calibri"/>
          <w:lang w:val="en-US"/>
        </w:rPr>
        <w:t xml:space="preserve">are Confucian principles </w:t>
      </w:r>
      <w:r w:rsidR="00566828">
        <w:rPr>
          <w:rFonts w:ascii="Calibri" w:hAnsi="Calibri"/>
          <w:lang w:val="en-US"/>
        </w:rPr>
        <w:t>relevant</w:t>
      </w:r>
      <w:r w:rsidR="00D16E8E">
        <w:rPr>
          <w:rFonts w:ascii="Calibri" w:hAnsi="Calibri"/>
          <w:lang w:val="en-US"/>
        </w:rPr>
        <w:t xml:space="preserve"> in understanding the decision-</w:t>
      </w:r>
      <w:r w:rsidR="00210C1B">
        <w:rPr>
          <w:rFonts w:ascii="Calibri" w:hAnsi="Calibri"/>
          <w:lang w:val="en-US"/>
        </w:rPr>
        <w:t>making process</w:t>
      </w:r>
      <w:r w:rsidR="00566828">
        <w:rPr>
          <w:rFonts w:ascii="Calibri" w:hAnsi="Calibri"/>
          <w:lang w:val="en-US"/>
        </w:rPr>
        <w:t xml:space="preserve">? </w:t>
      </w:r>
    </w:p>
    <w:p w14:paraId="12BCF60F" w14:textId="77777777" w:rsidR="00A41DC7" w:rsidRPr="00604F8A" w:rsidRDefault="00A41DC7" w:rsidP="00A41DC7">
      <w:pPr>
        <w:spacing w:line="480" w:lineRule="auto"/>
        <w:rPr>
          <w:rFonts w:ascii="Calibri" w:hAnsi="Calibri"/>
          <w:lang w:val="en-US"/>
        </w:rPr>
      </w:pPr>
    </w:p>
    <w:p w14:paraId="76385B1D" w14:textId="77777777" w:rsidR="001B1369" w:rsidRPr="00D00C35" w:rsidRDefault="00E47B35" w:rsidP="005C0C4A">
      <w:pPr>
        <w:pStyle w:val="Heading1"/>
        <w:spacing w:line="480" w:lineRule="auto"/>
        <w:jc w:val="left"/>
        <w:rPr>
          <w:rStyle w:val="Emphasis"/>
          <w:rFonts w:ascii="Calibri" w:hAnsi="Calibri"/>
          <w:bCs/>
          <w:i w:val="0"/>
          <w:iCs w:val="0"/>
        </w:rPr>
      </w:pPr>
      <w:r>
        <w:t>3</w:t>
      </w:r>
      <w:r w:rsidR="00604F8A">
        <w:t xml:space="preserve">. </w:t>
      </w:r>
      <w:r w:rsidR="005C2B5B">
        <w:tab/>
      </w:r>
      <w:r w:rsidR="001B1369" w:rsidRPr="00D00C35">
        <w:t>Method</w:t>
      </w:r>
    </w:p>
    <w:p w14:paraId="6B0C542E" w14:textId="77777777" w:rsidR="00017D40" w:rsidRDefault="00364C39" w:rsidP="003F06CF">
      <w:pPr>
        <w:spacing w:line="480" w:lineRule="auto"/>
        <w:ind w:firstLine="0"/>
        <w:rPr>
          <w:lang w:val="en-US"/>
        </w:rPr>
      </w:pPr>
      <w:r>
        <w:rPr>
          <w:rFonts w:ascii="Calibri" w:hAnsi="Calibri"/>
          <w:lang w:val="en-NZ"/>
        </w:rPr>
        <w:t xml:space="preserve">The distinctiveness of Chinese culture, novelty of IA expatriation and general lack of research into the employee experience </w:t>
      </w:r>
      <w:r w:rsidR="007B275F">
        <w:rPr>
          <w:rFonts w:cstheme="majorHAnsi"/>
          <w:noProof/>
          <w:lang w:val="en-NZ"/>
        </w:rPr>
        <w:t xml:space="preserve">necessitates </w:t>
      </w:r>
      <w:r w:rsidR="007B275F" w:rsidRPr="00D00C35">
        <w:rPr>
          <w:rFonts w:ascii="Calibri" w:hAnsi="Calibri"/>
          <w:lang w:val="en-US"/>
        </w:rPr>
        <w:t xml:space="preserve">exploratory </w:t>
      </w:r>
      <w:r w:rsidR="007B275F">
        <w:rPr>
          <w:rFonts w:ascii="Calibri" w:hAnsi="Calibri"/>
          <w:lang w:val="en-US"/>
        </w:rPr>
        <w:t>work</w:t>
      </w:r>
      <w:r w:rsidR="007B275F">
        <w:rPr>
          <w:rFonts w:ascii="Calibri" w:hAnsi="Calibri"/>
          <w:lang w:val="en-NZ"/>
        </w:rPr>
        <w:t xml:space="preserve"> and </w:t>
      </w:r>
      <w:r>
        <w:rPr>
          <w:rFonts w:ascii="Calibri" w:hAnsi="Calibri"/>
          <w:lang w:val="en-NZ"/>
        </w:rPr>
        <w:t xml:space="preserve">favours specifically context-based rather than comparative research </w:t>
      </w:r>
      <w:r>
        <w:rPr>
          <w:rFonts w:cstheme="majorHAnsi"/>
          <w:noProof/>
          <w:lang w:val="en-NZ"/>
        </w:rPr>
        <w:t xml:space="preserve">(Fang 2012). </w:t>
      </w:r>
      <w:r w:rsidR="003A7519">
        <w:rPr>
          <w:rFonts w:cstheme="majorHAnsi"/>
          <w:noProof/>
          <w:lang w:val="en-NZ"/>
        </w:rPr>
        <w:t xml:space="preserve">Cultural studies in business have been dominated by the </w:t>
      </w:r>
      <w:r w:rsidR="007B6BAF">
        <w:rPr>
          <w:rFonts w:cstheme="majorHAnsi"/>
          <w:noProof/>
          <w:lang w:val="en-NZ"/>
        </w:rPr>
        <w:t>positivistic etic approach</w:t>
      </w:r>
      <w:r w:rsidR="00546F9A">
        <w:rPr>
          <w:rFonts w:cstheme="majorHAnsi"/>
          <w:noProof/>
          <w:lang w:val="en-NZ"/>
        </w:rPr>
        <w:t xml:space="preserve"> </w:t>
      </w:r>
      <w:r w:rsidR="007B275F">
        <w:rPr>
          <w:rFonts w:cstheme="majorHAnsi"/>
          <w:noProof/>
          <w:lang w:val="en-NZ"/>
        </w:rPr>
        <w:t>typified by</w:t>
      </w:r>
      <w:r w:rsidR="003A7519">
        <w:rPr>
          <w:rFonts w:cstheme="majorHAnsi"/>
          <w:noProof/>
          <w:lang w:val="en-NZ"/>
        </w:rPr>
        <w:t xml:space="preserve"> Hofstede </w:t>
      </w:r>
      <w:r w:rsidR="007B6BAF">
        <w:rPr>
          <w:rFonts w:cstheme="majorHAnsi"/>
          <w:noProof/>
          <w:lang w:val="en-NZ"/>
        </w:rPr>
        <w:t>(1991)</w:t>
      </w:r>
      <w:r w:rsidR="003A7519">
        <w:rPr>
          <w:rFonts w:cstheme="majorHAnsi"/>
          <w:noProof/>
          <w:lang w:val="en-NZ"/>
        </w:rPr>
        <w:t xml:space="preserve">, </w:t>
      </w:r>
      <w:r w:rsidR="00437E25">
        <w:rPr>
          <w:rFonts w:cstheme="majorHAnsi"/>
          <w:noProof/>
          <w:lang w:val="en-NZ"/>
        </w:rPr>
        <w:t xml:space="preserve">despite a rigorous </w:t>
      </w:r>
      <w:r w:rsidR="003A7519">
        <w:rPr>
          <w:rFonts w:cstheme="majorHAnsi"/>
          <w:noProof/>
          <w:lang w:val="en-NZ"/>
        </w:rPr>
        <w:t xml:space="preserve">critique </w:t>
      </w:r>
      <w:r w:rsidR="00437E25">
        <w:rPr>
          <w:rFonts w:cstheme="majorHAnsi"/>
          <w:noProof/>
          <w:lang w:val="en-NZ"/>
        </w:rPr>
        <w:t>of its</w:t>
      </w:r>
      <w:r w:rsidR="007B6BAF">
        <w:rPr>
          <w:rFonts w:cstheme="majorHAnsi"/>
          <w:noProof/>
          <w:lang w:val="en-NZ"/>
        </w:rPr>
        <w:t xml:space="preserve"> essentialism and reductionism </w:t>
      </w:r>
      <w:r w:rsidR="003A7519">
        <w:rPr>
          <w:rFonts w:cstheme="majorHAnsi"/>
          <w:noProof/>
          <w:lang w:val="en-NZ"/>
        </w:rPr>
        <w:t>(McSweeney</w:t>
      </w:r>
      <w:r w:rsidR="007B6BAF">
        <w:rPr>
          <w:rFonts w:cstheme="majorHAnsi"/>
          <w:noProof/>
          <w:lang w:val="en-NZ"/>
        </w:rPr>
        <w:t xml:space="preserve"> 2002). In contrast, emic approaches (which favour culture-specific </w:t>
      </w:r>
      <w:r w:rsidR="001E18CD">
        <w:rPr>
          <w:rFonts w:cstheme="majorHAnsi"/>
          <w:noProof/>
          <w:lang w:val="en-NZ"/>
        </w:rPr>
        <w:t>qualit</w:t>
      </w:r>
      <w:r w:rsidR="007B6BAF">
        <w:rPr>
          <w:rFonts w:cstheme="majorHAnsi"/>
          <w:noProof/>
          <w:lang w:val="en-NZ"/>
        </w:rPr>
        <w:t xml:space="preserve">ative enquiry) </w:t>
      </w:r>
      <w:r w:rsidR="00546F9A">
        <w:rPr>
          <w:rFonts w:cstheme="majorHAnsi"/>
          <w:noProof/>
          <w:lang w:val="en-NZ"/>
        </w:rPr>
        <w:t xml:space="preserve">have been </w:t>
      </w:r>
      <w:r w:rsidR="00AF30D4">
        <w:rPr>
          <w:rFonts w:cstheme="majorHAnsi"/>
          <w:noProof/>
          <w:lang w:val="en-NZ"/>
        </w:rPr>
        <w:t>largely overlooked</w:t>
      </w:r>
      <w:r w:rsidR="00546F9A">
        <w:rPr>
          <w:rFonts w:cstheme="majorHAnsi"/>
          <w:noProof/>
          <w:lang w:val="en-NZ"/>
        </w:rPr>
        <w:t xml:space="preserve">, though they </w:t>
      </w:r>
      <w:r w:rsidR="001E18CD">
        <w:rPr>
          <w:rFonts w:cstheme="majorHAnsi"/>
          <w:noProof/>
          <w:lang w:val="en-NZ"/>
        </w:rPr>
        <w:t xml:space="preserve">offer </w:t>
      </w:r>
      <w:r w:rsidR="00546F9A">
        <w:rPr>
          <w:rFonts w:cstheme="majorHAnsi"/>
          <w:noProof/>
          <w:lang w:val="en-NZ"/>
        </w:rPr>
        <w:t xml:space="preserve">benefits in terms of </w:t>
      </w:r>
      <w:r w:rsidR="001E18CD">
        <w:rPr>
          <w:rFonts w:cstheme="majorHAnsi"/>
          <w:noProof/>
          <w:lang w:val="en-NZ"/>
        </w:rPr>
        <w:t>generating insider-driven insights into attitudes and behaviours in under-explored contexts</w:t>
      </w:r>
      <w:r w:rsidR="003F06CF">
        <w:rPr>
          <w:rFonts w:cstheme="majorHAnsi"/>
          <w:noProof/>
          <w:lang w:val="en-NZ"/>
        </w:rPr>
        <w:t xml:space="preserve"> (Harris </w:t>
      </w:r>
      <w:r w:rsidR="0008292D">
        <w:rPr>
          <w:rFonts w:cstheme="majorHAnsi"/>
          <w:noProof/>
          <w:lang w:val="en-NZ"/>
        </w:rPr>
        <w:t>2001).</w:t>
      </w:r>
      <w:r w:rsidR="006834D1">
        <w:rPr>
          <w:rFonts w:cstheme="majorHAnsi"/>
          <w:noProof/>
          <w:lang w:val="en-NZ"/>
        </w:rPr>
        <w:t xml:space="preserve"> Notwithstanding this neglect, </w:t>
      </w:r>
      <w:r w:rsidR="006834D1">
        <w:rPr>
          <w:rFonts w:ascii="Calibri" w:hAnsi="Calibri"/>
          <w:lang w:val="en-US"/>
        </w:rPr>
        <w:t>qualitative</w:t>
      </w:r>
      <w:r w:rsidR="0008292D">
        <w:rPr>
          <w:rFonts w:ascii="Calibri" w:hAnsi="Calibri"/>
          <w:lang w:val="en-US"/>
        </w:rPr>
        <w:t xml:space="preserve"> approaches </w:t>
      </w:r>
      <w:r w:rsidR="003F06CF">
        <w:rPr>
          <w:rFonts w:ascii="Calibri" w:hAnsi="Calibri"/>
          <w:lang w:val="en-US"/>
        </w:rPr>
        <w:t>are increasingly recognis</w:t>
      </w:r>
      <w:r w:rsidR="007B275F">
        <w:rPr>
          <w:rFonts w:ascii="Calibri" w:hAnsi="Calibri"/>
          <w:lang w:val="en-US"/>
        </w:rPr>
        <w:t>ed as making a rich contribution to understanding cultur</w:t>
      </w:r>
      <w:r w:rsidR="00546F9A">
        <w:rPr>
          <w:rFonts w:ascii="Calibri" w:hAnsi="Calibri"/>
          <w:lang w:val="en-US"/>
        </w:rPr>
        <w:t xml:space="preserve">al impacts in </w:t>
      </w:r>
      <w:r w:rsidR="007B275F">
        <w:rPr>
          <w:rFonts w:ascii="Calibri" w:hAnsi="Calibri"/>
          <w:lang w:val="en-US"/>
        </w:rPr>
        <w:t xml:space="preserve">international business </w:t>
      </w:r>
      <w:r w:rsidR="00546F9A">
        <w:rPr>
          <w:rFonts w:ascii="Calibri" w:hAnsi="Calibri"/>
          <w:lang w:val="en-US"/>
        </w:rPr>
        <w:t xml:space="preserve">research </w:t>
      </w:r>
      <w:r w:rsidR="0008292D">
        <w:rPr>
          <w:rFonts w:ascii="Calibri" w:hAnsi="Calibri"/>
          <w:lang w:val="en-US"/>
        </w:rPr>
        <w:t>(</w:t>
      </w:r>
      <w:proofErr w:type="spellStart"/>
      <w:r w:rsidR="003F06CF">
        <w:rPr>
          <w:lang w:val="en-US"/>
        </w:rPr>
        <w:t>Birkinshaw</w:t>
      </w:r>
      <w:proofErr w:type="spellEnd"/>
      <w:r w:rsidR="003F06CF">
        <w:rPr>
          <w:lang w:val="en-US"/>
        </w:rPr>
        <w:t xml:space="preserve"> et al. 2011; </w:t>
      </w:r>
      <w:proofErr w:type="spellStart"/>
      <w:r w:rsidR="003F06CF">
        <w:rPr>
          <w:lang w:val="en-US"/>
        </w:rPr>
        <w:t>Doz</w:t>
      </w:r>
      <w:proofErr w:type="spellEnd"/>
      <w:r w:rsidR="0008292D">
        <w:rPr>
          <w:lang w:val="en-US"/>
        </w:rPr>
        <w:t xml:space="preserve"> 2011).</w:t>
      </w:r>
    </w:p>
    <w:p w14:paraId="5306513C" w14:textId="0EAF06F7" w:rsidR="00E77C2D" w:rsidRDefault="000552AF" w:rsidP="00017D40">
      <w:pPr>
        <w:spacing w:line="480" w:lineRule="auto"/>
        <w:ind w:firstLine="397"/>
        <w:rPr>
          <w:lang w:val="en-US"/>
        </w:rPr>
      </w:pPr>
      <w:r>
        <w:rPr>
          <w:rFonts w:ascii="Calibri" w:hAnsi="Calibri"/>
          <w:lang w:val="en-US"/>
        </w:rPr>
        <w:t xml:space="preserve">In this study, </w:t>
      </w:r>
      <w:r w:rsidR="00364C39">
        <w:rPr>
          <w:rFonts w:ascii="Calibri" w:hAnsi="Calibri"/>
          <w:lang w:val="en-US"/>
        </w:rPr>
        <w:t xml:space="preserve">a qualitative method was adopted based on individual employee interviews </w:t>
      </w:r>
      <w:proofErr w:type="gramStart"/>
      <w:r w:rsidR="00CE7FAB" w:rsidRPr="00D00C35">
        <w:rPr>
          <w:rFonts w:ascii="Calibri" w:hAnsi="Calibri"/>
          <w:lang w:val="en-US"/>
        </w:rPr>
        <w:t xml:space="preserve">in </w:t>
      </w:r>
      <w:r w:rsidR="00364C39">
        <w:rPr>
          <w:rFonts w:ascii="Calibri" w:hAnsi="Calibri"/>
          <w:lang w:val="en-US"/>
        </w:rPr>
        <w:t>order</w:t>
      </w:r>
      <w:r w:rsidR="00CE7FAB" w:rsidRPr="00D00C35">
        <w:rPr>
          <w:rFonts w:ascii="Calibri" w:hAnsi="Calibri"/>
          <w:lang w:val="en-US"/>
        </w:rPr>
        <w:t xml:space="preserve"> to</w:t>
      </w:r>
      <w:proofErr w:type="gramEnd"/>
      <w:r w:rsidR="00CE7FAB" w:rsidRPr="00D00C35">
        <w:rPr>
          <w:rFonts w:ascii="Calibri" w:hAnsi="Calibri"/>
          <w:lang w:val="en-US"/>
        </w:rPr>
        <w:t xml:space="preserve"> </w:t>
      </w:r>
      <w:r w:rsidR="00CE7FAB">
        <w:rPr>
          <w:rFonts w:ascii="Calibri" w:hAnsi="Calibri"/>
          <w:lang w:val="en-US"/>
        </w:rPr>
        <w:t xml:space="preserve">develop </w:t>
      </w:r>
      <w:r w:rsidR="00364C39">
        <w:rPr>
          <w:rFonts w:ascii="Calibri" w:hAnsi="Calibri"/>
          <w:lang w:val="en-US"/>
        </w:rPr>
        <w:t xml:space="preserve">a new and deeper </w:t>
      </w:r>
      <w:r w:rsidR="00CE7FAB">
        <w:rPr>
          <w:rFonts w:ascii="Calibri" w:hAnsi="Calibri"/>
          <w:lang w:val="en-US"/>
        </w:rPr>
        <w:t xml:space="preserve">understanding of </w:t>
      </w:r>
      <w:r w:rsidR="006271B9">
        <w:rPr>
          <w:rFonts w:ascii="Calibri" w:hAnsi="Calibri"/>
          <w:lang w:val="en-US"/>
        </w:rPr>
        <w:t xml:space="preserve">the </w:t>
      </w:r>
      <w:r w:rsidR="006271B9" w:rsidRPr="00D00C35">
        <w:rPr>
          <w:rFonts w:ascii="Calibri" w:hAnsi="Calibri"/>
          <w:lang w:val="en-US"/>
        </w:rPr>
        <w:t>motives</w:t>
      </w:r>
      <w:r w:rsidR="006271B9">
        <w:rPr>
          <w:rFonts w:ascii="Calibri" w:hAnsi="Calibri"/>
          <w:lang w:val="en-US"/>
        </w:rPr>
        <w:t xml:space="preserve"> of </w:t>
      </w:r>
      <w:r w:rsidR="00CE7FAB" w:rsidRPr="00D00C35">
        <w:rPr>
          <w:rFonts w:ascii="Calibri" w:hAnsi="Calibri"/>
          <w:lang w:val="en-US"/>
        </w:rPr>
        <w:t xml:space="preserve">Chinese </w:t>
      </w:r>
      <w:r w:rsidR="00CE7FAB">
        <w:rPr>
          <w:rFonts w:ascii="Calibri" w:hAnsi="Calibri"/>
          <w:lang w:val="en-US"/>
        </w:rPr>
        <w:t>employee</w:t>
      </w:r>
      <w:r w:rsidR="00FC3C3D">
        <w:rPr>
          <w:rFonts w:ascii="Calibri" w:hAnsi="Calibri"/>
          <w:lang w:val="en-US"/>
        </w:rPr>
        <w:t>s</w:t>
      </w:r>
      <w:r w:rsidR="00AF30D4">
        <w:rPr>
          <w:rFonts w:ascii="Calibri" w:hAnsi="Calibri"/>
          <w:lang w:val="en-US"/>
        </w:rPr>
        <w:t xml:space="preserve"> </w:t>
      </w:r>
      <w:r w:rsidR="003A6497">
        <w:rPr>
          <w:rFonts w:ascii="Calibri" w:hAnsi="Calibri"/>
          <w:lang w:val="en-US"/>
        </w:rPr>
        <w:t>in undertaking an</w:t>
      </w:r>
      <w:r w:rsidR="00CE7FAB">
        <w:rPr>
          <w:rFonts w:ascii="Calibri" w:hAnsi="Calibri"/>
          <w:lang w:val="en-US"/>
        </w:rPr>
        <w:t xml:space="preserve"> IA</w:t>
      </w:r>
      <w:r w:rsidR="00364C39">
        <w:rPr>
          <w:rFonts w:ascii="Calibri" w:hAnsi="Calibri"/>
          <w:lang w:val="en-US"/>
        </w:rPr>
        <w:t>.</w:t>
      </w:r>
      <w:r w:rsidR="00AF30D4">
        <w:rPr>
          <w:rFonts w:ascii="Calibri" w:hAnsi="Calibri"/>
          <w:lang w:val="en-US"/>
        </w:rPr>
        <w:t xml:space="preserve"> </w:t>
      </w:r>
      <w:r w:rsidR="000B2C86">
        <w:rPr>
          <w:lang w:val="en-US"/>
        </w:rPr>
        <w:t xml:space="preserve">The difficulty of </w:t>
      </w:r>
      <w:r w:rsidR="000B2C86" w:rsidRPr="009F0C9E">
        <w:rPr>
          <w:lang w:val="en-US"/>
        </w:rPr>
        <w:t>gain</w:t>
      </w:r>
      <w:r w:rsidR="000B2C86">
        <w:rPr>
          <w:lang w:val="en-US"/>
        </w:rPr>
        <w:t>ing</w:t>
      </w:r>
      <w:r w:rsidR="000B2C86" w:rsidRPr="009F0C9E">
        <w:rPr>
          <w:lang w:val="en-US"/>
        </w:rPr>
        <w:t xml:space="preserve"> research access in the Chinese context </w:t>
      </w:r>
      <w:r w:rsidR="008713BD">
        <w:rPr>
          <w:lang w:val="en-US"/>
        </w:rPr>
        <w:t>is well</w:t>
      </w:r>
      <w:r w:rsidR="006834D1">
        <w:rPr>
          <w:lang w:val="en-US"/>
        </w:rPr>
        <w:t xml:space="preserve"> recognis</w:t>
      </w:r>
      <w:r w:rsidR="00AF30D4">
        <w:rPr>
          <w:lang w:val="en-US"/>
        </w:rPr>
        <w:t xml:space="preserve">ed </w:t>
      </w:r>
      <w:r w:rsidR="007B275F">
        <w:rPr>
          <w:lang w:val="en-US"/>
        </w:rPr>
        <w:t xml:space="preserve">due to the need for personal connections </w:t>
      </w:r>
      <w:r w:rsidR="000B2C86" w:rsidRPr="009F0C9E">
        <w:rPr>
          <w:noProof/>
          <w:lang w:val="en-US"/>
        </w:rPr>
        <w:lastRenderedPageBreak/>
        <w:t>(Cooke</w:t>
      </w:r>
      <w:r w:rsidR="000B2C86">
        <w:rPr>
          <w:noProof/>
          <w:lang w:val="en-US"/>
        </w:rPr>
        <w:t xml:space="preserve"> 200</w:t>
      </w:r>
      <w:r w:rsidR="000B2C86" w:rsidRPr="009F0C9E">
        <w:rPr>
          <w:noProof/>
          <w:lang w:val="en-US"/>
        </w:rPr>
        <w:t>9)</w:t>
      </w:r>
      <w:r w:rsidR="000B2C86">
        <w:rPr>
          <w:noProof/>
          <w:lang w:val="en-US"/>
        </w:rPr>
        <w:t>.</w:t>
      </w:r>
      <w:r w:rsidR="00AF30D4">
        <w:rPr>
          <w:noProof/>
          <w:lang w:val="en-US"/>
        </w:rPr>
        <w:t xml:space="preserve"> </w:t>
      </w:r>
      <w:r w:rsidR="0082104D">
        <w:rPr>
          <w:noProof/>
          <w:lang w:val="en-US"/>
        </w:rPr>
        <w:t>Here</w:t>
      </w:r>
      <w:r w:rsidR="007B275F">
        <w:rPr>
          <w:noProof/>
          <w:lang w:val="en-US"/>
        </w:rPr>
        <w:t>, t</w:t>
      </w:r>
      <w:r w:rsidR="00E77C2D">
        <w:rPr>
          <w:noProof/>
          <w:lang w:val="en-US"/>
        </w:rPr>
        <w:t xml:space="preserve">he target population was </w:t>
      </w:r>
      <w:r w:rsidR="00AF30D4">
        <w:rPr>
          <w:noProof/>
          <w:lang w:val="en-US"/>
        </w:rPr>
        <w:t xml:space="preserve">also </w:t>
      </w:r>
      <w:r w:rsidR="00E77C2D">
        <w:rPr>
          <w:noProof/>
          <w:lang w:val="en-US"/>
        </w:rPr>
        <w:t xml:space="preserve">difficult to </w:t>
      </w:r>
      <w:r w:rsidR="00AF30D4">
        <w:rPr>
          <w:noProof/>
          <w:lang w:val="en-US"/>
        </w:rPr>
        <w:t xml:space="preserve">identify and </w:t>
      </w:r>
      <w:r w:rsidR="00E77C2D">
        <w:rPr>
          <w:noProof/>
          <w:lang w:val="en-US"/>
        </w:rPr>
        <w:t xml:space="preserve">locate. </w:t>
      </w:r>
      <w:r w:rsidR="008713BD">
        <w:rPr>
          <w:noProof/>
          <w:lang w:val="en-US"/>
        </w:rPr>
        <w:t>A</w:t>
      </w:r>
      <w:r w:rsidR="007B275F">
        <w:rPr>
          <w:noProof/>
          <w:lang w:val="en-US"/>
        </w:rPr>
        <w:t>n indirect approach through</w:t>
      </w:r>
      <w:r w:rsidR="008713BD">
        <w:rPr>
          <w:noProof/>
          <w:lang w:val="en-US"/>
        </w:rPr>
        <w:t xml:space="preserve"> organisational gatekeepers (such as HR) </w:t>
      </w:r>
      <w:r w:rsidR="007B275F">
        <w:rPr>
          <w:noProof/>
          <w:lang w:val="en-US"/>
        </w:rPr>
        <w:t>was unlikely to work (as indicated by intial attempts)</w:t>
      </w:r>
      <w:r w:rsidR="008713BD">
        <w:rPr>
          <w:noProof/>
          <w:lang w:val="en-US"/>
        </w:rPr>
        <w:t xml:space="preserve">, and indeed </w:t>
      </w:r>
      <w:r w:rsidR="00813551">
        <w:rPr>
          <w:noProof/>
          <w:lang w:val="en-US"/>
        </w:rPr>
        <w:t>risked</w:t>
      </w:r>
      <w:r w:rsidR="008713BD">
        <w:rPr>
          <w:noProof/>
          <w:lang w:val="en-US"/>
        </w:rPr>
        <w:t xml:space="preserve"> introduc</w:t>
      </w:r>
      <w:r w:rsidR="00813551">
        <w:rPr>
          <w:noProof/>
          <w:lang w:val="en-US"/>
        </w:rPr>
        <w:t>ing</w:t>
      </w:r>
      <w:r w:rsidR="008713BD">
        <w:rPr>
          <w:noProof/>
          <w:lang w:val="en-US"/>
        </w:rPr>
        <w:t xml:space="preserve"> bias into the sample. </w:t>
      </w:r>
      <w:r w:rsidR="007B275F">
        <w:rPr>
          <w:noProof/>
          <w:lang w:val="en-US"/>
        </w:rPr>
        <w:t>Hence, a</w:t>
      </w:r>
      <w:r w:rsidR="00AF30D4">
        <w:rPr>
          <w:noProof/>
          <w:lang w:val="en-US"/>
        </w:rPr>
        <w:t xml:space="preserve"> </w:t>
      </w:r>
      <w:r w:rsidR="003A300C">
        <w:rPr>
          <w:lang w:val="en-US"/>
        </w:rPr>
        <w:t>‘</w:t>
      </w:r>
      <w:r w:rsidR="001B1369" w:rsidRPr="009F0C9E">
        <w:rPr>
          <w:lang w:val="en-US"/>
        </w:rPr>
        <w:t>snowball</w:t>
      </w:r>
      <w:r w:rsidR="003A300C">
        <w:rPr>
          <w:lang w:val="en-US"/>
        </w:rPr>
        <w:t>’</w:t>
      </w:r>
      <w:r w:rsidR="00AF30D4">
        <w:rPr>
          <w:lang w:val="en-US"/>
        </w:rPr>
        <w:t xml:space="preserve"> </w:t>
      </w:r>
      <w:r w:rsidR="001B1369" w:rsidRPr="009F0C9E">
        <w:rPr>
          <w:lang w:val="en-US"/>
        </w:rPr>
        <w:t>sampling method</w:t>
      </w:r>
      <w:r w:rsidR="002A5BC6">
        <w:rPr>
          <w:lang w:val="en-US"/>
        </w:rPr>
        <w:t>, which</w:t>
      </w:r>
      <w:r w:rsidR="00AF30D4">
        <w:rPr>
          <w:lang w:val="en-US"/>
        </w:rPr>
        <w:t xml:space="preserve"> is based on </w:t>
      </w:r>
      <w:r w:rsidR="002A5BC6">
        <w:rPr>
          <w:lang w:val="en-US"/>
        </w:rPr>
        <w:t xml:space="preserve">respondent referrals, </w:t>
      </w:r>
      <w:r w:rsidR="007B275F">
        <w:rPr>
          <w:lang w:val="en-US"/>
        </w:rPr>
        <w:t>was chosen as</w:t>
      </w:r>
      <w:r w:rsidR="00E663F9">
        <w:rPr>
          <w:lang w:val="en-US"/>
        </w:rPr>
        <w:t xml:space="preserve"> appropriate in </w:t>
      </w:r>
      <w:r w:rsidR="00AF30D4">
        <w:rPr>
          <w:lang w:val="en-US"/>
        </w:rPr>
        <w:t xml:space="preserve">this </w:t>
      </w:r>
      <w:r w:rsidR="00E663F9">
        <w:rPr>
          <w:lang w:val="en-US"/>
        </w:rPr>
        <w:t>situation</w:t>
      </w:r>
      <w:r w:rsidR="00FD5AF2">
        <w:rPr>
          <w:lang w:val="en-US"/>
        </w:rPr>
        <w:t xml:space="preserve"> (McPhail et al. 2014). The snowball technique is more than a convenience sampling method when respondents recommend </w:t>
      </w:r>
      <w:r w:rsidR="00E65A70">
        <w:rPr>
          <w:lang w:val="en-US"/>
        </w:rPr>
        <w:t xml:space="preserve">other </w:t>
      </w:r>
      <w:r w:rsidR="00FD5AF2">
        <w:rPr>
          <w:lang w:val="en-US"/>
        </w:rPr>
        <w:t xml:space="preserve">potential participants against </w:t>
      </w:r>
      <w:r w:rsidR="00161255">
        <w:rPr>
          <w:lang w:val="en-US"/>
        </w:rPr>
        <w:t xml:space="preserve">clearly defined criteria, though </w:t>
      </w:r>
      <w:r w:rsidR="00813551">
        <w:rPr>
          <w:lang w:val="en-US"/>
        </w:rPr>
        <w:t xml:space="preserve">it is accepted that </w:t>
      </w:r>
      <w:r w:rsidR="00161255">
        <w:rPr>
          <w:lang w:val="en-US"/>
        </w:rPr>
        <w:t xml:space="preserve">it </w:t>
      </w:r>
      <w:r w:rsidR="00FD5AF2">
        <w:rPr>
          <w:lang w:val="en-US"/>
        </w:rPr>
        <w:t>does</w:t>
      </w:r>
      <w:r w:rsidR="002A5BC6">
        <w:rPr>
          <w:lang w:val="en-US"/>
        </w:rPr>
        <w:t xml:space="preserve"> impose </w:t>
      </w:r>
      <w:r w:rsidR="00E663F9">
        <w:rPr>
          <w:lang w:val="en-US"/>
        </w:rPr>
        <w:t xml:space="preserve">limitations </w:t>
      </w:r>
      <w:r w:rsidR="002A5BC6">
        <w:rPr>
          <w:lang w:val="en-US"/>
        </w:rPr>
        <w:t xml:space="preserve">in terms of </w:t>
      </w:r>
      <w:proofErr w:type="spellStart"/>
      <w:r w:rsidR="00FD5AF2">
        <w:rPr>
          <w:lang w:val="en-US"/>
        </w:rPr>
        <w:t>generalis</w:t>
      </w:r>
      <w:r w:rsidR="00E663F9">
        <w:rPr>
          <w:lang w:val="en-US"/>
        </w:rPr>
        <w:t>ability</w:t>
      </w:r>
      <w:proofErr w:type="spellEnd"/>
      <w:r w:rsidR="00AF30D4">
        <w:rPr>
          <w:lang w:val="en-US"/>
        </w:rPr>
        <w:t xml:space="preserve"> even given its exploratory nature </w:t>
      </w:r>
      <w:r w:rsidR="00E77C2D">
        <w:rPr>
          <w:lang w:val="en-US"/>
        </w:rPr>
        <w:t>(</w:t>
      </w:r>
      <w:r w:rsidR="007C05F7">
        <w:t>Richards 2009</w:t>
      </w:r>
      <w:r w:rsidR="00161255">
        <w:t>)</w:t>
      </w:r>
      <w:r w:rsidR="00161255">
        <w:rPr>
          <w:lang w:val="en-US"/>
        </w:rPr>
        <w:t>.</w:t>
      </w:r>
      <w:r w:rsidR="00AF30D4">
        <w:rPr>
          <w:lang w:val="en-US"/>
        </w:rPr>
        <w:t xml:space="preserve"> </w:t>
      </w:r>
      <w:r w:rsidR="00E77C2D">
        <w:rPr>
          <w:lang w:val="en-US"/>
        </w:rPr>
        <w:t xml:space="preserve">This </w:t>
      </w:r>
      <w:r w:rsidR="00E65A70">
        <w:rPr>
          <w:lang w:val="en-US"/>
        </w:rPr>
        <w:t xml:space="preserve">also </w:t>
      </w:r>
      <w:r w:rsidR="00760B0C">
        <w:rPr>
          <w:lang w:val="en-US"/>
        </w:rPr>
        <w:t>limit</w:t>
      </w:r>
      <w:r w:rsidR="00E65A70">
        <w:rPr>
          <w:lang w:val="en-US"/>
        </w:rPr>
        <w:t>ed the utility of</w:t>
      </w:r>
      <w:r w:rsidR="00E77C2D">
        <w:rPr>
          <w:lang w:val="en-US"/>
        </w:rPr>
        <w:t xml:space="preserve"> a theoretical sampling approach, in which sampling is </w:t>
      </w:r>
      <w:r w:rsidR="00BD63E5">
        <w:rPr>
          <w:lang w:val="en-US"/>
        </w:rPr>
        <w:t>informed</w:t>
      </w:r>
      <w:r w:rsidR="00E77C2D">
        <w:rPr>
          <w:lang w:val="en-US"/>
        </w:rPr>
        <w:t xml:space="preserve"> by the needs of emerging (grounded) theory rather than </w:t>
      </w:r>
      <w:r w:rsidR="00BD63E5">
        <w:rPr>
          <w:lang w:val="en-US"/>
        </w:rPr>
        <w:t xml:space="preserve">driven by </w:t>
      </w:r>
      <w:r w:rsidR="00E77C2D">
        <w:rPr>
          <w:lang w:val="en-US"/>
        </w:rPr>
        <w:t xml:space="preserve">respondent </w:t>
      </w:r>
      <w:r w:rsidR="00760B0C">
        <w:rPr>
          <w:lang w:val="en-US"/>
        </w:rPr>
        <w:t xml:space="preserve">characteristics </w:t>
      </w:r>
      <w:r w:rsidR="00E65A70" w:rsidRPr="00935911">
        <w:rPr>
          <w:i/>
          <w:lang w:val="en-US"/>
        </w:rPr>
        <w:t>per se</w:t>
      </w:r>
      <w:r w:rsidR="00E65A70">
        <w:rPr>
          <w:lang w:val="en-US"/>
        </w:rPr>
        <w:t xml:space="preserve"> </w:t>
      </w:r>
      <w:r w:rsidR="00760B0C">
        <w:rPr>
          <w:lang w:val="en-US"/>
        </w:rPr>
        <w:t>(</w:t>
      </w:r>
      <w:r w:rsidR="00CD5E86">
        <w:rPr>
          <w:lang w:val="en-US"/>
        </w:rPr>
        <w:t>Becker 1993</w:t>
      </w:r>
      <w:r w:rsidR="00E77C2D">
        <w:rPr>
          <w:lang w:val="en-US"/>
        </w:rPr>
        <w:t>).</w:t>
      </w:r>
    </w:p>
    <w:p w14:paraId="3467539F" w14:textId="0509812D" w:rsidR="0082104D" w:rsidRDefault="001B1369" w:rsidP="0082104D">
      <w:pPr>
        <w:spacing w:line="480" w:lineRule="auto"/>
        <w:ind w:firstLine="397"/>
        <w:rPr>
          <w:color w:val="18376A"/>
          <w:lang w:val="en-US"/>
        </w:rPr>
      </w:pPr>
      <w:r w:rsidRPr="009F0C9E">
        <w:rPr>
          <w:lang w:val="en-US"/>
        </w:rPr>
        <w:t xml:space="preserve"> </w:t>
      </w:r>
      <w:r w:rsidR="0082104D" w:rsidRPr="00017D40">
        <w:rPr>
          <w:lang w:val="en-US"/>
        </w:rPr>
        <w:t xml:space="preserve">It is also important </w:t>
      </w:r>
      <w:r w:rsidR="0082104D">
        <w:rPr>
          <w:lang w:val="en-US"/>
        </w:rPr>
        <w:t xml:space="preserve">at this point </w:t>
      </w:r>
      <w:r w:rsidR="0082104D" w:rsidRPr="00017D40">
        <w:rPr>
          <w:lang w:val="en-US"/>
        </w:rPr>
        <w:t>to acknowledge the role of researchers in qualitative stud</w:t>
      </w:r>
      <w:r w:rsidR="0082104D">
        <w:rPr>
          <w:lang w:val="en-US"/>
        </w:rPr>
        <w:t>ies</w:t>
      </w:r>
      <w:r w:rsidR="0082104D" w:rsidRPr="00017D40">
        <w:rPr>
          <w:lang w:val="en-US"/>
        </w:rPr>
        <w:t xml:space="preserve"> </w:t>
      </w:r>
      <w:r w:rsidR="0082104D">
        <w:rPr>
          <w:lang w:val="en-US"/>
        </w:rPr>
        <w:t>that</w:t>
      </w:r>
      <w:r w:rsidR="0082104D" w:rsidRPr="00017D40">
        <w:rPr>
          <w:lang w:val="en-US"/>
        </w:rPr>
        <w:t xml:space="preserve"> </w:t>
      </w:r>
      <w:r w:rsidR="0082104D" w:rsidRPr="00D328FF">
        <w:rPr>
          <w:color w:val="18376A"/>
          <w:lang w:val="en-US"/>
        </w:rPr>
        <w:t xml:space="preserve">eschew the ‘objectivity’ of the positivist paradigm and </w:t>
      </w:r>
      <w:proofErr w:type="spellStart"/>
      <w:r w:rsidR="0082104D" w:rsidRPr="00D328FF">
        <w:rPr>
          <w:color w:val="18376A"/>
          <w:lang w:val="en-US"/>
        </w:rPr>
        <w:t>recognise</w:t>
      </w:r>
      <w:proofErr w:type="spellEnd"/>
      <w:r w:rsidR="0082104D" w:rsidRPr="00D328FF">
        <w:rPr>
          <w:color w:val="18376A"/>
          <w:lang w:val="en-US"/>
        </w:rPr>
        <w:t xml:space="preserve"> researcher</w:t>
      </w:r>
      <w:r w:rsidR="0082104D">
        <w:rPr>
          <w:color w:val="18376A"/>
          <w:lang w:val="en-US"/>
        </w:rPr>
        <w:t>s</w:t>
      </w:r>
      <w:r w:rsidR="0082104D" w:rsidRPr="00D328FF">
        <w:rPr>
          <w:color w:val="18376A"/>
          <w:lang w:val="en-US"/>
        </w:rPr>
        <w:t xml:space="preserve"> as participant</w:t>
      </w:r>
      <w:r w:rsidR="0082104D">
        <w:rPr>
          <w:color w:val="18376A"/>
          <w:lang w:val="en-US"/>
        </w:rPr>
        <w:t>s</w:t>
      </w:r>
      <w:r w:rsidR="0082104D" w:rsidRPr="00D328FF">
        <w:rPr>
          <w:color w:val="18376A"/>
          <w:lang w:val="en-US"/>
        </w:rPr>
        <w:t xml:space="preserve"> </w:t>
      </w:r>
      <w:r w:rsidR="0082104D" w:rsidRPr="00017D40">
        <w:rPr>
          <w:color w:val="18376A"/>
          <w:lang w:val="en-US"/>
        </w:rPr>
        <w:t>in the</w:t>
      </w:r>
      <w:r w:rsidR="0082104D" w:rsidRPr="00D328FF">
        <w:rPr>
          <w:color w:val="18376A"/>
          <w:lang w:val="en-US"/>
        </w:rPr>
        <w:t xml:space="preserve"> research process</w:t>
      </w:r>
      <w:r w:rsidR="0082104D">
        <w:rPr>
          <w:color w:val="18376A"/>
          <w:lang w:val="en-US"/>
        </w:rPr>
        <w:t xml:space="preserve"> (</w:t>
      </w:r>
      <w:proofErr w:type="spellStart"/>
      <w:r w:rsidR="0082104D">
        <w:rPr>
          <w:color w:val="18376A"/>
          <w:lang w:val="en-US"/>
        </w:rPr>
        <w:t>Kvale</w:t>
      </w:r>
      <w:proofErr w:type="spellEnd"/>
      <w:r w:rsidR="0082104D">
        <w:rPr>
          <w:color w:val="18376A"/>
          <w:lang w:val="en-US"/>
        </w:rPr>
        <w:t xml:space="preserve"> 2007)</w:t>
      </w:r>
      <w:r w:rsidR="0082104D" w:rsidRPr="00D328FF">
        <w:rPr>
          <w:color w:val="18376A"/>
          <w:lang w:val="en-US"/>
        </w:rPr>
        <w:t>.</w:t>
      </w:r>
      <w:r w:rsidR="0082104D">
        <w:rPr>
          <w:color w:val="18376A"/>
          <w:lang w:val="en-US"/>
        </w:rPr>
        <w:t xml:space="preserve"> That r</w:t>
      </w:r>
      <w:r w:rsidR="0082104D" w:rsidRPr="00E1522A">
        <w:rPr>
          <w:color w:val="18376A"/>
          <w:lang w:val="en-US"/>
        </w:rPr>
        <w:t>esearchers bring their own implicit and explicit values to a study</w:t>
      </w:r>
      <w:r w:rsidR="0082104D">
        <w:rPr>
          <w:color w:val="18376A"/>
          <w:lang w:val="en-US"/>
        </w:rPr>
        <w:t xml:space="preserve"> is not necessarily harmful </w:t>
      </w:r>
      <w:r w:rsidR="0082104D" w:rsidRPr="00E1522A">
        <w:rPr>
          <w:color w:val="18376A"/>
          <w:lang w:val="en-US"/>
        </w:rPr>
        <w:t xml:space="preserve">(Baxter </w:t>
      </w:r>
      <w:r w:rsidR="0082104D">
        <w:rPr>
          <w:color w:val="18376A"/>
          <w:lang w:val="en-US"/>
        </w:rPr>
        <w:t xml:space="preserve">and Jack </w:t>
      </w:r>
      <w:r w:rsidR="0082104D" w:rsidRPr="00E1522A">
        <w:rPr>
          <w:color w:val="18376A"/>
          <w:lang w:val="en-US"/>
        </w:rPr>
        <w:t xml:space="preserve">2008). Indeed, </w:t>
      </w:r>
      <w:proofErr w:type="spellStart"/>
      <w:r w:rsidR="0082104D" w:rsidRPr="00E1522A">
        <w:rPr>
          <w:color w:val="18376A"/>
          <w:lang w:val="en-US"/>
        </w:rPr>
        <w:t>Lofland</w:t>
      </w:r>
      <w:proofErr w:type="spellEnd"/>
      <w:r w:rsidR="0082104D" w:rsidRPr="00E1522A">
        <w:rPr>
          <w:color w:val="18376A"/>
          <w:lang w:val="en-US"/>
        </w:rPr>
        <w:t xml:space="preserve"> and colleagues (2006) stress the importance of</w:t>
      </w:r>
      <w:r w:rsidR="0082104D">
        <w:rPr>
          <w:color w:val="18376A"/>
          <w:lang w:val="en-US"/>
        </w:rPr>
        <w:t xml:space="preserve"> </w:t>
      </w:r>
      <w:r w:rsidR="0082104D" w:rsidRPr="00E1522A">
        <w:rPr>
          <w:color w:val="18376A"/>
          <w:lang w:val="en-US"/>
        </w:rPr>
        <w:t>‘selective competence’ or ‘insider knowledge, skill, or understanding’ which</w:t>
      </w:r>
      <w:r w:rsidR="0082104D">
        <w:rPr>
          <w:color w:val="18376A"/>
          <w:lang w:val="en-US"/>
        </w:rPr>
        <w:t xml:space="preserve"> </w:t>
      </w:r>
      <w:r w:rsidR="0082104D" w:rsidRPr="00E1522A">
        <w:rPr>
          <w:color w:val="18376A"/>
          <w:lang w:val="en-US"/>
        </w:rPr>
        <w:t>enables researchers to be part of the process of appreciating and understanding the</w:t>
      </w:r>
      <w:r w:rsidR="0082104D">
        <w:rPr>
          <w:color w:val="18376A"/>
          <w:lang w:val="en-US"/>
        </w:rPr>
        <w:t xml:space="preserve"> </w:t>
      </w:r>
      <w:r w:rsidR="0082104D" w:rsidRPr="00E1522A">
        <w:rPr>
          <w:color w:val="18376A"/>
          <w:lang w:val="en-US"/>
        </w:rPr>
        <w:t>phenomenon</w:t>
      </w:r>
      <w:r w:rsidR="0082104D">
        <w:rPr>
          <w:color w:val="18376A"/>
          <w:lang w:val="en-US"/>
        </w:rPr>
        <w:t xml:space="preserve"> under consideration</w:t>
      </w:r>
      <w:r w:rsidR="0082104D" w:rsidRPr="00E1522A">
        <w:rPr>
          <w:color w:val="18376A"/>
          <w:lang w:val="en-US"/>
        </w:rPr>
        <w:t xml:space="preserve">. </w:t>
      </w:r>
      <w:r w:rsidR="0082104D">
        <w:rPr>
          <w:color w:val="18376A"/>
          <w:lang w:val="en-US"/>
        </w:rPr>
        <w:t xml:space="preserve">Being a dynamic part of interactions with the research participants enabled us to better understand their individual stories and to scholarly reflect upon the cultural dynamics from their narratives. </w:t>
      </w:r>
    </w:p>
    <w:p w14:paraId="7AFFD905" w14:textId="77777777" w:rsidR="0011009B" w:rsidRDefault="001B1369" w:rsidP="006D21D8">
      <w:pPr>
        <w:spacing w:line="480" w:lineRule="auto"/>
        <w:ind w:firstLine="397"/>
        <w:rPr>
          <w:lang w:val="en-US"/>
        </w:rPr>
      </w:pPr>
      <w:r w:rsidRPr="009F0C9E">
        <w:rPr>
          <w:lang w:val="en-US"/>
        </w:rPr>
        <w:lastRenderedPageBreak/>
        <w:t xml:space="preserve">The </w:t>
      </w:r>
      <w:r w:rsidR="002A5BC6">
        <w:rPr>
          <w:lang w:val="en-US"/>
        </w:rPr>
        <w:t xml:space="preserve">eventual </w:t>
      </w:r>
      <w:r w:rsidRPr="009F0C9E">
        <w:rPr>
          <w:lang w:val="en-US"/>
        </w:rPr>
        <w:t>sample comprised 3</w:t>
      </w:r>
      <w:r w:rsidR="00000BF7" w:rsidRPr="009F0C9E">
        <w:rPr>
          <w:lang w:val="en-US"/>
        </w:rPr>
        <w:t>1</w:t>
      </w:r>
      <w:r w:rsidR="00AF30D4">
        <w:rPr>
          <w:lang w:val="en-US"/>
        </w:rPr>
        <w:t xml:space="preserve"> </w:t>
      </w:r>
      <w:r w:rsidR="00000BF7" w:rsidRPr="009F0C9E">
        <w:rPr>
          <w:lang w:val="en-US"/>
        </w:rPr>
        <w:t>assignees</w:t>
      </w:r>
      <w:r w:rsidRPr="009F0C9E">
        <w:rPr>
          <w:lang w:val="en-US"/>
        </w:rPr>
        <w:t xml:space="preserve"> from seven Chinese MNCs</w:t>
      </w:r>
      <w:r w:rsidR="00531517" w:rsidRPr="009F0C9E">
        <w:rPr>
          <w:lang w:val="en-US"/>
        </w:rPr>
        <w:t xml:space="preserve"> working in 12 host countries (T</w:t>
      </w:r>
      <w:r w:rsidR="00501987">
        <w:rPr>
          <w:lang w:val="en-US"/>
        </w:rPr>
        <w:t xml:space="preserve">able </w:t>
      </w:r>
      <w:r w:rsidR="00E50227">
        <w:rPr>
          <w:lang w:val="en-US"/>
        </w:rPr>
        <w:t>1</w:t>
      </w:r>
      <w:r w:rsidRPr="009F0C9E">
        <w:rPr>
          <w:lang w:val="en-US"/>
        </w:rPr>
        <w:t xml:space="preserve">). </w:t>
      </w:r>
      <w:r w:rsidR="002A5BC6">
        <w:rPr>
          <w:lang w:val="en-US"/>
        </w:rPr>
        <w:t xml:space="preserve">The </w:t>
      </w:r>
      <w:r w:rsidR="00AF30D4">
        <w:rPr>
          <w:lang w:val="en-US"/>
        </w:rPr>
        <w:t xml:space="preserve">conclusion of the </w:t>
      </w:r>
      <w:r w:rsidR="002A5BC6">
        <w:rPr>
          <w:lang w:val="en-US"/>
        </w:rPr>
        <w:t>sample</w:t>
      </w:r>
      <w:r w:rsidR="002A5BC6" w:rsidRPr="009F0C9E">
        <w:rPr>
          <w:lang w:val="en-US"/>
        </w:rPr>
        <w:t xml:space="preserve"> </w:t>
      </w:r>
      <w:r w:rsidR="00AF30D4">
        <w:rPr>
          <w:lang w:val="en-US"/>
        </w:rPr>
        <w:t xml:space="preserve">was dictated by </w:t>
      </w:r>
      <w:r w:rsidR="002A5BC6">
        <w:rPr>
          <w:lang w:val="en-US"/>
        </w:rPr>
        <w:t xml:space="preserve">the </w:t>
      </w:r>
      <w:r w:rsidR="002A5BC6" w:rsidRPr="009F0C9E">
        <w:rPr>
          <w:lang w:val="en-US"/>
        </w:rPr>
        <w:t xml:space="preserve">saturation criterion </w:t>
      </w:r>
      <w:r w:rsidR="002A5BC6">
        <w:rPr>
          <w:lang w:val="en-US"/>
        </w:rPr>
        <w:t xml:space="preserve">of </w:t>
      </w:r>
      <w:r w:rsidR="002A5BC6" w:rsidRPr="009F0C9E">
        <w:rPr>
          <w:lang w:val="en-US"/>
        </w:rPr>
        <w:t xml:space="preserve">Strauss (1987) </w:t>
      </w:r>
      <w:r w:rsidR="002A5BC6">
        <w:rPr>
          <w:lang w:val="en-US"/>
        </w:rPr>
        <w:t>in</w:t>
      </w:r>
      <w:r w:rsidR="002A5BC6" w:rsidRPr="009F0C9E">
        <w:rPr>
          <w:lang w:val="en-US"/>
        </w:rPr>
        <w:t xml:space="preserve"> which no new themes emerge from </w:t>
      </w:r>
      <w:r w:rsidR="002A5BC6">
        <w:rPr>
          <w:lang w:val="en-US"/>
        </w:rPr>
        <w:t xml:space="preserve">further </w:t>
      </w:r>
      <w:r w:rsidR="002A5BC6" w:rsidRPr="009F0C9E">
        <w:rPr>
          <w:lang w:val="en-US"/>
        </w:rPr>
        <w:t>data</w:t>
      </w:r>
      <w:r w:rsidR="002A5BC6">
        <w:rPr>
          <w:lang w:val="en-US"/>
        </w:rPr>
        <w:t xml:space="preserve"> collection</w:t>
      </w:r>
      <w:r w:rsidR="00AF30D4">
        <w:rPr>
          <w:lang w:val="en-US"/>
        </w:rPr>
        <w:t>, and t</w:t>
      </w:r>
      <w:r w:rsidR="00B74A0A" w:rsidRPr="009F0C9E">
        <w:rPr>
          <w:lang w:val="en-US"/>
        </w:rPr>
        <w:t>h</w:t>
      </w:r>
      <w:r w:rsidR="002A5BC6">
        <w:rPr>
          <w:lang w:val="en-US"/>
        </w:rPr>
        <w:t xml:space="preserve">e number of interviewees </w:t>
      </w:r>
      <w:r w:rsidR="00B74A0A" w:rsidRPr="009F0C9E">
        <w:rPr>
          <w:lang w:val="en-US"/>
        </w:rPr>
        <w:t>is</w:t>
      </w:r>
      <w:r w:rsidR="00AF30D4">
        <w:rPr>
          <w:lang w:val="en-US"/>
        </w:rPr>
        <w:t xml:space="preserve"> </w:t>
      </w:r>
      <w:r w:rsidR="00B74A0A" w:rsidRPr="009F0C9E">
        <w:rPr>
          <w:lang w:val="en-US"/>
        </w:rPr>
        <w:t xml:space="preserve">in line with similar qualitative studies on international assignees </w:t>
      </w:r>
      <w:r w:rsidR="0077661B">
        <w:rPr>
          <w:lang w:val="en-US"/>
        </w:rPr>
        <w:t xml:space="preserve">that seek depth </w:t>
      </w:r>
      <w:r w:rsidR="003A300C">
        <w:rPr>
          <w:lang w:val="en-US"/>
        </w:rPr>
        <w:t xml:space="preserve">of insight </w:t>
      </w:r>
      <w:r w:rsidR="0077661B">
        <w:rPr>
          <w:lang w:val="en-US"/>
        </w:rPr>
        <w:t xml:space="preserve">rather than statistical representativeness </w:t>
      </w:r>
      <w:r w:rsidR="00B74A0A" w:rsidRPr="009F0C9E">
        <w:rPr>
          <w:lang w:val="en-US"/>
        </w:rPr>
        <w:t>(</w:t>
      </w:r>
      <w:r w:rsidR="00EF4B9C" w:rsidRPr="009F0C9E">
        <w:rPr>
          <w:lang w:val="en-US"/>
        </w:rPr>
        <w:t>Altman and Baruch</w:t>
      </w:r>
      <w:r w:rsidR="00EF4B9C">
        <w:rPr>
          <w:lang w:val="en-US"/>
        </w:rPr>
        <w:t xml:space="preserve"> 201</w:t>
      </w:r>
      <w:r w:rsidR="00EF4B9C" w:rsidRPr="009F0C9E">
        <w:rPr>
          <w:lang w:val="en-US"/>
        </w:rPr>
        <w:t>2</w:t>
      </w:r>
      <w:r w:rsidR="00E663F9">
        <w:rPr>
          <w:lang w:val="en-US"/>
        </w:rPr>
        <w:t>; McPhail et al. 2014)</w:t>
      </w:r>
      <w:r w:rsidR="0077661B">
        <w:rPr>
          <w:lang w:val="en-US"/>
        </w:rPr>
        <w:t xml:space="preserve">. </w:t>
      </w:r>
    </w:p>
    <w:p w14:paraId="443581FD" w14:textId="77777777" w:rsidR="008A5F94" w:rsidRDefault="008A5F94" w:rsidP="000927D0">
      <w:pPr>
        <w:spacing w:before="120" w:after="120" w:line="480" w:lineRule="auto"/>
        <w:ind w:firstLine="397"/>
        <w:jc w:val="center"/>
        <w:rPr>
          <w:rFonts w:ascii="Calibri" w:hAnsi="Calibri"/>
          <w:lang w:val="en-US"/>
        </w:rPr>
      </w:pPr>
      <w:r>
        <w:rPr>
          <w:rFonts w:ascii="Calibri" w:hAnsi="Calibri"/>
          <w:lang w:val="en-US"/>
        </w:rPr>
        <w:t xml:space="preserve">- </w:t>
      </w:r>
      <w:r w:rsidR="00CD5E86">
        <w:rPr>
          <w:rFonts w:ascii="Calibri" w:hAnsi="Calibri"/>
          <w:lang w:val="en-US"/>
        </w:rPr>
        <w:t>insert</w:t>
      </w:r>
      <w:r w:rsidR="00AF30D4">
        <w:rPr>
          <w:rFonts w:ascii="Calibri" w:hAnsi="Calibri"/>
          <w:lang w:val="en-US"/>
        </w:rPr>
        <w:t xml:space="preserve"> </w:t>
      </w:r>
      <w:r w:rsidR="00501987">
        <w:rPr>
          <w:rFonts w:ascii="Calibri" w:hAnsi="Calibri"/>
          <w:lang w:val="en-US"/>
        </w:rPr>
        <w:t xml:space="preserve">Table </w:t>
      </w:r>
      <w:r w:rsidR="00E50227">
        <w:rPr>
          <w:rFonts w:ascii="Calibri" w:hAnsi="Calibri"/>
          <w:lang w:val="en-US"/>
        </w:rPr>
        <w:t xml:space="preserve">1 </w:t>
      </w:r>
      <w:r>
        <w:rPr>
          <w:rFonts w:ascii="Calibri" w:hAnsi="Calibri"/>
          <w:lang w:val="en-US"/>
        </w:rPr>
        <w:t xml:space="preserve">about here - </w:t>
      </w:r>
    </w:p>
    <w:p w14:paraId="53C89369" w14:textId="77777777" w:rsidR="00FD7766" w:rsidRDefault="00AF30D4" w:rsidP="00FD7766">
      <w:pPr>
        <w:spacing w:line="480" w:lineRule="auto"/>
        <w:ind w:firstLine="397"/>
        <w:rPr>
          <w:rFonts w:ascii="Calibri" w:hAnsi="Calibri"/>
          <w:lang w:val="en-NZ"/>
        </w:rPr>
      </w:pPr>
      <w:r w:rsidRPr="009F0C9E">
        <w:rPr>
          <w:lang w:val="en-US"/>
        </w:rPr>
        <w:t xml:space="preserve">The average age </w:t>
      </w:r>
      <w:r>
        <w:rPr>
          <w:lang w:val="en-US"/>
        </w:rPr>
        <w:t xml:space="preserve">of respondents was 27 </w:t>
      </w:r>
      <w:proofErr w:type="gramStart"/>
      <w:r>
        <w:rPr>
          <w:lang w:val="en-US"/>
        </w:rPr>
        <w:t>years</w:t>
      </w:r>
      <w:proofErr w:type="gramEnd"/>
      <w:r>
        <w:rPr>
          <w:lang w:val="en-US"/>
        </w:rPr>
        <w:t xml:space="preserve"> and the average duration of IA was just over a year (Table 1).</w:t>
      </w:r>
      <w:r w:rsidRPr="009F0C9E">
        <w:rPr>
          <w:lang w:val="en-US"/>
        </w:rPr>
        <w:t xml:space="preserve"> Three-quarters were male and all but four were unmarried.</w:t>
      </w:r>
      <w:r>
        <w:rPr>
          <w:lang w:val="en-US"/>
        </w:rPr>
        <w:t xml:space="preserve"> </w:t>
      </w:r>
      <w:r w:rsidR="002A5BC6">
        <w:rPr>
          <w:rFonts w:ascii="Calibri" w:hAnsi="Calibri"/>
          <w:lang w:val="en-NZ"/>
        </w:rPr>
        <w:t xml:space="preserve">The sample </w:t>
      </w:r>
      <w:r w:rsidR="00F1484F">
        <w:rPr>
          <w:rFonts w:ascii="Calibri" w:hAnsi="Calibri"/>
          <w:lang w:val="en-NZ"/>
        </w:rPr>
        <w:t xml:space="preserve">thus </w:t>
      </w:r>
      <w:r w:rsidR="002A5BC6">
        <w:rPr>
          <w:rFonts w:ascii="Calibri" w:hAnsi="Calibri"/>
          <w:lang w:val="en-NZ"/>
        </w:rPr>
        <w:t>reflects two key characteristics i</w:t>
      </w:r>
      <w:r w:rsidR="00935911">
        <w:rPr>
          <w:rFonts w:ascii="Calibri" w:hAnsi="Calibri"/>
          <w:lang w:val="en-NZ"/>
        </w:rPr>
        <w:t xml:space="preserve">dentified by previous research. </w:t>
      </w:r>
      <w:r w:rsidR="00FD7766">
        <w:rPr>
          <w:rFonts w:ascii="Calibri" w:hAnsi="Calibri"/>
          <w:lang w:val="en-NZ"/>
        </w:rPr>
        <w:t>First</w:t>
      </w:r>
      <w:r w:rsidR="00FD7766" w:rsidRPr="006D21D8">
        <w:rPr>
          <w:rFonts w:ascii="Calibri" w:hAnsi="Calibri"/>
          <w:lang w:val="en-NZ"/>
        </w:rPr>
        <w:t>, Chinese assignees tend to be younger than their Western counterparts, largely because many companies prefer unmarried employees to reduce family complexities</w:t>
      </w:r>
      <w:r>
        <w:rPr>
          <w:rFonts w:ascii="Calibri" w:hAnsi="Calibri"/>
          <w:lang w:val="en-NZ"/>
        </w:rPr>
        <w:t xml:space="preserve"> </w:t>
      </w:r>
      <w:r w:rsidR="00FD7766" w:rsidRPr="006D21D8">
        <w:rPr>
          <w:rFonts w:ascii="Calibri" w:hAnsi="Calibri"/>
          <w:lang w:val="en-NZ"/>
        </w:rPr>
        <w:t xml:space="preserve">(Qin and Baruch 2010). For example, the studies of Selmer et al. (2000) and Wang et al. (2013) both reported an average </w:t>
      </w:r>
      <w:r w:rsidR="00FD7766">
        <w:rPr>
          <w:rFonts w:ascii="Calibri" w:hAnsi="Calibri"/>
          <w:lang w:val="en-NZ"/>
        </w:rPr>
        <w:t xml:space="preserve">assignee </w:t>
      </w:r>
      <w:r w:rsidR="00FD7766" w:rsidRPr="006D21D8">
        <w:rPr>
          <w:rFonts w:ascii="Calibri" w:hAnsi="Calibri"/>
          <w:lang w:val="en-NZ"/>
        </w:rPr>
        <w:t>age of 32</w:t>
      </w:r>
      <w:r>
        <w:rPr>
          <w:rFonts w:ascii="Calibri" w:hAnsi="Calibri"/>
          <w:lang w:val="en-NZ"/>
        </w:rPr>
        <w:t>-</w:t>
      </w:r>
      <w:r w:rsidR="00FD7766" w:rsidRPr="006D21D8">
        <w:rPr>
          <w:rFonts w:ascii="Calibri" w:hAnsi="Calibri"/>
          <w:lang w:val="en-NZ"/>
        </w:rPr>
        <w:t>33 years, significantly younger than similar studies of Western</w:t>
      </w:r>
      <w:r>
        <w:rPr>
          <w:rFonts w:ascii="Calibri" w:hAnsi="Calibri"/>
          <w:lang w:val="en-NZ"/>
        </w:rPr>
        <w:t xml:space="preserve"> </w:t>
      </w:r>
      <w:r w:rsidR="00FD7766" w:rsidRPr="006D21D8">
        <w:rPr>
          <w:rFonts w:ascii="Calibri" w:hAnsi="Calibri"/>
          <w:lang w:val="en-NZ"/>
        </w:rPr>
        <w:t>assignees (e.g.</w:t>
      </w:r>
      <w:r w:rsidR="00FD7766">
        <w:rPr>
          <w:rFonts w:ascii="Calibri" w:hAnsi="Calibri"/>
          <w:lang w:val="en-NZ"/>
        </w:rPr>
        <w:t>,</w:t>
      </w:r>
      <w:r>
        <w:rPr>
          <w:rFonts w:ascii="Calibri" w:hAnsi="Calibri"/>
          <w:lang w:val="en-NZ"/>
        </w:rPr>
        <w:t xml:space="preserve"> </w:t>
      </w:r>
      <w:r w:rsidR="00FD7766" w:rsidRPr="006D21D8">
        <w:rPr>
          <w:rFonts w:ascii="Calibri" w:hAnsi="Calibri"/>
          <w:lang w:val="en-NZ"/>
        </w:rPr>
        <w:t>Doherty et al.</w:t>
      </w:r>
      <w:r w:rsidR="00935911">
        <w:rPr>
          <w:rFonts w:ascii="Calibri" w:hAnsi="Calibri"/>
          <w:lang w:val="en-NZ"/>
        </w:rPr>
        <w:t xml:space="preserve"> </w:t>
      </w:r>
      <w:r w:rsidR="00FD7766" w:rsidRPr="006D21D8">
        <w:rPr>
          <w:rFonts w:ascii="Calibri" w:hAnsi="Calibri"/>
          <w:lang w:val="en-NZ"/>
        </w:rPr>
        <w:t xml:space="preserve">2011; Pinto et al. 2012). </w:t>
      </w:r>
      <w:r>
        <w:rPr>
          <w:rFonts w:ascii="Calibri" w:hAnsi="Calibri"/>
          <w:lang w:val="en-NZ"/>
        </w:rPr>
        <w:t>It should be noted therefore that t</w:t>
      </w:r>
      <w:r w:rsidR="00FD7766" w:rsidRPr="006D21D8">
        <w:rPr>
          <w:rFonts w:ascii="Calibri" w:hAnsi="Calibri"/>
          <w:lang w:val="en-NZ"/>
        </w:rPr>
        <w:t xml:space="preserve">hese ‘early career expatriates’ might have different motivations due to age and family circumstances, as well as their position in the corporate hierarchy. Second, </w:t>
      </w:r>
      <w:proofErr w:type="gramStart"/>
      <w:r w:rsidR="00FD7766" w:rsidRPr="006D21D8">
        <w:rPr>
          <w:rFonts w:ascii="Calibri" w:hAnsi="Calibri"/>
          <w:lang w:val="en-NZ"/>
        </w:rPr>
        <w:t>a majority of</w:t>
      </w:r>
      <w:proofErr w:type="gramEnd"/>
      <w:r w:rsidR="00FD7766" w:rsidRPr="006D21D8">
        <w:rPr>
          <w:rFonts w:ascii="Calibri" w:hAnsi="Calibri"/>
          <w:lang w:val="en-NZ"/>
        </w:rPr>
        <w:t xml:space="preserve"> Chinese expatriates undertake short-term assignments, amounting to some 70% of IAs (Shen 2006). This </w:t>
      </w:r>
      <w:r w:rsidR="00F1484F">
        <w:rPr>
          <w:rFonts w:ascii="Calibri" w:hAnsi="Calibri"/>
          <w:lang w:val="en-NZ"/>
        </w:rPr>
        <w:t xml:space="preserve">practice too might be related to a felt need to minimise family disruption, though it could also </w:t>
      </w:r>
      <w:r w:rsidR="00FD0833">
        <w:rPr>
          <w:rFonts w:ascii="Calibri" w:hAnsi="Calibri"/>
          <w:lang w:val="en-NZ"/>
        </w:rPr>
        <w:t xml:space="preserve">indicate </w:t>
      </w:r>
      <w:r w:rsidR="00FD0833" w:rsidRPr="006D21D8">
        <w:rPr>
          <w:rFonts w:ascii="Calibri" w:hAnsi="Calibri"/>
          <w:lang w:val="en-NZ"/>
        </w:rPr>
        <w:t>visa</w:t>
      </w:r>
      <w:r>
        <w:rPr>
          <w:rFonts w:ascii="Calibri" w:hAnsi="Calibri"/>
          <w:lang w:val="en-NZ"/>
        </w:rPr>
        <w:t xml:space="preserve"> </w:t>
      </w:r>
      <w:r w:rsidR="00F1484F">
        <w:rPr>
          <w:rFonts w:ascii="Calibri" w:hAnsi="Calibri"/>
          <w:lang w:val="en-NZ"/>
        </w:rPr>
        <w:t xml:space="preserve">considerations or </w:t>
      </w:r>
      <w:r w:rsidR="00FD7766" w:rsidRPr="006D21D8">
        <w:rPr>
          <w:rFonts w:ascii="Calibri" w:hAnsi="Calibri"/>
          <w:lang w:val="en-NZ"/>
        </w:rPr>
        <w:t>that China is in the vanguard of a global trend towards shorter and more diverse forms of IAs</w:t>
      </w:r>
      <w:r>
        <w:rPr>
          <w:rFonts w:ascii="Calibri" w:hAnsi="Calibri"/>
          <w:lang w:val="en-NZ"/>
        </w:rPr>
        <w:t xml:space="preserve"> that </w:t>
      </w:r>
      <w:r w:rsidR="00FD7766" w:rsidRPr="006D21D8">
        <w:rPr>
          <w:rFonts w:ascii="Calibri" w:hAnsi="Calibri"/>
          <w:lang w:val="en-NZ"/>
        </w:rPr>
        <w:t>utilis</w:t>
      </w:r>
      <w:r>
        <w:rPr>
          <w:rFonts w:ascii="Calibri" w:hAnsi="Calibri"/>
          <w:lang w:val="en-NZ"/>
        </w:rPr>
        <w:t>e</w:t>
      </w:r>
      <w:r w:rsidR="00FD7766" w:rsidRPr="006D21D8">
        <w:rPr>
          <w:rFonts w:ascii="Calibri" w:hAnsi="Calibri"/>
          <w:lang w:val="en-NZ"/>
        </w:rPr>
        <w:t xml:space="preserve"> new communications technology</w:t>
      </w:r>
      <w:r>
        <w:rPr>
          <w:rFonts w:ascii="Calibri" w:hAnsi="Calibri"/>
          <w:lang w:val="en-NZ"/>
        </w:rPr>
        <w:t xml:space="preserve"> </w:t>
      </w:r>
      <w:r w:rsidR="00FD7766" w:rsidRPr="006D21D8">
        <w:rPr>
          <w:rFonts w:ascii="Calibri" w:hAnsi="Calibri"/>
          <w:lang w:val="en-NZ"/>
        </w:rPr>
        <w:t xml:space="preserve">to serve a range of organisational </w:t>
      </w:r>
      <w:r w:rsidR="00FD7766" w:rsidRPr="006D21D8">
        <w:rPr>
          <w:rFonts w:ascii="Calibri" w:hAnsi="Calibri"/>
          <w:lang w:val="en-NZ"/>
        </w:rPr>
        <w:lastRenderedPageBreak/>
        <w:t>objectives (</w:t>
      </w:r>
      <w:proofErr w:type="spellStart"/>
      <w:r w:rsidR="00FD7766" w:rsidRPr="006D21D8">
        <w:rPr>
          <w:rFonts w:ascii="Calibri" w:hAnsi="Calibri"/>
          <w:lang w:val="en-NZ"/>
        </w:rPr>
        <w:t>Meyskens</w:t>
      </w:r>
      <w:proofErr w:type="spellEnd"/>
      <w:r>
        <w:rPr>
          <w:rFonts w:ascii="Calibri" w:hAnsi="Calibri"/>
          <w:lang w:val="en-NZ"/>
        </w:rPr>
        <w:t xml:space="preserve"> </w:t>
      </w:r>
      <w:r w:rsidR="00FD7766" w:rsidRPr="006D21D8">
        <w:rPr>
          <w:rFonts w:ascii="Calibri" w:hAnsi="Calibri"/>
          <w:lang w:val="en-NZ"/>
        </w:rPr>
        <w:t xml:space="preserve">et al. 2009). These include developing employees and facilitating </w:t>
      </w:r>
      <w:r w:rsidR="00FD7766">
        <w:rPr>
          <w:rFonts w:ascii="Calibri" w:hAnsi="Calibri"/>
          <w:lang w:val="en-NZ"/>
        </w:rPr>
        <w:t>organis</w:t>
      </w:r>
      <w:r w:rsidR="00CD5E86">
        <w:rPr>
          <w:rFonts w:ascii="Calibri" w:hAnsi="Calibri"/>
          <w:lang w:val="en-NZ"/>
        </w:rPr>
        <w:t>ational learning (Z</w:t>
      </w:r>
      <w:r w:rsidR="00481174">
        <w:rPr>
          <w:rFonts w:ascii="Calibri" w:hAnsi="Calibri"/>
          <w:lang w:val="en-NZ"/>
        </w:rPr>
        <w:t>h</w:t>
      </w:r>
      <w:r w:rsidR="00CD5E86">
        <w:rPr>
          <w:rFonts w:ascii="Calibri" w:hAnsi="Calibri"/>
          <w:lang w:val="en-NZ"/>
        </w:rPr>
        <w:t>ang and Fan</w:t>
      </w:r>
      <w:r w:rsidR="00FD7766" w:rsidRPr="006D21D8">
        <w:rPr>
          <w:rFonts w:ascii="Calibri" w:hAnsi="Calibri"/>
          <w:lang w:val="en-NZ"/>
        </w:rPr>
        <w:t xml:space="preserve"> 2014) as well as traditional goals such as position filling, skill transfer or control (Collings et al. 2007).</w:t>
      </w:r>
    </w:p>
    <w:p w14:paraId="50CC0E71" w14:textId="47B0CC46" w:rsidR="001B65E9" w:rsidRDefault="00F1484F" w:rsidP="00CB0567">
      <w:pPr>
        <w:spacing w:line="480" w:lineRule="auto"/>
        <w:ind w:firstLine="397"/>
        <w:rPr>
          <w:rFonts w:ascii="Calibri" w:hAnsi="Calibri"/>
          <w:lang w:val="en-US"/>
        </w:rPr>
      </w:pPr>
      <w:r w:rsidRPr="00F216A6">
        <w:rPr>
          <w:rFonts w:ascii="Calibri" w:hAnsi="Calibri"/>
          <w:lang w:val="en-US"/>
        </w:rPr>
        <w:t>A template analysis approach was adopted given the limited nature of pre-existing research</w:t>
      </w:r>
      <w:r w:rsidR="00AF30D4">
        <w:rPr>
          <w:rFonts w:ascii="Calibri" w:hAnsi="Calibri"/>
          <w:lang w:val="en-US"/>
        </w:rPr>
        <w:t xml:space="preserve"> </w:t>
      </w:r>
      <w:r w:rsidRPr="00F216A6">
        <w:rPr>
          <w:rFonts w:ascii="Calibri" w:hAnsi="Calibri"/>
          <w:noProof/>
          <w:lang w:val="en-US"/>
        </w:rPr>
        <w:t>(King</w:t>
      </w:r>
      <w:r w:rsidR="00935911">
        <w:rPr>
          <w:rFonts w:ascii="Calibri" w:hAnsi="Calibri"/>
          <w:noProof/>
          <w:lang w:val="en-US"/>
        </w:rPr>
        <w:t xml:space="preserve"> </w:t>
      </w:r>
      <w:r w:rsidR="009B1056">
        <w:rPr>
          <w:rFonts w:ascii="Calibri" w:hAnsi="Calibri"/>
          <w:noProof/>
          <w:lang w:val="en-US"/>
        </w:rPr>
        <w:t>2004</w:t>
      </w:r>
      <w:r w:rsidRPr="00F216A6">
        <w:rPr>
          <w:rFonts w:ascii="Calibri" w:hAnsi="Calibri"/>
          <w:noProof/>
          <w:lang w:val="en-US"/>
        </w:rPr>
        <w:t>)</w:t>
      </w:r>
      <w:r w:rsidRPr="00F216A6">
        <w:rPr>
          <w:rFonts w:ascii="Calibri" w:hAnsi="Calibri"/>
          <w:lang w:val="en-US"/>
        </w:rPr>
        <w:t>. This combines</w:t>
      </w:r>
      <w:r w:rsidR="00AF30D4">
        <w:rPr>
          <w:rFonts w:ascii="Calibri" w:hAnsi="Calibri"/>
          <w:lang w:val="en-US"/>
        </w:rPr>
        <w:t xml:space="preserve"> </w:t>
      </w:r>
      <w:r w:rsidRPr="00F216A6">
        <w:rPr>
          <w:rFonts w:ascii="Calibri" w:hAnsi="Calibri"/>
          <w:lang w:val="en-US"/>
        </w:rPr>
        <w:t>a framework for interviewing based on literature but also allow</w:t>
      </w:r>
      <w:r w:rsidR="00251561">
        <w:rPr>
          <w:rFonts w:ascii="Calibri" w:hAnsi="Calibri"/>
          <w:lang w:val="en-US"/>
        </w:rPr>
        <w:t>s</w:t>
      </w:r>
      <w:r w:rsidRPr="00F216A6">
        <w:rPr>
          <w:rFonts w:ascii="Calibri" w:hAnsi="Calibri"/>
          <w:lang w:val="en-US"/>
        </w:rPr>
        <w:t xml:space="preserve"> new themes and ideas to develop and be incorporated in the light of </w:t>
      </w:r>
      <w:r w:rsidR="00251561">
        <w:rPr>
          <w:rFonts w:ascii="Calibri" w:hAnsi="Calibri"/>
          <w:lang w:val="en-US"/>
        </w:rPr>
        <w:t xml:space="preserve">the </w:t>
      </w:r>
      <w:r w:rsidRPr="00F216A6">
        <w:rPr>
          <w:rFonts w:ascii="Calibri" w:hAnsi="Calibri"/>
          <w:lang w:val="en-US"/>
        </w:rPr>
        <w:t>data collection</w:t>
      </w:r>
      <w:r w:rsidR="00251561">
        <w:rPr>
          <w:rFonts w:ascii="Calibri" w:hAnsi="Calibri"/>
          <w:lang w:val="en-US"/>
        </w:rPr>
        <w:t xml:space="preserve"> process</w:t>
      </w:r>
      <w:r w:rsidRPr="00F216A6">
        <w:rPr>
          <w:rFonts w:ascii="Calibri" w:hAnsi="Calibri"/>
          <w:lang w:val="en-US"/>
        </w:rPr>
        <w:t>.</w:t>
      </w:r>
      <w:r w:rsidR="00251561">
        <w:rPr>
          <w:rFonts w:ascii="Calibri" w:hAnsi="Calibri"/>
          <w:lang w:val="en-US"/>
        </w:rPr>
        <w:t xml:space="preserve"> </w:t>
      </w:r>
      <w:r w:rsidR="002A5BC6">
        <w:rPr>
          <w:rFonts w:ascii="Calibri" w:hAnsi="Calibri"/>
          <w:lang w:val="en-US"/>
        </w:rPr>
        <w:t>The interviews were s</w:t>
      </w:r>
      <w:r w:rsidR="00364C39">
        <w:rPr>
          <w:rFonts w:ascii="Calibri" w:hAnsi="Calibri"/>
          <w:lang w:val="en-US"/>
        </w:rPr>
        <w:t>emi</w:t>
      </w:r>
      <w:r w:rsidR="00364C39" w:rsidRPr="00D00C35">
        <w:rPr>
          <w:rFonts w:ascii="Calibri" w:hAnsi="Calibri"/>
          <w:lang w:val="en-US"/>
        </w:rPr>
        <w:t xml:space="preserve">-structured </w:t>
      </w:r>
      <w:proofErr w:type="gramStart"/>
      <w:r w:rsidR="002A5BC6">
        <w:rPr>
          <w:rFonts w:ascii="Calibri" w:hAnsi="Calibri"/>
          <w:lang w:val="en-US"/>
        </w:rPr>
        <w:t xml:space="preserve">in order </w:t>
      </w:r>
      <w:r w:rsidR="00364C39">
        <w:rPr>
          <w:rFonts w:ascii="Calibri" w:hAnsi="Calibri"/>
          <w:noProof/>
          <w:lang w:val="en-US"/>
        </w:rPr>
        <w:t>to</w:t>
      </w:r>
      <w:proofErr w:type="gramEnd"/>
      <w:r w:rsidR="00364C39">
        <w:rPr>
          <w:rFonts w:ascii="Calibri" w:hAnsi="Calibri"/>
          <w:noProof/>
          <w:lang w:val="en-US"/>
        </w:rPr>
        <w:t xml:space="preserve"> frame a </w:t>
      </w:r>
      <w:r w:rsidR="002A5BC6">
        <w:rPr>
          <w:rFonts w:ascii="Calibri" w:hAnsi="Calibri"/>
          <w:noProof/>
          <w:lang w:val="en-US"/>
        </w:rPr>
        <w:t xml:space="preserve">consistent </w:t>
      </w:r>
      <w:r w:rsidR="00364C39">
        <w:rPr>
          <w:rFonts w:ascii="Calibri" w:hAnsi="Calibri"/>
          <w:lang w:val="en-US"/>
        </w:rPr>
        <w:t>approach</w:t>
      </w:r>
      <w:r w:rsidR="002A5BC6">
        <w:rPr>
          <w:rFonts w:ascii="Calibri" w:hAnsi="Calibri"/>
          <w:lang w:val="en-US"/>
        </w:rPr>
        <w:t xml:space="preserve"> whilst permitting flexibility to </w:t>
      </w:r>
      <w:r w:rsidR="00364C39" w:rsidRPr="00D00C35">
        <w:rPr>
          <w:rFonts w:ascii="Calibri" w:hAnsi="Calibri"/>
          <w:lang w:val="en-US"/>
        </w:rPr>
        <w:t xml:space="preserve">probe </w:t>
      </w:r>
      <w:r w:rsidR="00364C39">
        <w:rPr>
          <w:rFonts w:ascii="Calibri" w:hAnsi="Calibri"/>
          <w:lang w:val="en-US"/>
        </w:rPr>
        <w:t xml:space="preserve">responses for underlying </w:t>
      </w:r>
      <w:r w:rsidR="00364C39" w:rsidRPr="00D00C35">
        <w:rPr>
          <w:rFonts w:ascii="Calibri" w:hAnsi="Calibri"/>
          <w:lang w:val="en-US"/>
        </w:rPr>
        <w:t>explanations</w:t>
      </w:r>
      <w:r w:rsidR="00935911">
        <w:rPr>
          <w:rFonts w:ascii="Calibri" w:hAnsi="Calibri"/>
          <w:lang w:val="en-US"/>
        </w:rPr>
        <w:t xml:space="preserve">. </w:t>
      </w:r>
      <w:r w:rsidR="00CB0567">
        <w:rPr>
          <w:rFonts w:ascii="Calibri" w:hAnsi="Calibri"/>
          <w:lang w:val="en-US"/>
        </w:rPr>
        <w:t xml:space="preserve">The approach was interactive and conversational including interview questions refined </w:t>
      </w:r>
      <w:proofErr w:type="gramStart"/>
      <w:r w:rsidR="00CB0567">
        <w:rPr>
          <w:rFonts w:ascii="Calibri" w:hAnsi="Calibri"/>
          <w:lang w:val="en-US"/>
        </w:rPr>
        <w:t>in light of</w:t>
      </w:r>
      <w:proofErr w:type="gramEnd"/>
      <w:r w:rsidR="00CB0567">
        <w:rPr>
          <w:rFonts w:ascii="Calibri" w:hAnsi="Calibri"/>
          <w:lang w:val="en-US"/>
        </w:rPr>
        <w:t xml:space="preserve"> earlier responses in order to bring focus to the important topics that emerged from respondents’ own narratives (Agee 2009). This </w:t>
      </w:r>
      <w:r w:rsidR="00F21950">
        <w:rPr>
          <w:rFonts w:ascii="Calibri" w:hAnsi="Calibri"/>
          <w:lang w:val="en-US"/>
        </w:rPr>
        <w:t xml:space="preserve">approach </w:t>
      </w:r>
      <w:r w:rsidR="002A5BC6">
        <w:rPr>
          <w:rFonts w:ascii="Calibri" w:hAnsi="Calibri"/>
          <w:lang w:val="en-US"/>
        </w:rPr>
        <w:t xml:space="preserve">also </w:t>
      </w:r>
      <w:r w:rsidR="00251561">
        <w:rPr>
          <w:rFonts w:ascii="Calibri" w:hAnsi="Calibri"/>
          <w:lang w:val="en-US"/>
        </w:rPr>
        <w:t>provided</w:t>
      </w:r>
      <w:r w:rsidR="002A5BC6">
        <w:rPr>
          <w:rFonts w:ascii="Calibri" w:hAnsi="Calibri"/>
          <w:lang w:val="en-US"/>
        </w:rPr>
        <w:t xml:space="preserve"> </w:t>
      </w:r>
      <w:r w:rsidR="00364C39" w:rsidRPr="00D00C35">
        <w:rPr>
          <w:rFonts w:ascii="Calibri" w:hAnsi="Calibri"/>
          <w:lang w:val="en-US"/>
        </w:rPr>
        <w:t xml:space="preserve">interviewees </w:t>
      </w:r>
      <w:r w:rsidR="00364C39">
        <w:rPr>
          <w:rFonts w:ascii="Calibri" w:hAnsi="Calibri"/>
          <w:lang w:val="en-US"/>
        </w:rPr>
        <w:t>the opportunity</w:t>
      </w:r>
      <w:r w:rsidR="00364C39" w:rsidRPr="00D00C35">
        <w:rPr>
          <w:rFonts w:ascii="Calibri" w:hAnsi="Calibri"/>
          <w:lang w:val="en-US"/>
        </w:rPr>
        <w:t xml:space="preserve"> to </w:t>
      </w:r>
      <w:r w:rsidR="00364C39">
        <w:rPr>
          <w:rFonts w:ascii="Calibri" w:hAnsi="Calibri"/>
          <w:lang w:val="en-US"/>
        </w:rPr>
        <w:t xml:space="preserve">generate </w:t>
      </w:r>
      <w:r w:rsidR="00364C39" w:rsidRPr="00D00C35">
        <w:rPr>
          <w:rFonts w:ascii="Calibri" w:hAnsi="Calibri"/>
          <w:lang w:val="en-US"/>
        </w:rPr>
        <w:t>and explain matters of interest through a process of</w:t>
      </w:r>
      <w:r w:rsidR="00364C39">
        <w:rPr>
          <w:rFonts w:ascii="Calibri" w:hAnsi="Calibri"/>
          <w:lang w:val="en-US"/>
        </w:rPr>
        <w:t xml:space="preserve"> articulation that they may not</w:t>
      </w:r>
      <w:r w:rsidR="00364C39" w:rsidRPr="00D00C35">
        <w:rPr>
          <w:rFonts w:ascii="Calibri" w:hAnsi="Calibri"/>
          <w:lang w:val="en-US"/>
        </w:rPr>
        <w:t xml:space="preserve"> have </w:t>
      </w:r>
      <w:r w:rsidR="00364C39">
        <w:rPr>
          <w:rFonts w:ascii="Calibri" w:hAnsi="Calibri"/>
          <w:lang w:val="en-US"/>
        </w:rPr>
        <w:t>otherwise elaborated</w:t>
      </w:r>
      <w:r w:rsidR="00251561">
        <w:rPr>
          <w:rFonts w:ascii="Calibri" w:hAnsi="Calibri"/>
          <w:lang w:val="en-US"/>
        </w:rPr>
        <w:t xml:space="preserve"> </w:t>
      </w:r>
      <w:r w:rsidR="00364C39" w:rsidRPr="00D00C35">
        <w:rPr>
          <w:rFonts w:ascii="Calibri" w:hAnsi="Calibri"/>
          <w:noProof/>
          <w:lang w:val="en-US"/>
        </w:rPr>
        <w:t>(Kvale</w:t>
      </w:r>
      <w:r w:rsidR="00364C39">
        <w:rPr>
          <w:rFonts w:ascii="Calibri" w:hAnsi="Calibri"/>
          <w:noProof/>
          <w:lang w:val="en-US"/>
        </w:rPr>
        <w:t xml:space="preserve"> 200</w:t>
      </w:r>
      <w:r w:rsidR="00364C39" w:rsidRPr="00D00C35">
        <w:rPr>
          <w:rFonts w:ascii="Calibri" w:hAnsi="Calibri"/>
          <w:noProof/>
          <w:lang w:val="en-US"/>
        </w:rPr>
        <w:t>7)</w:t>
      </w:r>
      <w:r w:rsidR="00364C39" w:rsidRPr="00D00C35">
        <w:rPr>
          <w:rFonts w:ascii="Calibri" w:hAnsi="Calibri"/>
          <w:lang w:val="en-US"/>
        </w:rPr>
        <w:t xml:space="preserve">. </w:t>
      </w:r>
      <w:r w:rsidR="001B65E9" w:rsidRPr="00D00C35">
        <w:rPr>
          <w:rFonts w:ascii="Calibri" w:hAnsi="Calibri"/>
          <w:lang w:val="en-US"/>
        </w:rPr>
        <w:t xml:space="preserve">The interview protocol covered a range of topics </w:t>
      </w:r>
      <w:r>
        <w:rPr>
          <w:rFonts w:ascii="Calibri" w:hAnsi="Calibri"/>
          <w:lang w:val="en-US"/>
        </w:rPr>
        <w:t>concerning</w:t>
      </w:r>
      <w:r w:rsidR="001B65E9" w:rsidRPr="00D00C35">
        <w:rPr>
          <w:rFonts w:ascii="Calibri" w:hAnsi="Calibri"/>
          <w:lang w:val="en-US"/>
        </w:rPr>
        <w:t xml:space="preserve"> the international experience, </w:t>
      </w:r>
      <w:r>
        <w:rPr>
          <w:rFonts w:ascii="Calibri" w:hAnsi="Calibri"/>
          <w:lang w:val="en-US"/>
        </w:rPr>
        <w:t>including</w:t>
      </w:r>
      <w:r w:rsidR="00251561">
        <w:rPr>
          <w:rFonts w:ascii="Calibri" w:hAnsi="Calibri"/>
          <w:lang w:val="en-US"/>
        </w:rPr>
        <w:t xml:space="preserve"> </w:t>
      </w:r>
      <w:r w:rsidR="001B65E9">
        <w:rPr>
          <w:rFonts w:ascii="Calibri" w:hAnsi="Calibri"/>
          <w:lang w:val="en-US"/>
        </w:rPr>
        <w:t>motives for accepting a foreign posting, the adjustment process,</w:t>
      </w:r>
      <w:r w:rsidR="001B65E9" w:rsidRPr="00D00C35">
        <w:rPr>
          <w:rFonts w:ascii="Calibri" w:hAnsi="Calibri"/>
          <w:lang w:val="en-US"/>
        </w:rPr>
        <w:t xml:space="preserve"> the general assessment of that experience, the </w:t>
      </w:r>
      <w:r w:rsidR="001B65E9">
        <w:rPr>
          <w:rFonts w:ascii="Calibri" w:hAnsi="Calibri"/>
          <w:lang w:val="en-US"/>
        </w:rPr>
        <w:t>most liked and disliked aspects,</w:t>
      </w:r>
      <w:r w:rsidR="001B65E9" w:rsidRPr="00D00C35">
        <w:rPr>
          <w:rFonts w:ascii="Calibri" w:hAnsi="Calibri"/>
          <w:lang w:val="en-US"/>
        </w:rPr>
        <w:t xml:space="preserve"> and intentions to return</w:t>
      </w:r>
      <w:r w:rsidR="001B65E9">
        <w:rPr>
          <w:rFonts w:ascii="Calibri" w:hAnsi="Calibri"/>
          <w:lang w:val="en-US"/>
        </w:rPr>
        <w:t xml:space="preserve"> to China</w:t>
      </w:r>
      <w:r w:rsidR="001B65E9" w:rsidRPr="00D00C35">
        <w:rPr>
          <w:rFonts w:ascii="Calibri" w:hAnsi="Calibri"/>
          <w:lang w:val="en-US"/>
        </w:rPr>
        <w:t xml:space="preserve">. </w:t>
      </w:r>
      <w:r w:rsidR="00A650CC">
        <w:rPr>
          <w:rFonts w:ascii="Calibri" w:hAnsi="Calibri"/>
          <w:lang w:val="en-US"/>
        </w:rPr>
        <w:t>B</w:t>
      </w:r>
      <w:r w:rsidR="001B65E9">
        <w:rPr>
          <w:rFonts w:ascii="Calibri" w:hAnsi="Calibri"/>
          <w:lang w:val="en-US"/>
        </w:rPr>
        <w:t>ackground</w:t>
      </w:r>
      <w:r w:rsidR="001B65E9" w:rsidRPr="00D00C35">
        <w:rPr>
          <w:rFonts w:ascii="Calibri" w:hAnsi="Calibri"/>
          <w:lang w:val="en-US"/>
        </w:rPr>
        <w:t xml:space="preserve"> data were </w:t>
      </w:r>
      <w:r w:rsidR="00A650CC">
        <w:rPr>
          <w:rFonts w:ascii="Calibri" w:hAnsi="Calibri"/>
          <w:lang w:val="en-US"/>
        </w:rPr>
        <w:t xml:space="preserve">also </w:t>
      </w:r>
      <w:r w:rsidR="001B65E9" w:rsidRPr="00D00C35">
        <w:rPr>
          <w:rFonts w:ascii="Calibri" w:hAnsi="Calibri"/>
          <w:lang w:val="en-US"/>
        </w:rPr>
        <w:t xml:space="preserve">collected, including information on </w:t>
      </w:r>
      <w:r w:rsidR="001B65E9">
        <w:rPr>
          <w:rFonts w:ascii="Calibri" w:hAnsi="Calibri"/>
          <w:lang w:val="en-US"/>
        </w:rPr>
        <w:t>the respondents</w:t>
      </w:r>
      <w:r w:rsidR="001B65E9" w:rsidRPr="00D00C35">
        <w:rPr>
          <w:rFonts w:ascii="Calibri" w:hAnsi="Calibri"/>
          <w:lang w:val="en-US"/>
        </w:rPr>
        <w:t>, their families, and the</w:t>
      </w:r>
      <w:r w:rsidR="001B65E9">
        <w:rPr>
          <w:rFonts w:ascii="Calibri" w:hAnsi="Calibri"/>
          <w:lang w:val="en-US"/>
        </w:rPr>
        <w:t xml:space="preserve">ir </w:t>
      </w:r>
      <w:proofErr w:type="spellStart"/>
      <w:r w:rsidR="001B65E9" w:rsidRPr="00D00C35">
        <w:rPr>
          <w:rFonts w:ascii="Calibri" w:hAnsi="Calibri"/>
          <w:lang w:val="en-US"/>
        </w:rPr>
        <w:t>organisations</w:t>
      </w:r>
      <w:proofErr w:type="spellEnd"/>
      <w:r w:rsidR="001B65E9" w:rsidRPr="00D00C35">
        <w:rPr>
          <w:rFonts w:ascii="Calibri" w:hAnsi="Calibri"/>
          <w:lang w:val="en-US"/>
        </w:rPr>
        <w:t xml:space="preserve">. </w:t>
      </w:r>
    </w:p>
    <w:p w14:paraId="3F52E316" w14:textId="77777777" w:rsidR="00027948" w:rsidRDefault="001405B0" w:rsidP="006D21D8">
      <w:pPr>
        <w:spacing w:line="480" w:lineRule="auto"/>
        <w:ind w:firstLine="397"/>
        <w:rPr>
          <w:rFonts w:ascii="Calibri" w:hAnsi="Calibri"/>
          <w:lang w:val="en-US"/>
        </w:rPr>
      </w:pPr>
      <w:r>
        <w:rPr>
          <w:rFonts w:ascii="Calibri" w:hAnsi="Calibri"/>
          <w:lang w:val="en-US"/>
        </w:rPr>
        <w:t>International</w:t>
      </w:r>
      <w:r w:rsidR="00251561">
        <w:rPr>
          <w:rFonts w:ascii="Calibri" w:hAnsi="Calibri"/>
          <w:lang w:val="en-US"/>
        </w:rPr>
        <w:t xml:space="preserve"> </w:t>
      </w:r>
      <w:r>
        <w:rPr>
          <w:rFonts w:ascii="Calibri" w:hAnsi="Calibri"/>
          <w:lang w:val="en-US"/>
        </w:rPr>
        <w:t>dispersal</w:t>
      </w:r>
      <w:r w:rsidR="00251561">
        <w:rPr>
          <w:rFonts w:ascii="Calibri" w:hAnsi="Calibri"/>
          <w:lang w:val="en-US"/>
        </w:rPr>
        <w:t xml:space="preserve"> </w:t>
      </w:r>
      <w:r>
        <w:rPr>
          <w:rFonts w:ascii="Calibri" w:hAnsi="Calibri"/>
          <w:lang w:val="en-US"/>
        </w:rPr>
        <w:t xml:space="preserve">required that </w:t>
      </w:r>
      <w:r w:rsidR="00992E71">
        <w:rPr>
          <w:rFonts w:ascii="Calibri" w:hAnsi="Calibri"/>
          <w:lang w:val="en-US"/>
        </w:rPr>
        <w:t>most</w:t>
      </w:r>
      <w:r w:rsidR="003620FB" w:rsidRPr="00D00C35">
        <w:rPr>
          <w:rFonts w:ascii="Calibri" w:hAnsi="Calibri"/>
          <w:lang w:val="en-US"/>
        </w:rPr>
        <w:t xml:space="preserve"> interviews </w:t>
      </w:r>
      <w:r w:rsidR="00FC3C3D">
        <w:rPr>
          <w:rFonts w:ascii="Calibri" w:hAnsi="Calibri"/>
          <w:lang w:val="en-US"/>
        </w:rPr>
        <w:t>were</w:t>
      </w:r>
      <w:r w:rsidR="003620FB" w:rsidRPr="00D00C35">
        <w:rPr>
          <w:rFonts w:ascii="Calibri" w:hAnsi="Calibri"/>
          <w:lang w:val="en-US"/>
        </w:rPr>
        <w:t xml:space="preserve"> undertaken </w:t>
      </w:r>
      <w:r>
        <w:rPr>
          <w:rFonts w:ascii="Calibri" w:hAnsi="Calibri"/>
          <w:lang w:val="en-US"/>
        </w:rPr>
        <w:t xml:space="preserve">remotely </w:t>
      </w:r>
      <w:r w:rsidR="00992E71">
        <w:rPr>
          <w:rFonts w:ascii="Calibri" w:hAnsi="Calibri"/>
          <w:lang w:val="en-US"/>
        </w:rPr>
        <w:t>by</w:t>
      </w:r>
      <w:r w:rsidR="00251561">
        <w:rPr>
          <w:rFonts w:ascii="Calibri" w:hAnsi="Calibri"/>
          <w:lang w:val="en-US"/>
        </w:rPr>
        <w:t xml:space="preserve"> </w:t>
      </w:r>
      <w:r w:rsidR="003620FB" w:rsidRPr="00D00C35">
        <w:rPr>
          <w:rFonts w:ascii="Calibri" w:hAnsi="Calibri"/>
          <w:lang w:val="en-US"/>
        </w:rPr>
        <w:t xml:space="preserve">telephone </w:t>
      </w:r>
      <w:r w:rsidR="00FC3C3D">
        <w:rPr>
          <w:rFonts w:ascii="Calibri" w:hAnsi="Calibri"/>
          <w:lang w:val="en-US"/>
        </w:rPr>
        <w:t>al</w:t>
      </w:r>
      <w:r w:rsidR="00992E71">
        <w:rPr>
          <w:rFonts w:ascii="Calibri" w:hAnsi="Calibri"/>
          <w:lang w:val="en-US"/>
        </w:rPr>
        <w:t>though</w:t>
      </w:r>
      <w:r w:rsidR="00251561">
        <w:rPr>
          <w:rFonts w:ascii="Calibri" w:hAnsi="Calibri"/>
          <w:lang w:val="en-US"/>
        </w:rPr>
        <w:t xml:space="preserve"> </w:t>
      </w:r>
      <w:r w:rsidR="003C7142">
        <w:rPr>
          <w:rFonts w:ascii="Calibri" w:hAnsi="Calibri"/>
          <w:lang w:val="en-US"/>
        </w:rPr>
        <w:t>13</w:t>
      </w:r>
      <w:r w:rsidR="003620FB" w:rsidRPr="00D00C35">
        <w:rPr>
          <w:rFonts w:ascii="Calibri" w:hAnsi="Calibri"/>
          <w:lang w:val="en-US"/>
        </w:rPr>
        <w:t xml:space="preserve"> were </w:t>
      </w:r>
      <w:r w:rsidR="00992E71">
        <w:rPr>
          <w:rFonts w:ascii="Calibri" w:hAnsi="Calibri"/>
          <w:lang w:val="en-US"/>
        </w:rPr>
        <w:t>conducted</w:t>
      </w:r>
      <w:r w:rsidR="00FC3C3D">
        <w:rPr>
          <w:rFonts w:ascii="Calibri" w:hAnsi="Calibri"/>
          <w:lang w:val="en-US"/>
        </w:rPr>
        <w:t xml:space="preserve"> face-to-face</w:t>
      </w:r>
      <w:r w:rsidR="003620FB" w:rsidRPr="00D00C35">
        <w:rPr>
          <w:rFonts w:ascii="Calibri" w:hAnsi="Calibri"/>
          <w:lang w:val="en-US"/>
        </w:rPr>
        <w:t>.</w:t>
      </w:r>
      <w:r w:rsidR="00251561">
        <w:rPr>
          <w:rFonts w:ascii="Calibri" w:hAnsi="Calibri"/>
          <w:lang w:val="en-US"/>
        </w:rPr>
        <w:t xml:space="preserve"> </w:t>
      </w:r>
      <w:r w:rsidR="00B40244" w:rsidRPr="001405B0">
        <w:rPr>
          <w:rFonts w:ascii="Calibri" w:hAnsi="Calibri"/>
          <w:lang w:val="en-US"/>
        </w:rPr>
        <w:t xml:space="preserve">Gaining trust with </w:t>
      </w:r>
      <w:r w:rsidR="00FA3BF0">
        <w:rPr>
          <w:rFonts w:ascii="Calibri" w:hAnsi="Calibri"/>
          <w:lang w:val="en-US"/>
        </w:rPr>
        <w:t>respondents</w:t>
      </w:r>
      <w:r w:rsidR="00251561">
        <w:rPr>
          <w:rFonts w:ascii="Calibri" w:hAnsi="Calibri"/>
          <w:lang w:val="en-US"/>
        </w:rPr>
        <w:t xml:space="preserve"> </w:t>
      </w:r>
      <w:r w:rsidR="00F216A6">
        <w:rPr>
          <w:rFonts w:ascii="Calibri" w:hAnsi="Calibri"/>
          <w:lang w:val="en-US"/>
        </w:rPr>
        <w:t>is always</w:t>
      </w:r>
      <w:r w:rsidR="00B40244" w:rsidRPr="001405B0">
        <w:rPr>
          <w:rFonts w:ascii="Calibri" w:hAnsi="Calibri"/>
          <w:lang w:val="en-US"/>
        </w:rPr>
        <w:t xml:space="preserve"> important </w:t>
      </w:r>
      <w:proofErr w:type="gramStart"/>
      <w:r w:rsidR="00F216A6">
        <w:rPr>
          <w:rFonts w:ascii="Calibri" w:hAnsi="Calibri"/>
          <w:lang w:val="en-US"/>
        </w:rPr>
        <w:t>in order to</w:t>
      </w:r>
      <w:proofErr w:type="gramEnd"/>
      <w:r w:rsidR="00F216A6">
        <w:rPr>
          <w:rFonts w:ascii="Calibri" w:hAnsi="Calibri"/>
          <w:lang w:val="en-US"/>
        </w:rPr>
        <w:t xml:space="preserve"> </w:t>
      </w:r>
      <w:r w:rsidR="00B40244" w:rsidRPr="001405B0">
        <w:rPr>
          <w:rFonts w:ascii="Calibri" w:hAnsi="Calibri"/>
          <w:lang w:val="en-US"/>
        </w:rPr>
        <w:t>‘</w:t>
      </w:r>
      <w:r w:rsidR="003A300C">
        <w:rPr>
          <w:rFonts w:ascii="Calibri" w:hAnsi="Calibri"/>
          <w:lang w:val="en-US"/>
        </w:rPr>
        <w:t>learn</w:t>
      </w:r>
      <w:r w:rsidR="00B40244" w:rsidRPr="001405B0">
        <w:rPr>
          <w:rFonts w:ascii="Calibri" w:hAnsi="Calibri"/>
          <w:lang w:val="en-US"/>
        </w:rPr>
        <w:t xml:space="preserve">’ </w:t>
      </w:r>
      <w:r w:rsidR="003A300C" w:rsidRPr="001405B0">
        <w:rPr>
          <w:rFonts w:ascii="Calibri" w:hAnsi="Calibri"/>
          <w:lang w:val="en-US"/>
        </w:rPr>
        <w:t xml:space="preserve">life stories </w:t>
      </w:r>
      <w:r w:rsidR="003A300C">
        <w:rPr>
          <w:rFonts w:ascii="Calibri" w:hAnsi="Calibri"/>
          <w:lang w:val="en-US"/>
        </w:rPr>
        <w:t xml:space="preserve">and </w:t>
      </w:r>
      <w:r w:rsidR="00B40244" w:rsidRPr="001405B0">
        <w:rPr>
          <w:rFonts w:ascii="Calibri" w:hAnsi="Calibri"/>
          <w:lang w:val="en-US"/>
        </w:rPr>
        <w:t>viewpoints</w:t>
      </w:r>
      <w:r w:rsidR="00F216A6">
        <w:rPr>
          <w:rFonts w:ascii="Calibri" w:hAnsi="Calibri"/>
          <w:lang w:val="en-US"/>
        </w:rPr>
        <w:t xml:space="preserve"> effectively </w:t>
      </w:r>
      <w:r w:rsidR="00B40244" w:rsidRPr="001405B0">
        <w:rPr>
          <w:rFonts w:ascii="Calibri" w:hAnsi="Calibri"/>
          <w:lang w:val="en-US"/>
        </w:rPr>
        <w:t>(</w:t>
      </w:r>
      <w:r w:rsidR="00E663F9">
        <w:rPr>
          <w:rFonts w:ascii="Calibri" w:hAnsi="Calibri"/>
          <w:lang w:val="en-US"/>
        </w:rPr>
        <w:t>Rubin and Rubin 2011</w:t>
      </w:r>
      <w:r w:rsidR="00B40244" w:rsidRPr="001405B0">
        <w:rPr>
          <w:rFonts w:ascii="Calibri" w:hAnsi="Calibri"/>
          <w:lang w:val="en-US"/>
        </w:rPr>
        <w:t>). A common language was se</w:t>
      </w:r>
      <w:r>
        <w:rPr>
          <w:rFonts w:ascii="Calibri" w:hAnsi="Calibri"/>
          <w:lang w:val="en-US"/>
        </w:rPr>
        <w:t>en as an important relationship-</w:t>
      </w:r>
      <w:r w:rsidR="00251561">
        <w:rPr>
          <w:rFonts w:ascii="Calibri" w:hAnsi="Calibri"/>
          <w:lang w:val="en-US"/>
        </w:rPr>
        <w:t xml:space="preserve">building tool and </w:t>
      </w:r>
      <w:r w:rsidR="00B40244" w:rsidRPr="001405B0">
        <w:rPr>
          <w:rFonts w:ascii="Calibri" w:hAnsi="Calibri"/>
          <w:lang w:val="en-US"/>
        </w:rPr>
        <w:t xml:space="preserve">Mandarin was used </w:t>
      </w:r>
      <w:r>
        <w:rPr>
          <w:rFonts w:ascii="Calibri" w:hAnsi="Calibri"/>
          <w:lang w:val="en-US"/>
        </w:rPr>
        <w:t xml:space="preserve">both </w:t>
      </w:r>
      <w:r w:rsidR="00B40244" w:rsidRPr="001405B0">
        <w:rPr>
          <w:rFonts w:ascii="Calibri" w:hAnsi="Calibri"/>
          <w:lang w:val="en-US"/>
        </w:rPr>
        <w:t xml:space="preserve">to avoid any </w:t>
      </w:r>
      <w:r w:rsidR="00B40244" w:rsidRPr="001405B0">
        <w:rPr>
          <w:rFonts w:ascii="Calibri" w:hAnsi="Calibri"/>
          <w:lang w:val="en-US"/>
        </w:rPr>
        <w:lastRenderedPageBreak/>
        <w:t xml:space="preserve">misunderstanding in translation and </w:t>
      </w:r>
      <w:r>
        <w:rPr>
          <w:rFonts w:ascii="Calibri" w:hAnsi="Calibri"/>
          <w:lang w:val="en-US"/>
        </w:rPr>
        <w:t xml:space="preserve">to assert </w:t>
      </w:r>
      <w:r w:rsidR="00B40244" w:rsidRPr="001405B0">
        <w:rPr>
          <w:rFonts w:ascii="Calibri" w:hAnsi="Calibri"/>
          <w:lang w:val="en-US"/>
        </w:rPr>
        <w:t xml:space="preserve">cultural </w:t>
      </w:r>
      <w:r>
        <w:rPr>
          <w:rFonts w:ascii="Calibri" w:hAnsi="Calibri"/>
          <w:lang w:val="en-US"/>
        </w:rPr>
        <w:t>affinity and understanding</w:t>
      </w:r>
      <w:r w:rsidR="00B40244" w:rsidRPr="001405B0">
        <w:rPr>
          <w:rFonts w:ascii="Calibri" w:hAnsi="Calibri"/>
          <w:lang w:val="en-US"/>
        </w:rPr>
        <w:t xml:space="preserve">. </w:t>
      </w:r>
      <w:r w:rsidR="00992E71">
        <w:rPr>
          <w:rFonts w:ascii="Calibri" w:hAnsi="Calibri"/>
          <w:lang w:val="en-US"/>
        </w:rPr>
        <w:t xml:space="preserve">The </w:t>
      </w:r>
      <w:r w:rsidR="00251561">
        <w:rPr>
          <w:rFonts w:ascii="Calibri" w:hAnsi="Calibri"/>
          <w:lang w:val="en-US"/>
        </w:rPr>
        <w:t>mean</w:t>
      </w:r>
      <w:r w:rsidR="00992E71">
        <w:rPr>
          <w:rFonts w:ascii="Calibri" w:hAnsi="Calibri"/>
          <w:lang w:val="en-US"/>
        </w:rPr>
        <w:t xml:space="preserve"> </w:t>
      </w:r>
      <w:r w:rsidR="00F216A6">
        <w:rPr>
          <w:rFonts w:ascii="Calibri" w:hAnsi="Calibri"/>
          <w:lang w:val="en-US"/>
        </w:rPr>
        <w:t xml:space="preserve">interview </w:t>
      </w:r>
      <w:r w:rsidR="00992E71">
        <w:rPr>
          <w:rFonts w:ascii="Calibri" w:hAnsi="Calibri"/>
          <w:lang w:val="en-US"/>
        </w:rPr>
        <w:t xml:space="preserve">duration was </w:t>
      </w:r>
      <w:r w:rsidR="003620FB" w:rsidRPr="00D00C35">
        <w:rPr>
          <w:rFonts w:ascii="Calibri" w:hAnsi="Calibri"/>
          <w:lang w:val="en-US"/>
        </w:rPr>
        <w:t xml:space="preserve">45 minutes </w:t>
      </w:r>
      <w:r w:rsidR="00992E71">
        <w:rPr>
          <w:rFonts w:ascii="Calibri" w:hAnsi="Calibri"/>
          <w:lang w:val="en-US"/>
        </w:rPr>
        <w:t xml:space="preserve">with a </w:t>
      </w:r>
      <w:r w:rsidR="003620FB" w:rsidRPr="00D00C35">
        <w:rPr>
          <w:rFonts w:ascii="Calibri" w:hAnsi="Calibri"/>
          <w:lang w:val="en-US"/>
        </w:rPr>
        <w:t xml:space="preserve">range </w:t>
      </w:r>
      <w:r w:rsidR="00992E71">
        <w:rPr>
          <w:rFonts w:ascii="Calibri" w:hAnsi="Calibri"/>
          <w:lang w:val="en-US"/>
        </w:rPr>
        <w:t>of</w:t>
      </w:r>
      <w:r w:rsidR="003620FB" w:rsidRPr="00D00C35">
        <w:rPr>
          <w:rFonts w:ascii="Calibri" w:hAnsi="Calibri"/>
          <w:lang w:val="en-US"/>
        </w:rPr>
        <w:t xml:space="preserve"> 40 to 65 minutes. </w:t>
      </w:r>
      <w:proofErr w:type="gramStart"/>
      <w:r w:rsidR="001B1369" w:rsidRPr="00D00C35">
        <w:rPr>
          <w:rFonts w:ascii="Calibri" w:hAnsi="Calibri"/>
          <w:lang w:val="en-US"/>
        </w:rPr>
        <w:t xml:space="preserve">All </w:t>
      </w:r>
      <w:r w:rsidR="001C5A0F">
        <w:rPr>
          <w:rFonts w:ascii="Calibri" w:hAnsi="Calibri"/>
          <w:lang w:val="en-US"/>
        </w:rPr>
        <w:t>of</w:t>
      </w:r>
      <w:proofErr w:type="gramEnd"/>
      <w:r w:rsidR="001C5A0F">
        <w:rPr>
          <w:rFonts w:ascii="Calibri" w:hAnsi="Calibri"/>
          <w:lang w:val="en-US"/>
        </w:rPr>
        <w:t xml:space="preserve"> the interviews </w:t>
      </w:r>
      <w:r w:rsidR="001B1369" w:rsidRPr="00D00C35">
        <w:rPr>
          <w:rFonts w:ascii="Calibri" w:hAnsi="Calibri"/>
          <w:lang w:val="en-US"/>
        </w:rPr>
        <w:t xml:space="preserve">were </w:t>
      </w:r>
      <w:r w:rsidR="00F216A6">
        <w:rPr>
          <w:rFonts w:ascii="Calibri" w:hAnsi="Calibri"/>
          <w:lang w:val="en-US"/>
        </w:rPr>
        <w:t xml:space="preserve">recorded and </w:t>
      </w:r>
      <w:r w:rsidR="001B1369" w:rsidRPr="00D00C35">
        <w:rPr>
          <w:rFonts w:ascii="Calibri" w:hAnsi="Calibri"/>
          <w:lang w:val="en-US"/>
        </w:rPr>
        <w:t>transcribed</w:t>
      </w:r>
      <w:r w:rsidR="00251561">
        <w:rPr>
          <w:rFonts w:ascii="Calibri" w:hAnsi="Calibri"/>
          <w:lang w:val="en-US"/>
        </w:rPr>
        <w:t xml:space="preserve"> in the original language. </w:t>
      </w:r>
      <w:r w:rsidR="00CB06A9">
        <w:rPr>
          <w:rFonts w:ascii="Calibri" w:hAnsi="Calibri"/>
          <w:lang w:val="en-US"/>
        </w:rPr>
        <w:t xml:space="preserve">Ensuring the authenticity </w:t>
      </w:r>
      <w:r w:rsidR="00027948" w:rsidRPr="00D00C35">
        <w:rPr>
          <w:rFonts w:ascii="Calibri" w:hAnsi="Calibri"/>
          <w:lang w:val="en-US"/>
        </w:rPr>
        <w:t xml:space="preserve">of data is </w:t>
      </w:r>
      <w:r w:rsidR="00CB06A9">
        <w:rPr>
          <w:rFonts w:ascii="Calibri" w:hAnsi="Calibri"/>
          <w:lang w:val="en-US"/>
        </w:rPr>
        <w:t xml:space="preserve">vital to </w:t>
      </w:r>
      <w:r w:rsidR="00027948" w:rsidRPr="00D00C35">
        <w:rPr>
          <w:rFonts w:ascii="Calibri" w:hAnsi="Calibri"/>
          <w:lang w:val="en-US"/>
        </w:rPr>
        <w:t xml:space="preserve">qualitative research </w:t>
      </w:r>
      <w:r w:rsidR="00027948" w:rsidRPr="00D00C35">
        <w:rPr>
          <w:rFonts w:ascii="Calibri" w:hAnsi="Calibri"/>
          <w:noProof/>
          <w:lang w:val="en-US"/>
        </w:rPr>
        <w:t>(</w:t>
      </w:r>
      <w:r w:rsidR="00481174" w:rsidRPr="00D00C35">
        <w:rPr>
          <w:rFonts w:ascii="Calibri" w:hAnsi="Calibri"/>
          <w:noProof/>
          <w:lang w:val="en-US"/>
        </w:rPr>
        <w:t>Kvale</w:t>
      </w:r>
      <w:r w:rsidR="00481174">
        <w:rPr>
          <w:rFonts w:ascii="Calibri" w:hAnsi="Calibri"/>
          <w:noProof/>
          <w:lang w:val="en-US"/>
        </w:rPr>
        <w:t xml:space="preserve"> 200</w:t>
      </w:r>
      <w:r w:rsidR="00481174" w:rsidRPr="00D00C35">
        <w:rPr>
          <w:rFonts w:ascii="Calibri" w:hAnsi="Calibri"/>
          <w:noProof/>
          <w:lang w:val="en-US"/>
        </w:rPr>
        <w:t>7</w:t>
      </w:r>
      <w:r w:rsidR="00027948" w:rsidRPr="00D00C35">
        <w:rPr>
          <w:rFonts w:ascii="Calibri" w:hAnsi="Calibri"/>
          <w:noProof/>
          <w:lang w:val="en-US"/>
        </w:rPr>
        <w:t>)</w:t>
      </w:r>
      <w:r w:rsidR="00CB06A9">
        <w:rPr>
          <w:rFonts w:ascii="Calibri" w:hAnsi="Calibri"/>
          <w:noProof/>
          <w:lang w:val="en-US"/>
        </w:rPr>
        <w:t xml:space="preserve">, so </w:t>
      </w:r>
      <w:r w:rsidR="00027948" w:rsidRPr="00D00C35">
        <w:rPr>
          <w:rFonts w:ascii="Calibri" w:hAnsi="Calibri"/>
          <w:lang w:val="en-US"/>
        </w:rPr>
        <w:t xml:space="preserve">data analysis </w:t>
      </w:r>
      <w:r w:rsidR="00CB06A9">
        <w:rPr>
          <w:rFonts w:ascii="Calibri" w:hAnsi="Calibri"/>
          <w:lang w:val="en-US"/>
        </w:rPr>
        <w:t>was based on these</w:t>
      </w:r>
      <w:r w:rsidR="00027948" w:rsidRPr="00D00C35">
        <w:rPr>
          <w:rFonts w:ascii="Calibri" w:hAnsi="Calibri"/>
          <w:lang w:val="en-US"/>
        </w:rPr>
        <w:t xml:space="preserve"> Mandarin transcripts. Translation was only </w:t>
      </w:r>
      <w:r w:rsidR="00CB06A9">
        <w:rPr>
          <w:rFonts w:ascii="Calibri" w:hAnsi="Calibri"/>
          <w:lang w:val="en-US"/>
        </w:rPr>
        <w:t>conducted</w:t>
      </w:r>
      <w:r w:rsidR="00027948" w:rsidRPr="00D00C35">
        <w:rPr>
          <w:rFonts w:ascii="Calibri" w:hAnsi="Calibri"/>
          <w:lang w:val="en-US"/>
        </w:rPr>
        <w:t xml:space="preserve"> for quotation purposes</w:t>
      </w:r>
      <w:r w:rsidR="00CB06A9">
        <w:rPr>
          <w:rFonts w:ascii="Calibri" w:hAnsi="Calibri"/>
          <w:lang w:val="en-US"/>
        </w:rPr>
        <w:t>, with a</w:t>
      </w:r>
      <w:r w:rsidR="00027948" w:rsidRPr="00D00C35">
        <w:rPr>
          <w:rFonts w:ascii="Calibri" w:hAnsi="Calibri"/>
          <w:lang w:val="en-US"/>
        </w:rPr>
        <w:t>n independent translator validat</w:t>
      </w:r>
      <w:r w:rsidR="00CB06A9">
        <w:rPr>
          <w:rFonts w:ascii="Calibri" w:hAnsi="Calibri"/>
          <w:lang w:val="en-US"/>
        </w:rPr>
        <w:t>ing</w:t>
      </w:r>
      <w:r w:rsidR="00027948" w:rsidRPr="00D00C35">
        <w:rPr>
          <w:rFonts w:ascii="Calibri" w:hAnsi="Calibri"/>
          <w:lang w:val="en-US"/>
        </w:rPr>
        <w:t xml:space="preserve"> the accuracy of the translation. </w:t>
      </w:r>
    </w:p>
    <w:p w14:paraId="69DE9B41" w14:textId="77777777" w:rsidR="00A10070" w:rsidRDefault="00717305" w:rsidP="00E732EF">
      <w:pPr>
        <w:spacing w:line="480" w:lineRule="auto"/>
        <w:ind w:firstLine="397"/>
        <w:rPr>
          <w:rFonts w:ascii="Calibri" w:hAnsi="Calibri"/>
          <w:lang w:val="en-US"/>
        </w:rPr>
      </w:pPr>
      <w:r>
        <w:rPr>
          <w:rFonts w:ascii="Calibri" w:hAnsi="Calibri"/>
          <w:lang w:val="en-US"/>
        </w:rPr>
        <w:t xml:space="preserve">Coding data is </w:t>
      </w:r>
      <w:r w:rsidR="00B56401">
        <w:rPr>
          <w:rFonts w:ascii="Calibri" w:hAnsi="Calibri"/>
          <w:lang w:val="en-US"/>
        </w:rPr>
        <w:t xml:space="preserve">also </w:t>
      </w:r>
      <w:r>
        <w:rPr>
          <w:rFonts w:ascii="Calibri" w:hAnsi="Calibri"/>
          <w:lang w:val="en-US"/>
        </w:rPr>
        <w:t xml:space="preserve">important for methodological </w:t>
      </w:r>
      <w:proofErr w:type="spellStart"/>
      <w:r>
        <w:rPr>
          <w:rFonts w:ascii="Calibri" w:hAnsi="Calibri"/>
          <w:lang w:val="en-US"/>
        </w:rPr>
        <w:t>rigour</w:t>
      </w:r>
      <w:proofErr w:type="spellEnd"/>
      <w:r>
        <w:rPr>
          <w:rFonts w:ascii="Calibri" w:hAnsi="Calibri"/>
          <w:lang w:val="en-US"/>
        </w:rPr>
        <w:t xml:space="preserve"> as it helps make sense of the relationships between essential con</w:t>
      </w:r>
      <w:r w:rsidR="00CA79C6">
        <w:rPr>
          <w:rFonts w:ascii="Calibri" w:hAnsi="Calibri"/>
          <w:lang w:val="en-US"/>
        </w:rPr>
        <w:t>s</w:t>
      </w:r>
      <w:r>
        <w:rPr>
          <w:rFonts w:ascii="Calibri" w:hAnsi="Calibri"/>
          <w:lang w:val="en-US"/>
        </w:rPr>
        <w:t>t</w:t>
      </w:r>
      <w:r w:rsidR="00CA79C6">
        <w:rPr>
          <w:rFonts w:ascii="Calibri" w:hAnsi="Calibri"/>
          <w:lang w:val="en-US"/>
        </w:rPr>
        <w:t>r</w:t>
      </w:r>
      <w:r w:rsidR="00265F31">
        <w:rPr>
          <w:rFonts w:ascii="Calibri" w:hAnsi="Calibri"/>
          <w:lang w:val="en-US"/>
        </w:rPr>
        <w:t>ucts (Bansal and Corley</w:t>
      </w:r>
      <w:r>
        <w:rPr>
          <w:rFonts w:ascii="Calibri" w:hAnsi="Calibri"/>
          <w:lang w:val="en-US"/>
        </w:rPr>
        <w:t xml:space="preserve"> 2011). </w:t>
      </w:r>
      <w:r w:rsidR="00027948" w:rsidRPr="00F216A6">
        <w:rPr>
          <w:rFonts w:ascii="Calibri" w:hAnsi="Calibri"/>
          <w:lang w:val="en-US"/>
        </w:rPr>
        <w:t>The interview data w</w:t>
      </w:r>
      <w:r w:rsidR="003A300C">
        <w:rPr>
          <w:rFonts w:ascii="Calibri" w:hAnsi="Calibri"/>
          <w:lang w:val="en-US"/>
        </w:rPr>
        <w:t>ere</w:t>
      </w:r>
      <w:r w:rsidR="001B1369" w:rsidRPr="00F216A6">
        <w:rPr>
          <w:rFonts w:ascii="Calibri" w:hAnsi="Calibri"/>
          <w:lang w:val="en-US"/>
        </w:rPr>
        <w:t xml:space="preserve"> coded using NVivo 9</w:t>
      </w:r>
      <w:r w:rsidR="00027948" w:rsidRPr="00F216A6">
        <w:rPr>
          <w:rFonts w:ascii="Calibri" w:hAnsi="Calibri"/>
          <w:lang w:val="en-US"/>
        </w:rPr>
        <w:t xml:space="preserve"> software</w:t>
      </w:r>
      <w:r w:rsidR="003A6497">
        <w:rPr>
          <w:rFonts w:ascii="Calibri" w:hAnsi="Calibri"/>
          <w:lang w:val="en-US"/>
        </w:rPr>
        <w:t xml:space="preserve"> which allows </w:t>
      </w:r>
      <w:r w:rsidR="00F216A6">
        <w:rPr>
          <w:rFonts w:ascii="Calibri" w:hAnsi="Calibri"/>
          <w:lang w:val="en-US"/>
        </w:rPr>
        <w:t>researcher</w:t>
      </w:r>
      <w:r w:rsidR="003A6497">
        <w:rPr>
          <w:rFonts w:ascii="Calibri" w:hAnsi="Calibri"/>
          <w:lang w:val="en-US"/>
        </w:rPr>
        <w:t>s</w:t>
      </w:r>
      <w:r w:rsidR="00A10070" w:rsidRPr="00F216A6">
        <w:rPr>
          <w:rFonts w:ascii="Calibri" w:hAnsi="Calibri"/>
          <w:lang w:val="en-US"/>
        </w:rPr>
        <w:t xml:space="preserve"> to classify, sort and arrange information, examine relationships in the data, and combine analysis with linking, shaping, </w:t>
      </w:r>
      <w:proofErr w:type="gramStart"/>
      <w:r w:rsidR="00A10070" w:rsidRPr="00F216A6">
        <w:rPr>
          <w:rFonts w:ascii="Calibri" w:hAnsi="Calibri"/>
          <w:lang w:val="en-US"/>
        </w:rPr>
        <w:t>searching</w:t>
      </w:r>
      <w:proofErr w:type="gramEnd"/>
      <w:r w:rsidR="00A10070" w:rsidRPr="00F216A6">
        <w:rPr>
          <w:rFonts w:ascii="Calibri" w:hAnsi="Calibri"/>
          <w:lang w:val="en-US"/>
        </w:rPr>
        <w:t xml:space="preserve"> and </w:t>
      </w:r>
      <w:r w:rsidR="001B65E9">
        <w:rPr>
          <w:rFonts w:ascii="Calibri" w:hAnsi="Calibri"/>
          <w:lang w:val="en-US"/>
        </w:rPr>
        <w:t xml:space="preserve">modeling </w:t>
      </w:r>
      <w:r w:rsidR="00061987">
        <w:rPr>
          <w:rFonts w:ascii="Calibri" w:hAnsi="Calibri"/>
          <w:lang w:val="en-US"/>
        </w:rPr>
        <w:t>(</w:t>
      </w:r>
      <w:proofErr w:type="spellStart"/>
      <w:r w:rsidR="00061987">
        <w:rPr>
          <w:rFonts w:ascii="Calibri" w:hAnsi="Calibri"/>
          <w:lang w:val="en-US"/>
        </w:rPr>
        <w:t>Baze</w:t>
      </w:r>
      <w:r w:rsidR="00CD5E86">
        <w:rPr>
          <w:rFonts w:ascii="Calibri" w:hAnsi="Calibri"/>
          <w:lang w:val="en-US"/>
        </w:rPr>
        <w:t>ley</w:t>
      </w:r>
      <w:proofErr w:type="spellEnd"/>
      <w:r w:rsidR="00CD5E86">
        <w:rPr>
          <w:rFonts w:ascii="Calibri" w:hAnsi="Calibri"/>
          <w:lang w:val="en-US"/>
        </w:rPr>
        <w:t xml:space="preserve"> and Jackson </w:t>
      </w:r>
      <w:r w:rsidR="00061987">
        <w:rPr>
          <w:rFonts w:ascii="Calibri" w:hAnsi="Calibri"/>
          <w:lang w:val="en-US"/>
        </w:rPr>
        <w:t>2013</w:t>
      </w:r>
      <w:r w:rsidR="00A10070" w:rsidRPr="00F216A6">
        <w:rPr>
          <w:rFonts w:ascii="Calibri" w:hAnsi="Calibri"/>
          <w:lang w:val="en-US"/>
        </w:rPr>
        <w:t xml:space="preserve">). The capability of Mandarin </w:t>
      </w:r>
      <w:r w:rsidR="00F216A6">
        <w:rPr>
          <w:rFonts w:ascii="Calibri" w:hAnsi="Calibri"/>
          <w:lang w:val="en-US"/>
        </w:rPr>
        <w:t>with</w:t>
      </w:r>
      <w:r w:rsidR="00251561">
        <w:rPr>
          <w:rFonts w:ascii="Calibri" w:hAnsi="Calibri"/>
          <w:lang w:val="en-US"/>
        </w:rPr>
        <w:t xml:space="preserve"> </w:t>
      </w:r>
      <w:r w:rsidR="00A10070" w:rsidRPr="00F216A6">
        <w:rPr>
          <w:rFonts w:ascii="Calibri" w:hAnsi="Calibri"/>
          <w:lang w:val="en-US"/>
        </w:rPr>
        <w:t xml:space="preserve">NVivo 9 allowed us to code and </w:t>
      </w:r>
      <w:proofErr w:type="spellStart"/>
      <w:r w:rsidR="00A10070" w:rsidRPr="00F216A6">
        <w:rPr>
          <w:rFonts w:ascii="Calibri" w:hAnsi="Calibri"/>
          <w:lang w:val="en-US"/>
        </w:rPr>
        <w:t>analyse</w:t>
      </w:r>
      <w:proofErr w:type="spellEnd"/>
      <w:r w:rsidR="00A10070" w:rsidRPr="00F216A6">
        <w:rPr>
          <w:rFonts w:ascii="Calibri" w:hAnsi="Calibri"/>
          <w:lang w:val="en-US"/>
        </w:rPr>
        <w:t xml:space="preserve"> transcripts in their original form. </w:t>
      </w:r>
      <w:r w:rsidR="001B1369" w:rsidRPr="00F216A6">
        <w:rPr>
          <w:rFonts w:ascii="Calibri" w:hAnsi="Calibri"/>
          <w:lang w:val="en-US"/>
        </w:rPr>
        <w:t>Th</w:t>
      </w:r>
      <w:r w:rsidR="00F216A6">
        <w:rPr>
          <w:rFonts w:ascii="Calibri" w:hAnsi="Calibri"/>
          <w:lang w:val="en-US"/>
        </w:rPr>
        <w:t>is</w:t>
      </w:r>
      <w:r w:rsidR="001B1369" w:rsidRPr="00F216A6">
        <w:rPr>
          <w:rFonts w:ascii="Calibri" w:hAnsi="Calibri"/>
          <w:lang w:val="en-US"/>
        </w:rPr>
        <w:t xml:space="preserve"> analysis </w:t>
      </w:r>
      <w:r w:rsidR="00726139" w:rsidRPr="00F216A6">
        <w:rPr>
          <w:rFonts w:ascii="Calibri" w:hAnsi="Calibri"/>
          <w:lang w:val="en-US"/>
        </w:rPr>
        <w:t xml:space="preserve">involved a </w:t>
      </w:r>
      <w:r w:rsidR="00A10070" w:rsidRPr="00F216A6">
        <w:rPr>
          <w:rFonts w:ascii="Calibri" w:hAnsi="Calibri"/>
          <w:lang w:val="en-US"/>
        </w:rPr>
        <w:t>four-step</w:t>
      </w:r>
      <w:r w:rsidR="00726139" w:rsidRPr="00F216A6">
        <w:rPr>
          <w:rFonts w:ascii="Calibri" w:hAnsi="Calibri"/>
          <w:lang w:val="en-US"/>
        </w:rPr>
        <w:t xml:space="preserve"> process</w:t>
      </w:r>
      <w:r w:rsidR="001B1369" w:rsidRPr="00F216A6">
        <w:rPr>
          <w:rFonts w:ascii="Calibri" w:hAnsi="Calibri"/>
          <w:lang w:val="en-US"/>
        </w:rPr>
        <w:t xml:space="preserve"> to </w:t>
      </w:r>
      <w:proofErr w:type="spellStart"/>
      <w:r w:rsidR="00027948" w:rsidRPr="00F216A6">
        <w:rPr>
          <w:rFonts w:ascii="Calibri" w:hAnsi="Calibri"/>
          <w:lang w:val="en-US"/>
        </w:rPr>
        <w:t>minimise</w:t>
      </w:r>
      <w:proofErr w:type="spellEnd"/>
      <w:r w:rsidR="001B1369" w:rsidRPr="00F216A6">
        <w:rPr>
          <w:rFonts w:ascii="Calibri" w:hAnsi="Calibri"/>
          <w:lang w:val="en-US"/>
        </w:rPr>
        <w:t xml:space="preserve"> interpretati</w:t>
      </w:r>
      <w:r w:rsidR="00B01F47" w:rsidRPr="00F216A6">
        <w:rPr>
          <w:rFonts w:ascii="Calibri" w:hAnsi="Calibri"/>
          <w:lang w:val="en-US"/>
        </w:rPr>
        <w:t>ve</w:t>
      </w:r>
      <w:r w:rsidR="001B1369" w:rsidRPr="00F216A6">
        <w:rPr>
          <w:rFonts w:ascii="Calibri" w:hAnsi="Calibri"/>
          <w:lang w:val="en-US"/>
        </w:rPr>
        <w:t xml:space="preserve"> and classificat</w:t>
      </w:r>
      <w:r w:rsidR="00B01F47" w:rsidRPr="00F216A6">
        <w:rPr>
          <w:rFonts w:ascii="Calibri" w:hAnsi="Calibri"/>
          <w:lang w:val="en-US"/>
        </w:rPr>
        <w:t>ory</w:t>
      </w:r>
      <w:r w:rsidR="001B1369" w:rsidRPr="00F216A6">
        <w:rPr>
          <w:rFonts w:ascii="Calibri" w:hAnsi="Calibri"/>
          <w:lang w:val="en-US"/>
        </w:rPr>
        <w:t xml:space="preserve"> bias. The first </w:t>
      </w:r>
      <w:r w:rsidR="00027948" w:rsidRPr="00F216A6">
        <w:rPr>
          <w:rFonts w:ascii="Calibri" w:hAnsi="Calibri"/>
          <w:lang w:val="en-US"/>
        </w:rPr>
        <w:t>concerned</w:t>
      </w:r>
      <w:r w:rsidR="001B1369" w:rsidRPr="00F216A6">
        <w:rPr>
          <w:rFonts w:ascii="Calibri" w:hAnsi="Calibri"/>
          <w:lang w:val="en-US"/>
        </w:rPr>
        <w:t xml:space="preserve"> information about </w:t>
      </w:r>
      <w:r w:rsidR="00FA3BF0">
        <w:rPr>
          <w:rFonts w:ascii="Calibri" w:hAnsi="Calibri"/>
          <w:lang w:val="en-US"/>
        </w:rPr>
        <w:t>respondents</w:t>
      </w:r>
      <w:r w:rsidR="00027948" w:rsidRPr="00F216A6">
        <w:rPr>
          <w:rFonts w:ascii="Calibri" w:hAnsi="Calibri"/>
          <w:lang w:val="en-US"/>
        </w:rPr>
        <w:t xml:space="preserve">, </w:t>
      </w:r>
      <w:r w:rsidR="001B1369" w:rsidRPr="00F216A6">
        <w:rPr>
          <w:rFonts w:ascii="Calibri" w:hAnsi="Calibri"/>
          <w:lang w:val="en-US"/>
        </w:rPr>
        <w:t xml:space="preserve">such as gender, age, marital status, and </w:t>
      </w:r>
      <w:r w:rsidR="00726139" w:rsidRPr="00F216A6">
        <w:rPr>
          <w:rFonts w:ascii="Calibri" w:hAnsi="Calibri"/>
          <w:lang w:val="en-US"/>
        </w:rPr>
        <w:t>assignment details</w:t>
      </w:r>
      <w:r w:rsidR="001B1369" w:rsidRPr="00F216A6">
        <w:rPr>
          <w:rFonts w:ascii="Calibri" w:hAnsi="Calibri"/>
          <w:lang w:val="en-US"/>
        </w:rPr>
        <w:t xml:space="preserve"> such as location, </w:t>
      </w:r>
      <w:r w:rsidR="00027948" w:rsidRPr="00F216A6">
        <w:rPr>
          <w:rFonts w:ascii="Calibri" w:hAnsi="Calibri"/>
          <w:lang w:val="en-US"/>
        </w:rPr>
        <w:t>duration</w:t>
      </w:r>
      <w:r w:rsidR="001B1369" w:rsidRPr="00F216A6">
        <w:rPr>
          <w:rFonts w:ascii="Calibri" w:hAnsi="Calibri"/>
          <w:lang w:val="en-US"/>
        </w:rPr>
        <w:t xml:space="preserve">, </w:t>
      </w:r>
      <w:r w:rsidR="00A41DC7" w:rsidRPr="00F216A6">
        <w:rPr>
          <w:rFonts w:ascii="Calibri" w:hAnsi="Calibri"/>
          <w:lang w:val="en-US"/>
        </w:rPr>
        <w:t>and job</w:t>
      </w:r>
      <w:r w:rsidR="001B1369" w:rsidRPr="00F216A6">
        <w:rPr>
          <w:rFonts w:ascii="Calibri" w:hAnsi="Calibri"/>
          <w:lang w:val="en-US"/>
        </w:rPr>
        <w:t xml:space="preserve"> position</w:t>
      </w:r>
      <w:r w:rsidR="00027948" w:rsidRPr="00F216A6">
        <w:rPr>
          <w:rFonts w:ascii="Calibri" w:hAnsi="Calibri"/>
          <w:lang w:val="en-US"/>
        </w:rPr>
        <w:t>. Th</w:t>
      </w:r>
      <w:r w:rsidR="001B1369" w:rsidRPr="00F216A6">
        <w:rPr>
          <w:rFonts w:ascii="Calibri" w:hAnsi="Calibri"/>
          <w:lang w:val="en-US"/>
        </w:rPr>
        <w:t xml:space="preserve">ese attributes </w:t>
      </w:r>
      <w:r w:rsidR="00027948" w:rsidRPr="00F216A6">
        <w:rPr>
          <w:rFonts w:ascii="Calibri" w:hAnsi="Calibri"/>
          <w:lang w:val="en-US"/>
        </w:rPr>
        <w:t xml:space="preserve">were examined </w:t>
      </w:r>
      <w:r w:rsidR="001B1369" w:rsidRPr="00F216A6">
        <w:rPr>
          <w:rFonts w:ascii="Calibri" w:hAnsi="Calibri"/>
          <w:lang w:val="en-US"/>
        </w:rPr>
        <w:t>to compare</w:t>
      </w:r>
      <w:r w:rsidR="00251561">
        <w:rPr>
          <w:rFonts w:ascii="Calibri" w:hAnsi="Calibri"/>
          <w:lang w:val="en-US"/>
        </w:rPr>
        <w:t xml:space="preserve"> </w:t>
      </w:r>
      <w:r w:rsidR="00726139" w:rsidRPr="00F216A6">
        <w:rPr>
          <w:rFonts w:ascii="Calibri" w:hAnsi="Calibri"/>
          <w:lang w:val="en-US"/>
        </w:rPr>
        <w:t>and</w:t>
      </w:r>
      <w:r w:rsidR="001B1369" w:rsidRPr="00F216A6">
        <w:rPr>
          <w:rFonts w:ascii="Calibri" w:hAnsi="Calibri"/>
          <w:lang w:val="en-US"/>
        </w:rPr>
        <w:t xml:space="preserve"> link </w:t>
      </w:r>
      <w:r w:rsidR="00027948" w:rsidRPr="00F216A6">
        <w:rPr>
          <w:rFonts w:ascii="Calibri" w:hAnsi="Calibri"/>
          <w:lang w:val="en-US"/>
        </w:rPr>
        <w:t xml:space="preserve">any demographic and occupational </w:t>
      </w:r>
      <w:r w:rsidR="001B1369" w:rsidRPr="00F216A6">
        <w:rPr>
          <w:rFonts w:ascii="Calibri" w:hAnsi="Calibri"/>
          <w:lang w:val="en-US"/>
        </w:rPr>
        <w:t xml:space="preserve">patterns. The second </w:t>
      </w:r>
      <w:r w:rsidR="00726139" w:rsidRPr="00F216A6">
        <w:rPr>
          <w:rFonts w:ascii="Calibri" w:hAnsi="Calibri"/>
          <w:lang w:val="en-US"/>
        </w:rPr>
        <w:t>phase</w:t>
      </w:r>
      <w:r w:rsidR="001B1369" w:rsidRPr="00F216A6">
        <w:rPr>
          <w:rFonts w:ascii="Calibri" w:hAnsi="Calibri"/>
          <w:lang w:val="en-US"/>
        </w:rPr>
        <w:t xml:space="preserve"> was to develop a category of topics that emerged from the dat</w:t>
      </w:r>
      <w:r w:rsidR="00726139" w:rsidRPr="00F216A6">
        <w:rPr>
          <w:rFonts w:ascii="Calibri" w:hAnsi="Calibri"/>
          <w:lang w:val="en-US"/>
        </w:rPr>
        <w:t xml:space="preserve">a, using a </w:t>
      </w:r>
      <w:r w:rsidR="001B1369" w:rsidRPr="00F216A6">
        <w:rPr>
          <w:rFonts w:ascii="Calibri" w:hAnsi="Calibri"/>
          <w:lang w:val="en-US"/>
        </w:rPr>
        <w:t xml:space="preserve">topic coding technique to </w:t>
      </w:r>
      <w:r w:rsidR="00027948" w:rsidRPr="00F216A6">
        <w:rPr>
          <w:rFonts w:ascii="Calibri" w:hAnsi="Calibri"/>
          <w:lang w:val="en-US"/>
        </w:rPr>
        <w:t>generate</w:t>
      </w:r>
      <w:r w:rsidR="001B1369" w:rsidRPr="00F216A6">
        <w:rPr>
          <w:rFonts w:ascii="Calibri" w:hAnsi="Calibri"/>
          <w:lang w:val="en-US"/>
        </w:rPr>
        <w:t xml:space="preserve"> descriptions of the varieties of retrieved material and </w:t>
      </w:r>
      <w:r w:rsidR="00726139" w:rsidRPr="00F216A6">
        <w:rPr>
          <w:rFonts w:ascii="Calibri" w:hAnsi="Calibri"/>
          <w:lang w:val="en-US"/>
        </w:rPr>
        <w:t>identify any</w:t>
      </w:r>
      <w:r w:rsidR="001B1369" w:rsidRPr="00F216A6">
        <w:rPr>
          <w:rFonts w:ascii="Calibri" w:hAnsi="Calibri"/>
          <w:lang w:val="en-US"/>
        </w:rPr>
        <w:t xml:space="preserve"> patterns</w:t>
      </w:r>
      <w:r w:rsidR="00251561">
        <w:rPr>
          <w:rFonts w:ascii="Calibri" w:hAnsi="Calibri"/>
          <w:lang w:val="en-US"/>
        </w:rPr>
        <w:t xml:space="preserve"> </w:t>
      </w:r>
      <w:r w:rsidR="00251561" w:rsidRPr="00F216A6">
        <w:rPr>
          <w:rFonts w:ascii="Calibri" w:hAnsi="Calibri"/>
          <w:noProof/>
          <w:lang w:val="en-US"/>
        </w:rPr>
        <w:t>(Richards</w:t>
      </w:r>
      <w:r w:rsidR="00251561">
        <w:rPr>
          <w:rFonts w:ascii="Calibri" w:hAnsi="Calibri"/>
          <w:noProof/>
          <w:lang w:val="en-US"/>
        </w:rPr>
        <w:t xml:space="preserve"> 200</w:t>
      </w:r>
      <w:r w:rsidR="00251561" w:rsidRPr="00F216A6">
        <w:rPr>
          <w:rFonts w:ascii="Calibri" w:hAnsi="Calibri"/>
          <w:noProof/>
          <w:lang w:val="en-US"/>
        </w:rPr>
        <w:t>9)</w:t>
      </w:r>
      <w:r w:rsidR="001B1369" w:rsidRPr="00F216A6">
        <w:rPr>
          <w:rFonts w:ascii="Calibri" w:hAnsi="Calibri"/>
          <w:lang w:val="en-US"/>
        </w:rPr>
        <w:t xml:space="preserve">. The third step was to </w:t>
      </w:r>
      <w:r w:rsidR="00726139" w:rsidRPr="00F216A6">
        <w:rPr>
          <w:rFonts w:ascii="Calibri" w:hAnsi="Calibri"/>
          <w:lang w:val="en-US"/>
        </w:rPr>
        <w:t>develop</w:t>
      </w:r>
      <w:r w:rsidR="00251561">
        <w:rPr>
          <w:rFonts w:ascii="Calibri" w:hAnsi="Calibri"/>
          <w:lang w:val="en-US"/>
        </w:rPr>
        <w:t xml:space="preserve"> </w:t>
      </w:r>
      <w:r w:rsidR="00027948" w:rsidRPr="00F216A6">
        <w:rPr>
          <w:rFonts w:ascii="Calibri" w:hAnsi="Calibri"/>
          <w:lang w:val="en-US"/>
        </w:rPr>
        <w:t xml:space="preserve">thematic </w:t>
      </w:r>
      <w:r w:rsidR="001B1369" w:rsidRPr="00F216A6">
        <w:rPr>
          <w:rFonts w:ascii="Calibri" w:hAnsi="Calibri"/>
          <w:lang w:val="en-US"/>
        </w:rPr>
        <w:t xml:space="preserve">categories </w:t>
      </w:r>
      <w:r w:rsidR="00726139" w:rsidRPr="00F216A6">
        <w:rPr>
          <w:rFonts w:ascii="Calibri" w:hAnsi="Calibri"/>
          <w:lang w:val="en-US"/>
        </w:rPr>
        <w:t xml:space="preserve">based on these descriptions and patterns, </w:t>
      </w:r>
      <w:r w:rsidR="00027948" w:rsidRPr="00F216A6">
        <w:rPr>
          <w:rFonts w:ascii="Calibri" w:hAnsi="Calibri"/>
          <w:lang w:val="en-US"/>
        </w:rPr>
        <w:t xml:space="preserve">and </w:t>
      </w:r>
      <w:r w:rsidR="001B1369" w:rsidRPr="00F216A6">
        <w:rPr>
          <w:rFonts w:ascii="Calibri" w:hAnsi="Calibri"/>
          <w:lang w:val="en-US"/>
        </w:rPr>
        <w:t xml:space="preserve">the final </w:t>
      </w:r>
      <w:r w:rsidR="00726139" w:rsidRPr="00F216A6">
        <w:rPr>
          <w:rFonts w:ascii="Calibri" w:hAnsi="Calibri"/>
          <w:lang w:val="en-US"/>
        </w:rPr>
        <w:t>stage</w:t>
      </w:r>
      <w:r w:rsidR="001B1369" w:rsidRPr="00F216A6">
        <w:rPr>
          <w:rFonts w:ascii="Calibri" w:hAnsi="Calibri"/>
          <w:lang w:val="en-US"/>
        </w:rPr>
        <w:t xml:space="preserve"> involved </w:t>
      </w:r>
      <w:r w:rsidR="00027948" w:rsidRPr="00F216A6">
        <w:rPr>
          <w:rFonts w:ascii="Calibri" w:hAnsi="Calibri"/>
          <w:lang w:val="en-US"/>
        </w:rPr>
        <w:t xml:space="preserve">interpretation and </w:t>
      </w:r>
      <w:r w:rsidR="001B1369" w:rsidRPr="00F216A6">
        <w:rPr>
          <w:rFonts w:ascii="Calibri" w:hAnsi="Calibri"/>
          <w:lang w:val="en-US"/>
        </w:rPr>
        <w:t>explanation</w:t>
      </w:r>
      <w:r w:rsidR="00726139" w:rsidRPr="00F216A6">
        <w:rPr>
          <w:rFonts w:ascii="Calibri" w:hAnsi="Calibri"/>
          <w:lang w:val="en-US"/>
        </w:rPr>
        <w:t xml:space="preserve"> of the results</w:t>
      </w:r>
      <w:r w:rsidR="001B1369" w:rsidRPr="00F216A6">
        <w:rPr>
          <w:rFonts w:ascii="Calibri" w:hAnsi="Calibri"/>
          <w:lang w:val="en-US"/>
        </w:rPr>
        <w:t>.</w:t>
      </w:r>
      <w:r w:rsidR="00251561">
        <w:rPr>
          <w:rFonts w:ascii="Calibri" w:hAnsi="Calibri"/>
          <w:lang w:val="en-US"/>
        </w:rPr>
        <w:t xml:space="preserve"> </w:t>
      </w:r>
      <w:r w:rsidR="00E061FA">
        <w:rPr>
          <w:rFonts w:ascii="Calibri" w:hAnsi="Calibri"/>
          <w:lang w:val="en-US"/>
        </w:rPr>
        <w:t>As in preceding</w:t>
      </w:r>
      <w:r w:rsidR="00D16E8E" w:rsidRPr="006D21D8">
        <w:rPr>
          <w:rFonts w:ascii="Calibri" w:hAnsi="Calibri"/>
          <w:lang w:val="en-NZ"/>
        </w:rPr>
        <w:t xml:space="preserve"> studies, we use Redding’s (2002) </w:t>
      </w:r>
      <w:r w:rsidR="00D16E8E">
        <w:rPr>
          <w:rFonts w:ascii="Calibri" w:hAnsi="Calibri"/>
          <w:lang w:val="en-NZ"/>
        </w:rPr>
        <w:t xml:space="preserve">seven </w:t>
      </w:r>
      <w:r w:rsidR="00D16E8E" w:rsidRPr="006D21D8">
        <w:rPr>
          <w:rFonts w:ascii="Calibri" w:hAnsi="Calibri"/>
          <w:lang w:val="en-NZ"/>
        </w:rPr>
        <w:t xml:space="preserve">Confucian principles as the analytical construct in this paper as applied to </w:t>
      </w:r>
      <w:r w:rsidR="00D16E8E">
        <w:rPr>
          <w:rFonts w:ascii="Calibri" w:hAnsi="Calibri"/>
          <w:lang w:val="en-NZ"/>
        </w:rPr>
        <w:t xml:space="preserve">cultural </w:t>
      </w:r>
      <w:r w:rsidR="00D16E8E" w:rsidRPr="006D21D8">
        <w:rPr>
          <w:rFonts w:ascii="Calibri" w:hAnsi="Calibri"/>
          <w:lang w:val="en-NZ"/>
        </w:rPr>
        <w:t xml:space="preserve">understanding </w:t>
      </w:r>
      <w:r w:rsidR="00D16E8E">
        <w:rPr>
          <w:rFonts w:ascii="Calibri" w:hAnsi="Calibri"/>
          <w:lang w:val="en-NZ"/>
        </w:rPr>
        <w:t>of</w:t>
      </w:r>
      <w:r w:rsidR="00E061FA">
        <w:rPr>
          <w:rFonts w:ascii="Calibri" w:hAnsi="Calibri"/>
          <w:lang w:val="en-NZ"/>
        </w:rPr>
        <w:t xml:space="preserve"> the</w:t>
      </w:r>
      <w:r w:rsidR="00251561">
        <w:rPr>
          <w:rFonts w:ascii="Calibri" w:hAnsi="Calibri"/>
          <w:lang w:val="en-NZ"/>
        </w:rPr>
        <w:t xml:space="preserve"> </w:t>
      </w:r>
      <w:r w:rsidR="00D16E8E" w:rsidRPr="006D21D8">
        <w:rPr>
          <w:rFonts w:ascii="Calibri" w:hAnsi="Calibri"/>
          <w:lang w:val="en-NZ"/>
        </w:rPr>
        <w:t>IA motivation</w:t>
      </w:r>
      <w:r w:rsidR="00E061FA">
        <w:rPr>
          <w:rFonts w:ascii="Calibri" w:hAnsi="Calibri"/>
          <w:lang w:val="en-NZ"/>
        </w:rPr>
        <w:t xml:space="preserve">al </w:t>
      </w:r>
      <w:r w:rsidR="005D10D1">
        <w:rPr>
          <w:rFonts w:ascii="Calibri" w:hAnsi="Calibri"/>
          <w:lang w:val="en-NZ"/>
        </w:rPr>
        <w:t>factors</w:t>
      </w:r>
      <w:r w:rsidR="00E061FA">
        <w:rPr>
          <w:rFonts w:ascii="Calibri" w:hAnsi="Calibri"/>
          <w:lang w:val="en-NZ"/>
        </w:rPr>
        <w:t xml:space="preserve"> that emerged</w:t>
      </w:r>
      <w:r w:rsidR="00D16E8E">
        <w:rPr>
          <w:rFonts w:ascii="Calibri" w:hAnsi="Calibri"/>
          <w:lang w:val="en-NZ"/>
        </w:rPr>
        <w:t>.</w:t>
      </w:r>
    </w:p>
    <w:p w14:paraId="6F8B4168" w14:textId="77777777" w:rsidR="001B1369" w:rsidRPr="00D00C35" w:rsidRDefault="009E2B6D" w:rsidP="005C0C4A">
      <w:pPr>
        <w:pStyle w:val="Heading1"/>
        <w:spacing w:line="480" w:lineRule="auto"/>
        <w:rPr>
          <w:lang w:val="en-NZ"/>
        </w:rPr>
      </w:pPr>
      <w:r>
        <w:rPr>
          <w:lang w:val="en-NZ"/>
        </w:rPr>
        <w:lastRenderedPageBreak/>
        <w:t>4</w:t>
      </w:r>
      <w:r w:rsidR="00604F8A">
        <w:rPr>
          <w:lang w:val="en-NZ"/>
        </w:rPr>
        <w:t xml:space="preserve">. </w:t>
      </w:r>
      <w:r w:rsidR="00251561">
        <w:rPr>
          <w:lang w:val="en-NZ"/>
        </w:rPr>
        <w:tab/>
      </w:r>
      <w:r w:rsidR="007E4D96">
        <w:rPr>
          <w:lang w:val="en-NZ"/>
        </w:rPr>
        <w:t>Results</w:t>
      </w:r>
    </w:p>
    <w:p w14:paraId="4C591F80" w14:textId="77777777" w:rsidR="00D84202" w:rsidRDefault="001D1998" w:rsidP="00A41DC7">
      <w:pPr>
        <w:spacing w:after="120" w:line="480" w:lineRule="auto"/>
        <w:ind w:firstLine="0"/>
        <w:rPr>
          <w:rFonts w:ascii="Calibri" w:hAnsi="Calibri"/>
          <w:lang w:val="en-US"/>
        </w:rPr>
      </w:pPr>
      <w:r>
        <w:rPr>
          <w:rFonts w:ascii="Calibri" w:hAnsi="Calibri"/>
          <w:lang w:val="en-US"/>
        </w:rPr>
        <w:t>The findings are presented</w:t>
      </w:r>
      <w:r w:rsidR="00D4782A">
        <w:rPr>
          <w:rFonts w:ascii="Calibri" w:hAnsi="Calibri"/>
          <w:lang w:val="en-US"/>
        </w:rPr>
        <w:t xml:space="preserve"> and discussed </w:t>
      </w:r>
      <w:r w:rsidR="002A7960">
        <w:rPr>
          <w:rFonts w:ascii="Calibri" w:hAnsi="Calibri"/>
          <w:lang w:val="en-US"/>
        </w:rPr>
        <w:t>thematic</w:t>
      </w:r>
      <w:r w:rsidR="006413B0">
        <w:rPr>
          <w:rFonts w:ascii="Calibri" w:hAnsi="Calibri"/>
          <w:lang w:val="en-US"/>
        </w:rPr>
        <w:t>ally</w:t>
      </w:r>
      <w:r w:rsidR="002A7960">
        <w:rPr>
          <w:rFonts w:ascii="Calibri" w:hAnsi="Calibri"/>
          <w:lang w:val="en-US"/>
        </w:rPr>
        <w:t xml:space="preserve"> with </w:t>
      </w:r>
      <w:r>
        <w:rPr>
          <w:rFonts w:ascii="Calibri" w:hAnsi="Calibri"/>
          <w:lang w:val="en-US"/>
        </w:rPr>
        <w:t>supportive illustrative quotes</w:t>
      </w:r>
      <w:r w:rsidR="00E732EF">
        <w:rPr>
          <w:rFonts w:ascii="Calibri" w:hAnsi="Calibri"/>
          <w:lang w:val="en-US"/>
        </w:rPr>
        <w:t xml:space="preserve">, </w:t>
      </w:r>
      <w:r w:rsidR="006413B0">
        <w:rPr>
          <w:rFonts w:ascii="Calibri" w:hAnsi="Calibri"/>
          <w:lang w:val="en-US"/>
        </w:rPr>
        <w:t xml:space="preserve">which is conventional given the nature of the analysis </w:t>
      </w:r>
      <w:r w:rsidR="00E732EF">
        <w:rPr>
          <w:rFonts w:ascii="Calibri" w:hAnsi="Calibri"/>
          <w:lang w:val="en-US"/>
        </w:rPr>
        <w:t>(</w:t>
      </w:r>
      <w:r w:rsidR="00481174">
        <w:rPr>
          <w:rFonts w:ascii="Calibri" w:hAnsi="Calibri"/>
          <w:lang w:val="en-US"/>
        </w:rPr>
        <w:t>Bansal and Corley 2011</w:t>
      </w:r>
      <w:r>
        <w:rPr>
          <w:rFonts w:ascii="Calibri" w:hAnsi="Calibri"/>
          <w:lang w:val="en-US"/>
        </w:rPr>
        <w:t>)</w:t>
      </w:r>
      <w:r w:rsidR="00D4782A">
        <w:rPr>
          <w:rFonts w:ascii="Calibri" w:hAnsi="Calibri"/>
          <w:lang w:val="en-US"/>
        </w:rPr>
        <w:t xml:space="preserve">. </w:t>
      </w:r>
      <w:r w:rsidR="006413B0">
        <w:rPr>
          <w:rFonts w:ascii="Calibri" w:hAnsi="Calibri"/>
          <w:lang w:val="en-US"/>
        </w:rPr>
        <w:t>However</w:t>
      </w:r>
      <w:r w:rsidR="00D4782A">
        <w:rPr>
          <w:rFonts w:ascii="Calibri" w:hAnsi="Calibri"/>
          <w:lang w:val="en-US"/>
        </w:rPr>
        <w:t>, tables and figures are</w:t>
      </w:r>
      <w:r w:rsidR="006413B0">
        <w:rPr>
          <w:rFonts w:ascii="Calibri" w:hAnsi="Calibri"/>
          <w:lang w:val="en-US"/>
        </w:rPr>
        <w:t xml:space="preserve"> also</w:t>
      </w:r>
      <w:r w:rsidR="00D4782A">
        <w:rPr>
          <w:rFonts w:ascii="Calibri" w:hAnsi="Calibri"/>
          <w:lang w:val="en-US"/>
        </w:rPr>
        <w:t xml:space="preserve"> increasingly used </w:t>
      </w:r>
      <w:proofErr w:type="gramStart"/>
      <w:r w:rsidR="00D4782A">
        <w:rPr>
          <w:rFonts w:ascii="Calibri" w:hAnsi="Calibri"/>
          <w:lang w:val="en-US"/>
        </w:rPr>
        <w:t>as a means to</w:t>
      </w:r>
      <w:proofErr w:type="gramEnd"/>
      <w:r w:rsidR="00D4782A">
        <w:rPr>
          <w:rFonts w:ascii="Calibri" w:hAnsi="Calibri"/>
          <w:lang w:val="en-US"/>
        </w:rPr>
        <w:t xml:space="preserve"> </w:t>
      </w:r>
      <w:proofErr w:type="spellStart"/>
      <w:r w:rsidR="00D4782A">
        <w:rPr>
          <w:rFonts w:ascii="Calibri" w:hAnsi="Calibri"/>
          <w:lang w:val="en-US"/>
        </w:rPr>
        <w:t>summarise</w:t>
      </w:r>
      <w:proofErr w:type="spellEnd"/>
      <w:r w:rsidR="00D4782A">
        <w:rPr>
          <w:rFonts w:ascii="Calibri" w:hAnsi="Calibri"/>
          <w:lang w:val="en-US"/>
        </w:rPr>
        <w:t xml:space="preserve"> rich and extensive qualitative data and to guide readers through </w:t>
      </w:r>
      <w:r w:rsidR="006413B0">
        <w:rPr>
          <w:rFonts w:ascii="Calibri" w:hAnsi="Calibri"/>
          <w:lang w:val="en-US"/>
        </w:rPr>
        <w:t xml:space="preserve">the </w:t>
      </w:r>
      <w:r w:rsidR="00D4782A">
        <w:rPr>
          <w:rFonts w:ascii="Calibri" w:hAnsi="Calibri"/>
          <w:lang w:val="en-US"/>
        </w:rPr>
        <w:t xml:space="preserve">relationships between </w:t>
      </w:r>
      <w:r w:rsidR="006413B0">
        <w:rPr>
          <w:rFonts w:ascii="Calibri" w:hAnsi="Calibri"/>
          <w:lang w:val="en-US"/>
        </w:rPr>
        <w:t xml:space="preserve">important </w:t>
      </w:r>
      <w:r w:rsidR="00D4782A">
        <w:rPr>
          <w:rFonts w:ascii="Calibri" w:hAnsi="Calibri"/>
          <w:lang w:val="en-US"/>
        </w:rPr>
        <w:t xml:space="preserve">concepts </w:t>
      </w:r>
      <w:r w:rsidR="006413B0">
        <w:rPr>
          <w:rFonts w:ascii="Calibri" w:hAnsi="Calibri"/>
          <w:lang w:val="en-US"/>
        </w:rPr>
        <w:t xml:space="preserve">that emerge </w:t>
      </w:r>
      <w:r w:rsidR="00D4782A">
        <w:rPr>
          <w:rFonts w:ascii="Calibri" w:hAnsi="Calibri"/>
          <w:lang w:val="en-US"/>
        </w:rPr>
        <w:t>(</w:t>
      </w:r>
      <w:r w:rsidR="00D4782A" w:rsidRPr="004D00D2">
        <w:t>Pratt</w:t>
      </w:r>
      <w:r w:rsidR="006413B0">
        <w:t xml:space="preserve"> </w:t>
      </w:r>
      <w:r w:rsidR="00D4782A" w:rsidRPr="004D00D2">
        <w:t>200</w:t>
      </w:r>
      <w:r w:rsidR="004D00D2">
        <w:t>9</w:t>
      </w:r>
      <w:r w:rsidR="00D4782A">
        <w:rPr>
          <w:rFonts w:ascii="Calibri" w:hAnsi="Calibri"/>
          <w:lang w:val="en-US"/>
        </w:rPr>
        <w:t>).</w:t>
      </w:r>
      <w:r w:rsidR="004D00D2">
        <w:rPr>
          <w:rFonts w:ascii="Calibri" w:hAnsi="Calibri"/>
          <w:lang w:val="en-US"/>
        </w:rPr>
        <w:t xml:space="preserve"> </w:t>
      </w:r>
      <w:r w:rsidR="005B4FDE">
        <w:rPr>
          <w:rFonts w:ascii="Calibri" w:hAnsi="Calibri"/>
          <w:lang w:val="en-US"/>
        </w:rPr>
        <w:t xml:space="preserve">Hence, </w:t>
      </w:r>
      <w:proofErr w:type="gramStart"/>
      <w:r w:rsidR="005B4FDE">
        <w:rPr>
          <w:rFonts w:ascii="Calibri" w:hAnsi="Calibri"/>
          <w:lang w:val="en-US"/>
        </w:rPr>
        <w:t>as a way to</w:t>
      </w:r>
      <w:proofErr w:type="gramEnd"/>
      <w:r w:rsidR="005B4FDE">
        <w:rPr>
          <w:rFonts w:ascii="Calibri" w:hAnsi="Calibri"/>
          <w:lang w:val="en-US"/>
        </w:rPr>
        <w:t xml:space="preserve"> </w:t>
      </w:r>
      <w:r w:rsidR="00D84202">
        <w:rPr>
          <w:rFonts w:ascii="Calibri" w:hAnsi="Calibri"/>
          <w:lang w:val="en-US"/>
        </w:rPr>
        <w:t xml:space="preserve">illustrate the results, Table 2 provides a summary of key categories of individual motives with representative narratives of participants.   </w:t>
      </w:r>
    </w:p>
    <w:p w14:paraId="1904F509" w14:textId="77777777" w:rsidR="00240436" w:rsidRPr="00E4530B" w:rsidRDefault="00E732EF" w:rsidP="000927D0">
      <w:pPr>
        <w:pStyle w:val="ListParagraph"/>
        <w:spacing w:before="120" w:after="120" w:line="480" w:lineRule="auto"/>
        <w:ind w:firstLine="0"/>
        <w:jc w:val="center"/>
        <w:rPr>
          <w:rFonts w:ascii="Calibri" w:hAnsi="Calibri"/>
          <w:lang w:val="en-US"/>
        </w:rPr>
      </w:pPr>
      <w:r>
        <w:rPr>
          <w:rFonts w:ascii="Calibri" w:hAnsi="Calibri"/>
          <w:lang w:val="en-US"/>
        </w:rPr>
        <w:t xml:space="preserve">- Insert </w:t>
      </w:r>
      <w:r w:rsidR="00E4530B">
        <w:rPr>
          <w:rFonts w:ascii="Calibri" w:hAnsi="Calibri"/>
          <w:lang w:val="en-US"/>
        </w:rPr>
        <w:t xml:space="preserve">Table </w:t>
      </w:r>
      <w:r w:rsidR="0054655D">
        <w:rPr>
          <w:rFonts w:ascii="Calibri" w:hAnsi="Calibri"/>
          <w:lang w:val="en-US"/>
        </w:rPr>
        <w:t>2</w:t>
      </w:r>
      <w:r w:rsidR="00E4530B">
        <w:rPr>
          <w:rFonts w:ascii="Calibri" w:hAnsi="Calibri"/>
          <w:lang w:val="en-US"/>
        </w:rPr>
        <w:t xml:space="preserve"> about here -</w:t>
      </w:r>
    </w:p>
    <w:p w14:paraId="6E390FB1" w14:textId="77777777" w:rsidR="006C3D4B" w:rsidRDefault="00C220B2" w:rsidP="00E732EF">
      <w:pPr>
        <w:spacing w:after="120" w:line="480" w:lineRule="auto"/>
        <w:ind w:firstLine="397"/>
        <w:rPr>
          <w:rFonts w:ascii="Calibri" w:hAnsi="Calibri"/>
          <w:lang w:val="en-US"/>
        </w:rPr>
      </w:pPr>
      <w:r>
        <w:rPr>
          <w:rFonts w:ascii="Calibri" w:hAnsi="Calibri"/>
          <w:lang w:val="en-US"/>
        </w:rPr>
        <w:t xml:space="preserve">Three broad categories of themes </w:t>
      </w:r>
      <w:r w:rsidR="00E1540C">
        <w:rPr>
          <w:rFonts w:ascii="Calibri" w:hAnsi="Calibri"/>
          <w:lang w:val="en-US"/>
        </w:rPr>
        <w:t>emerge</w:t>
      </w:r>
      <w:r w:rsidR="00E4530B">
        <w:rPr>
          <w:rFonts w:ascii="Calibri" w:hAnsi="Calibri"/>
          <w:lang w:val="en-US"/>
        </w:rPr>
        <w:t>d</w:t>
      </w:r>
      <w:r w:rsidR="006413B0">
        <w:rPr>
          <w:rFonts w:ascii="Calibri" w:hAnsi="Calibri"/>
          <w:lang w:val="en-US"/>
        </w:rPr>
        <w:t xml:space="preserve"> </w:t>
      </w:r>
      <w:r w:rsidR="003B3162">
        <w:rPr>
          <w:rFonts w:ascii="Calibri" w:hAnsi="Calibri"/>
          <w:lang w:val="en-US"/>
        </w:rPr>
        <w:t xml:space="preserve">from the </w:t>
      </w:r>
      <w:r w:rsidR="0019224F">
        <w:rPr>
          <w:rFonts w:ascii="Calibri" w:hAnsi="Calibri"/>
          <w:lang w:val="en-US"/>
        </w:rPr>
        <w:t>NVivo</w:t>
      </w:r>
      <w:r w:rsidR="006413B0">
        <w:rPr>
          <w:rFonts w:ascii="Calibri" w:hAnsi="Calibri"/>
          <w:lang w:val="en-US"/>
        </w:rPr>
        <w:t xml:space="preserve"> </w:t>
      </w:r>
      <w:r w:rsidR="003B3162">
        <w:rPr>
          <w:rFonts w:ascii="Calibri" w:hAnsi="Calibri"/>
          <w:lang w:val="en-US"/>
        </w:rPr>
        <w:t xml:space="preserve">analysis </w:t>
      </w:r>
      <w:r>
        <w:rPr>
          <w:rFonts w:ascii="Calibri" w:hAnsi="Calibri"/>
          <w:lang w:val="en-US"/>
        </w:rPr>
        <w:t>as important motives for accepting an IA</w:t>
      </w:r>
      <w:r w:rsidR="00320A1F">
        <w:rPr>
          <w:rFonts w:ascii="Calibri" w:hAnsi="Calibri"/>
          <w:lang w:val="en-US"/>
        </w:rPr>
        <w:t xml:space="preserve">. The first </w:t>
      </w:r>
      <w:r w:rsidR="00E50227">
        <w:rPr>
          <w:rFonts w:ascii="Calibri" w:hAnsi="Calibri"/>
          <w:lang w:val="en-US"/>
        </w:rPr>
        <w:t>relate</w:t>
      </w:r>
      <w:r w:rsidR="00E4530B">
        <w:rPr>
          <w:rFonts w:ascii="Calibri" w:hAnsi="Calibri"/>
          <w:lang w:val="en-US"/>
        </w:rPr>
        <w:t>s</w:t>
      </w:r>
      <w:r w:rsidR="00E50227">
        <w:rPr>
          <w:rFonts w:ascii="Calibri" w:hAnsi="Calibri"/>
          <w:lang w:val="en-US"/>
        </w:rPr>
        <w:t xml:space="preserve"> to </w:t>
      </w:r>
      <w:r w:rsidRPr="003B3162">
        <w:rPr>
          <w:rFonts w:ascii="Calibri" w:hAnsi="Calibri"/>
          <w:i/>
          <w:lang w:val="en-US"/>
        </w:rPr>
        <w:t xml:space="preserve">personal </w:t>
      </w:r>
      <w:r w:rsidR="00E4530B">
        <w:rPr>
          <w:rFonts w:ascii="Calibri" w:hAnsi="Calibri"/>
          <w:i/>
          <w:lang w:val="en-US"/>
        </w:rPr>
        <w:t>gains</w:t>
      </w:r>
      <w:r>
        <w:rPr>
          <w:rFonts w:ascii="Calibri" w:hAnsi="Calibri"/>
          <w:lang w:val="en-US"/>
        </w:rPr>
        <w:t>,</w:t>
      </w:r>
      <w:r w:rsidR="003B3162">
        <w:rPr>
          <w:rFonts w:ascii="Calibri" w:hAnsi="Calibri"/>
          <w:lang w:val="en-US"/>
        </w:rPr>
        <w:t xml:space="preserve"> which </w:t>
      </w:r>
      <w:r w:rsidR="0019224F">
        <w:rPr>
          <w:rFonts w:ascii="Calibri" w:hAnsi="Calibri"/>
          <w:lang w:val="en-US"/>
        </w:rPr>
        <w:t>includes</w:t>
      </w:r>
      <w:r w:rsidR="005B4FDE">
        <w:rPr>
          <w:rFonts w:ascii="Calibri" w:hAnsi="Calibri"/>
          <w:lang w:val="en-US"/>
        </w:rPr>
        <w:t xml:space="preserve"> </w:t>
      </w:r>
      <w:r w:rsidR="00320A1F">
        <w:rPr>
          <w:rFonts w:ascii="Calibri" w:hAnsi="Calibri"/>
          <w:lang w:val="en-US"/>
        </w:rPr>
        <w:t xml:space="preserve">the adventure of going to a new country, improving individual </w:t>
      </w:r>
      <w:proofErr w:type="gramStart"/>
      <w:r w:rsidR="00320A1F">
        <w:rPr>
          <w:rFonts w:ascii="Calibri" w:hAnsi="Calibri"/>
          <w:lang w:val="en-US"/>
        </w:rPr>
        <w:t>skill</w:t>
      </w:r>
      <w:r w:rsidR="00E4530B">
        <w:rPr>
          <w:rFonts w:ascii="Calibri" w:hAnsi="Calibri"/>
          <w:lang w:val="en-US"/>
        </w:rPr>
        <w:t>s</w:t>
      </w:r>
      <w:proofErr w:type="gramEnd"/>
      <w:r w:rsidR="00320A1F">
        <w:rPr>
          <w:rFonts w:ascii="Calibri" w:hAnsi="Calibri"/>
          <w:lang w:val="en-US"/>
        </w:rPr>
        <w:t xml:space="preserve"> and </w:t>
      </w:r>
      <w:r w:rsidR="003B3162">
        <w:rPr>
          <w:rFonts w:ascii="Calibri" w:hAnsi="Calibri"/>
          <w:lang w:val="en-US"/>
        </w:rPr>
        <w:t xml:space="preserve">enhancing </w:t>
      </w:r>
      <w:r w:rsidR="00E732EF">
        <w:rPr>
          <w:rFonts w:ascii="Calibri" w:hAnsi="Calibri"/>
          <w:lang w:val="en-US"/>
        </w:rPr>
        <w:t>long-term</w:t>
      </w:r>
      <w:r w:rsidR="00320A1F">
        <w:rPr>
          <w:rFonts w:ascii="Calibri" w:hAnsi="Calibri"/>
          <w:lang w:val="en-US"/>
        </w:rPr>
        <w:t xml:space="preserve"> career opportunities</w:t>
      </w:r>
      <w:r w:rsidR="00E4530B">
        <w:rPr>
          <w:rFonts w:ascii="Calibri" w:hAnsi="Calibri"/>
          <w:lang w:val="en-US"/>
        </w:rPr>
        <w:t xml:space="preserve"> and financial benefits</w:t>
      </w:r>
      <w:r w:rsidR="00320A1F">
        <w:rPr>
          <w:rFonts w:ascii="Calibri" w:hAnsi="Calibri"/>
          <w:lang w:val="en-US"/>
        </w:rPr>
        <w:t xml:space="preserve">. </w:t>
      </w:r>
    </w:p>
    <w:p w14:paraId="15F3CF27" w14:textId="1F996449" w:rsidR="00C5549F" w:rsidRDefault="001D2ED8">
      <w:pPr>
        <w:spacing w:line="480" w:lineRule="auto"/>
        <w:ind w:firstLine="397"/>
        <w:rPr>
          <w:rFonts w:ascii="Calibri" w:hAnsi="Calibri"/>
          <w:lang w:val="en-US"/>
        </w:rPr>
      </w:pPr>
      <w:r>
        <w:rPr>
          <w:rFonts w:ascii="Calibri" w:hAnsi="Calibri"/>
          <w:lang w:val="en-US"/>
        </w:rPr>
        <w:t xml:space="preserve">The second category </w:t>
      </w:r>
      <w:r w:rsidR="00371B68">
        <w:rPr>
          <w:rFonts w:ascii="Calibri" w:hAnsi="Calibri"/>
          <w:lang w:val="en-US"/>
        </w:rPr>
        <w:t xml:space="preserve">refers to </w:t>
      </w:r>
      <w:proofErr w:type="spellStart"/>
      <w:r w:rsidR="00461865">
        <w:rPr>
          <w:rFonts w:ascii="Calibri" w:hAnsi="Calibri"/>
          <w:i/>
          <w:lang w:val="en-US"/>
        </w:rPr>
        <w:t>organis</w:t>
      </w:r>
      <w:r w:rsidR="005B4FDE">
        <w:rPr>
          <w:rFonts w:ascii="Calibri" w:hAnsi="Calibri"/>
          <w:i/>
          <w:lang w:val="en-US"/>
        </w:rPr>
        <w:t>ational</w:t>
      </w:r>
      <w:proofErr w:type="spellEnd"/>
      <w:r w:rsidR="005B4FDE">
        <w:rPr>
          <w:rFonts w:ascii="Calibri" w:hAnsi="Calibri"/>
          <w:i/>
          <w:lang w:val="en-US"/>
        </w:rPr>
        <w:t xml:space="preserve"> </w:t>
      </w:r>
      <w:r w:rsidR="00C61ED5">
        <w:rPr>
          <w:rFonts w:ascii="Calibri" w:hAnsi="Calibri"/>
          <w:i/>
          <w:lang w:val="en-US"/>
        </w:rPr>
        <w:t>considerations</w:t>
      </w:r>
      <w:r w:rsidR="00371B68">
        <w:rPr>
          <w:rFonts w:ascii="Calibri" w:hAnsi="Calibri"/>
          <w:i/>
          <w:lang w:val="en-US"/>
        </w:rPr>
        <w:t>.</w:t>
      </w:r>
      <w:r w:rsidR="005B4FDE">
        <w:rPr>
          <w:rFonts w:ascii="Calibri" w:hAnsi="Calibri"/>
          <w:i/>
          <w:lang w:val="en-US"/>
        </w:rPr>
        <w:t xml:space="preserve"> </w:t>
      </w:r>
      <w:r w:rsidR="006C3D4B">
        <w:rPr>
          <w:rFonts w:ascii="Calibri" w:hAnsi="Calibri"/>
          <w:lang w:val="en-US"/>
        </w:rPr>
        <w:t>This is to some extent reflective of an element of real or perceived compulsion detected in other studies</w:t>
      </w:r>
      <w:r w:rsidR="00371B68">
        <w:rPr>
          <w:rFonts w:ascii="Calibri" w:hAnsi="Calibri"/>
          <w:noProof/>
          <w:lang w:val="en-US"/>
        </w:rPr>
        <w:t>, where early career employees felt that rejection might have deleterious consequences</w:t>
      </w:r>
      <w:r w:rsidR="005B4FDE">
        <w:rPr>
          <w:rFonts w:ascii="Calibri" w:hAnsi="Calibri"/>
          <w:noProof/>
          <w:lang w:val="en-US"/>
        </w:rPr>
        <w:t xml:space="preserve"> </w:t>
      </w:r>
      <w:r w:rsidR="006C3D4B" w:rsidRPr="00D00C35">
        <w:rPr>
          <w:rFonts w:ascii="Calibri" w:hAnsi="Calibri"/>
          <w:noProof/>
          <w:lang w:val="en-US"/>
        </w:rPr>
        <w:t>(Hippler</w:t>
      </w:r>
      <w:r w:rsidR="006C3D4B">
        <w:rPr>
          <w:rFonts w:ascii="Calibri" w:hAnsi="Calibri"/>
          <w:noProof/>
          <w:lang w:val="en-US"/>
        </w:rPr>
        <w:t xml:space="preserve"> 200</w:t>
      </w:r>
      <w:r w:rsidR="006C3D4B" w:rsidRPr="00D00C35">
        <w:rPr>
          <w:rFonts w:ascii="Calibri" w:hAnsi="Calibri"/>
          <w:noProof/>
          <w:lang w:val="en-US"/>
        </w:rPr>
        <w:t xml:space="preserve">9; Pinto </w:t>
      </w:r>
      <w:r w:rsidR="006C3D4B" w:rsidRPr="002D00ED">
        <w:rPr>
          <w:rFonts w:ascii="Calibri" w:hAnsi="Calibri"/>
          <w:noProof/>
          <w:lang w:val="en-US"/>
        </w:rPr>
        <w:t>et al</w:t>
      </w:r>
      <w:r w:rsidR="006C3D4B" w:rsidRPr="00D57A48">
        <w:rPr>
          <w:rFonts w:ascii="Calibri" w:hAnsi="Calibri"/>
          <w:noProof/>
          <w:lang w:val="en-US"/>
        </w:rPr>
        <w:t>.</w:t>
      </w:r>
      <w:r w:rsidR="00461865">
        <w:rPr>
          <w:rFonts w:ascii="Calibri" w:hAnsi="Calibri"/>
          <w:noProof/>
          <w:lang w:val="en-US"/>
        </w:rPr>
        <w:t xml:space="preserve"> </w:t>
      </w:r>
      <w:r w:rsidR="006C3D4B" w:rsidRPr="00096A98">
        <w:rPr>
          <w:rFonts w:ascii="Calibri" w:hAnsi="Calibri"/>
          <w:noProof/>
          <w:lang w:val="en-US"/>
        </w:rPr>
        <w:t>2012</w:t>
      </w:r>
      <w:r w:rsidR="006C3D4B" w:rsidRPr="00D00C35">
        <w:rPr>
          <w:rFonts w:ascii="Calibri" w:hAnsi="Calibri"/>
          <w:noProof/>
          <w:lang w:val="en-US"/>
        </w:rPr>
        <w:t>)</w:t>
      </w:r>
      <w:r w:rsidR="006C3D4B" w:rsidRPr="00D00C35">
        <w:rPr>
          <w:rFonts w:ascii="Calibri" w:hAnsi="Calibri"/>
          <w:lang w:val="en-US"/>
        </w:rPr>
        <w:t>.</w:t>
      </w:r>
      <w:r w:rsidR="00D84202">
        <w:rPr>
          <w:rFonts w:ascii="Calibri" w:hAnsi="Calibri"/>
          <w:lang w:val="en-US"/>
        </w:rPr>
        <w:t xml:space="preserve"> </w:t>
      </w:r>
      <w:r w:rsidR="00371B68">
        <w:rPr>
          <w:rFonts w:ascii="Calibri" w:hAnsi="Calibri"/>
          <w:lang w:val="en-US"/>
        </w:rPr>
        <w:t>However</w:t>
      </w:r>
      <w:r w:rsidR="00E628F6">
        <w:rPr>
          <w:rFonts w:ascii="Calibri" w:hAnsi="Calibri"/>
          <w:lang w:val="en-US"/>
        </w:rPr>
        <w:t>,</w:t>
      </w:r>
      <w:r w:rsidR="00371B68">
        <w:rPr>
          <w:rFonts w:ascii="Calibri" w:hAnsi="Calibri"/>
          <w:lang w:val="en-US"/>
        </w:rPr>
        <w:t xml:space="preserve"> this was typically expressed less in terms of potential disadvantage than as </w:t>
      </w:r>
      <w:r w:rsidR="006C3D4B">
        <w:rPr>
          <w:rFonts w:ascii="Calibri" w:hAnsi="Calibri"/>
          <w:lang w:val="en-US"/>
        </w:rPr>
        <w:t xml:space="preserve">an obligation to </w:t>
      </w:r>
      <w:r w:rsidR="006C3D4B" w:rsidRPr="00D00C35">
        <w:rPr>
          <w:rFonts w:ascii="Calibri" w:hAnsi="Calibri"/>
          <w:lang w:val="en-US"/>
        </w:rPr>
        <w:t>maintain good relationships with managers</w:t>
      </w:r>
      <w:r w:rsidR="00371B68">
        <w:rPr>
          <w:rFonts w:ascii="Calibri" w:hAnsi="Calibri"/>
          <w:lang w:val="en-US"/>
        </w:rPr>
        <w:t>, including while overseas</w:t>
      </w:r>
      <w:r w:rsidR="00D84202">
        <w:rPr>
          <w:rFonts w:ascii="Calibri" w:hAnsi="Calibri"/>
          <w:lang w:val="en-US"/>
        </w:rPr>
        <w:t xml:space="preserve">. </w:t>
      </w:r>
    </w:p>
    <w:p w14:paraId="6B019589" w14:textId="75DAB766" w:rsidR="00C5549F" w:rsidRDefault="001D2ED8">
      <w:pPr>
        <w:spacing w:line="480" w:lineRule="auto"/>
        <w:ind w:firstLine="397"/>
        <w:rPr>
          <w:rFonts w:ascii="Calibri" w:hAnsi="Calibri"/>
          <w:lang w:val="en-US"/>
        </w:rPr>
      </w:pPr>
      <w:r>
        <w:rPr>
          <w:rFonts w:ascii="Calibri" w:hAnsi="Calibri"/>
          <w:lang w:val="en-US"/>
        </w:rPr>
        <w:t xml:space="preserve">The </w:t>
      </w:r>
      <w:r w:rsidR="00371B68">
        <w:rPr>
          <w:rFonts w:ascii="Calibri" w:hAnsi="Calibri"/>
          <w:lang w:val="en-US"/>
        </w:rPr>
        <w:t>third</w:t>
      </w:r>
      <w:r>
        <w:rPr>
          <w:rFonts w:ascii="Calibri" w:hAnsi="Calibri"/>
          <w:lang w:val="en-US"/>
        </w:rPr>
        <w:t xml:space="preserve"> category of motives</w:t>
      </w:r>
      <w:r w:rsidR="00BC09E0">
        <w:rPr>
          <w:rFonts w:ascii="Calibri" w:hAnsi="Calibri"/>
          <w:lang w:val="en-US"/>
        </w:rPr>
        <w:t>, ‘</w:t>
      </w:r>
      <w:r w:rsidR="00C61ED5">
        <w:rPr>
          <w:rFonts w:ascii="Calibri" w:hAnsi="Calibri"/>
          <w:i/>
          <w:lang w:val="en-US"/>
        </w:rPr>
        <w:t>demographic factors</w:t>
      </w:r>
      <w:r w:rsidR="00BC09E0" w:rsidRPr="00BC09E0">
        <w:rPr>
          <w:rFonts w:ascii="Calibri" w:hAnsi="Calibri"/>
          <w:i/>
          <w:lang w:val="en-US"/>
        </w:rPr>
        <w:t>’</w:t>
      </w:r>
      <w:r w:rsidR="00BC09E0">
        <w:rPr>
          <w:rFonts w:ascii="Calibri" w:hAnsi="Calibri"/>
          <w:lang w:val="en-US"/>
        </w:rPr>
        <w:t>, l</w:t>
      </w:r>
      <w:r>
        <w:rPr>
          <w:rFonts w:ascii="Calibri" w:hAnsi="Calibri"/>
          <w:lang w:val="en-US"/>
        </w:rPr>
        <w:t>ink</w:t>
      </w:r>
      <w:r w:rsidR="00BC09E0">
        <w:rPr>
          <w:rFonts w:ascii="Calibri" w:hAnsi="Calibri"/>
          <w:lang w:val="en-US"/>
        </w:rPr>
        <w:t>s</w:t>
      </w:r>
      <w:r>
        <w:rPr>
          <w:rFonts w:ascii="Calibri" w:hAnsi="Calibri"/>
          <w:lang w:val="en-US"/>
        </w:rPr>
        <w:t xml:space="preserve"> to </w:t>
      </w:r>
      <w:r w:rsidR="00C61ED5">
        <w:rPr>
          <w:rFonts w:ascii="Calibri" w:hAnsi="Calibri"/>
          <w:lang w:val="en-US"/>
        </w:rPr>
        <w:t>age and life-stage</w:t>
      </w:r>
      <w:r w:rsidR="0054655D">
        <w:rPr>
          <w:rFonts w:ascii="Calibri" w:hAnsi="Calibri"/>
          <w:lang w:val="en-US"/>
        </w:rPr>
        <w:t xml:space="preserve"> and perceived family support</w:t>
      </w:r>
      <w:r w:rsidR="00D57A48">
        <w:rPr>
          <w:rFonts w:ascii="Calibri" w:hAnsi="Calibri"/>
          <w:lang w:val="en-US"/>
        </w:rPr>
        <w:t xml:space="preserve">. </w:t>
      </w:r>
      <w:r w:rsidR="006C3D4B">
        <w:rPr>
          <w:rFonts w:ascii="Calibri" w:hAnsi="Calibri"/>
          <w:lang w:val="en-US"/>
        </w:rPr>
        <w:t>The personal cost-benefit analysis in evaluating the expatriation offer</w:t>
      </w:r>
      <w:r w:rsidR="00BC09E0">
        <w:rPr>
          <w:rFonts w:ascii="Calibri" w:hAnsi="Calibri"/>
          <w:lang w:val="en-US"/>
        </w:rPr>
        <w:t xml:space="preserve"> was often influenced by </w:t>
      </w:r>
      <w:r w:rsidR="00C61ED5">
        <w:rPr>
          <w:rFonts w:ascii="Calibri" w:hAnsi="Calibri"/>
          <w:lang w:val="en-US"/>
        </w:rPr>
        <w:t>it</w:t>
      </w:r>
      <w:r w:rsidR="006C3D4B">
        <w:rPr>
          <w:rFonts w:ascii="Calibri" w:hAnsi="Calibri"/>
          <w:lang w:val="en-US"/>
        </w:rPr>
        <w:t xml:space="preserve"> ‘being the right time’. This links the </w:t>
      </w:r>
      <w:r w:rsidR="006C3D4B">
        <w:rPr>
          <w:rFonts w:ascii="Calibri" w:hAnsi="Calibri"/>
          <w:lang w:val="en-US"/>
        </w:rPr>
        <w:lastRenderedPageBreak/>
        <w:t>decision to career and age, a theme which is less pronounced in the IA literature but is extensively covered in the careers field (Inkson and Arthur 2001).</w:t>
      </w:r>
    </w:p>
    <w:p w14:paraId="0DF7B0C0" w14:textId="7BF85D41" w:rsidR="00C5549F" w:rsidRDefault="0019224F">
      <w:pPr>
        <w:spacing w:line="480" w:lineRule="auto"/>
        <w:ind w:firstLine="397"/>
        <w:rPr>
          <w:rFonts w:ascii="Calibri" w:hAnsi="Calibri"/>
          <w:lang w:val="en-US"/>
        </w:rPr>
      </w:pPr>
      <w:r>
        <w:rPr>
          <w:rFonts w:ascii="Calibri" w:hAnsi="Calibri"/>
          <w:lang w:val="en-US"/>
        </w:rPr>
        <w:t xml:space="preserve">These three </w:t>
      </w:r>
      <w:r w:rsidR="00D57A48">
        <w:rPr>
          <w:rFonts w:ascii="Calibri" w:hAnsi="Calibri"/>
          <w:lang w:val="en-US"/>
        </w:rPr>
        <w:t xml:space="preserve">categories of motives </w:t>
      </w:r>
      <w:r w:rsidR="005B4FDE">
        <w:rPr>
          <w:rFonts w:ascii="Calibri" w:hAnsi="Calibri"/>
          <w:lang w:val="en-US"/>
        </w:rPr>
        <w:t>can be</w:t>
      </w:r>
      <w:r>
        <w:rPr>
          <w:rFonts w:ascii="Calibri" w:hAnsi="Calibri"/>
          <w:lang w:val="en-US"/>
        </w:rPr>
        <w:t xml:space="preserve"> </w:t>
      </w:r>
      <w:r w:rsidR="00C61ED5">
        <w:rPr>
          <w:rFonts w:ascii="Calibri" w:hAnsi="Calibri"/>
          <w:lang w:val="en-US"/>
        </w:rPr>
        <w:t xml:space="preserve">further explored </w:t>
      </w:r>
      <w:r>
        <w:rPr>
          <w:rFonts w:ascii="Calibri" w:hAnsi="Calibri"/>
          <w:lang w:val="en-US"/>
        </w:rPr>
        <w:t>in terms of the Confucian values indicated earlier</w:t>
      </w:r>
      <w:r w:rsidR="00D84202">
        <w:rPr>
          <w:rFonts w:ascii="Calibri" w:hAnsi="Calibri"/>
          <w:lang w:val="en-US"/>
        </w:rPr>
        <w:t xml:space="preserve"> using the NVivo analysis map</w:t>
      </w:r>
      <w:r>
        <w:rPr>
          <w:rFonts w:ascii="Calibri" w:hAnsi="Calibri"/>
          <w:lang w:val="en-US"/>
        </w:rPr>
        <w:t xml:space="preserve">. </w:t>
      </w:r>
      <w:r w:rsidR="00D84202">
        <w:rPr>
          <w:rFonts w:ascii="Calibri" w:hAnsi="Calibri"/>
          <w:lang w:val="en-US"/>
        </w:rPr>
        <w:t xml:space="preserve">Each of the motivations provided by the respondents related to at least one of the Confucian cultural themes. </w:t>
      </w:r>
      <w:r>
        <w:rPr>
          <w:rFonts w:ascii="Calibri" w:hAnsi="Calibri"/>
          <w:lang w:val="en-US"/>
        </w:rPr>
        <w:t xml:space="preserve">For example, personal development factors link to the need for security (C5), </w:t>
      </w:r>
      <w:r w:rsidR="0054655D">
        <w:rPr>
          <w:rFonts w:ascii="Calibri" w:hAnsi="Calibri"/>
          <w:lang w:val="en-US"/>
        </w:rPr>
        <w:t xml:space="preserve">social status (C1), </w:t>
      </w:r>
      <w:r>
        <w:rPr>
          <w:rFonts w:ascii="Calibri" w:hAnsi="Calibri"/>
          <w:lang w:val="en-US"/>
        </w:rPr>
        <w:t>family prestige (C6)</w:t>
      </w:r>
      <w:r w:rsidR="0054655D">
        <w:rPr>
          <w:rFonts w:ascii="Calibri" w:hAnsi="Calibri"/>
          <w:lang w:val="en-US"/>
        </w:rPr>
        <w:t xml:space="preserve">, </w:t>
      </w:r>
      <w:r w:rsidR="00B8122E">
        <w:rPr>
          <w:rFonts w:ascii="Calibri" w:hAnsi="Calibri"/>
          <w:lang w:val="en-US"/>
        </w:rPr>
        <w:t xml:space="preserve">the potential </w:t>
      </w:r>
      <w:r w:rsidR="0054655D">
        <w:rPr>
          <w:rFonts w:ascii="Calibri" w:hAnsi="Calibri"/>
          <w:lang w:val="en-US"/>
        </w:rPr>
        <w:t>accumulation of knowledge (C7)</w:t>
      </w:r>
      <w:r w:rsidR="005B4FDE">
        <w:rPr>
          <w:rFonts w:ascii="Calibri" w:hAnsi="Calibri"/>
          <w:lang w:val="en-US"/>
        </w:rPr>
        <w:t xml:space="preserve"> </w:t>
      </w:r>
      <w:r w:rsidR="0054655D">
        <w:rPr>
          <w:rFonts w:ascii="Calibri" w:hAnsi="Calibri"/>
          <w:lang w:val="en-US"/>
        </w:rPr>
        <w:t>and hierarchical progression (C2)</w:t>
      </w:r>
      <w:r w:rsidR="00D57A48">
        <w:rPr>
          <w:rFonts w:ascii="Calibri" w:hAnsi="Calibri"/>
          <w:lang w:val="en-US"/>
        </w:rPr>
        <w:t xml:space="preserve">; </w:t>
      </w:r>
      <w:proofErr w:type="spellStart"/>
      <w:r w:rsidR="00D57A48">
        <w:rPr>
          <w:rFonts w:ascii="Calibri" w:hAnsi="Calibri"/>
          <w:lang w:val="en-US"/>
        </w:rPr>
        <w:t>organis</w:t>
      </w:r>
      <w:r>
        <w:rPr>
          <w:rFonts w:ascii="Calibri" w:hAnsi="Calibri"/>
          <w:lang w:val="en-US"/>
        </w:rPr>
        <w:t>ational</w:t>
      </w:r>
      <w:proofErr w:type="spellEnd"/>
      <w:r>
        <w:rPr>
          <w:rFonts w:ascii="Calibri" w:hAnsi="Calibri"/>
          <w:lang w:val="en-US"/>
        </w:rPr>
        <w:t xml:space="preserve"> expectations to harmony (C1), hierarchy (C2)</w:t>
      </w:r>
      <w:r w:rsidR="0054655D">
        <w:rPr>
          <w:rFonts w:ascii="Calibri" w:hAnsi="Calibri"/>
          <w:lang w:val="en-US"/>
        </w:rPr>
        <w:t xml:space="preserve">, reciprocity (C3), </w:t>
      </w:r>
      <w:r w:rsidR="00B1376E">
        <w:rPr>
          <w:rFonts w:ascii="Calibri" w:hAnsi="Calibri"/>
          <w:lang w:val="en-US"/>
        </w:rPr>
        <w:t>control (C4)</w:t>
      </w:r>
      <w:r w:rsidR="0054655D">
        <w:rPr>
          <w:rFonts w:ascii="Calibri" w:hAnsi="Calibri"/>
          <w:lang w:val="en-US"/>
        </w:rPr>
        <w:t xml:space="preserve"> and anticipated security (C5)</w:t>
      </w:r>
      <w:r w:rsidR="00B1376E">
        <w:rPr>
          <w:rFonts w:ascii="Calibri" w:hAnsi="Calibri"/>
          <w:lang w:val="en-US"/>
        </w:rPr>
        <w:t xml:space="preserve">. Timing is </w:t>
      </w:r>
      <w:r w:rsidR="007B6C41">
        <w:rPr>
          <w:rFonts w:ascii="Calibri" w:hAnsi="Calibri"/>
          <w:lang w:val="en-US"/>
        </w:rPr>
        <w:t xml:space="preserve">largely </w:t>
      </w:r>
      <w:r w:rsidR="00B1376E">
        <w:rPr>
          <w:rFonts w:ascii="Calibri" w:hAnsi="Calibri"/>
          <w:lang w:val="en-US"/>
        </w:rPr>
        <w:t xml:space="preserve">a feature of </w:t>
      </w:r>
      <w:r w:rsidR="007B6C41">
        <w:rPr>
          <w:rFonts w:ascii="Calibri" w:hAnsi="Calibri"/>
          <w:lang w:val="en-US"/>
        </w:rPr>
        <w:t xml:space="preserve">family obligations linked to </w:t>
      </w:r>
      <w:r w:rsidR="00B1376E">
        <w:rPr>
          <w:rFonts w:ascii="Calibri" w:hAnsi="Calibri"/>
          <w:lang w:val="en-US"/>
        </w:rPr>
        <w:t>the personal characteristics of the assignees (C6)</w:t>
      </w:r>
      <w:r w:rsidR="0054655D">
        <w:rPr>
          <w:rFonts w:ascii="Calibri" w:hAnsi="Calibri"/>
          <w:lang w:val="en-US"/>
        </w:rPr>
        <w:t xml:space="preserve"> and encouragement linked to esteem (C1)</w:t>
      </w:r>
      <w:r w:rsidR="00B1376E">
        <w:rPr>
          <w:rFonts w:ascii="Calibri" w:hAnsi="Calibri"/>
          <w:lang w:val="en-US"/>
        </w:rPr>
        <w:t xml:space="preserve">. These </w:t>
      </w:r>
      <w:r w:rsidR="0054655D">
        <w:rPr>
          <w:rFonts w:ascii="Calibri" w:hAnsi="Calibri"/>
          <w:lang w:val="en-US"/>
        </w:rPr>
        <w:t>fe</w:t>
      </w:r>
      <w:r w:rsidR="00625BBD">
        <w:rPr>
          <w:rFonts w:ascii="Calibri" w:hAnsi="Calibri"/>
          <w:lang w:val="en-US"/>
        </w:rPr>
        <w:t>atures, which are indicated in T</w:t>
      </w:r>
      <w:r w:rsidR="0054655D">
        <w:rPr>
          <w:rFonts w:ascii="Calibri" w:hAnsi="Calibri"/>
          <w:lang w:val="en-US"/>
        </w:rPr>
        <w:t xml:space="preserve">able </w:t>
      </w:r>
      <w:r w:rsidR="00D84202">
        <w:rPr>
          <w:rFonts w:ascii="Calibri" w:hAnsi="Calibri"/>
          <w:lang w:val="en-US"/>
        </w:rPr>
        <w:t>3</w:t>
      </w:r>
      <w:r w:rsidR="0054655D">
        <w:rPr>
          <w:rFonts w:ascii="Calibri" w:hAnsi="Calibri"/>
          <w:lang w:val="en-US"/>
        </w:rPr>
        <w:t xml:space="preserve">, </w:t>
      </w:r>
      <w:r w:rsidR="00B1376E">
        <w:rPr>
          <w:rFonts w:ascii="Calibri" w:hAnsi="Calibri"/>
          <w:lang w:val="en-US"/>
        </w:rPr>
        <w:t>are now considered in turn</w:t>
      </w:r>
      <w:r w:rsidR="00FD0C0A">
        <w:rPr>
          <w:rFonts w:ascii="Calibri" w:hAnsi="Calibri"/>
          <w:lang w:val="en-US"/>
        </w:rPr>
        <w:t>.</w:t>
      </w:r>
      <w:r w:rsidR="00D84202">
        <w:rPr>
          <w:rFonts w:ascii="Calibri" w:hAnsi="Calibri"/>
          <w:lang w:val="en-US"/>
        </w:rPr>
        <w:t xml:space="preserve"> </w:t>
      </w:r>
    </w:p>
    <w:p w14:paraId="724473DD" w14:textId="77777777" w:rsidR="00D84202" w:rsidRPr="00E4530B" w:rsidRDefault="00D84202" w:rsidP="00D84202">
      <w:pPr>
        <w:pStyle w:val="ListParagraph"/>
        <w:spacing w:before="120" w:after="120" w:line="480" w:lineRule="auto"/>
        <w:ind w:firstLine="0"/>
        <w:jc w:val="center"/>
        <w:rPr>
          <w:rFonts w:ascii="Calibri" w:hAnsi="Calibri"/>
          <w:lang w:val="en-US"/>
        </w:rPr>
      </w:pPr>
      <w:r>
        <w:rPr>
          <w:rFonts w:ascii="Calibri" w:hAnsi="Calibri"/>
          <w:lang w:val="en-US"/>
        </w:rPr>
        <w:t>- Insert Table 3 about here -</w:t>
      </w:r>
    </w:p>
    <w:p w14:paraId="4ADB1687" w14:textId="77777777" w:rsidR="00C632B7" w:rsidRDefault="00B03FDF" w:rsidP="00EB6731">
      <w:pPr>
        <w:spacing w:after="120" w:line="480" w:lineRule="auto"/>
        <w:ind w:firstLine="397"/>
        <w:rPr>
          <w:rFonts w:ascii="Calibri" w:hAnsi="Calibri"/>
          <w:lang w:val="en-US"/>
        </w:rPr>
      </w:pPr>
      <w:r>
        <w:rPr>
          <w:rFonts w:ascii="Calibri" w:hAnsi="Calibri"/>
          <w:lang w:val="en-US"/>
        </w:rPr>
        <w:t xml:space="preserve">The centrality of Confucian teaching is about maintaining harmony with </w:t>
      </w:r>
      <w:r w:rsidR="00DF32C5">
        <w:rPr>
          <w:rFonts w:ascii="Calibri" w:hAnsi="Calibri"/>
          <w:lang w:val="en-US"/>
        </w:rPr>
        <w:t xml:space="preserve">society, </w:t>
      </w:r>
      <w:proofErr w:type="spellStart"/>
      <w:proofErr w:type="gramStart"/>
      <w:r w:rsidR="00DF32C5">
        <w:rPr>
          <w:rFonts w:ascii="Calibri" w:hAnsi="Calibri"/>
          <w:lang w:val="en-US"/>
        </w:rPr>
        <w:t>organisations</w:t>
      </w:r>
      <w:proofErr w:type="spellEnd"/>
      <w:proofErr w:type="gramEnd"/>
      <w:r w:rsidR="00DF32C5">
        <w:rPr>
          <w:rFonts w:ascii="Calibri" w:hAnsi="Calibri"/>
          <w:lang w:val="en-US"/>
        </w:rPr>
        <w:t xml:space="preserve"> and individuals </w:t>
      </w:r>
      <w:r>
        <w:rPr>
          <w:rFonts w:ascii="Calibri" w:hAnsi="Calibri"/>
          <w:lang w:val="en-US"/>
        </w:rPr>
        <w:t>(Wong et al</w:t>
      </w:r>
      <w:r w:rsidR="00B7586A">
        <w:rPr>
          <w:rFonts w:ascii="Calibri" w:hAnsi="Calibri"/>
          <w:lang w:val="en-US"/>
        </w:rPr>
        <w:t>.</w:t>
      </w:r>
      <w:r>
        <w:rPr>
          <w:rFonts w:ascii="Calibri" w:hAnsi="Calibri"/>
          <w:lang w:val="en-US"/>
        </w:rPr>
        <w:t xml:space="preserve"> 2010), </w:t>
      </w:r>
      <w:r w:rsidR="007B6C41">
        <w:rPr>
          <w:rFonts w:ascii="Calibri" w:hAnsi="Calibri"/>
          <w:lang w:val="en-US"/>
        </w:rPr>
        <w:t>here</w:t>
      </w:r>
      <w:r>
        <w:rPr>
          <w:rFonts w:ascii="Calibri" w:hAnsi="Calibri"/>
          <w:lang w:val="en-US"/>
        </w:rPr>
        <w:t xml:space="preserve"> expressed as the value of societal order</w:t>
      </w:r>
      <w:r w:rsidR="002754C4">
        <w:rPr>
          <w:rFonts w:ascii="Calibri" w:hAnsi="Calibri"/>
          <w:lang w:val="en-US"/>
        </w:rPr>
        <w:t xml:space="preserve"> (C1)</w:t>
      </w:r>
      <w:r>
        <w:rPr>
          <w:rFonts w:ascii="Calibri" w:hAnsi="Calibri"/>
          <w:lang w:val="en-US"/>
        </w:rPr>
        <w:t>.</w:t>
      </w:r>
      <w:r w:rsidR="007B6C41">
        <w:rPr>
          <w:rFonts w:ascii="Calibri" w:hAnsi="Calibri"/>
          <w:lang w:val="en-US"/>
        </w:rPr>
        <w:t xml:space="preserve"> In the expatriate context, this informs </w:t>
      </w:r>
      <w:r w:rsidR="00682BCD">
        <w:rPr>
          <w:rFonts w:ascii="Calibri" w:hAnsi="Calibri"/>
          <w:lang w:val="en-US"/>
        </w:rPr>
        <w:t xml:space="preserve">the acceptance of </w:t>
      </w:r>
      <w:r w:rsidR="004636D1">
        <w:rPr>
          <w:rFonts w:ascii="Calibri" w:hAnsi="Calibri"/>
          <w:lang w:val="en-US"/>
        </w:rPr>
        <w:t xml:space="preserve">an IA </w:t>
      </w:r>
      <w:proofErr w:type="gramStart"/>
      <w:r w:rsidR="007B6C41">
        <w:rPr>
          <w:rFonts w:ascii="Calibri" w:hAnsi="Calibri"/>
          <w:lang w:val="en-US"/>
        </w:rPr>
        <w:t>in order to</w:t>
      </w:r>
      <w:proofErr w:type="gramEnd"/>
      <w:r w:rsidR="007B6C41">
        <w:rPr>
          <w:rFonts w:ascii="Calibri" w:hAnsi="Calibri"/>
          <w:lang w:val="en-US"/>
        </w:rPr>
        <w:t xml:space="preserve"> avoid disagreement or</w:t>
      </w:r>
      <w:r w:rsidR="004636D1">
        <w:rPr>
          <w:rFonts w:ascii="Calibri" w:hAnsi="Calibri"/>
          <w:lang w:val="en-US"/>
        </w:rPr>
        <w:t xml:space="preserve"> confrontation. </w:t>
      </w:r>
      <w:r w:rsidR="00C632B7">
        <w:rPr>
          <w:rFonts w:ascii="Calibri" w:hAnsi="Calibri"/>
          <w:lang w:val="en-US"/>
        </w:rPr>
        <w:t xml:space="preserve">Maintaining order is also associated with Confucian conceptions of obligation and esteem, which combine individualistic notions of self-differentiation with understanding of group expectations. A sense of an individual’s own social status is important in this philosophy (Li and Nesbit 2014) and was frequently cited by </w:t>
      </w:r>
      <w:r w:rsidR="00FA3BF0">
        <w:rPr>
          <w:rFonts w:ascii="Calibri" w:hAnsi="Calibri"/>
          <w:lang w:val="en-US"/>
        </w:rPr>
        <w:t>respondents</w:t>
      </w:r>
      <w:r w:rsidR="00C632B7">
        <w:rPr>
          <w:rFonts w:ascii="Calibri" w:hAnsi="Calibri"/>
          <w:lang w:val="en-US"/>
        </w:rPr>
        <w:t xml:space="preserve"> as a factor motivating their decision to accept an IA.</w:t>
      </w:r>
      <w:r w:rsidR="005B050E">
        <w:rPr>
          <w:rFonts w:ascii="Calibri" w:hAnsi="Calibri"/>
          <w:lang w:val="en-US"/>
        </w:rPr>
        <w:t xml:space="preserve"> </w:t>
      </w:r>
      <w:r w:rsidR="00C632B7">
        <w:rPr>
          <w:rFonts w:ascii="Calibri" w:hAnsi="Calibri"/>
          <w:lang w:val="en-US"/>
        </w:rPr>
        <w:t>Respondents’</w:t>
      </w:r>
      <w:r w:rsidR="00C632B7" w:rsidRPr="00D00C35">
        <w:rPr>
          <w:rFonts w:ascii="Calibri" w:hAnsi="Calibri"/>
          <w:lang w:val="en-US"/>
        </w:rPr>
        <w:t xml:space="preserve"> perceptions of the benefits of IAs were not limited to their positions within the </w:t>
      </w:r>
      <w:proofErr w:type="spellStart"/>
      <w:r w:rsidR="00C632B7" w:rsidRPr="00D00C35">
        <w:rPr>
          <w:rFonts w:ascii="Calibri" w:hAnsi="Calibri"/>
          <w:lang w:val="en-US"/>
        </w:rPr>
        <w:t>organisation</w:t>
      </w:r>
      <w:proofErr w:type="spellEnd"/>
      <w:r w:rsidR="00C632B7" w:rsidRPr="00D00C35">
        <w:rPr>
          <w:rFonts w:ascii="Calibri" w:hAnsi="Calibri"/>
          <w:lang w:val="en-US"/>
        </w:rPr>
        <w:t xml:space="preserve"> but also focused on their wider social roles </w:t>
      </w:r>
      <w:r w:rsidR="00C632B7" w:rsidRPr="00D00C35">
        <w:rPr>
          <w:rFonts w:ascii="Calibri" w:hAnsi="Calibri"/>
          <w:lang w:val="en-US"/>
        </w:rPr>
        <w:lastRenderedPageBreak/>
        <w:t xml:space="preserve">and experiences as ‘travelers, consumers, spouses, parents, partakers of recreation and leisure’ </w:t>
      </w:r>
      <w:r w:rsidR="00C632B7">
        <w:rPr>
          <w:rFonts w:ascii="Calibri" w:hAnsi="Calibri"/>
          <w:noProof/>
          <w:lang w:val="en-US"/>
        </w:rPr>
        <w:t xml:space="preserve">(Inkson </w:t>
      </w:r>
      <w:r w:rsidR="00C632B7" w:rsidRPr="002D00ED">
        <w:rPr>
          <w:rFonts w:ascii="Calibri" w:hAnsi="Calibri"/>
          <w:noProof/>
          <w:lang w:val="en-US"/>
        </w:rPr>
        <w:t>et al</w:t>
      </w:r>
      <w:r w:rsidR="00C632B7" w:rsidRPr="0011009B">
        <w:rPr>
          <w:rFonts w:ascii="Calibri" w:hAnsi="Calibri"/>
          <w:i/>
          <w:noProof/>
          <w:lang w:val="en-US"/>
        </w:rPr>
        <w:t>.</w:t>
      </w:r>
      <w:r w:rsidR="00C632B7" w:rsidRPr="00D00C35">
        <w:rPr>
          <w:rFonts w:ascii="Calibri" w:hAnsi="Calibri"/>
          <w:noProof/>
          <w:lang w:val="en-US"/>
        </w:rPr>
        <w:t xml:space="preserve"> 1997</w:t>
      </w:r>
      <w:r w:rsidR="00C632B7">
        <w:rPr>
          <w:rFonts w:ascii="Calibri" w:hAnsi="Calibri"/>
          <w:noProof/>
          <w:lang w:val="en-US"/>
        </w:rPr>
        <w:t>, 357-358</w:t>
      </w:r>
      <w:r w:rsidR="00C632B7" w:rsidRPr="00D00C35">
        <w:rPr>
          <w:rFonts w:ascii="Calibri" w:hAnsi="Calibri"/>
          <w:noProof/>
          <w:lang w:val="en-US"/>
        </w:rPr>
        <w:t>)</w:t>
      </w:r>
      <w:r w:rsidR="00C632B7" w:rsidRPr="00D00C35">
        <w:rPr>
          <w:rFonts w:ascii="Calibri" w:hAnsi="Calibri"/>
          <w:lang w:val="en-US"/>
        </w:rPr>
        <w:t xml:space="preserve">. </w:t>
      </w:r>
    </w:p>
    <w:p w14:paraId="51FC0372" w14:textId="77777777" w:rsidR="00C5549F" w:rsidRDefault="00C632B7">
      <w:pPr>
        <w:spacing w:line="480" w:lineRule="auto"/>
        <w:ind w:firstLine="397"/>
        <w:rPr>
          <w:rFonts w:ascii="Calibri" w:hAnsi="Calibri"/>
          <w:lang w:val="en-US"/>
        </w:rPr>
      </w:pPr>
      <w:r w:rsidRPr="00D00C35">
        <w:rPr>
          <w:rFonts w:ascii="Calibri" w:hAnsi="Calibri"/>
          <w:lang w:val="en-US"/>
        </w:rPr>
        <w:t xml:space="preserve">More specifically, social </w:t>
      </w:r>
      <w:r>
        <w:rPr>
          <w:rFonts w:ascii="Calibri" w:hAnsi="Calibri"/>
          <w:lang w:val="en-US"/>
        </w:rPr>
        <w:t>harmony</w:t>
      </w:r>
      <w:r w:rsidRPr="00D00C35">
        <w:rPr>
          <w:rFonts w:ascii="Calibri" w:hAnsi="Calibri"/>
          <w:lang w:val="en-US"/>
        </w:rPr>
        <w:t xml:space="preserve"> is associated with face culture</w:t>
      </w:r>
      <w:r w:rsidR="005B050E">
        <w:rPr>
          <w:rFonts w:ascii="Calibri" w:hAnsi="Calibri"/>
          <w:lang w:val="en-US"/>
        </w:rPr>
        <w:t xml:space="preserve"> </w:t>
      </w:r>
      <w:r w:rsidRPr="00D00C35">
        <w:rPr>
          <w:rFonts w:ascii="Calibri" w:hAnsi="Calibri"/>
          <w:lang w:val="en-US"/>
        </w:rPr>
        <w:t xml:space="preserve">in the Chinese context. Face is a sense of worth that comes from knowing one's status and reflects concern with the congruency between one's performance or appearance and one's real worth </w:t>
      </w:r>
      <w:r w:rsidRPr="00D00C35">
        <w:rPr>
          <w:rFonts w:ascii="Calibri" w:hAnsi="Calibri"/>
          <w:noProof/>
          <w:lang w:val="en-US"/>
        </w:rPr>
        <w:t>(</w:t>
      </w:r>
      <w:r w:rsidR="00350CEE">
        <w:rPr>
          <w:rFonts w:ascii="Calibri" w:hAnsi="Calibri"/>
          <w:noProof/>
          <w:lang w:val="en-US"/>
        </w:rPr>
        <w:t>Wong et al. 2010</w:t>
      </w:r>
      <w:r w:rsidRPr="00D00C35">
        <w:rPr>
          <w:rFonts w:ascii="Calibri" w:hAnsi="Calibri"/>
          <w:noProof/>
          <w:lang w:val="en-US"/>
        </w:rPr>
        <w:t>)</w:t>
      </w:r>
      <w:r w:rsidRPr="00D00C35">
        <w:rPr>
          <w:rFonts w:ascii="Calibri" w:hAnsi="Calibri"/>
          <w:lang w:val="en-US"/>
        </w:rPr>
        <w:t xml:space="preserve">. </w:t>
      </w:r>
      <w:r w:rsidR="007B6C41">
        <w:rPr>
          <w:rFonts w:ascii="Calibri" w:hAnsi="Calibri"/>
          <w:lang w:val="en-US"/>
        </w:rPr>
        <w:t>For respondents, i</w:t>
      </w:r>
      <w:r>
        <w:rPr>
          <w:rFonts w:ascii="Calibri" w:hAnsi="Calibri"/>
          <w:lang w:val="en-US"/>
        </w:rPr>
        <w:t xml:space="preserve">nternational travel </w:t>
      </w:r>
      <w:r w:rsidR="007B6C41">
        <w:rPr>
          <w:rFonts w:ascii="Calibri" w:hAnsi="Calibri"/>
          <w:lang w:val="en-US"/>
        </w:rPr>
        <w:t xml:space="preserve">offered to </w:t>
      </w:r>
      <w:r>
        <w:rPr>
          <w:rFonts w:ascii="Calibri" w:hAnsi="Calibri"/>
          <w:lang w:val="en-US"/>
        </w:rPr>
        <w:t>augment social prestige and face value amongst peers and family beyond the workplace context.</w:t>
      </w:r>
    </w:p>
    <w:p w14:paraId="5FB7A03E" w14:textId="56CD579F" w:rsidR="00C5549F" w:rsidRDefault="00682BCD">
      <w:pPr>
        <w:spacing w:line="480" w:lineRule="auto"/>
        <w:ind w:firstLine="397"/>
        <w:rPr>
          <w:rFonts w:ascii="Calibri" w:hAnsi="Calibri"/>
          <w:lang w:val="en-US"/>
        </w:rPr>
      </w:pPr>
      <w:r>
        <w:rPr>
          <w:rFonts w:ascii="Calibri" w:hAnsi="Calibri"/>
          <w:lang w:val="en-US"/>
        </w:rPr>
        <w:t>The value</w:t>
      </w:r>
      <w:r w:rsidR="007B6C41">
        <w:rPr>
          <w:rFonts w:ascii="Calibri" w:hAnsi="Calibri"/>
          <w:lang w:val="en-US"/>
        </w:rPr>
        <w:t>s</w:t>
      </w:r>
      <w:r w:rsidR="005B050E">
        <w:rPr>
          <w:rFonts w:ascii="Calibri" w:hAnsi="Calibri"/>
          <w:lang w:val="en-US"/>
        </w:rPr>
        <w:t xml:space="preserve"> </w:t>
      </w:r>
      <w:r w:rsidR="007B6C41">
        <w:rPr>
          <w:rFonts w:ascii="Calibri" w:hAnsi="Calibri"/>
          <w:lang w:val="en-US"/>
        </w:rPr>
        <w:t xml:space="preserve">of </w:t>
      </w:r>
      <w:r>
        <w:rPr>
          <w:rFonts w:ascii="Calibri" w:hAnsi="Calibri"/>
          <w:lang w:val="en-US"/>
        </w:rPr>
        <w:t>hierarchy</w:t>
      </w:r>
      <w:r w:rsidR="004A3F37">
        <w:rPr>
          <w:rFonts w:ascii="Calibri" w:hAnsi="Calibri"/>
          <w:lang w:val="en-US"/>
        </w:rPr>
        <w:t xml:space="preserve"> (C2)</w:t>
      </w:r>
      <w:r w:rsidR="007B6C41">
        <w:rPr>
          <w:rFonts w:ascii="Calibri" w:hAnsi="Calibri"/>
          <w:lang w:val="en-US"/>
        </w:rPr>
        <w:t xml:space="preserve"> and reciprocity (C3) </w:t>
      </w:r>
      <w:r w:rsidR="005B050E">
        <w:rPr>
          <w:rFonts w:ascii="Calibri" w:hAnsi="Calibri"/>
          <w:lang w:val="en-US"/>
        </w:rPr>
        <w:t xml:space="preserve">also </w:t>
      </w:r>
      <w:r w:rsidR="007B6C41">
        <w:rPr>
          <w:rFonts w:ascii="Calibri" w:hAnsi="Calibri"/>
          <w:lang w:val="en-US"/>
        </w:rPr>
        <w:t>came through strongly from respondents</w:t>
      </w:r>
      <w:r>
        <w:rPr>
          <w:rFonts w:ascii="Calibri" w:hAnsi="Calibri"/>
          <w:lang w:val="en-US"/>
        </w:rPr>
        <w:t xml:space="preserve">. </w:t>
      </w:r>
      <w:r w:rsidR="007B6C41">
        <w:rPr>
          <w:rFonts w:ascii="Calibri" w:hAnsi="Calibri"/>
          <w:lang w:val="en-US"/>
        </w:rPr>
        <w:t>It is widely acknowledged in the literature that respecting hierarchy is an important factor for developing a career in the Chinese cont</w:t>
      </w:r>
      <w:r w:rsidR="00D57A48">
        <w:rPr>
          <w:rFonts w:ascii="Calibri" w:hAnsi="Calibri"/>
          <w:lang w:val="en-US"/>
        </w:rPr>
        <w:t xml:space="preserve">ext (Huang and </w:t>
      </w:r>
      <w:proofErr w:type="spellStart"/>
      <w:r w:rsidR="00D57A48">
        <w:rPr>
          <w:rFonts w:ascii="Calibri" w:hAnsi="Calibri"/>
          <w:lang w:val="en-US"/>
        </w:rPr>
        <w:t>Aaltio</w:t>
      </w:r>
      <w:proofErr w:type="spellEnd"/>
      <w:r w:rsidR="00D57A48">
        <w:rPr>
          <w:rFonts w:ascii="Calibri" w:hAnsi="Calibri"/>
          <w:lang w:val="en-US"/>
        </w:rPr>
        <w:t xml:space="preserve"> 2014; Lo et al. </w:t>
      </w:r>
      <w:r w:rsidR="007B6C41">
        <w:rPr>
          <w:rFonts w:ascii="Calibri" w:hAnsi="Calibri"/>
          <w:lang w:val="en-US"/>
        </w:rPr>
        <w:t xml:space="preserve">2013). </w:t>
      </w:r>
      <w:r w:rsidR="004A3F37">
        <w:rPr>
          <w:rFonts w:ascii="Calibri" w:hAnsi="Calibri"/>
          <w:lang w:val="en-US"/>
        </w:rPr>
        <w:t>Participants’</w:t>
      </w:r>
      <w:r w:rsidR="00C27EF0">
        <w:rPr>
          <w:rFonts w:ascii="Calibri" w:hAnsi="Calibri"/>
          <w:lang w:val="en-US"/>
        </w:rPr>
        <w:t xml:space="preserve"> comments on the potential negative implications of </w:t>
      </w:r>
      <w:r w:rsidR="007B6C41">
        <w:rPr>
          <w:rFonts w:ascii="Calibri" w:hAnsi="Calibri"/>
          <w:lang w:val="en-US"/>
        </w:rPr>
        <w:t xml:space="preserve">declining </w:t>
      </w:r>
      <w:r w:rsidR="00C27EF0">
        <w:rPr>
          <w:rFonts w:ascii="Calibri" w:hAnsi="Calibri"/>
          <w:lang w:val="en-US"/>
        </w:rPr>
        <w:t xml:space="preserve">a manager’s decision </w:t>
      </w:r>
      <w:r w:rsidR="008F58EB">
        <w:rPr>
          <w:rFonts w:ascii="Calibri" w:hAnsi="Calibri"/>
          <w:lang w:val="en-US"/>
        </w:rPr>
        <w:t xml:space="preserve">also </w:t>
      </w:r>
      <w:r w:rsidR="00C27EF0">
        <w:rPr>
          <w:rFonts w:ascii="Calibri" w:hAnsi="Calibri"/>
          <w:lang w:val="en-US"/>
        </w:rPr>
        <w:t xml:space="preserve">show that the </w:t>
      </w:r>
      <w:r w:rsidR="00FA3BF0">
        <w:rPr>
          <w:rFonts w:ascii="Calibri" w:hAnsi="Calibri"/>
          <w:lang w:val="en-US"/>
        </w:rPr>
        <w:t>respondents</w:t>
      </w:r>
      <w:r w:rsidR="005B050E">
        <w:rPr>
          <w:rFonts w:ascii="Calibri" w:hAnsi="Calibri"/>
          <w:lang w:val="en-US"/>
        </w:rPr>
        <w:t xml:space="preserve"> </w:t>
      </w:r>
      <w:r w:rsidR="00C27EF0">
        <w:rPr>
          <w:rFonts w:ascii="Calibri" w:hAnsi="Calibri"/>
          <w:lang w:val="en-US"/>
        </w:rPr>
        <w:t>reco</w:t>
      </w:r>
      <w:r w:rsidR="00350CEE">
        <w:rPr>
          <w:rFonts w:ascii="Calibri" w:hAnsi="Calibri"/>
          <w:lang w:val="en-US"/>
        </w:rPr>
        <w:t>gnis</w:t>
      </w:r>
      <w:r w:rsidR="00C27EF0">
        <w:rPr>
          <w:rFonts w:ascii="Calibri" w:hAnsi="Calibri"/>
          <w:lang w:val="en-US"/>
        </w:rPr>
        <w:t xml:space="preserve">ed the importance of maintaining good guanxi with others in the </w:t>
      </w:r>
      <w:proofErr w:type="spellStart"/>
      <w:r w:rsidR="00C27EF0">
        <w:rPr>
          <w:rFonts w:ascii="Calibri" w:hAnsi="Calibri"/>
          <w:lang w:val="en-US"/>
        </w:rPr>
        <w:t>organi</w:t>
      </w:r>
      <w:r w:rsidR="004A3F37">
        <w:rPr>
          <w:rFonts w:ascii="Calibri" w:hAnsi="Calibri"/>
          <w:lang w:val="en-US"/>
        </w:rPr>
        <w:t>s</w:t>
      </w:r>
      <w:r w:rsidR="00C27EF0">
        <w:rPr>
          <w:rFonts w:ascii="Calibri" w:hAnsi="Calibri"/>
          <w:lang w:val="en-US"/>
        </w:rPr>
        <w:t>ation</w:t>
      </w:r>
      <w:proofErr w:type="spellEnd"/>
      <w:r w:rsidR="00C27EF0">
        <w:rPr>
          <w:rFonts w:ascii="Calibri" w:hAnsi="Calibri"/>
          <w:lang w:val="en-US"/>
        </w:rPr>
        <w:t>.</w:t>
      </w:r>
      <w:r w:rsidR="008F58EB">
        <w:rPr>
          <w:rFonts w:ascii="Calibri" w:hAnsi="Calibri"/>
          <w:lang w:val="en-US"/>
        </w:rPr>
        <w:t xml:space="preserve"> </w:t>
      </w:r>
    </w:p>
    <w:p w14:paraId="228B5932" w14:textId="1368044F" w:rsidR="003A0B90" w:rsidRDefault="008F58EB" w:rsidP="000D3B27">
      <w:pPr>
        <w:spacing w:line="480" w:lineRule="auto"/>
        <w:ind w:firstLine="397"/>
        <w:rPr>
          <w:rFonts w:ascii="Calibri" w:hAnsi="Calibri"/>
          <w:lang w:val="en-US"/>
        </w:rPr>
      </w:pPr>
      <w:r>
        <w:rPr>
          <w:rFonts w:ascii="Calibri" w:hAnsi="Calibri"/>
          <w:lang w:val="en-US"/>
        </w:rPr>
        <w:t>Interestingly, there was less evidence of acceptance due to direction, or objective control (</w:t>
      </w:r>
      <w:r w:rsidR="009752EC">
        <w:rPr>
          <w:rFonts w:ascii="Calibri" w:hAnsi="Calibri"/>
          <w:lang w:val="en-US"/>
        </w:rPr>
        <w:t>C4</w:t>
      </w:r>
      <w:r>
        <w:rPr>
          <w:rFonts w:ascii="Calibri" w:hAnsi="Calibri"/>
          <w:lang w:val="en-US"/>
        </w:rPr>
        <w:t xml:space="preserve">), than in the softer sense of perceived obligation. </w:t>
      </w:r>
      <w:r w:rsidR="005B050E">
        <w:rPr>
          <w:rFonts w:ascii="Calibri" w:hAnsi="Calibri"/>
          <w:lang w:val="en-US"/>
        </w:rPr>
        <w:t xml:space="preserve">There was also a strong suggestion that the need to accumulate vertical and horizontal guanxi added to perceived work pressures in the early career stages. </w:t>
      </w:r>
      <w:r>
        <w:rPr>
          <w:rFonts w:ascii="Calibri" w:hAnsi="Calibri"/>
          <w:lang w:val="en-US"/>
        </w:rPr>
        <w:t xml:space="preserve">Indeed, </w:t>
      </w:r>
      <w:proofErr w:type="gramStart"/>
      <w:r>
        <w:rPr>
          <w:rFonts w:ascii="Calibri" w:hAnsi="Calibri"/>
          <w:lang w:val="en-US"/>
        </w:rPr>
        <w:t>a number of</w:t>
      </w:r>
      <w:proofErr w:type="gramEnd"/>
      <w:r>
        <w:rPr>
          <w:rFonts w:ascii="Calibri" w:hAnsi="Calibri"/>
          <w:lang w:val="en-US"/>
        </w:rPr>
        <w:t xml:space="preserve"> respondents referred to the IA as a means to </w:t>
      </w:r>
      <w:r w:rsidR="00793888">
        <w:rPr>
          <w:rFonts w:ascii="Calibri" w:hAnsi="Calibri"/>
          <w:lang w:val="en-US"/>
        </w:rPr>
        <w:t>escape</w:t>
      </w:r>
      <w:r w:rsidR="003A0B90" w:rsidRPr="00D00C35">
        <w:rPr>
          <w:rFonts w:ascii="Calibri" w:hAnsi="Calibri"/>
          <w:lang w:val="en-US"/>
        </w:rPr>
        <w:t xml:space="preserve"> the </w:t>
      </w:r>
      <w:r w:rsidR="003A0B90">
        <w:rPr>
          <w:rFonts w:ascii="Calibri" w:hAnsi="Calibri"/>
          <w:lang w:val="en-US"/>
        </w:rPr>
        <w:t>close supervision</w:t>
      </w:r>
      <w:r w:rsidR="003A0B90" w:rsidRPr="00D00C35">
        <w:rPr>
          <w:rFonts w:ascii="Calibri" w:hAnsi="Calibri"/>
          <w:lang w:val="en-US"/>
        </w:rPr>
        <w:t xml:space="preserve"> of their managers</w:t>
      </w:r>
      <w:r w:rsidR="003A0B90">
        <w:rPr>
          <w:rFonts w:ascii="Calibri" w:hAnsi="Calibri"/>
          <w:lang w:val="en-US"/>
        </w:rPr>
        <w:t xml:space="preserve">. Several </w:t>
      </w:r>
      <w:r w:rsidR="00FA3BF0">
        <w:rPr>
          <w:rFonts w:ascii="Calibri" w:hAnsi="Calibri"/>
          <w:lang w:val="en-US"/>
        </w:rPr>
        <w:t>respondents</w:t>
      </w:r>
      <w:r w:rsidR="003A0B90" w:rsidRPr="00D00C35">
        <w:rPr>
          <w:rFonts w:ascii="Calibri" w:hAnsi="Calibri"/>
          <w:lang w:val="en-US"/>
        </w:rPr>
        <w:t xml:space="preserve"> used a Chinese proverb ‘</w:t>
      </w:r>
      <w:r w:rsidR="003A0B90" w:rsidRPr="00DD455D">
        <w:rPr>
          <w:rFonts w:ascii="Calibri" w:hAnsi="Calibri"/>
          <w:i/>
          <w:lang w:val="en-US"/>
        </w:rPr>
        <w:t>tian</w:t>
      </w:r>
      <w:r w:rsidR="005B050E">
        <w:rPr>
          <w:rFonts w:ascii="Calibri" w:hAnsi="Calibri"/>
          <w:i/>
          <w:lang w:val="en-US"/>
        </w:rPr>
        <w:t xml:space="preserve"> </w:t>
      </w:r>
      <w:proofErr w:type="spellStart"/>
      <w:r w:rsidR="003A0B90" w:rsidRPr="00DD455D">
        <w:rPr>
          <w:rFonts w:ascii="Calibri" w:hAnsi="Calibri"/>
          <w:i/>
          <w:lang w:val="en-US"/>
        </w:rPr>
        <w:t>gao</w:t>
      </w:r>
      <w:proofErr w:type="spellEnd"/>
      <w:r w:rsidR="005B050E">
        <w:rPr>
          <w:rFonts w:ascii="Calibri" w:hAnsi="Calibri"/>
          <w:i/>
          <w:lang w:val="en-US"/>
        </w:rPr>
        <w:t xml:space="preserve">, </w:t>
      </w:r>
      <w:proofErr w:type="spellStart"/>
      <w:r w:rsidR="003A0B90" w:rsidRPr="00DD455D">
        <w:rPr>
          <w:rFonts w:ascii="Calibri" w:hAnsi="Calibri"/>
          <w:i/>
          <w:lang w:val="en-US"/>
        </w:rPr>
        <w:t>huangdi</w:t>
      </w:r>
      <w:proofErr w:type="spellEnd"/>
      <w:r w:rsidR="003A0B90" w:rsidRPr="00DD455D">
        <w:rPr>
          <w:rFonts w:ascii="Calibri" w:hAnsi="Calibri"/>
          <w:i/>
          <w:lang w:val="en-US"/>
        </w:rPr>
        <w:t xml:space="preserve"> yuan</w:t>
      </w:r>
      <w:r w:rsidR="003A0B90" w:rsidRPr="00D00C35">
        <w:rPr>
          <w:rFonts w:ascii="Calibri" w:hAnsi="Calibri"/>
          <w:lang w:val="en-US"/>
        </w:rPr>
        <w:t xml:space="preserve">’ (heaven is high, and the emperor </w:t>
      </w:r>
      <w:r w:rsidR="00A650CC">
        <w:rPr>
          <w:rFonts w:ascii="Calibri" w:hAnsi="Calibri"/>
          <w:lang w:val="en-US"/>
        </w:rPr>
        <w:t xml:space="preserve">is </w:t>
      </w:r>
      <w:r w:rsidR="003A0B90" w:rsidRPr="00D00C35">
        <w:rPr>
          <w:rFonts w:ascii="Calibri" w:hAnsi="Calibri"/>
          <w:lang w:val="en-US"/>
        </w:rPr>
        <w:t xml:space="preserve">far away) to describe their temporary </w:t>
      </w:r>
      <w:r w:rsidR="003A0B90">
        <w:rPr>
          <w:rFonts w:ascii="Calibri" w:hAnsi="Calibri"/>
          <w:lang w:val="en-US"/>
        </w:rPr>
        <w:t>adventure</w:t>
      </w:r>
      <w:r w:rsidR="005B050E">
        <w:rPr>
          <w:rFonts w:ascii="Calibri" w:hAnsi="Calibri"/>
          <w:lang w:val="en-US"/>
        </w:rPr>
        <w:t>, and t</w:t>
      </w:r>
      <w:r w:rsidR="003A0B90" w:rsidRPr="006D21D8">
        <w:rPr>
          <w:rFonts w:ascii="Calibri" w:hAnsi="Calibri"/>
          <w:lang w:val="en-US"/>
        </w:rPr>
        <w:t>here was a view that the posting offered a degree of autonomy in terms of work less cluttered by inter-personal politics</w:t>
      </w:r>
      <w:r w:rsidR="00AD061F">
        <w:rPr>
          <w:rFonts w:ascii="Calibri" w:hAnsi="Calibri"/>
          <w:lang w:val="en-US"/>
        </w:rPr>
        <w:t>.</w:t>
      </w:r>
    </w:p>
    <w:p w14:paraId="19D451CA" w14:textId="47F02233" w:rsidR="00504FB7" w:rsidRDefault="006D62BA">
      <w:pPr>
        <w:spacing w:after="120" w:line="480" w:lineRule="auto"/>
        <w:ind w:firstLine="397"/>
      </w:pPr>
      <w:r>
        <w:rPr>
          <w:rFonts w:ascii="Calibri" w:hAnsi="Calibri"/>
          <w:lang w:val="en-US"/>
        </w:rPr>
        <w:lastRenderedPageBreak/>
        <w:t>I</w:t>
      </w:r>
      <w:r w:rsidR="000D3B27">
        <w:rPr>
          <w:rFonts w:ascii="Calibri" w:hAnsi="Calibri"/>
          <w:lang w:val="en-US"/>
        </w:rPr>
        <w:t>nsecurity and</w:t>
      </w:r>
      <w:r w:rsidR="00B057FE">
        <w:rPr>
          <w:rFonts w:ascii="Calibri" w:hAnsi="Calibri"/>
          <w:lang w:val="en-US"/>
        </w:rPr>
        <w:t>,</w:t>
      </w:r>
      <w:r w:rsidR="000D3B27">
        <w:rPr>
          <w:rFonts w:ascii="Calibri" w:hAnsi="Calibri"/>
          <w:lang w:val="en-US"/>
        </w:rPr>
        <w:t xml:space="preserve"> more specifically, the need to build reserves to ensure a </w:t>
      </w:r>
      <w:r w:rsidR="00FF76BF">
        <w:rPr>
          <w:rFonts w:ascii="Calibri" w:hAnsi="Calibri"/>
          <w:lang w:val="en-US"/>
        </w:rPr>
        <w:t>long-term</w:t>
      </w:r>
      <w:r w:rsidR="000D3B27">
        <w:rPr>
          <w:rFonts w:ascii="Calibri" w:hAnsi="Calibri"/>
          <w:lang w:val="en-US"/>
        </w:rPr>
        <w:t xml:space="preserve"> future</w:t>
      </w:r>
      <w:r w:rsidR="00B057FE">
        <w:rPr>
          <w:rFonts w:ascii="Calibri" w:hAnsi="Calibri"/>
          <w:lang w:val="en-US"/>
        </w:rPr>
        <w:t xml:space="preserve"> </w:t>
      </w:r>
      <w:r w:rsidR="00A650CC">
        <w:rPr>
          <w:rFonts w:ascii="Calibri" w:hAnsi="Calibri"/>
          <w:lang w:val="en-US"/>
        </w:rPr>
        <w:t xml:space="preserve">are </w:t>
      </w:r>
      <w:r>
        <w:rPr>
          <w:rFonts w:ascii="Calibri" w:hAnsi="Calibri"/>
          <w:lang w:val="en-US"/>
        </w:rPr>
        <w:t xml:space="preserve">also identified </w:t>
      </w:r>
      <w:r w:rsidR="00B057FE">
        <w:rPr>
          <w:rFonts w:ascii="Calibri" w:hAnsi="Calibri"/>
          <w:lang w:val="en-US"/>
        </w:rPr>
        <w:t>as a manifestation of Confucian values (</w:t>
      </w:r>
      <w:r>
        <w:rPr>
          <w:rFonts w:ascii="Calibri" w:hAnsi="Calibri"/>
          <w:lang w:val="en-US"/>
        </w:rPr>
        <w:t>Redding 2002; C5</w:t>
      </w:r>
      <w:r w:rsidR="00B057FE">
        <w:rPr>
          <w:rFonts w:ascii="Calibri" w:hAnsi="Calibri"/>
          <w:lang w:val="en-US"/>
        </w:rPr>
        <w:t>)</w:t>
      </w:r>
      <w:r w:rsidR="00E52803">
        <w:rPr>
          <w:rFonts w:ascii="Calibri" w:hAnsi="Calibri"/>
          <w:lang w:val="en-US"/>
        </w:rPr>
        <w:t xml:space="preserve">. </w:t>
      </w:r>
      <w:r w:rsidR="0054655D">
        <w:rPr>
          <w:rFonts w:ascii="Calibri" w:hAnsi="Calibri"/>
          <w:lang w:val="en-US"/>
        </w:rPr>
        <w:t xml:space="preserve">This was articulated </w:t>
      </w:r>
      <w:r>
        <w:rPr>
          <w:rFonts w:ascii="Calibri" w:hAnsi="Calibri"/>
          <w:lang w:val="en-US"/>
        </w:rPr>
        <w:t xml:space="preserve">in the data </w:t>
      </w:r>
      <w:r w:rsidR="0054655D">
        <w:rPr>
          <w:rFonts w:ascii="Calibri" w:hAnsi="Calibri"/>
          <w:lang w:val="en-US"/>
        </w:rPr>
        <w:t>more in the ‘soft’ sense of demonstrating commitment to build</w:t>
      </w:r>
      <w:r w:rsidR="00A650CC">
        <w:rPr>
          <w:rFonts w:ascii="Calibri" w:hAnsi="Calibri"/>
          <w:lang w:val="en-US"/>
        </w:rPr>
        <w:t>ing</w:t>
      </w:r>
      <w:r w:rsidR="0054655D">
        <w:rPr>
          <w:rFonts w:ascii="Calibri" w:hAnsi="Calibri"/>
          <w:lang w:val="en-US"/>
        </w:rPr>
        <w:t xml:space="preserve"> </w:t>
      </w:r>
      <w:r w:rsidR="00661038">
        <w:rPr>
          <w:rFonts w:ascii="Calibri" w:hAnsi="Calibri"/>
          <w:lang w:val="en-US"/>
        </w:rPr>
        <w:t>long-term career capital</w:t>
      </w:r>
      <w:r w:rsidR="00B331C7">
        <w:rPr>
          <w:rFonts w:ascii="Calibri" w:hAnsi="Calibri"/>
          <w:lang w:val="en-US"/>
        </w:rPr>
        <w:t>.</w:t>
      </w:r>
      <w:r>
        <w:rPr>
          <w:rFonts w:ascii="Calibri" w:hAnsi="Calibri"/>
          <w:lang w:val="en-US"/>
        </w:rPr>
        <w:t xml:space="preserve"> </w:t>
      </w:r>
      <w:r w:rsidR="000D3B27">
        <w:rPr>
          <w:rFonts w:ascii="Calibri" w:hAnsi="Calibri"/>
          <w:lang w:val="en-US"/>
        </w:rPr>
        <w:t>Although</w:t>
      </w:r>
      <w:r>
        <w:rPr>
          <w:rFonts w:ascii="Calibri" w:hAnsi="Calibri"/>
          <w:lang w:val="en-US"/>
        </w:rPr>
        <w:t xml:space="preserve"> </w:t>
      </w:r>
      <w:r w:rsidR="000D7B3C">
        <w:rPr>
          <w:rFonts w:ascii="Calibri" w:hAnsi="Calibri"/>
          <w:lang w:val="en-US"/>
        </w:rPr>
        <w:t>respondents</w:t>
      </w:r>
      <w:r w:rsidR="00A54814">
        <w:rPr>
          <w:rFonts w:ascii="Calibri" w:hAnsi="Calibri"/>
          <w:lang w:val="en-US"/>
        </w:rPr>
        <w:t xml:space="preserve"> were hesitant to openly discuss remuneration</w:t>
      </w:r>
      <w:r w:rsidR="000D3B27">
        <w:rPr>
          <w:rFonts w:ascii="Calibri" w:hAnsi="Calibri"/>
          <w:lang w:val="en-US"/>
        </w:rPr>
        <w:t xml:space="preserve"> as a key</w:t>
      </w:r>
      <w:r w:rsidR="00B673E5">
        <w:rPr>
          <w:rFonts w:ascii="Calibri" w:hAnsi="Calibri"/>
          <w:lang w:val="en-US"/>
        </w:rPr>
        <w:t xml:space="preserve"> driver,</w:t>
      </w:r>
      <w:r w:rsidR="000D7B3C">
        <w:rPr>
          <w:rFonts w:ascii="Calibri" w:hAnsi="Calibri"/>
          <w:lang w:val="en-US"/>
        </w:rPr>
        <w:t xml:space="preserve"> perhaps reflecting cultural sensitivity in how they want</w:t>
      </w:r>
      <w:r>
        <w:rPr>
          <w:rFonts w:ascii="Calibri" w:hAnsi="Calibri"/>
          <w:lang w:val="en-US"/>
        </w:rPr>
        <w:t>ed</w:t>
      </w:r>
      <w:r w:rsidR="000D7B3C">
        <w:rPr>
          <w:rFonts w:ascii="Calibri" w:hAnsi="Calibri"/>
          <w:lang w:val="en-US"/>
        </w:rPr>
        <w:t xml:space="preserve"> to be perceived (</w:t>
      </w:r>
      <w:proofErr w:type="spellStart"/>
      <w:r w:rsidR="000D7B3C">
        <w:rPr>
          <w:rFonts w:ascii="Calibri" w:hAnsi="Calibri"/>
          <w:lang w:val="en-US"/>
        </w:rPr>
        <w:t>Oyserman</w:t>
      </w:r>
      <w:proofErr w:type="spellEnd"/>
      <w:r w:rsidR="000D7B3C">
        <w:rPr>
          <w:rFonts w:ascii="Calibri" w:hAnsi="Calibri"/>
          <w:lang w:val="en-US"/>
        </w:rPr>
        <w:t xml:space="preserve"> and Lee 2008),</w:t>
      </w:r>
      <w:r w:rsidR="00B673E5">
        <w:rPr>
          <w:rFonts w:ascii="Calibri" w:hAnsi="Calibri"/>
          <w:lang w:val="en-US"/>
        </w:rPr>
        <w:t xml:space="preserve"> it </w:t>
      </w:r>
      <w:r w:rsidR="0054655D">
        <w:rPr>
          <w:rFonts w:ascii="Calibri" w:hAnsi="Calibri"/>
          <w:lang w:val="en-US"/>
        </w:rPr>
        <w:t xml:space="preserve">also </w:t>
      </w:r>
      <w:r w:rsidR="007F4894">
        <w:rPr>
          <w:rFonts w:ascii="Calibri" w:hAnsi="Calibri"/>
          <w:lang w:val="en-US"/>
        </w:rPr>
        <w:t>emerged as a</w:t>
      </w:r>
      <w:r w:rsidR="00B673E5">
        <w:rPr>
          <w:rFonts w:ascii="Calibri" w:hAnsi="Calibri"/>
          <w:lang w:val="en-US"/>
        </w:rPr>
        <w:t xml:space="preserve"> consideration, particularly with a view to the future.</w:t>
      </w:r>
      <w:r>
        <w:rPr>
          <w:rFonts w:ascii="Calibri" w:hAnsi="Calibri"/>
          <w:lang w:val="en-US"/>
        </w:rPr>
        <w:t xml:space="preserve"> </w:t>
      </w:r>
      <w:r w:rsidR="00A54814">
        <w:t>Th</w:t>
      </w:r>
      <w:r w:rsidR="007F4894">
        <w:t xml:space="preserve">is was both </w:t>
      </w:r>
      <w:r w:rsidR="0054655D">
        <w:t xml:space="preserve">in terms of immediate financial returns </w:t>
      </w:r>
      <w:r w:rsidR="007F4894">
        <w:t xml:space="preserve">and as a means of building a more secure job </w:t>
      </w:r>
      <w:r w:rsidR="00A54814">
        <w:t>with strong career development prospects</w:t>
      </w:r>
      <w:r w:rsidR="00B6047E">
        <w:t>.</w:t>
      </w:r>
    </w:p>
    <w:p w14:paraId="51C13318" w14:textId="0DF1875A" w:rsidR="008F7FE8" w:rsidRDefault="007F4894" w:rsidP="00AD061F">
      <w:pPr>
        <w:spacing w:line="480" w:lineRule="auto"/>
        <w:ind w:firstLine="397"/>
        <w:rPr>
          <w:rFonts w:ascii="Calibri" w:hAnsi="Calibri"/>
          <w:lang w:val="en-US"/>
        </w:rPr>
      </w:pPr>
      <w:r>
        <w:rPr>
          <w:rFonts w:ascii="Calibri" w:hAnsi="Calibri"/>
          <w:lang w:val="en-US"/>
        </w:rPr>
        <w:t xml:space="preserve">The </w:t>
      </w:r>
      <w:r w:rsidR="00B6047E">
        <w:rPr>
          <w:rFonts w:ascii="Calibri" w:hAnsi="Calibri"/>
          <w:lang w:val="en-US"/>
        </w:rPr>
        <w:t>Confuci</w:t>
      </w:r>
      <w:r>
        <w:rPr>
          <w:rFonts w:ascii="Calibri" w:hAnsi="Calibri"/>
          <w:lang w:val="en-US"/>
        </w:rPr>
        <w:t>an philosophy</w:t>
      </w:r>
      <w:r w:rsidR="006D62BA">
        <w:rPr>
          <w:rFonts w:ascii="Calibri" w:hAnsi="Calibri"/>
          <w:lang w:val="en-US"/>
        </w:rPr>
        <w:t xml:space="preserve"> </w:t>
      </w:r>
      <w:r w:rsidR="00B057FE">
        <w:rPr>
          <w:rFonts w:ascii="Calibri" w:hAnsi="Calibri"/>
          <w:lang w:val="en-US"/>
        </w:rPr>
        <w:t xml:space="preserve">also strongly </w:t>
      </w:r>
      <w:r w:rsidR="00B6047E">
        <w:rPr>
          <w:rFonts w:ascii="Calibri" w:hAnsi="Calibri"/>
          <w:lang w:val="en-US"/>
        </w:rPr>
        <w:t>identifie</w:t>
      </w:r>
      <w:r>
        <w:rPr>
          <w:rFonts w:ascii="Calibri" w:hAnsi="Calibri"/>
          <w:lang w:val="en-US"/>
        </w:rPr>
        <w:t>s</w:t>
      </w:r>
      <w:r w:rsidR="00B6047E">
        <w:rPr>
          <w:rFonts w:ascii="Calibri" w:hAnsi="Calibri"/>
          <w:lang w:val="en-US"/>
        </w:rPr>
        <w:t xml:space="preserve"> the family as the core social unit </w:t>
      </w:r>
      <w:r w:rsidR="0054655D">
        <w:rPr>
          <w:rFonts w:ascii="Calibri" w:hAnsi="Calibri"/>
          <w:lang w:val="en-US"/>
        </w:rPr>
        <w:t>and in particular the filial duties of the child towards the parent are clearly defined</w:t>
      </w:r>
      <w:r w:rsidR="00A650CC">
        <w:rPr>
          <w:rFonts w:ascii="Calibri" w:hAnsi="Calibri"/>
          <w:lang w:val="en-US"/>
        </w:rPr>
        <w:t xml:space="preserve"> </w:t>
      </w:r>
      <w:r w:rsidR="00B6047E">
        <w:rPr>
          <w:rFonts w:ascii="Calibri" w:hAnsi="Calibri"/>
          <w:lang w:val="en-US"/>
        </w:rPr>
        <w:t>(Kim and</w:t>
      </w:r>
      <w:r w:rsidR="006D62BA">
        <w:rPr>
          <w:rFonts w:ascii="Calibri" w:hAnsi="Calibri"/>
          <w:lang w:val="en-US"/>
        </w:rPr>
        <w:t xml:space="preserve"> </w:t>
      </w:r>
      <w:r w:rsidR="00B331C7">
        <w:rPr>
          <w:rFonts w:ascii="Calibri" w:hAnsi="Calibri"/>
          <w:lang w:val="en-US"/>
        </w:rPr>
        <w:t>Gao</w:t>
      </w:r>
      <w:r w:rsidR="00B6047E">
        <w:rPr>
          <w:rFonts w:ascii="Calibri" w:hAnsi="Calibri"/>
          <w:lang w:val="en-US"/>
        </w:rPr>
        <w:t xml:space="preserve"> 2010). </w:t>
      </w:r>
      <w:r w:rsidR="00A76F40" w:rsidRPr="00DC6A87">
        <w:rPr>
          <w:rFonts w:ascii="Calibri" w:hAnsi="Calibri"/>
          <w:lang w:val="en-US"/>
        </w:rPr>
        <w:t>Th</w:t>
      </w:r>
      <w:r w:rsidR="00A76F40">
        <w:rPr>
          <w:rFonts w:ascii="Calibri" w:hAnsi="Calibri"/>
          <w:lang w:val="en-US"/>
        </w:rPr>
        <w:t>is</w:t>
      </w:r>
      <w:r w:rsidR="00A76F40" w:rsidRPr="00DC6A87">
        <w:rPr>
          <w:rFonts w:ascii="Calibri" w:hAnsi="Calibri"/>
          <w:lang w:val="en-US"/>
        </w:rPr>
        <w:t xml:space="preserve"> strong obligation to parents</w:t>
      </w:r>
      <w:r w:rsidR="00A76F40">
        <w:rPr>
          <w:rFonts w:ascii="Calibri" w:hAnsi="Calibri"/>
          <w:lang w:val="en-US"/>
        </w:rPr>
        <w:t xml:space="preserve"> is </w:t>
      </w:r>
      <w:r w:rsidR="00A76F40" w:rsidRPr="00DC6A87">
        <w:rPr>
          <w:rFonts w:ascii="Calibri" w:hAnsi="Calibri"/>
          <w:lang w:val="en-US"/>
        </w:rPr>
        <w:t>intensified by the long</w:t>
      </w:r>
      <w:r w:rsidR="009A5330">
        <w:rPr>
          <w:rFonts w:ascii="Calibri" w:hAnsi="Calibri"/>
          <w:lang w:val="en-US"/>
        </w:rPr>
        <w:t>-</w:t>
      </w:r>
      <w:r w:rsidR="00A76F40" w:rsidRPr="00DC6A87">
        <w:rPr>
          <w:rFonts w:ascii="Calibri" w:hAnsi="Calibri"/>
          <w:lang w:val="en-US"/>
        </w:rPr>
        <w:t>standing urban one-child policy of the state and limited pension and welfare prov</w:t>
      </w:r>
      <w:r w:rsidR="00A76F40">
        <w:rPr>
          <w:rFonts w:ascii="Calibri" w:hAnsi="Calibri"/>
          <w:lang w:val="en-US"/>
        </w:rPr>
        <w:t>ision.</w:t>
      </w:r>
      <w:r w:rsidR="0054655D">
        <w:rPr>
          <w:rFonts w:ascii="Calibri" w:hAnsi="Calibri"/>
          <w:lang w:val="en-US"/>
        </w:rPr>
        <w:t xml:space="preserve"> In terms of </w:t>
      </w:r>
      <w:r w:rsidR="00A650CC">
        <w:rPr>
          <w:rFonts w:ascii="Calibri" w:hAnsi="Calibri"/>
          <w:lang w:val="en-US"/>
        </w:rPr>
        <w:t>family (</w:t>
      </w:r>
      <w:r w:rsidR="0054655D">
        <w:rPr>
          <w:rFonts w:ascii="Calibri" w:hAnsi="Calibri"/>
          <w:lang w:val="en-US"/>
        </w:rPr>
        <w:t>C6</w:t>
      </w:r>
      <w:r w:rsidR="00A650CC">
        <w:rPr>
          <w:rFonts w:ascii="Calibri" w:hAnsi="Calibri"/>
          <w:lang w:val="en-US"/>
        </w:rPr>
        <w:t>)</w:t>
      </w:r>
      <w:r w:rsidR="0054655D">
        <w:rPr>
          <w:rFonts w:ascii="Calibri" w:hAnsi="Calibri"/>
          <w:lang w:val="en-US"/>
        </w:rPr>
        <w:t>, r</w:t>
      </w:r>
      <w:r w:rsidR="00FA3BF0">
        <w:rPr>
          <w:rFonts w:ascii="Calibri" w:hAnsi="Calibri"/>
          <w:lang w:val="en-US"/>
        </w:rPr>
        <w:t>espondents</w:t>
      </w:r>
      <w:r w:rsidR="006D62BA">
        <w:rPr>
          <w:rFonts w:ascii="Calibri" w:hAnsi="Calibri"/>
          <w:lang w:val="en-US"/>
        </w:rPr>
        <w:t xml:space="preserve"> </w:t>
      </w:r>
      <w:r w:rsidR="00A76F40">
        <w:rPr>
          <w:rFonts w:ascii="Calibri" w:hAnsi="Calibri"/>
          <w:lang w:val="en-US"/>
        </w:rPr>
        <w:t>felt the need for approval from their parents for the IA, and they were concerned at ensuring their parents were cared for in their absence.</w:t>
      </w:r>
    </w:p>
    <w:p w14:paraId="3FFB501F" w14:textId="01935A36" w:rsidR="00BD4383" w:rsidRDefault="000D7B3C" w:rsidP="00AD061F">
      <w:pPr>
        <w:spacing w:line="480" w:lineRule="auto"/>
        <w:ind w:firstLine="397"/>
        <w:rPr>
          <w:rFonts w:ascii="Calibri" w:hAnsi="Calibri"/>
          <w:lang w:val="en-US"/>
        </w:rPr>
      </w:pPr>
      <w:r>
        <w:rPr>
          <w:rFonts w:ascii="Calibri" w:hAnsi="Calibri"/>
          <w:lang w:val="en-US"/>
        </w:rPr>
        <w:t xml:space="preserve">Finally, </w:t>
      </w:r>
      <w:r w:rsidR="006D62BA">
        <w:rPr>
          <w:rFonts w:ascii="Calibri" w:hAnsi="Calibri"/>
          <w:lang w:val="en-US"/>
        </w:rPr>
        <w:t xml:space="preserve">in terms of </w:t>
      </w:r>
      <w:r w:rsidR="00793888">
        <w:rPr>
          <w:rFonts w:ascii="Calibri" w:hAnsi="Calibri"/>
          <w:lang w:val="en-US"/>
        </w:rPr>
        <w:t xml:space="preserve">knowledge </w:t>
      </w:r>
      <w:r w:rsidR="00D0472B">
        <w:rPr>
          <w:rFonts w:ascii="Calibri" w:hAnsi="Calibri"/>
          <w:lang w:val="en-US"/>
        </w:rPr>
        <w:t xml:space="preserve">and learning </w:t>
      </w:r>
      <w:r w:rsidR="00793888">
        <w:rPr>
          <w:rFonts w:ascii="Calibri" w:hAnsi="Calibri"/>
          <w:lang w:val="en-US"/>
        </w:rPr>
        <w:t>as the seventh Confucian principle</w:t>
      </w:r>
      <w:r w:rsidR="00D0472B">
        <w:rPr>
          <w:rFonts w:ascii="Calibri" w:hAnsi="Calibri"/>
          <w:lang w:val="en-US"/>
        </w:rPr>
        <w:t xml:space="preserve"> (C7)</w:t>
      </w:r>
      <w:r w:rsidR="006D62BA">
        <w:rPr>
          <w:rFonts w:ascii="Calibri" w:hAnsi="Calibri"/>
          <w:lang w:val="en-US"/>
        </w:rPr>
        <w:t xml:space="preserve">, </w:t>
      </w:r>
      <w:proofErr w:type="gramStart"/>
      <w:r w:rsidR="006D62BA">
        <w:rPr>
          <w:rFonts w:ascii="Calibri" w:hAnsi="Calibri"/>
          <w:lang w:val="en-US"/>
        </w:rPr>
        <w:t>t</w:t>
      </w:r>
      <w:r w:rsidR="00FA3BF0">
        <w:rPr>
          <w:rFonts w:ascii="Calibri" w:hAnsi="Calibri"/>
          <w:lang w:val="en-US"/>
        </w:rPr>
        <w:t>he</w:t>
      </w:r>
      <w:r w:rsidR="00793888">
        <w:rPr>
          <w:rFonts w:ascii="Calibri" w:hAnsi="Calibri"/>
          <w:lang w:val="en-US"/>
        </w:rPr>
        <w:t xml:space="preserve"> majority of</w:t>
      </w:r>
      <w:proofErr w:type="gramEnd"/>
      <w:r w:rsidR="00793888">
        <w:rPr>
          <w:rFonts w:ascii="Calibri" w:hAnsi="Calibri"/>
          <w:lang w:val="en-US"/>
        </w:rPr>
        <w:t xml:space="preserve"> </w:t>
      </w:r>
      <w:r w:rsidR="00FA3BF0">
        <w:rPr>
          <w:rFonts w:ascii="Calibri" w:hAnsi="Calibri"/>
          <w:lang w:val="en-US"/>
        </w:rPr>
        <w:t>respondents</w:t>
      </w:r>
      <w:r w:rsidR="00793888">
        <w:rPr>
          <w:rFonts w:ascii="Calibri" w:hAnsi="Calibri"/>
          <w:lang w:val="en-US"/>
        </w:rPr>
        <w:t xml:space="preserve"> </w:t>
      </w:r>
      <w:r w:rsidR="006D62BA">
        <w:rPr>
          <w:rFonts w:ascii="Calibri" w:hAnsi="Calibri"/>
          <w:lang w:val="en-US"/>
        </w:rPr>
        <w:t xml:space="preserve">did </w:t>
      </w:r>
      <w:r w:rsidR="00793888">
        <w:rPr>
          <w:rFonts w:ascii="Calibri" w:hAnsi="Calibri"/>
          <w:lang w:val="en-US"/>
        </w:rPr>
        <w:t xml:space="preserve">expect </w:t>
      </w:r>
      <w:r w:rsidR="00343CBD">
        <w:rPr>
          <w:rFonts w:ascii="Calibri" w:hAnsi="Calibri"/>
          <w:lang w:val="en-US"/>
        </w:rPr>
        <w:t>to enhance their</w:t>
      </w:r>
      <w:r w:rsidR="006D62BA">
        <w:rPr>
          <w:rFonts w:ascii="Calibri" w:hAnsi="Calibri"/>
          <w:lang w:val="en-US"/>
        </w:rPr>
        <w:t xml:space="preserve"> </w:t>
      </w:r>
      <w:r w:rsidR="00793888">
        <w:rPr>
          <w:rFonts w:ascii="Calibri" w:hAnsi="Calibri"/>
          <w:lang w:val="en-US"/>
        </w:rPr>
        <w:t>skill</w:t>
      </w:r>
      <w:r w:rsidR="00343CBD">
        <w:rPr>
          <w:rFonts w:ascii="Calibri" w:hAnsi="Calibri"/>
          <w:lang w:val="en-US"/>
        </w:rPr>
        <w:t xml:space="preserve">s through the </w:t>
      </w:r>
      <w:r w:rsidR="00793888">
        <w:rPr>
          <w:rFonts w:ascii="Calibri" w:hAnsi="Calibri"/>
          <w:lang w:val="en-US"/>
        </w:rPr>
        <w:t xml:space="preserve">international experience, </w:t>
      </w:r>
      <w:r w:rsidR="00343CBD">
        <w:rPr>
          <w:rFonts w:ascii="Calibri" w:hAnsi="Calibri"/>
          <w:lang w:val="en-US"/>
        </w:rPr>
        <w:t xml:space="preserve">mainly in terms of general competencies. </w:t>
      </w:r>
      <w:r w:rsidR="00D0472B">
        <w:rPr>
          <w:rFonts w:ascii="Calibri" w:hAnsi="Calibri"/>
          <w:lang w:val="en-US"/>
        </w:rPr>
        <w:t>However</w:t>
      </w:r>
      <w:r w:rsidR="00B331C7">
        <w:rPr>
          <w:rFonts w:ascii="Calibri" w:hAnsi="Calibri"/>
          <w:lang w:val="en-US"/>
        </w:rPr>
        <w:t>,</w:t>
      </w:r>
      <w:r w:rsidR="00D0472B">
        <w:rPr>
          <w:rFonts w:ascii="Calibri" w:hAnsi="Calibri"/>
          <w:lang w:val="en-US"/>
        </w:rPr>
        <w:t xml:space="preserve"> t</w:t>
      </w:r>
      <w:r w:rsidR="0081135C">
        <w:rPr>
          <w:rFonts w:ascii="Calibri" w:hAnsi="Calibri"/>
          <w:lang w:val="en-US"/>
        </w:rPr>
        <w:t>he appointment of these Chinese expatriates specifically to jobs they h</w:t>
      </w:r>
      <w:r w:rsidR="00343CBD">
        <w:rPr>
          <w:rFonts w:ascii="Calibri" w:hAnsi="Calibri"/>
          <w:lang w:val="en-US"/>
        </w:rPr>
        <w:t>ad already proved they could do</w:t>
      </w:r>
      <w:r w:rsidR="0081135C">
        <w:rPr>
          <w:rFonts w:ascii="Calibri" w:hAnsi="Calibri"/>
          <w:lang w:val="en-US"/>
        </w:rPr>
        <w:t xml:space="preserve"> meant they were not </w:t>
      </w:r>
      <w:r w:rsidR="006D62BA">
        <w:rPr>
          <w:rFonts w:ascii="Calibri" w:hAnsi="Calibri"/>
          <w:lang w:val="en-US"/>
        </w:rPr>
        <w:t xml:space="preserve">anticipating much return in the way </w:t>
      </w:r>
      <w:r w:rsidR="00CD1679">
        <w:rPr>
          <w:rFonts w:ascii="Calibri" w:hAnsi="Calibri"/>
          <w:lang w:val="en-US"/>
        </w:rPr>
        <w:t>of direct</w:t>
      </w:r>
      <w:r w:rsidR="00793888">
        <w:rPr>
          <w:rFonts w:ascii="Calibri" w:hAnsi="Calibri"/>
          <w:lang w:val="en-US"/>
        </w:rPr>
        <w:t xml:space="preserve"> enha</w:t>
      </w:r>
      <w:r w:rsidR="006D62BA">
        <w:rPr>
          <w:rFonts w:ascii="Calibri" w:hAnsi="Calibri"/>
          <w:lang w:val="en-US"/>
        </w:rPr>
        <w:t>ncement of their technical, job-</w:t>
      </w:r>
      <w:r w:rsidR="00793888">
        <w:rPr>
          <w:rFonts w:ascii="Calibri" w:hAnsi="Calibri"/>
          <w:lang w:val="en-US"/>
        </w:rPr>
        <w:t>related capabilities</w:t>
      </w:r>
      <w:r w:rsidR="0081135C">
        <w:rPr>
          <w:rFonts w:ascii="Calibri" w:hAnsi="Calibri"/>
          <w:lang w:val="en-US"/>
        </w:rPr>
        <w:t xml:space="preserve">. </w:t>
      </w:r>
    </w:p>
    <w:p w14:paraId="44839C9A" w14:textId="77777777" w:rsidR="00C5549F" w:rsidRDefault="00D0472B">
      <w:pPr>
        <w:spacing w:line="480" w:lineRule="auto"/>
        <w:ind w:firstLine="397"/>
        <w:rPr>
          <w:rFonts w:ascii="Calibri" w:hAnsi="Calibri"/>
          <w:lang w:val="en-US"/>
        </w:rPr>
      </w:pPr>
      <w:r>
        <w:rPr>
          <w:rFonts w:ascii="Calibri" w:hAnsi="Calibri"/>
          <w:lang w:val="en-US"/>
        </w:rPr>
        <w:t>Overall</w:t>
      </w:r>
      <w:r w:rsidR="00DC6A87">
        <w:rPr>
          <w:rFonts w:ascii="Calibri" w:hAnsi="Calibri"/>
          <w:lang w:val="en-US"/>
        </w:rPr>
        <w:t xml:space="preserve">, </w:t>
      </w:r>
      <w:r w:rsidR="003F630B">
        <w:rPr>
          <w:rFonts w:ascii="Calibri" w:hAnsi="Calibri"/>
          <w:lang w:val="en-US"/>
        </w:rPr>
        <w:t xml:space="preserve">the responses </w:t>
      </w:r>
      <w:r w:rsidR="006D62BA">
        <w:rPr>
          <w:rFonts w:ascii="Calibri" w:hAnsi="Calibri"/>
          <w:lang w:val="en-US"/>
        </w:rPr>
        <w:t>indicate</w:t>
      </w:r>
      <w:r w:rsidR="003F630B">
        <w:rPr>
          <w:rFonts w:ascii="Calibri" w:hAnsi="Calibri"/>
          <w:lang w:val="en-US"/>
        </w:rPr>
        <w:t xml:space="preserve"> that the process of IA decision-making involves </w:t>
      </w:r>
      <w:r>
        <w:rPr>
          <w:rFonts w:ascii="Calibri" w:hAnsi="Calibri"/>
          <w:lang w:val="en-US"/>
        </w:rPr>
        <w:t xml:space="preserve">a combination of </w:t>
      </w:r>
      <w:r w:rsidR="003F630B" w:rsidRPr="00D00C35">
        <w:rPr>
          <w:rFonts w:ascii="Calibri" w:hAnsi="Calibri"/>
          <w:lang w:val="en-US"/>
        </w:rPr>
        <w:t xml:space="preserve">different factors </w:t>
      </w:r>
      <w:r>
        <w:rPr>
          <w:rFonts w:ascii="Calibri" w:hAnsi="Calibri"/>
          <w:lang w:val="en-US"/>
        </w:rPr>
        <w:t>that inform the evaluation of</w:t>
      </w:r>
      <w:r w:rsidR="003F630B" w:rsidRPr="00D00C35">
        <w:rPr>
          <w:rFonts w:ascii="Calibri" w:hAnsi="Calibri"/>
          <w:lang w:val="en-US"/>
        </w:rPr>
        <w:t xml:space="preserve"> potential gain and loss </w:t>
      </w:r>
      <w:r w:rsidR="003F630B" w:rsidRPr="00D00C35">
        <w:rPr>
          <w:rFonts w:ascii="Calibri" w:hAnsi="Calibri"/>
          <w:noProof/>
          <w:lang w:val="en-US"/>
        </w:rPr>
        <w:lastRenderedPageBreak/>
        <w:t>(Hippler</w:t>
      </w:r>
      <w:r w:rsidR="003F630B">
        <w:rPr>
          <w:rFonts w:ascii="Calibri" w:hAnsi="Calibri"/>
          <w:noProof/>
          <w:lang w:val="en-US"/>
        </w:rPr>
        <w:t xml:space="preserve"> 200</w:t>
      </w:r>
      <w:r w:rsidR="003F630B" w:rsidRPr="00D00C35">
        <w:rPr>
          <w:rFonts w:ascii="Calibri" w:hAnsi="Calibri"/>
          <w:noProof/>
          <w:lang w:val="en-US"/>
        </w:rPr>
        <w:t>9)</w:t>
      </w:r>
      <w:r w:rsidR="00164675">
        <w:rPr>
          <w:rFonts w:ascii="Calibri" w:hAnsi="Calibri"/>
          <w:noProof/>
          <w:lang w:val="en-US"/>
        </w:rPr>
        <w:t xml:space="preserve">. </w:t>
      </w:r>
      <w:r w:rsidR="00857244">
        <w:rPr>
          <w:rFonts w:ascii="Calibri" w:hAnsi="Calibri"/>
          <w:noProof/>
          <w:lang w:val="en-US"/>
        </w:rPr>
        <w:t xml:space="preserve">There is clear evidence however </w:t>
      </w:r>
      <w:r w:rsidR="009D376C">
        <w:rPr>
          <w:rFonts w:ascii="Calibri" w:hAnsi="Calibri"/>
          <w:noProof/>
          <w:lang w:val="en-US"/>
        </w:rPr>
        <w:t xml:space="preserve">that the guiding principles of Confucianism hold considerable influence for these young professionals. </w:t>
      </w:r>
      <w:r w:rsidR="00DC6A87" w:rsidRPr="00D00C35">
        <w:rPr>
          <w:rFonts w:ascii="Calibri" w:hAnsi="Calibri"/>
          <w:lang w:val="en-US"/>
        </w:rPr>
        <w:t xml:space="preserve">There was a strong sense of ‘making decisions in the context’ and </w:t>
      </w:r>
      <w:r w:rsidR="00FA3BF0">
        <w:rPr>
          <w:rFonts w:ascii="Calibri" w:hAnsi="Calibri"/>
          <w:lang w:val="en-US"/>
        </w:rPr>
        <w:t>respondents</w:t>
      </w:r>
      <w:r w:rsidR="00DC6A87" w:rsidRPr="00D00C35">
        <w:rPr>
          <w:rFonts w:ascii="Calibri" w:hAnsi="Calibri"/>
          <w:lang w:val="en-US"/>
        </w:rPr>
        <w:t xml:space="preserve"> invariably referred to the impact of </w:t>
      </w:r>
      <w:r w:rsidR="009D376C">
        <w:rPr>
          <w:rFonts w:ascii="Calibri" w:hAnsi="Calibri"/>
          <w:lang w:val="en-US"/>
        </w:rPr>
        <w:t xml:space="preserve">accepting </w:t>
      </w:r>
      <w:r w:rsidR="00DC6A87" w:rsidRPr="00D00C35">
        <w:rPr>
          <w:rFonts w:ascii="Calibri" w:hAnsi="Calibri"/>
          <w:lang w:val="en-US"/>
        </w:rPr>
        <w:t>the IA on their social identit</w:t>
      </w:r>
      <w:r w:rsidR="00164675">
        <w:rPr>
          <w:rFonts w:ascii="Calibri" w:hAnsi="Calibri"/>
          <w:lang w:val="en-US"/>
        </w:rPr>
        <w:t>y,</w:t>
      </w:r>
      <w:r w:rsidR="00DC6A87" w:rsidRPr="00D00C35">
        <w:rPr>
          <w:rFonts w:ascii="Calibri" w:hAnsi="Calibri"/>
          <w:lang w:val="en-US"/>
        </w:rPr>
        <w:t xml:space="preserve"> the need to be accepted by members within the</w:t>
      </w:r>
      <w:r w:rsidR="00DC6A87">
        <w:rPr>
          <w:rFonts w:ascii="Calibri" w:hAnsi="Calibri"/>
          <w:lang w:val="en-US"/>
        </w:rPr>
        <w:t>ir</w:t>
      </w:r>
      <w:r>
        <w:rPr>
          <w:rFonts w:ascii="Calibri" w:hAnsi="Calibri"/>
          <w:lang w:val="en-US"/>
        </w:rPr>
        <w:t xml:space="preserve"> peer </w:t>
      </w:r>
      <w:r w:rsidR="00DC6A87">
        <w:rPr>
          <w:rFonts w:ascii="Calibri" w:hAnsi="Calibri"/>
          <w:lang w:val="en-US"/>
        </w:rPr>
        <w:t xml:space="preserve">group, and familial and </w:t>
      </w:r>
      <w:proofErr w:type="spellStart"/>
      <w:r w:rsidR="00DC6A87">
        <w:rPr>
          <w:rFonts w:ascii="Calibri" w:hAnsi="Calibri"/>
          <w:lang w:val="en-US"/>
        </w:rPr>
        <w:t>organisational</w:t>
      </w:r>
      <w:proofErr w:type="spellEnd"/>
      <w:r w:rsidR="00DC6A87" w:rsidRPr="00D00C35">
        <w:rPr>
          <w:rFonts w:ascii="Calibri" w:hAnsi="Calibri"/>
          <w:lang w:val="en-US"/>
        </w:rPr>
        <w:t xml:space="preserve"> context</w:t>
      </w:r>
      <w:r w:rsidR="0023032E">
        <w:rPr>
          <w:rFonts w:ascii="Calibri" w:hAnsi="Calibri"/>
          <w:lang w:val="en-US"/>
        </w:rPr>
        <w:t>s (Wong</w:t>
      </w:r>
      <w:r w:rsidR="00DC6A87">
        <w:rPr>
          <w:rFonts w:ascii="Calibri" w:hAnsi="Calibri"/>
          <w:lang w:val="en-US"/>
        </w:rPr>
        <w:t xml:space="preserve"> et al. 2010)</w:t>
      </w:r>
      <w:r w:rsidR="00DC6A87" w:rsidRPr="00D00C35">
        <w:rPr>
          <w:rFonts w:ascii="Calibri" w:hAnsi="Calibri"/>
          <w:lang w:val="en-US"/>
        </w:rPr>
        <w:t>.</w:t>
      </w:r>
      <w:r w:rsidR="004442B3">
        <w:rPr>
          <w:rFonts w:ascii="Calibri" w:hAnsi="Calibri"/>
          <w:lang w:val="en-US"/>
        </w:rPr>
        <w:t xml:space="preserve"> </w:t>
      </w:r>
      <w:r w:rsidR="00DC6A87" w:rsidRPr="00D00C35">
        <w:rPr>
          <w:rFonts w:ascii="Calibri" w:hAnsi="Calibri"/>
          <w:lang w:val="en-US"/>
        </w:rPr>
        <w:t xml:space="preserve">The findings suggest that </w:t>
      </w:r>
      <w:r w:rsidR="003F630B">
        <w:rPr>
          <w:rFonts w:ascii="Calibri" w:hAnsi="Calibri"/>
          <w:lang w:val="en-US"/>
        </w:rPr>
        <w:t>Confucian values</w:t>
      </w:r>
      <w:r w:rsidR="00DC6A87" w:rsidRPr="00D00C35">
        <w:rPr>
          <w:rFonts w:ascii="Calibri" w:hAnsi="Calibri"/>
          <w:lang w:val="en-US"/>
        </w:rPr>
        <w:t xml:space="preserve"> such as social status</w:t>
      </w:r>
      <w:r w:rsidR="003F630B">
        <w:rPr>
          <w:rFonts w:ascii="Calibri" w:hAnsi="Calibri"/>
          <w:lang w:val="en-US"/>
        </w:rPr>
        <w:t>, family obligations and maintaining harmonious inter-personal relationships are</w:t>
      </w:r>
      <w:r w:rsidR="00DC6A87" w:rsidRPr="00D00C35">
        <w:rPr>
          <w:rFonts w:ascii="Calibri" w:hAnsi="Calibri"/>
          <w:lang w:val="en-US"/>
        </w:rPr>
        <w:t xml:space="preserve"> primary motivation</w:t>
      </w:r>
      <w:r w:rsidR="009D376C">
        <w:rPr>
          <w:rFonts w:ascii="Calibri" w:hAnsi="Calibri"/>
          <w:lang w:val="en-US"/>
        </w:rPr>
        <w:t>s</w:t>
      </w:r>
      <w:r w:rsidR="00DC6A87" w:rsidRPr="00D00C35">
        <w:rPr>
          <w:rFonts w:ascii="Calibri" w:hAnsi="Calibri"/>
          <w:lang w:val="en-US"/>
        </w:rPr>
        <w:t xml:space="preserve"> for accepting an </w:t>
      </w:r>
      <w:r w:rsidR="0023032E">
        <w:rPr>
          <w:rFonts w:ascii="Calibri" w:hAnsi="Calibri"/>
          <w:lang w:val="en-US"/>
        </w:rPr>
        <w:t xml:space="preserve">IA for the Chinese expatriates. </w:t>
      </w:r>
      <w:r>
        <w:rPr>
          <w:rFonts w:ascii="Calibri" w:hAnsi="Calibri"/>
          <w:lang w:val="en-US"/>
        </w:rPr>
        <w:t>In contrast to much of the Western literature, the m</w:t>
      </w:r>
      <w:r w:rsidR="00164675">
        <w:rPr>
          <w:rFonts w:ascii="Calibri" w:hAnsi="Calibri"/>
          <w:lang w:val="en-US"/>
        </w:rPr>
        <w:t xml:space="preserve">ore </w:t>
      </w:r>
      <w:r>
        <w:rPr>
          <w:rFonts w:ascii="Calibri" w:hAnsi="Calibri"/>
          <w:lang w:val="en-US"/>
        </w:rPr>
        <w:t xml:space="preserve">individually </w:t>
      </w:r>
      <w:r w:rsidR="00164675">
        <w:rPr>
          <w:rFonts w:ascii="Calibri" w:hAnsi="Calibri"/>
          <w:lang w:val="en-US"/>
        </w:rPr>
        <w:t>o</w:t>
      </w:r>
      <w:r w:rsidR="00DC6A87" w:rsidRPr="00D00C35">
        <w:rPr>
          <w:rFonts w:ascii="Calibri" w:hAnsi="Calibri"/>
          <w:lang w:val="en-US"/>
        </w:rPr>
        <w:t xml:space="preserve">bjective </w:t>
      </w:r>
      <w:r w:rsidR="007E57BE">
        <w:rPr>
          <w:rFonts w:ascii="Calibri" w:hAnsi="Calibri"/>
          <w:lang w:val="en-US"/>
        </w:rPr>
        <w:t xml:space="preserve">or instrumental </w:t>
      </w:r>
      <w:r w:rsidR="00164675">
        <w:rPr>
          <w:rFonts w:ascii="Calibri" w:hAnsi="Calibri"/>
          <w:lang w:val="en-US"/>
        </w:rPr>
        <w:t>considerations</w:t>
      </w:r>
      <w:r w:rsidR="00DC6A87" w:rsidRPr="00D00C35">
        <w:rPr>
          <w:rFonts w:ascii="Calibri" w:hAnsi="Calibri"/>
          <w:lang w:val="en-US"/>
        </w:rPr>
        <w:t xml:space="preserve"> such as financial benefits</w:t>
      </w:r>
      <w:r w:rsidR="00164675">
        <w:rPr>
          <w:rFonts w:ascii="Calibri" w:hAnsi="Calibri"/>
          <w:lang w:val="en-US"/>
        </w:rPr>
        <w:t xml:space="preserve">, </w:t>
      </w:r>
      <w:r w:rsidR="00DC6A87" w:rsidRPr="00D00C35">
        <w:rPr>
          <w:rFonts w:ascii="Calibri" w:hAnsi="Calibri"/>
          <w:lang w:val="en-US"/>
        </w:rPr>
        <w:t xml:space="preserve">technical skill development </w:t>
      </w:r>
      <w:r w:rsidR="00164675">
        <w:rPr>
          <w:rFonts w:ascii="Calibri" w:hAnsi="Calibri"/>
          <w:lang w:val="en-US"/>
        </w:rPr>
        <w:t xml:space="preserve">or career capital accumulation </w:t>
      </w:r>
      <w:r w:rsidR="004442B3">
        <w:rPr>
          <w:rFonts w:ascii="Calibri" w:hAnsi="Calibri"/>
          <w:lang w:val="en-US"/>
        </w:rPr>
        <w:t>we</w:t>
      </w:r>
      <w:r w:rsidR="00DC6A87" w:rsidRPr="00D00C35">
        <w:rPr>
          <w:rFonts w:ascii="Calibri" w:hAnsi="Calibri"/>
          <w:lang w:val="en-US"/>
        </w:rPr>
        <w:t>re</w:t>
      </w:r>
      <w:r w:rsidR="00DC6A87">
        <w:rPr>
          <w:rFonts w:ascii="Calibri" w:hAnsi="Calibri"/>
          <w:lang w:val="en-US"/>
        </w:rPr>
        <w:t xml:space="preserve"> less </w:t>
      </w:r>
      <w:r w:rsidR="004442B3">
        <w:rPr>
          <w:rFonts w:ascii="Calibri" w:hAnsi="Calibri"/>
          <w:lang w:val="en-US"/>
        </w:rPr>
        <w:t>readily apparent other than when they we</w:t>
      </w:r>
      <w:r w:rsidR="00DC6A87" w:rsidRPr="00D00C35">
        <w:rPr>
          <w:rFonts w:ascii="Calibri" w:hAnsi="Calibri"/>
          <w:lang w:val="en-US"/>
        </w:rPr>
        <w:t xml:space="preserve">re perceived to </w:t>
      </w:r>
      <w:proofErr w:type="gramStart"/>
      <w:r w:rsidR="00DC6A87" w:rsidRPr="00D00C35">
        <w:rPr>
          <w:rFonts w:ascii="Calibri" w:hAnsi="Calibri"/>
          <w:lang w:val="en-US"/>
        </w:rPr>
        <w:t>make a contribution</w:t>
      </w:r>
      <w:proofErr w:type="gramEnd"/>
      <w:r w:rsidR="00DC6A87" w:rsidRPr="00D00C35">
        <w:rPr>
          <w:rFonts w:ascii="Calibri" w:hAnsi="Calibri"/>
          <w:lang w:val="en-US"/>
        </w:rPr>
        <w:t xml:space="preserve"> in </w:t>
      </w:r>
      <w:r w:rsidR="003F630B">
        <w:rPr>
          <w:rFonts w:ascii="Calibri" w:hAnsi="Calibri"/>
          <w:lang w:val="en-US"/>
        </w:rPr>
        <w:t>a</w:t>
      </w:r>
      <w:r w:rsidR="00164675">
        <w:rPr>
          <w:rFonts w:ascii="Calibri" w:hAnsi="Calibri"/>
          <w:lang w:val="en-US"/>
        </w:rPr>
        <w:t xml:space="preserve">n indirect or </w:t>
      </w:r>
      <w:r w:rsidR="00DC6A87" w:rsidRPr="00D00C35">
        <w:rPr>
          <w:rFonts w:ascii="Calibri" w:hAnsi="Calibri"/>
          <w:lang w:val="en-US"/>
        </w:rPr>
        <w:t>subjective way</w:t>
      </w:r>
      <w:r w:rsidR="004442B3">
        <w:rPr>
          <w:rFonts w:ascii="Calibri" w:hAnsi="Calibri"/>
          <w:lang w:val="en-US"/>
        </w:rPr>
        <w:t xml:space="preserve">, such as enhancing perceived </w:t>
      </w:r>
      <w:r w:rsidR="00164675">
        <w:rPr>
          <w:rFonts w:ascii="Calibri" w:hAnsi="Calibri"/>
          <w:lang w:val="en-US"/>
        </w:rPr>
        <w:t>social status</w:t>
      </w:r>
      <w:r w:rsidR="00DC6A87" w:rsidRPr="00D00C35">
        <w:rPr>
          <w:rFonts w:ascii="Calibri" w:hAnsi="Calibri"/>
          <w:lang w:val="en-US"/>
        </w:rPr>
        <w:t xml:space="preserve">. </w:t>
      </w:r>
    </w:p>
    <w:p w14:paraId="081BA1A8" w14:textId="77777777" w:rsidR="00C5549F" w:rsidRDefault="00C5549F">
      <w:pPr>
        <w:spacing w:before="120" w:after="120" w:line="480" w:lineRule="auto"/>
        <w:ind w:firstLine="0"/>
        <w:rPr>
          <w:rFonts w:ascii="Calibri" w:hAnsi="Calibri"/>
          <w:lang w:val="en-US"/>
        </w:rPr>
      </w:pPr>
    </w:p>
    <w:p w14:paraId="27156680" w14:textId="77777777" w:rsidR="001B1369" w:rsidRPr="0037015D" w:rsidRDefault="005C0C4A" w:rsidP="005C0C4A">
      <w:pPr>
        <w:pStyle w:val="Heading1"/>
        <w:spacing w:line="480" w:lineRule="auto"/>
        <w:jc w:val="left"/>
        <w:rPr>
          <w:lang w:val="en-NZ"/>
        </w:rPr>
      </w:pPr>
      <w:r>
        <w:rPr>
          <w:lang w:val="en-NZ"/>
        </w:rPr>
        <w:t>5</w:t>
      </w:r>
      <w:r w:rsidR="00604F8A">
        <w:rPr>
          <w:lang w:val="en-NZ"/>
        </w:rPr>
        <w:t xml:space="preserve">. </w:t>
      </w:r>
      <w:r w:rsidR="004442B3">
        <w:rPr>
          <w:lang w:val="en-NZ"/>
        </w:rPr>
        <w:tab/>
      </w:r>
      <w:r w:rsidR="001B1369" w:rsidRPr="0037015D">
        <w:rPr>
          <w:lang w:val="en-NZ"/>
        </w:rPr>
        <w:t>Discussion</w:t>
      </w:r>
      <w:r w:rsidR="00D0472B">
        <w:rPr>
          <w:lang w:val="en-NZ"/>
        </w:rPr>
        <w:t xml:space="preserve"> and conclusions</w:t>
      </w:r>
    </w:p>
    <w:p w14:paraId="7B0A0660" w14:textId="77777777" w:rsidR="002255F0" w:rsidRDefault="00DA7D0B" w:rsidP="00A93B1E">
      <w:pPr>
        <w:widowControl w:val="0"/>
        <w:autoSpaceDE w:val="0"/>
        <w:autoSpaceDN w:val="0"/>
        <w:adjustRightInd w:val="0"/>
        <w:spacing w:line="480" w:lineRule="auto"/>
        <w:ind w:firstLine="0"/>
        <w:rPr>
          <w:rFonts w:ascii="Calibri" w:hAnsi="Calibri"/>
          <w:lang w:val="en-US"/>
        </w:rPr>
      </w:pPr>
      <w:r w:rsidRPr="00671F6B">
        <w:rPr>
          <w:rFonts w:cstheme="majorHAnsi"/>
          <w:lang w:val="en-NZ"/>
        </w:rPr>
        <w:t xml:space="preserve">The academic field of International HRM has been criticised for </w:t>
      </w:r>
      <w:r w:rsidR="00A93B1E">
        <w:rPr>
          <w:rFonts w:cstheme="majorHAnsi"/>
          <w:lang w:val="en-NZ"/>
        </w:rPr>
        <w:t>isolating</w:t>
      </w:r>
      <w:r w:rsidRPr="000A2BD7">
        <w:rPr>
          <w:rFonts w:cstheme="majorHAnsi"/>
          <w:lang w:val="en-NZ"/>
        </w:rPr>
        <w:t xml:space="preserve"> the </w:t>
      </w:r>
      <w:r w:rsidR="009D376C">
        <w:rPr>
          <w:rFonts w:cstheme="majorHAnsi"/>
          <w:lang w:val="en-NZ"/>
        </w:rPr>
        <w:t>organisation</w:t>
      </w:r>
      <w:r w:rsidR="00A93B1E">
        <w:rPr>
          <w:rFonts w:cstheme="majorHAnsi"/>
          <w:lang w:val="en-NZ"/>
        </w:rPr>
        <w:t xml:space="preserve"> </w:t>
      </w:r>
      <w:r w:rsidRPr="000A2BD7">
        <w:rPr>
          <w:rFonts w:cstheme="majorHAnsi"/>
          <w:lang w:val="en-NZ"/>
        </w:rPr>
        <w:t xml:space="preserve">from its social context and </w:t>
      </w:r>
      <w:r>
        <w:rPr>
          <w:rFonts w:cstheme="majorHAnsi"/>
          <w:lang w:val="en-NZ"/>
        </w:rPr>
        <w:t xml:space="preserve">for </w:t>
      </w:r>
      <w:r w:rsidRPr="000A2BD7">
        <w:rPr>
          <w:rFonts w:cstheme="majorHAnsi"/>
          <w:lang w:val="en-NZ"/>
        </w:rPr>
        <w:t>excessive concer</w:t>
      </w:r>
      <w:r>
        <w:rPr>
          <w:rFonts w:cstheme="majorHAnsi"/>
          <w:lang w:val="en-NZ"/>
        </w:rPr>
        <w:t>n with managerialist</w:t>
      </w:r>
      <w:r w:rsidR="00A93B1E">
        <w:rPr>
          <w:rFonts w:cstheme="majorHAnsi"/>
          <w:lang w:val="en-NZ"/>
        </w:rPr>
        <w:t xml:space="preserve"> </w:t>
      </w:r>
      <w:r>
        <w:rPr>
          <w:rFonts w:cstheme="majorHAnsi"/>
          <w:lang w:val="en-NZ"/>
        </w:rPr>
        <w:t>problematis</w:t>
      </w:r>
      <w:r w:rsidRPr="000A2BD7">
        <w:rPr>
          <w:rFonts w:cstheme="majorHAnsi"/>
          <w:lang w:val="en-NZ"/>
        </w:rPr>
        <w:t>ing uninformed by employee perspectives (</w:t>
      </w:r>
      <w:proofErr w:type="spellStart"/>
      <w:r w:rsidRPr="000A2BD7">
        <w:rPr>
          <w:rFonts w:cstheme="majorHAnsi"/>
          <w:lang w:val="en-NZ"/>
        </w:rPr>
        <w:t>Delbridge</w:t>
      </w:r>
      <w:proofErr w:type="spellEnd"/>
      <w:r w:rsidR="00C24F5E">
        <w:rPr>
          <w:rFonts w:cstheme="majorHAnsi"/>
          <w:lang w:val="en-NZ"/>
        </w:rPr>
        <w:t xml:space="preserve"> </w:t>
      </w:r>
      <w:r w:rsidRPr="002D00ED">
        <w:rPr>
          <w:rFonts w:cstheme="majorHAnsi"/>
          <w:lang w:val="en-NZ"/>
        </w:rPr>
        <w:t>et al</w:t>
      </w:r>
      <w:r w:rsidRPr="001833E9">
        <w:rPr>
          <w:rFonts w:cstheme="majorHAnsi"/>
          <w:i/>
          <w:lang w:val="en-NZ"/>
        </w:rPr>
        <w:t>.</w:t>
      </w:r>
      <w:r w:rsidR="002D00ED">
        <w:rPr>
          <w:rFonts w:cstheme="majorHAnsi"/>
          <w:lang w:val="en-NZ"/>
        </w:rPr>
        <w:t xml:space="preserve"> 201</w:t>
      </w:r>
      <w:r w:rsidRPr="000A2BD7">
        <w:rPr>
          <w:rFonts w:cstheme="majorHAnsi"/>
          <w:lang w:val="en-NZ"/>
        </w:rPr>
        <w:t xml:space="preserve">1). The study of IAs </w:t>
      </w:r>
      <w:r w:rsidR="00DF0EC4">
        <w:rPr>
          <w:rFonts w:cstheme="majorHAnsi"/>
          <w:lang w:val="en-NZ"/>
        </w:rPr>
        <w:t>has</w:t>
      </w:r>
      <w:r w:rsidRPr="000A2BD7">
        <w:rPr>
          <w:rFonts w:cstheme="majorHAnsi"/>
          <w:lang w:val="en-NZ"/>
        </w:rPr>
        <w:t xml:space="preserve"> also </w:t>
      </w:r>
      <w:r w:rsidR="00DF0EC4">
        <w:rPr>
          <w:rFonts w:cstheme="majorHAnsi"/>
          <w:lang w:val="en-NZ"/>
        </w:rPr>
        <w:t xml:space="preserve">been </w:t>
      </w:r>
      <w:r w:rsidRPr="000A2BD7">
        <w:rPr>
          <w:rFonts w:cstheme="majorHAnsi"/>
          <w:lang w:val="en-NZ"/>
        </w:rPr>
        <w:t xml:space="preserve">critiqued for </w:t>
      </w:r>
      <w:r>
        <w:rPr>
          <w:rFonts w:cstheme="majorHAnsi"/>
          <w:lang w:val="en-NZ"/>
        </w:rPr>
        <w:t>a failure to</w:t>
      </w:r>
      <w:r w:rsidRPr="000A2BD7">
        <w:rPr>
          <w:rFonts w:cstheme="majorHAnsi"/>
          <w:lang w:val="en-NZ"/>
        </w:rPr>
        <w:t xml:space="preserve"> investigat</w:t>
      </w:r>
      <w:r>
        <w:rPr>
          <w:rFonts w:cstheme="majorHAnsi"/>
          <w:lang w:val="en-NZ"/>
        </w:rPr>
        <w:t>e</w:t>
      </w:r>
      <w:r w:rsidRPr="000A2BD7">
        <w:rPr>
          <w:rFonts w:cstheme="majorHAnsi"/>
          <w:lang w:val="en-NZ"/>
        </w:rPr>
        <w:t xml:space="preserve"> how </w:t>
      </w:r>
      <w:r w:rsidRPr="000A2BD7">
        <w:rPr>
          <w:rFonts w:cstheme="majorHAnsi"/>
        </w:rPr>
        <w:t>cultur</w:t>
      </w:r>
      <w:r w:rsidR="0033173C">
        <w:rPr>
          <w:rFonts w:cstheme="majorHAnsi"/>
        </w:rPr>
        <w:t>e</w:t>
      </w:r>
      <w:r w:rsidRPr="000A2BD7">
        <w:rPr>
          <w:rFonts w:cstheme="majorHAnsi"/>
        </w:rPr>
        <w:t xml:space="preserve"> inform</w:t>
      </w:r>
      <w:r w:rsidR="0033173C">
        <w:rPr>
          <w:rFonts w:cstheme="majorHAnsi"/>
        </w:rPr>
        <w:t>s</w:t>
      </w:r>
      <w:r w:rsidRPr="000A2BD7">
        <w:rPr>
          <w:rFonts w:cstheme="majorHAnsi"/>
        </w:rPr>
        <w:t xml:space="preserve"> institutional pract</w:t>
      </w:r>
      <w:r w:rsidR="00A93B1E">
        <w:rPr>
          <w:rFonts w:cstheme="majorHAnsi"/>
        </w:rPr>
        <w:t xml:space="preserve">ice and the attitudes, </w:t>
      </w:r>
      <w:proofErr w:type="gramStart"/>
      <w:r w:rsidR="00A93B1E">
        <w:rPr>
          <w:rFonts w:cstheme="majorHAnsi"/>
        </w:rPr>
        <w:t>beliefs</w:t>
      </w:r>
      <w:proofErr w:type="gramEnd"/>
      <w:r w:rsidRPr="000A2BD7">
        <w:rPr>
          <w:rFonts w:cstheme="majorHAnsi"/>
        </w:rPr>
        <w:t xml:space="preserve"> and expectations that individuals have about their current and future work </w:t>
      </w:r>
      <w:r w:rsidR="00A93B1E">
        <w:rPr>
          <w:rFonts w:cstheme="majorHAnsi"/>
        </w:rPr>
        <w:t xml:space="preserve">roles </w:t>
      </w:r>
      <w:r w:rsidRPr="000A2BD7">
        <w:rPr>
          <w:rFonts w:cstheme="majorHAnsi"/>
        </w:rPr>
        <w:t>(</w:t>
      </w:r>
      <w:r w:rsidR="002F66C7">
        <w:rPr>
          <w:rFonts w:cstheme="majorHAnsi"/>
        </w:rPr>
        <w:t>Li and Nesbit 2014</w:t>
      </w:r>
      <w:r w:rsidRPr="000A2BD7">
        <w:rPr>
          <w:rFonts w:cstheme="majorHAnsi"/>
        </w:rPr>
        <w:t>)</w:t>
      </w:r>
      <w:r w:rsidRPr="00671F6B">
        <w:rPr>
          <w:rFonts w:cstheme="majorHAnsi"/>
          <w:color w:val="353535"/>
        </w:rPr>
        <w:t>.</w:t>
      </w:r>
      <w:r w:rsidR="00A93B1E">
        <w:rPr>
          <w:rFonts w:cstheme="majorHAnsi"/>
          <w:color w:val="353535"/>
        </w:rPr>
        <w:t xml:space="preserve"> </w:t>
      </w:r>
      <w:r w:rsidRPr="006D21D8">
        <w:rPr>
          <w:rFonts w:ascii="Calibri" w:hAnsi="Calibri"/>
          <w:lang w:val="en-US"/>
        </w:rPr>
        <w:t xml:space="preserve">This paper offers a </w:t>
      </w:r>
      <w:r w:rsidR="0066584D" w:rsidRPr="006D21D8">
        <w:rPr>
          <w:rFonts w:ascii="Calibri" w:hAnsi="Calibri"/>
          <w:lang w:val="en-US"/>
        </w:rPr>
        <w:t>contribution</w:t>
      </w:r>
      <w:r w:rsidR="0033173C" w:rsidRPr="006D21D8">
        <w:rPr>
          <w:rFonts w:ascii="Calibri" w:hAnsi="Calibri"/>
          <w:lang w:val="en-US"/>
        </w:rPr>
        <w:t xml:space="preserve"> to the</w:t>
      </w:r>
      <w:r w:rsidRPr="006D21D8">
        <w:rPr>
          <w:rFonts w:ascii="Calibri" w:hAnsi="Calibri"/>
          <w:lang w:val="en-US"/>
        </w:rPr>
        <w:t>s</w:t>
      </w:r>
      <w:r w:rsidR="0033173C" w:rsidRPr="006D21D8">
        <w:rPr>
          <w:rFonts w:ascii="Calibri" w:hAnsi="Calibri"/>
          <w:lang w:val="en-US"/>
        </w:rPr>
        <w:t>e deficits</w:t>
      </w:r>
      <w:r w:rsidRPr="006D21D8">
        <w:rPr>
          <w:rFonts w:ascii="Calibri" w:hAnsi="Calibri"/>
          <w:lang w:val="en-US"/>
        </w:rPr>
        <w:t xml:space="preserve"> </w:t>
      </w:r>
      <w:r w:rsidR="00A93B1E">
        <w:rPr>
          <w:rFonts w:ascii="Calibri" w:hAnsi="Calibri"/>
          <w:lang w:val="en-US"/>
        </w:rPr>
        <w:t xml:space="preserve">in the field of IAs </w:t>
      </w:r>
      <w:r w:rsidRPr="006D21D8">
        <w:rPr>
          <w:rFonts w:ascii="Calibri" w:hAnsi="Calibri"/>
          <w:lang w:val="en-US"/>
        </w:rPr>
        <w:t xml:space="preserve">by focusing on employee motivations to accept </w:t>
      </w:r>
      <w:r w:rsidR="0033173C" w:rsidRPr="006D21D8">
        <w:rPr>
          <w:rFonts w:ascii="Calibri" w:hAnsi="Calibri"/>
          <w:lang w:val="en-US"/>
        </w:rPr>
        <w:t>Chinese-to-</w:t>
      </w:r>
      <w:r w:rsidR="00AE0237" w:rsidRPr="006D21D8">
        <w:rPr>
          <w:rFonts w:ascii="Calibri" w:hAnsi="Calibri"/>
          <w:lang w:val="en-US"/>
        </w:rPr>
        <w:t>Western</w:t>
      </w:r>
      <w:r w:rsidRPr="006D21D8">
        <w:rPr>
          <w:rFonts w:ascii="Calibri" w:hAnsi="Calibri"/>
          <w:lang w:val="en-US"/>
        </w:rPr>
        <w:t xml:space="preserve"> postings</w:t>
      </w:r>
      <w:r w:rsidR="0033173C" w:rsidRPr="006D21D8">
        <w:rPr>
          <w:rFonts w:ascii="Calibri" w:hAnsi="Calibri"/>
          <w:lang w:val="en-US"/>
        </w:rPr>
        <w:t xml:space="preserve">. </w:t>
      </w:r>
    </w:p>
    <w:p w14:paraId="4AA394D3" w14:textId="77777777" w:rsidR="00DA7D0B" w:rsidRPr="006D21D8" w:rsidRDefault="00FD0833" w:rsidP="00A93B1E">
      <w:pPr>
        <w:widowControl w:val="0"/>
        <w:autoSpaceDE w:val="0"/>
        <w:autoSpaceDN w:val="0"/>
        <w:adjustRightInd w:val="0"/>
        <w:spacing w:line="480" w:lineRule="auto"/>
        <w:ind w:firstLine="0"/>
        <w:rPr>
          <w:rFonts w:ascii="Calibri" w:hAnsi="Calibri"/>
          <w:lang w:val="en-US"/>
        </w:rPr>
      </w:pPr>
      <w:r>
        <w:rPr>
          <w:rFonts w:ascii="Calibri" w:hAnsi="Calibri"/>
          <w:lang w:val="en-US"/>
        </w:rPr>
        <w:lastRenderedPageBreak/>
        <w:t>The results suggest that, o</w:t>
      </w:r>
      <w:r w:rsidR="00DA7D0B" w:rsidRPr="006D21D8">
        <w:rPr>
          <w:rFonts w:ascii="Calibri" w:hAnsi="Calibri"/>
          <w:lang w:val="en-US"/>
        </w:rPr>
        <w:t xml:space="preserve">n the face of it, motivations are </w:t>
      </w:r>
      <w:r w:rsidR="003F2A07" w:rsidRPr="006D21D8">
        <w:rPr>
          <w:rFonts w:ascii="Calibri" w:hAnsi="Calibri"/>
          <w:lang w:val="en-US"/>
        </w:rPr>
        <w:t xml:space="preserve">somewhat </w:t>
      </w:r>
      <w:r w:rsidR="00B13299" w:rsidRPr="006D21D8">
        <w:rPr>
          <w:rFonts w:ascii="Calibri" w:hAnsi="Calibri"/>
          <w:lang w:val="en-US"/>
        </w:rPr>
        <w:t>similar</w:t>
      </w:r>
      <w:r w:rsidR="00DA7D0B" w:rsidRPr="006D21D8">
        <w:rPr>
          <w:rFonts w:ascii="Calibri" w:hAnsi="Calibri"/>
          <w:lang w:val="en-US"/>
        </w:rPr>
        <w:t xml:space="preserve"> for Chinese as for </w:t>
      </w:r>
      <w:r w:rsidR="00AE0237" w:rsidRPr="006D21D8">
        <w:rPr>
          <w:rFonts w:ascii="Calibri" w:hAnsi="Calibri"/>
          <w:lang w:val="en-US"/>
        </w:rPr>
        <w:t>Western</w:t>
      </w:r>
      <w:r w:rsidR="00DA7D0B" w:rsidRPr="006D21D8">
        <w:rPr>
          <w:rFonts w:ascii="Calibri" w:hAnsi="Calibri"/>
          <w:lang w:val="en-US"/>
        </w:rPr>
        <w:t xml:space="preserve"> assignees, notably </w:t>
      </w:r>
      <w:r>
        <w:rPr>
          <w:rFonts w:ascii="Calibri" w:hAnsi="Calibri"/>
          <w:lang w:val="en-US"/>
        </w:rPr>
        <w:t xml:space="preserve">concerns around </w:t>
      </w:r>
      <w:r w:rsidR="00F075C4">
        <w:rPr>
          <w:rFonts w:ascii="Calibri" w:hAnsi="Calibri"/>
          <w:lang w:val="en-US"/>
        </w:rPr>
        <w:t>personal development</w:t>
      </w:r>
      <w:r w:rsidR="00DA7D0B" w:rsidRPr="006D21D8">
        <w:rPr>
          <w:rFonts w:ascii="Calibri" w:hAnsi="Calibri"/>
          <w:lang w:val="en-US"/>
        </w:rPr>
        <w:t xml:space="preserve">, </w:t>
      </w:r>
      <w:proofErr w:type="spellStart"/>
      <w:r w:rsidR="00A07016">
        <w:rPr>
          <w:rFonts w:ascii="Calibri" w:hAnsi="Calibri"/>
          <w:lang w:val="en-US"/>
        </w:rPr>
        <w:t>organis</w:t>
      </w:r>
      <w:r w:rsidR="00F075C4">
        <w:rPr>
          <w:rFonts w:ascii="Calibri" w:hAnsi="Calibri"/>
          <w:lang w:val="en-US"/>
        </w:rPr>
        <w:t>ational</w:t>
      </w:r>
      <w:proofErr w:type="spellEnd"/>
      <w:r w:rsidR="00F075C4">
        <w:rPr>
          <w:rFonts w:ascii="Calibri" w:hAnsi="Calibri"/>
          <w:lang w:val="en-US"/>
        </w:rPr>
        <w:t xml:space="preserve"> </w:t>
      </w:r>
      <w:proofErr w:type="gramStart"/>
      <w:r w:rsidR="00F075C4">
        <w:rPr>
          <w:rFonts w:ascii="Calibri" w:hAnsi="Calibri"/>
          <w:lang w:val="en-US"/>
        </w:rPr>
        <w:t>expectation</w:t>
      </w:r>
      <w:r w:rsidR="00A93B1E">
        <w:rPr>
          <w:rFonts w:ascii="Calibri" w:hAnsi="Calibri"/>
          <w:lang w:val="en-US"/>
        </w:rPr>
        <w:t>s</w:t>
      </w:r>
      <w:proofErr w:type="gramEnd"/>
      <w:r w:rsidR="00F075C4">
        <w:rPr>
          <w:rFonts w:ascii="Calibri" w:hAnsi="Calibri"/>
          <w:lang w:val="en-US"/>
        </w:rPr>
        <w:t xml:space="preserve"> and availability</w:t>
      </w:r>
      <w:r w:rsidR="00233453">
        <w:rPr>
          <w:rFonts w:ascii="Calibri" w:hAnsi="Calibri"/>
          <w:lang w:val="en-US"/>
        </w:rPr>
        <w:t>, b</w:t>
      </w:r>
      <w:r w:rsidR="00DA7D0B" w:rsidRPr="006D21D8">
        <w:rPr>
          <w:rFonts w:ascii="Calibri" w:hAnsi="Calibri"/>
          <w:lang w:val="en-US"/>
        </w:rPr>
        <w:t xml:space="preserve">ut underneath this is a </w:t>
      </w:r>
      <w:r>
        <w:rPr>
          <w:rFonts w:ascii="Calibri" w:hAnsi="Calibri"/>
          <w:lang w:val="en-US"/>
        </w:rPr>
        <w:t xml:space="preserve">more subtle and </w:t>
      </w:r>
      <w:r w:rsidR="00DA7D0B" w:rsidRPr="006D21D8">
        <w:rPr>
          <w:rFonts w:ascii="Calibri" w:hAnsi="Calibri"/>
          <w:lang w:val="en-US"/>
        </w:rPr>
        <w:t xml:space="preserve">complex web of implicit and potentially competing cultural obligations to the firm, the manager and the family. </w:t>
      </w:r>
      <w:r w:rsidR="00DA7D0B">
        <w:rPr>
          <w:rFonts w:ascii="Calibri" w:hAnsi="Calibri"/>
          <w:lang w:val="en-US"/>
        </w:rPr>
        <w:t xml:space="preserve">Whereas the established literature endorses the primacy of </w:t>
      </w:r>
      <w:r w:rsidR="00A93B1E">
        <w:rPr>
          <w:rFonts w:ascii="Calibri" w:hAnsi="Calibri"/>
          <w:lang w:val="en-US"/>
        </w:rPr>
        <w:t xml:space="preserve">objective or </w:t>
      </w:r>
      <w:r w:rsidR="00DA7D0B">
        <w:rPr>
          <w:rFonts w:ascii="Calibri" w:hAnsi="Calibri"/>
          <w:lang w:val="en-US"/>
        </w:rPr>
        <w:t>‘</w:t>
      </w:r>
      <w:r w:rsidR="00DF0EC4">
        <w:rPr>
          <w:rFonts w:ascii="Calibri" w:hAnsi="Calibri"/>
          <w:lang w:val="en-US"/>
        </w:rPr>
        <w:t>extrinsic</w:t>
      </w:r>
      <w:r w:rsidR="00DA7D0B">
        <w:rPr>
          <w:rFonts w:ascii="Calibri" w:hAnsi="Calibri"/>
          <w:lang w:val="en-US"/>
        </w:rPr>
        <w:t xml:space="preserve">’ reasons for acceptance, </w:t>
      </w:r>
      <w:r w:rsidR="00DA7D0B" w:rsidRPr="00D00C35">
        <w:rPr>
          <w:rFonts w:ascii="Calibri" w:hAnsi="Calibri"/>
          <w:lang w:val="en-US"/>
        </w:rPr>
        <w:t>such as skill development and financial benefits (</w:t>
      </w:r>
      <w:proofErr w:type="spellStart"/>
      <w:r w:rsidR="00DA7D0B" w:rsidRPr="00D00C35">
        <w:rPr>
          <w:rFonts w:ascii="Calibri" w:hAnsi="Calibri"/>
          <w:lang w:val="en-US"/>
        </w:rPr>
        <w:t>Hippler</w:t>
      </w:r>
      <w:proofErr w:type="spellEnd"/>
      <w:r w:rsidR="002D00ED">
        <w:rPr>
          <w:rFonts w:ascii="Calibri" w:hAnsi="Calibri"/>
          <w:lang w:val="en-US"/>
        </w:rPr>
        <w:t xml:space="preserve"> 200</w:t>
      </w:r>
      <w:r w:rsidR="00DA7D0B" w:rsidRPr="00D00C35">
        <w:rPr>
          <w:rFonts w:ascii="Calibri" w:hAnsi="Calibri"/>
          <w:lang w:val="en-US"/>
        </w:rPr>
        <w:t>9; Vo</w:t>
      </w:r>
      <w:r w:rsidR="002D00ED">
        <w:rPr>
          <w:rFonts w:ascii="Calibri" w:hAnsi="Calibri"/>
          <w:lang w:val="en-US"/>
        </w:rPr>
        <w:t xml:space="preserve"> 200</w:t>
      </w:r>
      <w:r w:rsidR="00DA7D0B" w:rsidRPr="00D00C35">
        <w:rPr>
          <w:rFonts w:ascii="Calibri" w:hAnsi="Calibri"/>
          <w:lang w:val="en-US"/>
        </w:rPr>
        <w:t>9)</w:t>
      </w:r>
      <w:r w:rsidR="00DA7D0B">
        <w:rPr>
          <w:rFonts w:ascii="Calibri" w:hAnsi="Calibri"/>
          <w:lang w:val="en-US"/>
        </w:rPr>
        <w:t xml:space="preserve">, </w:t>
      </w:r>
      <w:r w:rsidR="00DA7D0B" w:rsidRPr="00D00C35">
        <w:rPr>
          <w:rFonts w:ascii="Calibri" w:hAnsi="Calibri"/>
          <w:lang w:val="en-US"/>
        </w:rPr>
        <w:t>the</w:t>
      </w:r>
      <w:r w:rsidR="00A93B1E">
        <w:rPr>
          <w:rFonts w:ascii="Calibri" w:hAnsi="Calibri"/>
          <w:lang w:val="en-US"/>
        </w:rPr>
        <w:t>se</w:t>
      </w:r>
      <w:r w:rsidR="00DA7D0B" w:rsidRPr="00D00C35">
        <w:rPr>
          <w:rFonts w:ascii="Calibri" w:hAnsi="Calibri"/>
          <w:lang w:val="en-US"/>
        </w:rPr>
        <w:t xml:space="preserve"> </w:t>
      </w:r>
      <w:r w:rsidR="00DA7D0B">
        <w:rPr>
          <w:rFonts w:ascii="Calibri" w:hAnsi="Calibri"/>
          <w:lang w:val="en-US"/>
        </w:rPr>
        <w:t xml:space="preserve">findings suggest that </w:t>
      </w:r>
      <w:r w:rsidR="00DA7D0B" w:rsidRPr="00D00C35">
        <w:rPr>
          <w:rFonts w:ascii="Calibri" w:hAnsi="Calibri"/>
          <w:lang w:val="en-US"/>
        </w:rPr>
        <w:t>intrinsic</w:t>
      </w:r>
      <w:r w:rsidR="00A93B1E">
        <w:rPr>
          <w:rFonts w:ascii="Calibri" w:hAnsi="Calibri"/>
          <w:lang w:val="en-US"/>
        </w:rPr>
        <w:t xml:space="preserve"> </w:t>
      </w:r>
      <w:r w:rsidR="00DA7D0B" w:rsidRPr="00D00C35">
        <w:rPr>
          <w:rFonts w:ascii="Calibri" w:hAnsi="Calibri"/>
          <w:lang w:val="en-US"/>
        </w:rPr>
        <w:t xml:space="preserve">factors </w:t>
      </w:r>
      <w:r w:rsidR="00DA7D0B">
        <w:rPr>
          <w:rFonts w:ascii="Calibri" w:hAnsi="Calibri"/>
          <w:lang w:val="en-US"/>
        </w:rPr>
        <w:t xml:space="preserve">to do with </w:t>
      </w:r>
      <w:r w:rsidR="00DA7D0B" w:rsidRPr="00D00C35">
        <w:rPr>
          <w:rFonts w:ascii="Calibri" w:hAnsi="Calibri"/>
          <w:lang w:val="en-US"/>
        </w:rPr>
        <w:t xml:space="preserve">status and broadening </w:t>
      </w:r>
      <w:r w:rsidR="00DA7D0B">
        <w:rPr>
          <w:rFonts w:ascii="Calibri" w:hAnsi="Calibri"/>
          <w:lang w:val="en-US"/>
        </w:rPr>
        <w:t>perspectives</w:t>
      </w:r>
      <w:r w:rsidR="00DA7D0B" w:rsidRPr="00D00C35">
        <w:rPr>
          <w:rFonts w:ascii="Calibri" w:hAnsi="Calibri"/>
          <w:lang w:val="en-US"/>
        </w:rPr>
        <w:t xml:space="preserve"> are more relevant </w:t>
      </w:r>
      <w:r w:rsidR="00DA7D0B">
        <w:rPr>
          <w:rFonts w:ascii="Calibri" w:hAnsi="Calibri"/>
          <w:lang w:val="en-US"/>
        </w:rPr>
        <w:t>to</w:t>
      </w:r>
      <w:r w:rsidR="00DA7D0B" w:rsidRPr="00D00C35">
        <w:rPr>
          <w:rFonts w:ascii="Calibri" w:hAnsi="Calibri"/>
          <w:lang w:val="en-US"/>
        </w:rPr>
        <w:t xml:space="preserve"> individual motivation for Chinese </w:t>
      </w:r>
      <w:r w:rsidR="00DA7D0B">
        <w:rPr>
          <w:rFonts w:ascii="Calibri" w:hAnsi="Calibri"/>
          <w:lang w:val="en-US"/>
        </w:rPr>
        <w:t xml:space="preserve">assignees. </w:t>
      </w:r>
      <w:r w:rsidR="00DA7D0B" w:rsidRPr="006D21D8">
        <w:rPr>
          <w:rFonts w:ascii="Calibri" w:hAnsi="Calibri"/>
          <w:lang w:val="en-US"/>
        </w:rPr>
        <w:t xml:space="preserve">These </w:t>
      </w:r>
      <w:r w:rsidR="003F2A07" w:rsidRPr="006D21D8">
        <w:rPr>
          <w:rFonts w:ascii="Calibri" w:hAnsi="Calibri"/>
          <w:lang w:val="en-US"/>
        </w:rPr>
        <w:t>cultural</w:t>
      </w:r>
      <w:r w:rsidR="00A93B1E">
        <w:rPr>
          <w:rFonts w:ascii="Calibri" w:hAnsi="Calibri"/>
          <w:lang w:val="en-US"/>
        </w:rPr>
        <w:t xml:space="preserve"> </w:t>
      </w:r>
      <w:r w:rsidR="00D0472B">
        <w:rPr>
          <w:rFonts w:ascii="Calibri" w:hAnsi="Calibri"/>
          <w:lang w:val="en-US"/>
        </w:rPr>
        <w:t xml:space="preserve">and social </w:t>
      </w:r>
      <w:r w:rsidR="00DA7D0B" w:rsidRPr="006D21D8">
        <w:rPr>
          <w:rFonts w:ascii="Calibri" w:hAnsi="Calibri"/>
          <w:lang w:val="en-US"/>
        </w:rPr>
        <w:t xml:space="preserve">motivators strongly inform the cost-benefit analyses that employees perform in deciding to accept the IA and how they approach the overall experience. </w:t>
      </w:r>
    </w:p>
    <w:p w14:paraId="0091378D" w14:textId="77777777" w:rsidR="009909DA" w:rsidRDefault="00DA7D0B" w:rsidP="006D21D8">
      <w:pPr>
        <w:spacing w:line="480" w:lineRule="auto"/>
        <w:ind w:firstLine="397"/>
        <w:rPr>
          <w:rFonts w:ascii="Calibri" w:hAnsi="Calibri"/>
          <w:lang w:val="en-US"/>
        </w:rPr>
      </w:pPr>
      <w:r>
        <w:rPr>
          <w:rFonts w:ascii="Calibri" w:hAnsi="Calibri"/>
          <w:lang w:val="en-US"/>
        </w:rPr>
        <w:t xml:space="preserve">The </w:t>
      </w:r>
      <w:r w:rsidR="00A93B1E">
        <w:rPr>
          <w:rFonts w:ascii="Calibri" w:hAnsi="Calibri"/>
          <w:lang w:val="en-US"/>
        </w:rPr>
        <w:t>research</w:t>
      </w:r>
      <w:r>
        <w:rPr>
          <w:rFonts w:ascii="Calibri" w:hAnsi="Calibri"/>
          <w:lang w:val="en-US"/>
        </w:rPr>
        <w:t xml:space="preserve"> </w:t>
      </w:r>
      <w:proofErr w:type="spellStart"/>
      <w:r>
        <w:rPr>
          <w:rFonts w:ascii="Calibri" w:hAnsi="Calibri"/>
          <w:lang w:val="en-US"/>
        </w:rPr>
        <w:t>emphasises</w:t>
      </w:r>
      <w:proofErr w:type="spellEnd"/>
      <w:r>
        <w:rPr>
          <w:rFonts w:ascii="Calibri" w:hAnsi="Calibri"/>
          <w:lang w:val="en-US"/>
        </w:rPr>
        <w:t xml:space="preserve"> that, i</w:t>
      </w:r>
      <w:r w:rsidRPr="00D00C35">
        <w:rPr>
          <w:rFonts w:ascii="Calibri" w:hAnsi="Calibri"/>
          <w:lang w:val="en-US"/>
        </w:rPr>
        <w:t xml:space="preserve">n a broader sense, career development and satisfaction are both related to social values. </w:t>
      </w:r>
      <w:r w:rsidR="0033173C">
        <w:rPr>
          <w:rFonts w:ascii="Calibri" w:hAnsi="Calibri"/>
          <w:lang w:val="en-US"/>
        </w:rPr>
        <w:t>Each of the seven</w:t>
      </w:r>
      <w:r w:rsidR="00A93B1E">
        <w:rPr>
          <w:rFonts w:ascii="Calibri" w:hAnsi="Calibri"/>
          <w:lang w:val="en-US"/>
        </w:rPr>
        <w:t xml:space="preserve"> </w:t>
      </w:r>
      <w:r w:rsidR="007B4387">
        <w:rPr>
          <w:rFonts w:ascii="Calibri" w:hAnsi="Calibri"/>
          <w:lang w:val="en-US"/>
        </w:rPr>
        <w:t>Confucian</w:t>
      </w:r>
      <w:r w:rsidRPr="00D00C35">
        <w:rPr>
          <w:rFonts w:ascii="Calibri" w:hAnsi="Calibri"/>
          <w:lang w:val="en-US"/>
        </w:rPr>
        <w:t xml:space="preserve"> factors </w:t>
      </w:r>
      <w:r w:rsidR="0023032E">
        <w:rPr>
          <w:rFonts w:ascii="Calibri" w:hAnsi="Calibri"/>
          <w:lang w:val="en-US"/>
        </w:rPr>
        <w:t>was</w:t>
      </w:r>
      <w:r w:rsidR="0033173C" w:rsidRPr="00D00C35">
        <w:rPr>
          <w:rFonts w:ascii="Calibri" w:hAnsi="Calibri"/>
          <w:lang w:val="en-US"/>
        </w:rPr>
        <w:t xml:space="preserve"> found to be relevant to individual decision-making</w:t>
      </w:r>
      <w:r>
        <w:rPr>
          <w:rFonts w:ascii="Calibri" w:hAnsi="Calibri"/>
          <w:lang w:val="en-US"/>
        </w:rPr>
        <w:t xml:space="preserve">, </w:t>
      </w:r>
      <w:r w:rsidR="00FD0833">
        <w:rPr>
          <w:rFonts w:ascii="Calibri" w:hAnsi="Calibri"/>
          <w:lang w:val="en-US"/>
        </w:rPr>
        <w:t xml:space="preserve">in multiple ways, and </w:t>
      </w:r>
      <w:r>
        <w:rPr>
          <w:rFonts w:ascii="Calibri" w:hAnsi="Calibri"/>
          <w:lang w:val="en-US"/>
        </w:rPr>
        <w:t>notwithstanding the pace of transformation within the Chinese economy and MNCs</w:t>
      </w:r>
      <w:r w:rsidRPr="00D00C35">
        <w:rPr>
          <w:rFonts w:ascii="Calibri" w:hAnsi="Calibri"/>
          <w:lang w:val="en-US"/>
        </w:rPr>
        <w:t xml:space="preserve">. </w:t>
      </w:r>
      <w:r>
        <w:rPr>
          <w:rFonts w:ascii="Calibri" w:hAnsi="Calibri"/>
          <w:lang w:val="en-US"/>
        </w:rPr>
        <w:t>Indeed</w:t>
      </w:r>
      <w:r w:rsidR="007F48B3">
        <w:rPr>
          <w:rFonts w:ascii="Calibri" w:hAnsi="Calibri"/>
          <w:lang w:val="en-US"/>
        </w:rPr>
        <w:t>,</w:t>
      </w:r>
      <w:r>
        <w:rPr>
          <w:rFonts w:ascii="Calibri" w:hAnsi="Calibri"/>
          <w:lang w:val="en-US"/>
        </w:rPr>
        <w:t xml:space="preserve"> increasing travel and work deployment overseas present new opportunities for the accumulation of ‘symbolic capital’ related to face and social status</w:t>
      </w:r>
      <w:r w:rsidR="00FD0833">
        <w:rPr>
          <w:rFonts w:ascii="Calibri" w:hAnsi="Calibri"/>
          <w:lang w:val="en-US"/>
        </w:rPr>
        <w:t>, so reinforcing Confucian cultural concerns</w:t>
      </w:r>
      <w:r w:rsidR="006450A5">
        <w:rPr>
          <w:rFonts w:ascii="Calibri" w:hAnsi="Calibri"/>
          <w:lang w:val="en-US"/>
        </w:rPr>
        <w:t xml:space="preserve"> (Yao</w:t>
      </w:r>
      <w:r w:rsidR="002D00ED">
        <w:rPr>
          <w:rFonts w:ascii="Calibri" w:hAnsi="Calibri"/>
          <w:lang w:val="en-US"/>
        </w:rPr>
        <w:t xml:space="preserve"> 201</w:t>
      </w:r>
      <w:r w:rsidR="006450A5">
        <w:rPr>
          <w:rFonts w:ascii="Calibri" w:hAnsi="Calibri"/>
          <w:lang w:val="en-US"/>
        </w:rPr>
        <w:t>3). This is significant not just in the individual sense of developing marketable reputation but in a more collective process by enhancin</w:t>
      </w:r>
      <w:r w:rsidR="00693E15">
        <w:rPr>
          <w:rFonts w:ascii="Calibri" w:hAnsi="Calibri"/>
          <w:lang w:val="en-US"/>
        </w:rPr>
        <w:t xml:space="preserve">g connections within the </w:t>
      </w:r>
      <w:proofErr w:type="spellStart"/>
      <w:r w:rsidR="00693E15">
        <w:rPr>
          <w:rFonts w:ascii="Calibri" w:hAnsi="Calibri"/>
          <w:lang w:val="en-US"/>
        </w:rPr>
        <w:t>organis</w:t>
      </w:r>
      <w:r w:rsidR="006450A5">
        <w:rPr>
          <w:rFonts w:ascii="Calibri" w:hAnsi="Calibri"/>
          <w:lang w:val="en-US"/>
        </w:rPr>
        <w:t>ation</w:t>
      </w:r>
      <w:proofErr w:type="spellEnd"/>
      <w:r w:rsidR="006450A5">
        <w:rPr>
          <w:rFonts w:ascii="Calibri" w:hAnsi="Calibri"/>
          <w:lang w:val="en-US"/>
        </w:rPr>
        <w:t xml:space="preserve"> </w:t>
      </w:r>
      <w:proofErr w:type="gramStart"/>
      <w:r w:rsidR="006450A5">
        <w:rPr>
          <w:rFonts w:ascii="Calibri" w:hAnsi="Calibri"/>
          <w:lang w:val="en-US"/>
        </w:rPr>
        <w:t>and also</w:t>
      </w:r>
      <w:proofErr w:type="gramEnd"/>
      <w:r w:rsidR="006450A5">
        <w:rPr>
          <w:rFonts w:ascii="Calibri" w:hAnsi="Calibri"/>
          <w:lang w:val="en-US"/>
        </w:rPr>
        <w:t xml:space="preserve"> </w:t>
      </w:r>
      <w:r w:rsidR="00D0472B">
        <w:rPr>
          <w:rFonts w:ascii="Calibri" w:hAnsi="Calibri"/>
          <w:lang w:val="en-US"/>
        </w:rPr>
        <w:t xml:space="preserve">wider </w:t>
      </w:r>
      <w:r w:rsidR="006450A5">
        <w:rPr>
          <w:rFonts w:ascii="Calibri" w:hAnsi="Calibri"/>
          <w:lang w:val="en-US"/>
        </w:rPr>
        <w:t>social networks</w:t>
      </w:r>
      <w:r>
        <w:rPr>
          <w:rFonts w:ascii="Calibri" w:hAnsi="Calibri"/>
          <w:lang w:val="en-US"/>
        </w:rPr>
        <w:t xml:space="preserve">. </w:t>
      </w:r>
    </w:p>
    <w:p w14:paraId="5E0CC7FB" w14:textId="04407490" w:rsidR="00DA7D0B" w:rsidRPr="006D21D8" w:rsidRDefault="00FD0833" w:rsidP="006D21D8">
      <w:pPr>
        <w:spacing w:line="480" w:lineRule="auto"/>
        <w:ind w:firstLine="397"/>
        <w:rPr>
          <w:rFonts w:ascii="Calibri" w:hAnsi="Calibri"/>
          <w:lang w:val="en-US"/>
        </w:rPr>
      </w:pPr>
      <w:r>
        <w:rPr>
          <w:rFonts w:ascii="Calibri" w:hAnsi="Calibri"/>
          <w:lang w:val="en-US"/>
        </w:rPr>
        <w:t>Overall</w:t>
      </w:r>
      <w:r w:rsidR="00D0472B">
        <w:rPr>
          <w:rFonts w:ascii="Calibri" w:hAnsi="Calibri"/>
          <w:lang w:val="en-US"/>
        </w:rPr>
        <w:t xml:space="preserve">, the </w:t>
      </w:r>
      <w:r w:rsidR="00A93B1E">
        <w:rPr>
          <w:rFonts w:ascii="Calibri" w:hAnsi="Calibri"/>
          <w:lang w:val="en-US"/>
        </w:rPr>
        <w:t>findings suggest that the primary considerations</w:t>
      </w:r>
      <w:r w:rsidR="00D0472B">
        <w:rPr>
          <w:rFonts w:ascii="Calibri" w:hAnsi="Calibri"/>
          <w:lang w:val="en-US"/>
        </w:rPr>
        <w:t xml:space="preserve"> underlying the decisions of Chinese international assignees closely resemble those established in the mainstream Western literature, but </w:t>
      </w:r>
      <w:r w:rsidR="00A93B1E">
        <w:rPr>
          <w:rFonts w:ascii="Calibri" w:hAnsi="Calibri"/>
          <w:lang w:val="en-US"/>
        </w:rPr>
        <w:t>that they need to be</w:t>
      </w:r>
      <w:r w:rsidR="00D0472B">
        <w:rPr>
          <w:rFonts w:ascii="Calibri" w:hAnsi="Calibri"/>
          <w:lang w:val="en-US"/>
        </w:rPr>
        <w:t xml:space="preserve"> understood in different </w:t>
      </w:r>
      <w:r w:rsidR="00D0472B">
        <w:rPr>
          <w:rFonts w:ascii="Calibri" w:hAnsi="Calibri"/>
          <w:lang w:val="en-US"/>
        </w:rPr>
        <w:lastRenderedPageBreak/>
        <w:t>ways. The elements of Confucianism were</w:t>
      </w:r>
      <w:r w:rsidR="00A650CC">
        <w:rPr>
          <w:rFonts w:ascii="Calibri" w:hAnsi="Calibri"/>
          <w:lang w:val="en-US"/>
        </w:rPr>
        <w:t xml:space="preserve"> all</w:t>
      </w:r>
      <w:r w:rsidR="00D0472B">
        <w:rPr>
          <w:rFonts w:ascii="Calibri" w:hAnsi="Calibri"/>
          <w:lang w:val="en-US"/>
        </w:rPr>
        <w:t xml:space="preserve"> evident in positioning individual expectations within a wider social context of perceived obligations</w:t>
      </w:r>
      <w:r w:rsidR="00BE3769">
        <w:rPr>
          <w:rFonts w:ascii="Calibri" w:hAnsi="Calibri"/>
          <w:lang w:val="en-US"/>
        </w:rPr>
        <w:t xml:space="preserve"> that</w:t>
      </w:r>
      <w:r w:rsidR="00D0472B">
        <w:rPr>
          <w:rFonts w:ascii="Calibri" w:hAnsi="Calibri"/>
          <w:lang w:val="en-US"/>
        </w:rPr>
        <w:t xml:space="preserve"> emphasised reciprocity and social status. This is distinctive from much of the IA literature which focuses on career calculations in more narrow terms. </w:t>
      </w:r>
      <w:r w:rsidR="0017511E" w:rsidRPr="0082645D">
        <w:rPr>
          <w:rFonts w:ascii="Calibri" w:hAnsi="Calibri"/>
          <w:lang w:val="en-US"/>
        </w:rPr>
        <w:t xml:space="preserve">Though not a focus of the research, evidence from respondents suggests that similar considerations </w:t>
      </w:r>
      <w:r w:rsidR="00D0472B">
        <w:rPr>
          <w:rFonts w:ascii="Calibri" w:hAnsi="Calibri"/>
          <w:lang w:val="en-US"/>
        </w:rPr>
        <w:t xml:space="preserve">might </w:t>
      </w:r>
      <w:r w:rsidR="0017511E" w:rsidRPr="0082645D">
        <w:rPr>
          <w:rFonts w:ascii="Calibri" w:hAnsi="Calibri"/>
          <w:lang w:val="en-US"/>
        </w:rPr>
        <w:t xml:space="preserve">apply to the </w:t>
      </w:r>
      <w:proofErr w:type="spellStart"/>
      <w:r w:rsidR="00A07016">
        <w:rPr>
          <w:rFonts w:ascii="Calibri" w:hAnsi="Calibri"/>
          <w:lang w:val="en-US"/>
        </w:rPr>
        <w:t>organis</w:t>
      </w:r>
      <w:r w:rsidR="00D0472B">
        <w:rPr>
          <w:rFonts w:ascii="Calibri" w:hAnsi="Calibri"/>
          <w:lang w:val="en-US"/>
        </w:rPr>
        <w:t>ation</w:t>
      </w:r>
      <w:proofErr w:type="spellEnd"/>
      <w:r w:rsidR="00D0472B">
        <w:rPr>
          <w:rFonts w:ascii="Calibri" w:hAnsi="Calibri"/>
          <w:lang w:val="en-US"/>
        </w:rPr>
        <w:t xml:space="preserve"> itself</w:t>
      </w:r>
      <w:r w:rsidR="0017511E" w:rsidRPr="0082645D">
        <w:rPr>
          <w:rFonts w:ascii="Calibri" w:hAnsi="Calibri"/>
          <w:lang w:val="en-US"/>
        </w:rPr>
        <w:t>.</w:t>
      </w:r>
      <w:r w:rsidR="00A93B1E">
        <w:rPr>
          <w:rFonts w:ascii="Calibri" w:hAnsi="Calibri"/>
          <w:lang w:val="en-US"/>
        </w:rPr>
        <w:t xml:space="preserve"> </w:t>
      </w:r>
      <w:r w:rsidR="007B4387">
        <w:rPr>
          <w:rFonts w:ascii="Calibri" w:hAnsi="Calibri"/>
          <w:lang w:val="en-US"/>
        </w:rPr>
        <w:t>Confucian</w:t>
      </w:r>
      <w:r w:rsidR="0017511E" w:rsidRPr="0082645D">
        <w:rPr>
          <w:rFonts w:ascii="Calibri" w:hAnsi="Calibri"/>
          <w:lang w:val="en-US"/>
        </w:rPr>
        <w:t xml:space="preserve"> cultural norms such as a strong orientation </w:t>
      </w:r>
      <w:r w:rsidR="00A93B1E">
        <w:rPr>
          <w:rFonts w:ascii="Calibri" w:hAnsi="Calibri"/>
          <w:lang w:val="en-US"/>
        </w:rPr>
        <w:t>towards</w:t>
      </w:r>
      <w:r w:rsidR="0017511E" w:rsidRPr="0082645D">
        <w:rPr>
          <w:rFonts w:ascii="Calibri" w:hAnsi="Calibri"/>
          <w:lang w:val="en-US"/>
        </w:rPr>
        <w:t xml:space="preserve"> </w:t>
      </w:r>
      <w:r w:rsidR="007B4387">
        <w:rPr>
          <w:rFonts w:ascii="Calibri" w:hAnsi="Calibri"/>
          <w:lang w:val="en-US"/>
        </w:rPr>
        <w:t>order</w:t>
      </w:r>
      <w:r w:rsidR="0017511E" w:rsidRPr="0082645D">
        <w:rPr>
          <w:rFonts w:ascii="Calibri" w:hAnsi="Calibri"/>
          <w:lang w:val="en-US"/>
        </w:rPr>
        <w:t xml:space="preserve"> and the importance of guanxi had an overall effect on the Chinese practices and proc</w:t>
      </w:r>
      <w:r w:rsidR="00B13299">
        <w:rPr>
          <w:rFonts w:ascii="Calibri" w:hAnsi="Calibri"/>
          <w:lang w:val="en-US"/>
        </w:rPr>
        <w:t xml:space="preserve">esses of managing expatriates. </w:t>
      </w:r>
      <w:r w:rsidR="0017511E">
        <w:rPr>
          <w:rFonts w:ascii="Calibri" w:hAnsi="Calibri"/>
          <w:lang w:val="en-US"/>
        </w:rPr>
        <w:t xml:space="preserve">This is not surprising since as </w:t>
      </w:r>
      <w:proofErr w:type="spellStart"/>
      <w:r w:rsidR="0017511E">
        <w:rPr>
          <w:rFonts w:ascii="Calibri" w:hAnsi="Calibri"/>
          <w:lang w:val="en-US"/>
        </w:rPr>
        <w:t>Pudelko</w:t>
      </w:r>
      <w:proofErr w:type="spellEnd"/>
      <w:r w:rsidR="0017511E">
        <w:rPr>
          <w:rFonts w:ascii="Calibri" w:hAnsi="Calibri"/>
          <w:lang w:val="en-US"/>
        </w:rPr>
        <w:t xml:space="preserve"> (2006</w:t>
      </w:r>
      <w:r w:rsidR="002D00ED">
        <w:rPr>
          <w:rFonts w:ascii="Calibri" w:hAnsi="Calibri"/>
          <w:lang w:val="en-US"/>
        </w:rPr>
        <w:t>,</w:t>
      </w:r>
      <w:r w:rsidR="0017511E">
        <w:rPr>
          <w:rFonts w:ascii="Calibri" w:hAnsi="Calibri"/>
          <w:lang w:val="en-US"/>
        </w:rPr>
        <w:t xml:space="preserve"> 138) observes, ‘societal-contextual factors’ strongly influence ‘the </w:t>
      </w:r>
      <w:proofErr w:type="spellStart"/>
      <w:r w:rsidR="0017511E">
        <w:rPr>
          <w:rFonts w:ascii="Calibri" w:hAnsi="Calibri"/>
          <w:lang w:val="en-US"/>
        </w:rPr>
        <w:t>organisation</w:t>
      </w:r>
      <w:proofErr w:type="spellEnd"/>
      <w:r w:rsidR="0017511E">
        <w:rPr>
          <w:rFonts w:ascii="Calibri" w:hAnsi="Calibri"/>
          <w:lang w:val="en-US"/>
        </w:rPr>
        <w:t xml:space="preserve"> of a country’s HR system’</w:t>
      </w:r>
      <w:r w:rsidR="00DA7D0B">
        <w:rPr>
          <w:rFonts w:ascii="Calibri" w:hAnsi="Calibri"/>
          <w:lang w:val="en-US"/>
        </w:rPr>
        <w:t xml:space="preserve">. </w:t>
      </w:r>
      <w:r w:rsidR="00A93B1E">
        <w:rPr>
          <w:rFonts w:ascii="Calibri" w:hAnsi="Calibri"/>
          <w:lang w:val="en-US"/>
        </w:rPr>
        <w:t>Social c</w:t>
      </w:r>
      <w:r w:rsidR="0017511E" w:rsidRPr="00D00C35">
        <w:rPr>
          <w:rFonts w:ascii="Calibri" w:hAnsi="Calibri"/>
          <w:lang w:val="en-US"/>
        </w:rPr>
        <w:t xml:space="preserve">ulture </w:t>
      </w:r>
      <w:r w:rsidR="0017511E">
        <w:rPr>
          <w:rFonts w:ascii="Calibri" w:hAnsi="Calibri"/>
          <w:lang w:val="en-US"/>
        </w:rPr>
        <w:t>influences</w:t>
      </w:r>
      <w:r w:rsidR="0017511E" w:rsidRPr="00D00C35">
        <w:rPr>
          <w:rFonts w:ascii="Calibri" w:hAnsi="Calibri"/>
          <w:lang w:val="en-US"/>
        </w:rPr>
        <w:t xml:space="preserve"> the way in which people think, make decisions and ultimately, the way in which they perceive, feel and act </w:t>
      </w:r>
      <w:r w:rsidR="0017511E">
        <w:rPr>
          <w:rFonts w:ascii="Calibri" w:hAnsi="Calibri"/>
          <w:lang w:val="en-US"/>
        </w:rPr>
        <w:t xml:space="preserve">and this applies to people making decisions on behalf of </w:t>
      </w:r>
      <w:proofErr w:type="spellStart"/>
      <w:r w:rsidR="0017511E">
        <w:rPr>
          <w:rFonts w:ascii="Calibri" w:hAnsi="Calibri"/>
          <w:lang w:val="en-US"/>
        </w:rPr>
        <w:t>organisations</w:t>
      </w:r>
      <w:proofErr w:type="spellEnd"/>
      <w:r w:rsidR="0017511E">
        <w:rPr>
          <w:rFonts w:ascii="Calibri" w:hAnsi="Calibri"/>
          <w:lang w:val="en-US"/>
        </w:rPr>
        <w:t xml:space="preserve"> too </w:t>
      </w:r>
      <w:r w:rsidR="0017511E" w:rsidRPr="00D00C35">
        <w:rPr>
          <w:rFonts w:ascii="Calibri" w:hAnsi="Calibri"/>
          <w:lang w:val="en-US"/>
        </w:rPr>
        <w:t>(Lok</w:t>
      </w:r>
      <w:r w:rsidR="00A93B1E">
        <w:rPr>
          <w:rFonts w:ascii="Calibri" w:hAnsi="Calibri"/>
          <w:lang w:val="en-US"/>
        </w:rPr>
        <w:t xml:space="preserve"> </w:t>
      </w:r>
      <w:r w:rsidR="0017511E">
        <w:rPr>
          <w:rFonts w:ascii="Calibri" w:hAnsi="Calibri"/>
          <w:lang w:val="en-US"/>
        </w:rPr>
        <w:t>and</w:t>
      </w:r>
      <w:r w:rsidR="0017511E" w:rsidRPr="00D00C35">
        <w:rPr>
          <w:rFonts w:ascii="Calibri" w:hAnsi="Calibri"/>
          <w:lang w:val="en-US"/>
        </w:rPr>
        <w:t xml:space="preserve"> Crawford</w:t>
      </w:r>
      <w:r w:rsidR="002D00ED">
        <w:rPr>
          <w:rFonts w:ascii="Calibri" w:hAnsi="Calibri"/>
          <w:lang w:val="en-US"/>
        </w:rPr>
        <w:t xml:space="preserve"> 200</w:t>
      </w:r>
      <w:r w:rsidR="0017511E">
        <w:rPr>
          <w:rFonts w:ascii="Calibri" w:hAnsi="Calibri"/>
          <w:lang w:val="en-US"/>
        </w:rPr>
        <w:t>4).</w:t>
      </w:r>
      <w:r w:rsidR="00A93B1E">
        <w:rPr>
          <w:rFonts w:ascii="Calibri" w:hAnsi="Calibri"/>
          <w:lang w:val="en-US"/>
        </w:rPr>
        <w:t xml:space="preserve"> </w:t>
      </w:r>
      <w:r w:rsidR="00DA7D0B">
        <w:rPr>
          <w:rFonts w:ascii="Calibri" w:hAnsi="Calibri"/>
          <w:lang w:val="en-US"/>
        </w:rPr>
        <w:t>Such cultural commonality i</w:t>
      </w:r>
      <w:r w:rsidR="0017511E">
        <w:rPr>
          <w:rFonts w:ascii="Calibri" w:hAnsi="Calibri"/>
          <w:lang w:val="en-US"/>
        </w:rPr>
        <w:t xml:space="preserve">s likely to be even more acute in the Chinese context given the importance of political considerations </w:t>
      </w:r>
      <w:r w:rsidR="00D0472B">
        <w:rPr>
          <w:rFonts w:ascii="Calibri" w:hAnsi="Calibri"/>
          <w:lang w:val="en-US"/>
        </w:rPr>
        <w:t>through</w:t>
      </w:r>
      <w:r w:rsidR="0017511E">
        <w:rPr>
          <w:rFonts w:ascii="Calibri" w:hAnsi="Calibri"/>
          <w:lang w:val="en-US"/>
        </w:rPr>
        <w:t xml:space="preserve"> which most Chinese MNCs are strongly influenced by state policies and direction</w:t>
      </w:r>
      <w:r w:rsidR="00A93B1E">
        <w:rPr>
          <w:rFonts w:ascii="Calibri" w:hAnsi="Calibri"/>
          <w:lang w:val="en-US"/>
        </w:rPr>
        <w:t xml:space="preserve"> </w:t>
      </w:r>
      <w:r w:rsidR="0017511E" w:rsidRPr="00D00C35">
        <w:rPr>
          <w:rFonts w:ascii="Calibri" w:hAnsi="Calibri"/>
          <w:lang w:val="en-US"/>
        </w:rPr>
        <w:t>(Fang</w:t>
      </w:r>
      <w:r w:rsidR="002D00ED">
        <w:rPr>
          <w:rFonts w:ascii="Calibri" w:hAnsi="Calibri"/>
          <w:lang w:val="en-US"/>
        </w:rPr>
        <w:t xml:space="preserve"> 201</w:t>
      </w:r>
      <w:r w:rsidR="0017511E" w:rsidRPr="00D00C35">
        <w:rPr>
          <w:rFonts w:ascii="Calibri" w:hAnsi="Calibri"/>
          <w:lang w:val="en-US"/>
        </w:rPr>
        <w:t>1)</w:t>
      </w:r>
      <w:r w:rsidR="00D0472B">
        <w:rPr>
          <w:rFonts w:ascii="Calibri" w:hAnsi="Calibri"/>
          <w:lang w:val="en-US"/>
        </w:rPr>
        <w:t>. I</w:t>
      </w:r>
      <w:r w:rsidR="0033173C">
        <w:rPr>
          <w:rFonts w:ascii="Calibri" w:hAnsi="Calibri"/>
          <w:lang w:val="en-US"/>
        </w:rPr>
        <w:t xml:space="preserve">t </w:t>
      </w:r>
      <w:r w:rsidR="00A93B1E">
        <w:rPr>
          <w:rFonts w:ascii="Calibri" w:hAnsi="Calibri"/>
          <w:lang w:val="en-US"/>
        </w:rPr>
        <w:t>remains</w:t>
      </w:r>
      <w:r w:rsidR="0033173C">
        <w:rPr>
          <w:rFonts w:ascii="Calibri" w:hAnsi="Calibri"/>
          <w:lang w:val="en-US"/>
        </w:rPr>
        <w:t xml:space="preserve"> an area for much-needed further research</w:t>
      </w:r>
      <w:r w:rsidR="0017511E">
        <w:rPr>
          <w:rFonts w:ascii="Calibri" w:hAnsi="Calibri"/>
          <w:lang w:val="en-US"/>
        </w:rPr>
        <w:t xml:space="preserve">. </w:t>
      </w:r>
    </w:p>
    <w:p w14:paraId="2B60C506" w14:textId="77777777" w:rsidR="00042B17" w:rsidRDefault="006450A5" w:rsidP="006D21D8">
      <w:pPr>
        <w:spacing w:line="480" w:lineRule="auto"/>
        <w:ind w:firstLine="397"/>
        <w:rPr>
          <w:rFonts w:ascii="Calibri" w:hAnsi="Calibri"/>
          <w:lang w:val="en-US"/>
        </w:rPr>
      </w:pPr>
      <w:r>
        <w:rPr>
          <w:rFonts w:ascii="Calibri" w:hAnsi="Calibri"/>
          <w:lang w:val="en-US"/>
        </w:rPr>
        <w:t>Th</w:t>
      </w:r>
      <w:r w:rsidR="00C51EAD">
        <w:rPr>
          <w:rFonts w:ascii="Calibri" w:hAnsi="Calibri"/>
          <w:lang w:val="en-US"/>
        </w:rPr>
        <w:t>e findings have</w:t>
      </w:r>
      <w:r>
        <w:rPr>
          <w:rFonts w:ascii="Calibri" w:hAnsi="Calibri"/>
          <w:lang w:val="en-US"/>
        </w:rPr>
        <w:t xml:space="preserve"> </w:t>
      </w:r>
      <w:proofErr w:type="gramStart"/>
      <w:r>
        <w:rPr>
          <w:rFonts w:ascii="Calibri" w:hAnsi="Calibri"/>
          <w:lang w:val="en-US"/>
        </w:rPr>
        <w:t>a number of</w:t>
      </w:r>
      <w:proofErr w:type="gramEnd"/>
      <w:r>
        <w:rPr>
          <w:rFonts w:ascii="Calibri" w:hAnsi="Calibri"/>
          <w:lang w:val="en-US"/>
        </w:rPr>
        <w:t xml:space="preserve"> </w:t>
      </w:r>
      <w:r w:rsidR="00E776C3">
        <w:rPr>
          <w:rFonts w:ascii="Calibri" w:hAnsi="Calibri"/>
          <w:lang w:val="en-US"/>
        </w:rPr>
        <w:t xml:space="preserve">broader </w:t>
      </w:r>
      <w:r w:rsidR="00C51EAD">
        <w:rPr>
          <w:rFonts w:ascii="Calibri" w:hAnsi="Calibri"/>
          <w:lang w:val="en-US"/>
        </w:rPr>
        <w:t xml:space="preserve">academic </w:t>
      </w:r>
      <w:r>
        <w:rPr>
          <w:rFonts w:ascii="Calibri" w:hAnsi="Calibri"/>
          <w:lang w:val="en-US"/>
        </w:rPr>
        <w:t xml:space="preserve">implications and </w:t>
      </w:r>
      <w:r w:rsidR="00C51EAD">
        <w:rPr>
          <w:rFonts w:ascii="Calibri" w:hAnsi="Calibri"/>
          <w:lang w:val="en-US"/>
        </w:rPr>
        <w:t xml:space="preserve">for </w:t>
      </w:r>
      <w:proofErr w:type="spellStart"/>
      <w:r>
        <w:rPr>
          <w:rFonts w:ascii="Calibri" w:hAnsi="Calibri"/>
          <w:lang w:val="en-US"/>
        </w:rPr>
        <w:t>organisational</w:t>
      </w:r>
      <w:proofErr w:type="spellEnd"/>
      <w:r>
        <w:rPr>
          <w:rFonts w:ascii="Calibri" w:hAnsi="Calibri"/>
          <w:lang w:val="en-US"/>
        </w:rPr>
        <w:t xml:space="preserve"> practice.</w:t>
      </w:r>
      <w:r w:rsidR="00A93B1E">
        <w:rPr>
          <w:rFonts w:ascii="Calibri" w:hAnsi="Calibri"/>
          <w:lang w:val="en-US"/>
        </w:rPr>
        <w:t xml:space="preserve"> </w:t>
      </w:r>
      <w:r>
        <w:rPr>
          <w:rFonts w:ascii="Calibri" w:hAnsi="Calibri"/>
          <w:lang w:val="en-US"/>
        </w:rPr>
        <w:t>First</w:t>
      </w:r>
      <w:r w:rsidR="00C51EAD">
        <w:rPr>
          <w:rFonts w:ascii="Calibri" w:hAnsi="Calibri"/>
          <w:lang w:val="en-US"/>
        </w:rPr>
        <w:t xml:space="preserve">, </w:t>
      </w:r>
      <w:r w:rsidR="00DF7303">
        <w:rPr>
          <w:rFonts w:ascii="Calibri" w:hAnsi="Calibri"/>
          <w:lang w:val="en-US"/>
        </w:rPr>
        <w:t xml:space="preserve">the </w:t>
      </w:r>
      <w:r w:rsidR="00E30E09">
        <w:rPr>
          <w:rFonts w:ascii="Calibri" w:hAnsi="Calibri"/>
          <w:lang w:val="en-US"/>
        </w:rPr>
        <w:t xml:space="preserve">results lend qualitative support for the </w:t>
      </w:r>
      <w:r w:rsidR="00E776C3">
        <w:rPr>
          <w:rFonts w:ascii="Calibri" w:hAnsi="Calibri"/>
          <w:lang w:val="en-US"/>
        </w:rPr>
        <w:t>idea</w:t>
      </w:r>
      <w:r w:rsidR="00E30E09">
        <w:rPr>
          <w:rFonts w:ascii="Calibri" w:hAnsi="Calibri"/>
          <w:lang w:val="en-US"/>
        </w:rPr>
        <w:t xml:space="preserve"> of ‘Confucian work dynamism’ (</w:t>
      </w:r>
      <w:r w:rsidR="00A07016">
        <w:t xml:space="preserve">Chinese Culture Connection </w:t>
      </w:r>
      <w:r w:rsidR="00E30E09">
        <w:t>1987)</w:t>
      </w:r>
      <w:r w:rsidR="00A93B1E">
        <w:t xml:space="preserve">, which </w:t>
      </w:r>
      <w:r w:rsidR="00E30E09">
        <w:t>Hofstede</w:t>
      </w:r>
      <w:r w:rsidR="00A93B1E">
        <w:t xml:space="preserve"> (1991) added </w:t>
      </w:r>
      <w:r w:rsidR="00E30E09">
        <w:t xml:space="preserve">as a fifth dimension to his cross-cultural model as </w:t>
      </w:r>
      <w:r w:rsidR="00E30E09">
        <w:rPr>
          <w:rFonts w:ascii="Calibri" w:hAnsi="Calibri"/>
          <w:lang w:val="en-US"/>
        </w:rPr>
        <w:t>‘long-term orien</w:t>
      </w:r>
      <w:r w:rsidR="00A07016">
        <w:rPr>
          <w:rFonts w:ascii="Calibri" w:hAnsi="Calibri"/>
          <w:lang w:val="en-US"/>
        </w:rPr>
        <w:t>tation’</w:t>
      </w:r>
      <w:r w:rsidR="00A93B1E">
        <w:rPr>
          <w:rFonts w:ascii="Calibri" w:hAnsi="Calibri"/>
          <w:lang w:val="en-US"/>
        </w:rPr>
        <w:t xml:space="preserve"> in belated recognition of the significance of Chinese values</w:t>
      </w:r>
      <w:r w:rsidR="00A07016">
        <w:rPr>
          <w:rFonts w:ascii="Calibri" w:hAnsi="Calibri"/>
          <w:lang w:val="en-US"/>
        </w:rPr>
        <w:t xml:space="preserve">. In so doing </w:t>
      </w:r>
      <w:r w:rsidR="00BE3769">
        <w:rPr>
          <w:rFonts w:ascii="Calibri" w:hAnsi="Calibri"/>
          <w:lang w:val="en-US"/>
        </w:rPr>
        <w:t>the study</w:t>
      </w:r>
      <w:r w:rsidR="00A07016">
        <w:rPr>
          <w:rFonts w:ascii="Calibri" w:hAnsi="Calibri"/>
          <w:lang w:val="en-US"/>
        </w:rPr>
        <w:t xml:space="preserve"> </w:t>
      </w:r>
      <w:proofErr w:type="spellStart"/>
      <w:r w:rsidR="006834D1">
        <w:rPr>
          <w:rFonts w:ascii="Calibri" w:hAnsi="Calibri"/>
          <w:lang w:val="en-US"/>
        </w:rPr>
        <w:t>emphasis</w:t>
      </w:r>
      <w:r w:rsidR="00A93B1E">
        <w:rPr>
          <w:rFonts w:ascii="Calibri" w:hAnsi="Calibri"/>
          <w:lang w:val="en-US"/>
        </w:rPr>
        <w:t>es</w:t>
      </w:r>
      <w:proofErr w:type="spellEnd"/>
      <w:r w:rsidR="00A93B1E">
        <w:rPr>
          <w:rFonts w:ascii="Calibri" w:hAnsi="Calibri"/>
          <w:lang w:val="en-US"/>
        </w:rPr>
        <w:t xml:space="preserve"> </w:t>
      </w:r>
      <w:r w:rsidR="00DF7303">
        <w:rPr>
          <w:rFonts w:ascii="Calibri" w:hAnsi="Calibri"/>
          <w:lang w:val="en-US"/>
        </w:rPr>
        <w:t xml:space="preserve">that </w:t>
      </w:r>
      <w:r w:rsidR="00DA7D0B" w:rsidRPr="006D21D8">
        <w:rPr>
          <w:rFonts w:ascii="Calibri" w:hAnsi="Calibri"/>
          <w:lang w:val="en-US"/>
        </w:rPr>
        <w:t>social motivators strongly inform the individual-level cost-benefit analyses that employees perform in deciding to accept the IA</w:t>
      </w:r>
      <w:r w:rsidR="00042B17">
        <w:rPr>
          <w:rFonts w:ascii="Calibri" w:hAnsi="Calibri"/>
          <w:lang w:val="en-US"/>
        </w:rPr>
        <w:t xml:space="preserve">, </w:t>
      </w:r>
      <w:r w:rsidR="00DA7D0B" w:rsidRPr="006D21D8">
        <w:rPr>
          <w:rFonts w:ascii="Calibri" w:hAnsi="Calibri"/>
          <w:lang w:val="en-US"/>
        </w:rPr>
        <w:t xml:space="preserve">and how they </w:t>
      </w:r>
      <w:r w:rsidR="00C51EAD" w:rsidRPr="006D21D8">
        <w:rPr>
          <w:rFonts w:ascii="Calibri" w:hAnsi="Calibri"/>
          <w:lang w:val="en-US"/>
        </w:rPr>
        <w:t>approach the overall experience</w:t>
      </w:r>
      <w:r w:rsidR="00E30E09">
        <w:rPr>
          <w:rFonts w:ascii="Calibri" w:hAnsi="Calibri"/>
          <w:lang w:val="en-US"/>
        </w:rPr>
        <w:t xml:space="preserve">. </w:t>
      </w:r>
      <w:r w:rsidR="00E776C3">
        <w:rPr>
          <w:rFonts w:ascii="Calibri" w:hAnsi="Calibri"/>
          <w:lang w:val="en-US"/>
        </w:rPr>
        <w:t xml:space="preserve">Second, </w:t>
      </w:r>
      <w:r w:rsidR="00042B17">
        <w:rPr>
          <w:rFonts w:ascii="Calibri" w:hAnsi="Calibri"/>
          <w:lang w:val="en-US"/>
        </w:rPr>
        <w:t>there are broader</w:t>
      </w:r>
      <w:r w:rsidR="00DA7D0B" w:rsidRPr="006D21D8">
        <w:rPr>
          <w:rFonts w:ascii="Calibri" w:hAnsi="Calibri"/>
          <w:lang w:val="en-US"/>
        </w:rPr>
        <w:t xml:space="preserve"> implications not just in </w:t>
      </w:r>
      <w:r w:rsidR="00DA7D0B" w:rsidRPr="006D21D8">
        <w:rPr>
          <w:rFonts w:ascii="Calibri" w:hAnsi="Calibri"/>
          <w:lang w:val="en-US"/>
        </w:rPr>
        <w:lastRenderedPageBreak/>
        <w:t xml:space="preserve">understanding Chinese expatriation but how the practice is conventionally conceived in the established </w:t>
      </w:r>
      <w:r w:rsidR="00AE0237" w:rsidRPr="006D21D8">
        <w:rPr>
          <w:rFonts w:ascii="Calibri" w:hAnsi="Calibri"/>
          <w:lang w:val="en-US"/>
        </w:rPr>
        <w:t>Western</w:t>
      </w:r>
      <w:r w:rsidR="00DA7D0B" w:rsidRPr="006D21D8">
        <w:rPr>
          <w:rFonts w:ascii="Calibri" w:hAnsi="Calibri"/>
          <w:lang w:val="en-US"/>
        </w:rPr>
        <w:t xml:space="preserve"> literature. For example, </w:t>
      </w:r>
      <w:r w:rsidR="00C51EAD" w:rsidRPr="006D21D8">
        <w:rPr>
          <w:rFonts w:ascii="Calibri" w:hAnsi="Calibri"/>
          <w:lang w:val="en-US"/>
        </w:rPr>
        <w:t>academic research could usefully explore the utility</w:t>
      </w:r>
      <w:r w:rsidR="00042B17">
        <w:rPr>
          <w:rFonts w:ascii="Calibri" w:hAnsi="Calibri"/>
          <w:lang w:val="en-US"/>
        </w:rPr>
        <w:t xml:space="preserve"> </w:t>
      </w:r>
      <w:r w:rsidR="00C51EAD" w:rsidRPr="006D21D8">
        <w:rPr>
          <w:rFonts w:ascii="Calibri" w:hAnsi="Calibri"/>
          <w:lang w:val="en-US"/>
        </w:rPr>
        <w:t xml:space="preserve">of </w:t>
      </w:r>
      <w:r w:rsidR="00DA7D0B" w:rsidRPr="006D21D8">
        <w:rPr>
          <w:rFonts w:ascii="Calibri" w:hAnsi="Calibri"/>
          <w:lang w:val="en-US"/>
        </w:rPr>
        <w:t>notions of ‘social capital’ in terms of how employees perceive and respond to social expectations within and beyond the workplace, to complement the narrow</w:t>
      </w:r>
      <w:r w:rsidR="00DF7303">
        <w:rPr>
          <w:rFonts w:ascii="Calibri" w:hAnsi="Calibri"/>
          <w:lang w:val="en-US"/>
        </w:rPr>
        <w:t>er</w:t>
      </w:r>
      <w:r w:rsidR="00DA7D0B" w:rsidRPr="006D21D8">
        <w:rPr>
          <w:rFonts w:ascii="Calibri" w:hAnsi="Calibri"/>
          <w:lang w:val="en-US"/>
        </w:rPr>
        <w:t xml:space="preserve"> instrumentalism implied by the </w:t>
      </w:r>
      <w:r w:rsidR="00226069" w:rsidRPr="006D21D8">
        <w:rPr>
          <w:rFonts w:ascii="Calibri" w:hAnsi="Calibri"/>
          <w:lang w:val="en-US"/>
        </w:rPr>
        <w:t xml:space="preserve">conventional </w:t>
      </w:r>
      <w:r w:rsidR="00627621" w:rsidRPr="006D21D8">
        <w:rPr>
          <w:rFonts w:ascii="Calibri" w:hAnsi="Calibri"/>
          <w:lang w:val="en-US"/>
        </w:rPr>
        <w:t xml:space="preserve">IA </w:t>
      </w:r>
      <w:r w:rsidR="00DA7D0B" w:rsidRPr="006D21D8">
        <w:rPr>
          <w:rFonts w:ascii="Calibri" w:hAnsi="Calibri"/>
          <w:lang w:val="en-US"/>
        </w:rPr>
        <w:t>career framework.</w:t>
      </w:r>
      <w:r w:rsidR="00042B17">
        <w:rPr>
          <w:rFonts w:ascii="Calibri" w:hAnsi="Calibri"/>
          <w:lang w:val="en-US"/>
        </w:rPr>
        <w:t xml:space="preserve"> </w:t>
      </w:r>
      <w:r w:rsidR="00DF7303">
        <w:rPr>
          <w:rFonts w:ascii="Calibri" w:hAnsi="Calibri"/>
          <w:lang w:val="en-US"/>
        </w:rPr>
        <w:t>P</w:t>
      </w:r>
      <w:r w:rsidR="00226069">
        <w:rPr>
          <w:rFonts w:ascii="Calibri" w:hAnsi="Calibri"/>
          <w:lang w:val="en-US"/>
        </w:rPr>
        <w:t>erceived c</w:t>
      </w:r>
      <w:r w:rsidR="00226069" w:rsidRPr="00D00C35">
        <w:rPr>
          <w:rFonts w:ascii="Calibri" w:hAnsi="Calibri"/>
          <w:lang w:val="en-US"/>
        </w:rPr>
        <w:t>areer success</w:t>
      </w:r>
      <w:r w:rsidR="00042B17">
        <w:rPr>
          <w:rFonts w:ascii="Calibri" w:hAnsi="Calibri"/>
          <w:lang w:val="en-US"/>
        </w:rPr>
        <w:t xml:space="preserve"> </w:t>
      </w:r>
      <w:r w:rsidR="00226069">
        <w:rPr>
          <w:rFonts w:ascii="Calibri" w:hAnsi="Calibri"/>
          <w:lang w:val="en-US"/>
        </w:rPr>
        <w:t>is</w:t>
      </w:r>
      <w:r w:rsidR="00226069" w:rsidRPr="00D00C35">
        <w:rPr>
          <w:rFonts w:ascii="Calibri" w:hAnsi="Calibri"/>
          <w:lang w:val="en-US"/>
        </w:rPr>
        <w:t xml:space="preserve"> </w:t>
      </w:r>
      <w:r w:rsidR="00042B17">
        <w:rPr>
          <w:rFonts w:ascii="Calibri" w:hAnsi="Calibri"/>
          <w:lang w:val="en-US"/>
        </w:rPr>
        <w:t xml:space="preserve">still </w:t>
      </w:r>
      <w:r w:rsidR="00226069" w:rsidRPr="00D00C35">
        <w:rPr>
          <w:rFonts w:ascii="Calibri" w:hAnsi="Calibri"/>
          <w:lang w:val="en-US"/>
        </w:rPr>
        <w:t xml:space="preserve">inadequately </w:t>
      </w:r>
      <w:r w:rsidR="00226069">
        <w:rPr>
          <w:rFonts w:ascii="Calibri" w:hAnsi="Calibri"/>
          <w:lang w:val="en-US"/>
        </w:rPr>
        <w:t xml:space="preserve">conceived and </w:t>
      </w:r>
      <w:r w:rsidR="00226069" w:rsidRPr="00D00C35">
        <w:rPr>
          <w:rFonts w:ascii="Calibri" w:hAnsi="Calibri"/>
          <w:lang w:val="en-US"/>
        </w:rPr>
        <w:t>resear</w:t>
      </w:r>
      <w:r w:rsidR="00226069">
        <w:rPr>
          <w:rFonts w:ascii="Calibri" w:hAnsi="Calibri"/>
          <w:lang w:val="en-US"/>
        </w:rPr>
        <w:t>ched in the IA literature (</w:t>
      </w:r>
      <w:r w:rsidR="00CD6704">
        <w:rPr>
          <w:rFonts w:ascii="Calibri" w:hAnsi="Calibri"/>
          <w:lang w:val="en-US"/>
        </w:rPr>
        <w:t xml:space="preserve">Abele and </w:t>
      </w:r>
      <w:proofErr w:type="spellStart"/>
      <w:r w:rsidR="00CD6704">
        <w:rPr>
          <w:rFonts w:ascii="Calibri" w:hAnsi="Calibri"/>
          <w:lang w:val="en-US"/>
        </w:rPr>
        <w:t>Spurk</w:t>
      </w:r>
      <w:proofErr w:type="spellEnd"/>
      <w:r w:rsidR="002D00ED">
        <w:rPr>
          <w:rFonts w:ascii="Calibri" w:hAnsi="Calibri"/>
          <w:lang w:val="en-US"/>
        </w:rPr>
        <w:t xml:space="preserve"> 200</w:t>
      </w:r>
      <w:r w:rsidR="00CD6704">
        <w:rPr>
          <w:rFonts w:ascii="Calibri" w:hAnsi="Calibri"/>
          <w:lang w:val="en-US"/>
        </w:rPr>
        <w:t>9</w:t>
      </w:r>
      <w:r w:rsidR="00226069" w:rsidRPr="00D00C35">
        <w:rPr>
          <w:rFonts w:ascii="Calibri" w:hAnsi="Calibri"/>
          <w:lang w:val="en-US"/>
        </w:rPr>
        <w:t>).</w:t>
      </w:r>
      <w:r w:rsidR="00226069">
        <w:rPr>
          <w:rFonts w:ascii="Calibri" w:hAnsi="Calibri"/>
          <w:lang w:val="en-US"/>
        </w:rPr>
        <w:t xml:space="preserve"> </w:t>
      </w:r>
    </w:p>
    <w:p w14:paraId="3A733825" w14:textId="77777777" w:rsidR="002255F0" w:rsidRDefault="00226069" w:rsidP="006D21D8">
      <w:pPr>
        <w:spacing w:line="480" w:lineRule="auto"/>
        <w:ind w:firstLine="397"/>
        <w:rPr>
          <w:rFonts w:ascii="Calibri" w:hAnsi="Calibri"/>
          <w:lang w:val="en-US"/>
        </w:rPr>
      </w:pPr>
      <w:r>
        <w:rPr>
          <w:rFonts w:ascii="Calibri" w:hAnsi="Calibri"/>
          <w:lang w:val="en-US"/>
        </w:rPr>
        <w:t xml:space="preserve">This </w:t>
      </w:r>
      <w:r w:rsidR="00042B17">
        <w:rPr>
          <w:rFonts w:ascii="Calibri" w:hAnsi="Calibri"/>
          <w:lang w:val="en-US"/>
        </w:rPr>
        <w:t xml:space="preserve">neglect </w:t>
      </w:r>
      <w:r>
        <w:rPr>
          <w:rFonts w:ascii="Calibri" w:hAnsi="Calibri"/>
          <w:lang w:val="en-US"/>
        </w:rPr>
        <w:t xml:space="preserve">might reflect a preoccupation in the </w:t>
      </w:r>
      <w:r w:rsidR="00AE0237">
        <w:rPr>
          <w:rFonts w:ascii="Calibri" w:hAnsi="Calibri"/>
          <w:lang w:val="en-US"/>
        </w:rPr>
        <w:t>Western</w:t>
      </w:r>
      <w:r>
        <w:rPr>
          <w:rFonts w:ascii="Calibri" w:hAnsi="Calibri"/>
          <w:lang w:val="en-US"/>
        </w:rPr>
        <w:t xml:space="preserve"> literature with the individual and his or her ‘rational’ calculations of investments</w:t>
      </w:r>
      <w:r w:rsidR="0023032E">
        <w:rPr>
          <w:rFonts w:ascii="Calibri" w:hAnsi="Calibri"/>
          <w:lang w:val="en-US"/>
        </w:rPr>
        <w:t xml:space="preserve"> and returns in career decision-</w:t>
      </w:r>
      <w:r>
        <w:rPr>
          <w:rFonts w:ascii="Calibri" w:hAnsi="Calibri"/>
          <w:lang w:val="en-US"/>
        </w:rPr>
        <w:t xml:space="preserve">making. Though some research attempts to </w:t>
      </w:r>
      <w:r w:rsidRPr="00D00C35">
        <w:rPr>
          <w:rFonts w:ascii="Calibri" w:hAnsi="Calibri"/>
          <w:lang w:val="en-US"/>
        </w:rPr>
        <w:t xml:space="preserve">capture individuals’ subjective </w:t>
      </w:r>
      <w:r w:rsidR="00E776C3">
        <w:rPr>
          <w:rFonts w:ascii="Calibri" w:hAnsi="Calibri"/>
          <w:lang w:val="en-US"/>
        </w:rPr>
        <w:t xml:space="preserve">and intrinsic </w:t>
      </w:r>
      <w:r w:rsidRPr="00D00C35">
        <w:rPr>
          <w:rFonts w:ascii="Calibri" w:hAnsi="Calibri"/>
          <w:lang w:val="en-US"/>
        </w:rPr>
        <w:t>judgments about their professional attainments, such as job and career satisfaction</w:t>
      </w:r>
      <w:r w:rsidR="00042B17">
        <w:rPr>
          <w:rFonts w:ascii="Calibri" w:hAnsi="Calibri"/>
          <w:lang w:val="en-US"/>
        </w:rPr>
        <w:t xml:space="preserve"> </w:t>
      </w:r>
      <w:r>
        <w:rPr>
          <w:rFonts w:ascii="Calibri" w:hAnsi="Calibri"/>
          <w:lang w:val="en-US"/>
        </w:rPr>
        <w:t>(</w:t>
      </w:r>
      <w:r w:rsidR="00E6424C" w:rsidRPr="006D21D8">
        <w:rPr>
          <w:lang w:val="en-US"/>
        </w:rPr>
        <w:t>Haines et al. 2008</w:t>
      </w:r>
      <w:r>
        <w:rPr>
          <w:rFonts w:ascii="Calibri" w:hAnsi="Calibri"/>
          <w:lang w:val="en-US"/>
        </w:rPr>
        <w:t xml:space="preserve">), much of the field operates under a </w:t>
      </w:r>
      <w:r w:rsidRPr="00D00C35">
        <w:rPr>
          <w:rFonts w:ascii="Calibri" w:hAnsi="Calibri"/>
          <w:lang w:val="en-US"/>
        </w:rPr>
        <w:t>bipolar objective-subjective divide (</w:t>
      </w:r>
      <w:proofErr w:type="spellStart"/>
      <w:r w:rsidRPr="00D00C35">
        <w:rPr>
          <w:rFonts w:ascii="Calibri" w:hAnsi="Calibri"/>
          <w:lang w:val="en-US"/>
        </w:rPr>
        <w:t>Kohonen</w:t>
      </w:r>
      <w:proofErr w:type="spellEnd"/>
      <w:r w:rsidR="002D00ED">
        <w:rPr>
          <w:rFonts w:ascii="Calibri" w:hAnsi="Calibri"/>
          <w:lang w:val="en-US"/>
        </w:rPr>
        <w:t xml:space="preserve"> 200</w:t>
      </w:r>
      <w:r w:rsidRPr="00D00C35">
        <w:rPr>
          <w:rFonts w:ascii="Calibri" w:hAnsi="Calibri"/>
          <w:lang w:val="en-US"/>
        </w:rPr>
        <w:t>5)</w:t>
      </w:r>
      <w:r>
        <w:rPr>
          <w:rFonts w:ascii="Calibri" w:hAnsi="Calibri"/>
          <w:lang w:val="en-US"/>
        </w:rPr>
        <w:t>. The findings from this research stress the importance of a dynamic and interactive approach to understanding motivations (Mayrhofer</w:t>
      </w:r>
      <w:r w:rsidR="00D052BC">
        <w:rPr>
          <w:rFonts w:ascii="Calibri" w:hAnsi="Calibri"/>
          <w:lang w:val="en-US"/>
        </w:rPr>
        <w:t xml:space="preserve"> </w:t>
      </w:r>
      <w:r w:rsidRPr="002D00ED">
        <w:rPr>
          <w:rFonts w:ascii="Calibri" w:hAnsi="Calibri"/>
          <w:lang w:val="en-US"/>
        </w:rPr>
        <w:t>et al</w:t>
      </w:r>
      <w:r w:rsidRPr="006D21D8">
        <w:rPr>
          <w:rFonts w:ascii="Calibri" w:hAnsi="Calibri"/>
          <w:lang w:val="en-US"/>
        </w:rPr>
        <w:t>.</w:t>
      </w:r>
      <w:r w:rsidR="002D00ED" w:rsidRPr="00E6424C">
        <w:rPr>
          <w:rFonts w:ascii="Calibri" w:hAnsi="Calibri"/>
          <w:lang w:val="en-US"/>
        </w:rPr>
        <w:t xml:space="preserve"> 201</w:t>
      </w:r>
      <w:r w:rsidRPr="00E6424C">
        <w:rPr>
          <w:rFonts w:ascii="Calibri" w:hAnsi="Calibri"/>
          <w:lang w:val="en-US"/>
        </w:rPr>
        <w:t>2</w:t>
      </w:r>
      <w:r w:rsidRPr="00D00C35">
        <w:rPr>
          <w:rFonts w:ascii="Calibri" w:hAnsi="Calibri"/>
          <w:lang w:val="en-US"/>
        </w:rPr>
        <w:t>)</w:t>
      </w:r>
      <w:r w:rsidR="00DF7303">
        <w:rPr>
          <w:rFonts w:ascii="Calibri" w:hAnsi="Calibri"/>
          <w:lang w:val="en-US"/>
        </w:rPr>
        <w:t>. Here</w:t>
      </w:r>
      <w:r w:rsidR="00257E90">
        <w:rPr>
          <w:rFonts w:ascii="Calibri" w:hAnsi="Calibri"/>
          <w:lang w:val="en-US"/>
        </w:rPr>
        <w:t xml:space="preserve">, </w:t>
      </w:r>
      <w:r w:rsidR="00DF7303">
        <w:rPr>
          <w:rFonts w:ascii="Calibri" w:hAnsi="Calibri"/>
          <w:lang w:val="en-US"/>
        </w:rPr>
        <w:t>t</w:t>
      </w:r>
      <w:r w:rsidRPr="00D46B30">
        <w:rPr>
          <w:rFonts w:ascii="Calibri" w:hAnsi="Calibri"/>
          <w:lang w:val="en-US"/>
        </w:rPr>
        <w:t xml:space="preserve">he value of IAs </w:t>
      </w:r>
      <w:r w:rsidR="00DF7303">
        <w:rPr>
          <w:rFonts w:ascii="Calibri" w:hAnsi="Calibri"/>
          <w:lang w:val="en-US"/>
        </w:rPr>
        <w:t xml:space="preserve">is </w:t>
      </w:r>
      <w:r w:rsidR="00627621">
        <w:rPr>
          <w:rFonts w:ascii="Calibri" w:hAnsi="Calibri"/>
          <w:lang w:val="en-US"/>
        </w:rPr>
        <w:t xml:space="preserve">understood </w:t>
      </w:r>
      <w:r w:rsidR="00257E90">
        <w:rPr>
          <w:rFonts w:ascii="Calibri" w:hAnsi="Calibri"/>
          <w:lang w:val="en-US"/>
        </w:rPr>
        <w:t>as</w:t>
      </w:r>
      <w:r w:rsidRPr="00D46B30">
        <w:rPr>
          <w:rFonts w:ascii="Calibri" w:hAnsi="Calibri"/>
          <w:lang w:val="en-US"/>
        </w:rPr>
        <w:t xml:space="preserve"> a process of sense-making (</w:t>
      </w:r>
      <w:r w:rsidR="0080665F" w:rsidRPr="00B50720">
        <w:rPr>
          <w:rFonts w:ascii="Calibri" w:hAnsi="Calibri"/>
          <w:lang w:val="en-US"/>
        </w:rPr>
        <w:t>Weick</w:t>
      </w:r>
      <w:r w:rsidR="00042B17">
        <w:rPr>
          <w:rFonts w:ascii="Calibri" w:hAnsi="Calibri"/>
          <w:lang w:val="en-US"/>
        </w:rPr>
        <w:t xml:space="preserve"> </w:t>
      </w:r>
      <w:r w:rsidR="00B50720" w:rsidRPr="00B50720">
        <w:rPr>
          <w:rFonts w:ascii="Calibri" w:hAnsi="Calibri"/>
          <w:lang w:val="en-US"/>
        </w:rPr>
        <w:t>2009</w:t>
      </w:r>
      <w:r w:rsidRPr="00D46B30">
        <w:rPr>
          <w:rFonts w:ascii="Calibri" w:hAnsi="Calibri"/>
          <w:lang w:val="en-US"/>
        </w:rPr>
        <w:t xml:space="preserve">). Personal evaluations of an IA are not an absolute representation of ‘good’ or ‘bad’ but a series of </w:t>
      </w:r>
      <w:r w:rsidR="00DF7303" w:rsidRPr="00D46B30">
        <w:rPr>
          <w:rFonts w:ascii="Calibri" w:hAnsi="Calibri"/>
          <w:lang w:val="en-US"/>
        </w:rPr>
        <w:t>judgments</w:t>
      </w:r>
      <w:r w:rsidRPr="00D46B30">
        <w:rPr>
          <w:rFonts w:ascii="Calibri" w:hAnsi="Calibri"/>
          <w:lang w:val="en-US"/>
        </w:rPr>
        <w:t xml:space="preserve"> around how the experience fits into one’s specific individual and social situations.</w:t>
      </w:r>
      <w:r>
        <w:rPr>
          <w:rFonts w:ascii="Calibri" w:hAnsi="Calibri"/>
          <w:lang w:val="en-US"/>
        </w:rPr>
        <w:t xml:space="preserve"> In the Chinese context in particular, individual perceptions of career satisfaction and success are strongly embedded in </w:t>
      </w:r>
      <w:r w:rsidR="00E776C3">
        <w:rPr>
          <w:rFonts w:ascii="Calibri" w:hAnsi="Calibri"/>
          <w:lang w:val="en-US"/>
        </w:rPr>
        <w:t xml:space="preserve">and interpreted through </w:t>
      </w:r>
      <w:r>
        <w:rPr>
          <w:rFonts w:ascii="Calibri" w:hAnsi="Calibri"/>
          <w:lang w:val="en-US"/>
        </w:rPr>
        <w:t>collective notions of social recognition and expectations.</w:t>
      </w:r>
      <w:r w:rsidR="00DF7303">
        <w:rPr>
          <w:rFonts w:ascii="Calibri" w:hAnsi="Calibri"/>
          <w:lang w:val="en-US"/>
        </w:rPr>
        <w:t xml:space="preserve"> R</w:t>
      </w:r>
      <w:r w:rsidR="00257E90">
        <w:rPr>
          <w:rFonts w:ascii="Calibri" w:hAnsi="Calibri"/>
          <w:lang w:val="en-US"/>
        </w:rPr>
        <w:t xml:space="preserve">esearch into how such factors might impact on IA motivations in other cultural contexts </w:t>
      </w:r>
      <w:r w:rsidR="00042B17">
        <w:rPr>
          <w:rFonts w:ascii="Calibri" w:hAnsi="Calibri"/>
          <w:lang w:val="en-US"/>
        </w:rPr>
        <w:t xml:space="preserve">(regional as well as national) certainly </w:t>
      </w:r>
      <w:r w:rsidR="00257E90">
        <w:rPr>
          <w:rFonts w:ascii="Calibri" w:hAnsi="Calibri"/>
          <w:lang w:val="en-US"/>
        </w:rPr>
        <w:t xml:space="preserve">would be useful. </w:t>
      </w:r>
    </w:p>
    <w:p w14:paraId="713DA96C" w14:textId="04549A0B" w:rsidR="00226069" w:rsidRDefault="00805B5B" w:rsidP="006D21D8">
      <w:pPr>
        <w:spacing w:line="480" w:lineRule="auto"/>
        <w:ind w:firstLine="397"/>
        <w:rPr>
          <w:rFonts w:ascii="Calibri" w:hAnsi="Calibri"/>
          <w:lang w:val="en-US"/>
        </w:rPr>
      </w:pPr>
      <w:r>
        <w:rPr>
          <w:rFonts w:ascii="Calibri" w:hAnsi="Calibri"/>
          <w:lang w:val="en-US"/>
        </w:rPr>
        <w:lastRenderedPageBreak/>
        <w:t xml:space="preserve">Further, the relatively young age and junior positions of interviewees in this study offer contrasting demographic experiences to most of the current studies on corporate expatriates. As multinational companies are shifting to more diverse forms of international assignments, it is important to acknowledge differences in terms of job responsibilities, IA durations and personal needs. Further studies could investigate these emerging young expatriates from both Western and developing nations and their career reality within a corporate setting. Cross-generational studies could be also useful in understanding individual and social </w:t>
      </w:r>
      <w:r w:rsidR="002255F0">
        <w:rPr>
          <w:rFonts w:ascii="Calibri" w:hAnsi="Calibri"/>
          <w:lang w:val="en-US"/>
        </w:rPr>
        <w:t>patterns across different cultural and institutional contexts</w:t>
      </w:r>
      <w:r>
        <w:rPr>
          <w:rFonts w:ascii="Calibri" w:hAnsi="Calibri"/>
          <w:lang w:val="en-US"/>
        </w:rPr>
        <w:t xml:space="preserve">.   </w:t>
      </w:r>
    </w:p>
    <w:p w14:paraId="65998719" w14:textId="4AA06961" w:rsidR="00CB0567" w:rsidRDefault="00CB0567" w:rsidP="006D21D8">
      <w:pPr>
        <w:spacing w:line="480" w:lineRule="auto"/>
        <w:ind w:firstLine="397"/>
        <w:rPr>
          <w:rFonts w:ascii="Calibri" w:hAnsi="Calibri"/>
          <w:lang w:val="en-US"/>
        </w:rPr>
      </w:pPr>
      <w:r>
        <w:rPr>
          <w:rFonts w:ascii="Calibri" w:hAnsi="Calibri"/>
          <w:lang w:val="en-US"/>
        </w:rPr>
        <w:t xml:space="preserve">Methodologically, the acknowledgement of Chinese cultural factors </w:t>
      </w:r>
      <w:r w:rsidR="003918F4">
        <w:rPr>
          <w:rFonts w:ascii="Calibri" w:hAnsi="Calibri"/>
          <w:lang w:val="en-US"/>
        </w:rPr>
        <w:t xml:space="preserve">such as the use of individual social capital to gain access </w:t>
      </w:r>
      <w:r w:rsidR="002255F0">
        <w:rPr>
          <w:rFonts w:ascii="Calibri" w:hAnsi="Calibri"/>
          <w:lang w:val="en-US"/>
        </w:rPr>
        <w:t xml:space="preserve">to </w:t>
      </w:r>
      <w:r w:rsidR="003918F4">
        <w:rPr>
          <w:rFonts w:ascii="Calibri" w:hAnsi="Calibri"/>
          <w:lang w:val="en-US"/>
        </w:rPr>
        <w:t>and use ‘insider knowledge’ to build trust</w:t>
      </w:r>
      <w:r>
        <w:rPr>
          <w:rFonts w:ascii="Calibri" w:hAnsi="Calibri"/>
          <w:lang w:val="en-US"/>
        </w:rPr>
        <w:t xml:space="preserve"> </w:t>
      </w:r>
      <w:r w:rsidR="002255F0">
        <w:rPr>
          <w:rFonts w:ascii="Calibri" w:hAnsi="Calibri"/>
          <w:lang w:val="en-US"/>
        </w:rPr>
        <w:t>offers</w:t>
      </w:r>
      <w:r>
        <w:rPr>
          <w:rFonts w:ascii="Calibri" w:hAnsi="Calibri"/>
          <w:lang w:val="en-US"/>
        </w:rPr>
        <w:t xml:space="preserve"> </w:t>
      </w:r>
      <w:r w:rsidR="002255F0">
        <w:rPr>
          <w:rFonts w:ascii="Calibri" w:hAnsi="Calibri"/>
          <w:lang w:val="en-US"/>
        </w:rPr>
        <w:t>scope for further useful work</w:t>
      </w:r>
      <w:r>
        <w:rPr>
          <w:rFonts w:ascii="Calibri" w:hAnsi="Calibri"/>
          <w:lang w:val="en-US"/>
        </w:rPr>
        <w:t xml:space="preserve">. </w:t>
      </w:r>
      <w:proofErr w:type="gramStart"/>
      <w:r w:rsidR="003918F4">
        <w:rPr>
          <w:rFonts w:ascii="Calibri" w:hAnsi="Calibri"/>
          <w:lang w:val="en-US"/>
        </w:rPr>
        <w:t xml:space="preserve">In particular, </w:t>
      </w:r>
      <w:r w:rsidR="002255F0">
        <w:rPr>
          <w:rFonts w:ascii="Calibri" w:hAnsi="Calibri"/>
          <w:lang w:val="en-US"/>
        </w:rPr>
        <w:t>how</w:t>
      </w:r>
      <w:proofErr w:type="gramEnd"/>
      <w:r w:rsidR="002255F0">
        <w:rPr>
          <w:rFonts w:ascii="Calibri" w:hAnsi="Calibri"/>
          <w:lang w:val="en-US"/>
        </w:rPr>
        <w:t xml:space="preserve"> </w:t>
      </w:r>
      <w:r w:rsidR="003918F4">
        <w:rPr>
          <w:rFonts w:ascii="Calibri" w:hAnsi="Calibri"/>
          <w:lang w:val="en-US"/>
        </w:rPr>
        <w:t xml:space="preserve">guanxi </w:t>
      </w:r>
      <w:r w:rsidR="002255F0">
        <w:rPr>
          <w:rFonts w:ascii="Calibri" w:hAnsi="Calibri"/>
          <w:lang w:val="en-US"/>
        </w:rPr>
        <w:t>a</w:t>
      </w:r>
      <w:r w:rsidR="003918F4">
        <w:rPr>
          <w:rFonts w:ascii="Calibri" w:hAnsi="Calibri"/>
          <w:lang w:val="en-US"/>
        </w:rPr>
        <w:t xml:space="preserve">s a specific Chinese cultural feature </w:t>
      </w:r>
      <w:r w:rsidR="002255F0">
        <w:rPr>
          <w:rFonts w:ascii="Calibri" w:hAnsi="Calibri"/>
          <w:lang w:val="en-US"/>
        </w:rPr>
        <w:t xml:space="preserve">is </w:t>
      </w:r>
      <w:proofErr w:type="spellStart"/>
      <w:r w:rsidR="002255F0">
        <w:rPr>
          <w:rFonts w:ascii="Calibri" w:hAnsi="Calibri"/>
          <w:lang w:val="en-US"/>
        </w:rPr>
        <w:t>utilised</w:t>
      </w:r>
      <w:proofErr w:type="spellEnd"/>
      <w:r w:rsidR="002255F0">
        <w:rPr>
          <w:rFonts w:ascii="Calibri" w:hAnsi="Calibri"/>
          <w:lang w:val="en-US"/>
        </w:rPr>
        <w:t xml:space="preserve"> as</w:t>
      </w:r>
      <w:r w:rsidR="003918F4">
        <w:rPr>
          <w:rFonts w:ascii="Calibri" w:hAnsi="Calibri"/>
          <w:lang w:val="en-US"/>
        </w:rPr>
        <w:t xml:space="preserve"> an important </w:t>
      </w:r>
      <w:r w:rsidR="002255F0">
        <w:rPr>
          <w:rFonts w:ascii="Calibri" w:hAnsi="Calibri"/>
          <w:lang w:val="en-US"/>
        </w:rPr>
        <w:t>vehicle</w:t>
      </w:r>
      <w:r w:rsidR="003918F4">
        <w:rPr>
          <w:rFonts w:ascii="Calibri" w:hAnsi="Calibri"/>
          <w:lang w:val="en-US"/>
        </w:rPr>
        <w:t xml:space="preserve"> </w:t>
      </w:r>
      <w:r w:rsidR="002255F0">
        <w:rPr>
          <w:rFonts w:ascii="Calibri" w:hAnsi="Calibri"/>
          <w:lang w:val="en-US"/>
        </w:rPr>
        <w:t>of</w:t>
      </w:r>
      <w:r w:rsidR="003918F4">
        <w:rPr>
          <w:rFonts w:ascii="Calibri" w:hAnsi="Calibri"/>
          <w:lang w:val="en-US"/>
        </w:rPr>
        <w:t xml:space="preserve"> social communication </w:t>
      </w:r>
      <w:r w:rsidR="002255F0">
        <w:rPr>
          <w:rFonts w:ascii="Calibri" w:hAnsi="Calibri"/>
          <w:lang w:val="en-US"/>
        </w:rPr>
        <w:t xml:space="preserve">and influence is still under-researched </w:t>
      </w:r>
      <w:r w:rsidR="003918F4">
        <w:rPr>
          <w:rFonts w:ascii="Calibri" w:hAnsi="Calibri"/>
          <w:lang w:val="en-US"/>
        </w:rPr>
        <w:t xml:space="preserve">(Lo, Chen and Wilson 2013). </w:t>
      </w:r>
      <w:r w:rsidR="002255F0">
        <w:rPr>
          <w:rFonts w:ascii="Calibri" w:hAnsi="Calibri"/>
          <w:lang w:val="en-US"/>
        </w:rPr>
        <w:t>Little is known about the individual and organizational pros and cons of gu</w:t>
      </w:r>
      <w:r w:rsidR="00DC2207">
        <w:rPr>
          <w:rFonts w:ascii="Calibri" w:hAnsi="Calibri"/>
          <w:lang w:val="en-US"/>
        </w:rPr>
        <w:t>a</w:t>
      </w:r>
      <w:r w:rsidR="002255F0">
        <w:rPr>
          <w:rFonts w:ascii="Calibri" w:hAnsi="Calibri"/>
          <w:lang w:val="en-US"/>
        </w:rPr>
        <w:t>nxi, and its implications for the rapidly emergent field of Chinese HRM. F</w:t>
      </w:r>
      <w:r w:rsidR="003918F4">
        <w:rPr>
          <w:rFonts w:ascii="Calibri" w:hAnsi="Calibri"/>
          <w:lang w:val="en-US"/>
        </w:rPr>
        <w:t xml:space="preserve">uture studies </w:t>
      </w:r>
      <w:r w:rsidR="002255F0">
        <w:rPr>
          <w:rFonts w:ascii="Calibri" w:hAnsi="Calibri"/>
          <w:lang w:val="en-US"/>
        </w:rPr>
        <w:t>need to</w:t>
      </w:r>
      <w:r w:rsidR="003918F4">
        <w:rPr>
          <w:rFonts w:ascii="Calibri" w:hAnsi="Calibri"/>
          <w:lang w:val="en-US"/>
        </w:rPr>
        <w:t xml:space="preserve"> </w:t>
      </w:r>
      <w:proofErr w:type="spellStart"/>
      <w:r w:rsidR="003918F4">
        <w:rPr>
          <w:rFonts w:ascii="Calibri" w:hAnsi="Calibri"/>
          <w:lang w:val="en-US"/>
        </w:rPr>
        <w:t>recognise</w:t>
      </w:r>
      <w:proofErr w:type="spellEnd"/>
      <w:r w:rsidR="003918F4">
        <w:rPr>
          <w:rFonts w:ascii="Calibri" w:hAnsi="Calibri"/>
          <w:lang w:val="en-US"/>
        </w:rPr>
        <w:t xml:space="preserve"> </w:t>
      </w:r>
      <w:r w:rsidR="002255F0">
        <w:rPr>
          <w:rFonts w:ascii="Calibri" w:hAnsi="Calibri"/>
          <w:lang w:val="en-US"/>
        </w:rPr>
        <w:t xml:space="preserve">and address the </w:t>
      </w:r>
      <w:r w:rsidR="003918F4">
        <w:rPr>
          <w:rFonts w:ascii="Calibri" w:hAnsi="Calibri"/>
          <w:lang w:val="en-US"/>
        </w:rPr>
        <w:t xml:space="preserve">role </w:t>
      </w:r>
      <w:r w:rsidR="002255F0">
        <w:rPr>
          <w:rFonts w:ascii="Calibri" w:hAnsi="Calibri"/>
          <w:lang w:val="en-US"/>
        </w:rPr>
        <w:t xml:space="preserve">of this subtle and sensitive aspect of decision making </w:t>
      </w:r>
      <w:r w:rsidR="003918F4">
        <w:rPr>
          <w:rFonts w:ascii="Calibri" w:hAnsi="Calibri"/>
          <w:lang w:val="en-US"/>
        </w:rPr>
        <w:t xml:space="preserve">in </w:t>
      </w:r>
      <w:r w:rsidR="002255F0">
        <w:rPr>
          <w:rFonts w:ascii="Calibri" w:hAnsi="Calibri"/>
          <w:lang w:val="en-US"/>
        </w:rPr>
        <w:t>research design and analysis</w:t>
      </w:r>
      <w:r w:rsidR="003918F4">
        <w:rPr>
          <w:rFonts w:ascii="Calibri" w:hAnsi="Calibri"/>
          <w:lang w:val="en-US"/>
        </w:rPr>
        <w:t xml:space="preserve">. </w:t>
      </w:r>
    </w:p>
    <w:p w14:paraId="4DE0B574" w14:textId="77777777" w:rsidR="008D129F" w:rsidRDefault="00042B17" w:rsidP="007E310D">
      <w:pPr>
        <w:spacing w:line="480" w:lineRule="auto"/>
        <w:ind w:firstLine="397"/>
        <w:rPr>
          <w:rFonts w:ascii="Calibri" w:hAnsi="Calibri"/>
          <w:lang w:val="en-US"/>
        </w:rPr>
      </w:pPr>
      <w:r>
        <w:rPr>
          <w:rFonts w:ascii="Calibri" w:hAnsi="Calibri"/>
          <w:lang w:val="en-US"/>
        </w:rPr>
        <w:t>Finally, t</w:t>
      </w:r>
      <w:r w:rsidR="00C51EAD" w:rsidRPr="006D21D8">
        <w:rPr>
          <w:rFonts w:ascii="Calibri" w:hAnsi="Calibri"/>
          <w:lang w:val="en-US"/>
        </w:rPr>
        <w:t xml:space="preserve">he concept of </w:t>
      </w:r>
      <w:r w:rsidR="00DA7D0B" w:rsidRPr="0082645D">
        <w:rPr>
          <w:rFonts w:ascii="Calibri" w:hAnsi="Calibri"/>
          <w:lang w:val="en-US"/>
        </w:rPr>
        <w:t xml:space="preserve">social capital is </w:t>
      </w:r>
      <w:r w:rsidR="00C51EAD">
        <w:rPr>
          <w:rFonts w:ascii="Calibri" w:hAnsi="Calibri"/>
          <w:lang w:val="en-US"/>
        </w:rPr>
        <w:t xml:space="preserve">also potentially </w:t>
      </w:r>
      <w:r w:rsidR="00DA7D0B" w:rsidRPr="0082645D">
        <w:rPr>
          <w:rFonts w:ascii="Calibri" w:hAnsi="Calibri"/>
          <w:lang w:val="en-US"/>
        </w:rPr>
        <w:t xml:space="preserve">important </w:t>
      </w:r>
      <w:r w:rsidR="00C51EAD">
        <w:rPr>
          <w:rFonts w:ascii="Calibri" w:hAnsi="Calibri"/>
          <w:lang w:val="en-US"/>
        </w:rPr>
        <w:t xml:space="preserve">not only at </w:t>
      </w:r>
      <w:r w:rsidR="00DA7D0B" w:rsidRPr="0082645D">
        <w:rPr>
          <w:rFonts w:ascii="Calibri" w:hAnsi="Calibri"/>
          <w:lang w:val="en-US"/>
        </w:rPr>
        <w:t xml:space="preserve">the individual level but collectively </w:t>
      </w:r>
      <w:r w:rsidR="00C51EAD">
        <w:rPr>
          <w:rFonts w:ascii="Calibri" w:hAnsi="Calibri"/>
          <w:lang w:val="en-US"/>
        </w:rPr>
        <w:t xml:space="preserve">where it </w:t>
      </w:r>
      <w:r w:rsidR="00DA7D0B" w:rsidRPr="0082645D">
        <w:rPr>
          <w:rFonts w:ascii="Calibri" w:hAnsi="Calibri"/>
          <w:lang w:val="en-US"/>
        </w:rPr>
        <w:t>serves as a</w:t>
      </w:r>
      <w:r w:rsidR="00DA7D0B">
        <w:rPr>
          <w:rFonts w:ascii="Calibri" w:hAnsi="Calibri"/>
          <w:lang w:val="en-US"/>
        </w:rPr>
        <w:t xml:space="preserve"> distinct</w:t>
      </w:r>
      <w:r w:rsidR="00461865">
        <w:rPr>
          <w:rFonts w:ascii="Calibri" w:hAnsi="Calibri"/>
          <w:lang w:val="en-US"/>
        </w:rPr>
        <w:t xml:space="preserve"> </w:t>
      </w:r>
      <w:proofErr w:type="spellStart"/>
      <w:r w:rsidR="00461865">
        <w:rPr>
          <w:rFonts w:ascii="Calibri" w:hAnsi="Calibri"/>
          <w:lang w:val="en-US"/>
        </w:rPr>
        <w:t>organis</w:t>
      </w:r>
      <w:r>
        <w:rPr>
          <w:rFonts w:ascii="Calibri" w:hAnsi="Calibri"/>
          <w:lang w:val="en-US"/>
        </w:rPr>
        <w:t>ational</w:t>
      </w:r>
      <w:proofErr w:type="spellEnd"/>
      <w:r>
        <w:rPr>
          <w:rFonts w:ascii="Calibri" w:hAnsi="Calibri"/>
          <w:lang w:val="en-US"/>
        </w:rPr>
        <w:t xml:space="preserve"> </w:t>
      </w:r>
      <w:r w:rsidR="00DA7D0B">
        <w:rPr>
          <w:rFonts w:ascii="Calibri" w:hAnsi="Calibri"/>
          <w:lang w:val="en-US"/>
        </w:rPr>
        <w:t>feature</w:t>
      </w:r>
      <w:r>
        <w:rPr>
          <w:rFonts w:ascii="Calibri" w:hAnsi="Calibri"/>
          <w:lang w:val="en-US"/>
        </w:rPr>
        <w:t xml:space="preserve"> </w:t>
      </w:r>
      <w:r w:rsidR="00C51EAD">
        <w:rPr>
          <w:rFonts w:ascii="Calibri" w:hAnsi="Calibri"/>
          <w:lang w:val="en-US"/>
        </w:rPr>
        <w:t>that</w:t>
      </w:r>
      <w:r w:rsidR="00DA7D0B" w:rsidRPr="0082645D">
        <w:rPr>
          <w:rFonts w:ascii="Calibri" w:hAnsi="Calibri"/>
          <w:lang w:val="en-US"/>
        </w:rPr>
        <w:t xml:space="preserve"> informs IHRM strategies and practices (Bozkurt and Mohr</w:t>
      </w:r>
      <w:r w:rsidR="002D00ED">
        <w:rPr>
          <w:rFonts w:ascii="Calibri" w:hAnsi="Calibri"/>
          <w:lang w:val="en-US"/>
        </w:rPr>
        <w:t xml:space="preserve"> 201</w:t>
      </w:r>
      <w:r w:rsidR="00DA7D0B" w:rsidRPr="0082645D">
        <w:rPr>
          <w:rFonts w:ascii="Calibri" w:hAnsi="Calibri"/>
          <w:lang w:val="en-US"/>
        </w:rPr>
        <w:t>1).</w:t>
      </w:r>
      <w:r>
        <w:rPr>
          <w:rFonts w:ascii="Calibri" w:hAnsi="Calibri"/>
          <w:lang w:val="en-US"/>
        </w:rPr>
        <w:t xml:space="preserve"> </w:t>
      </w:r>
      <w:r w:rsidR="00257E90">
        <w:rPr>
          <w:rFonts w:ascii="Calibri" w:hAnsi="Calibri"/>
          <w:lang w:val="en-US"/>
        </w:rPr>
        <w:t>This prompts</w:t>
      </w:r>
      <w:r w:rsidR="00D53CC5">
        <w:rPr>
          <w:rFonts w:ascii="Calibri" w:hAnsi="Calibri"/>
          <w:lang w:val="en-US"/>
        </w:rPr>
        <w:t xml:space="preserve"> research questions connect</w:t>
      </w:r>
      <w:r w:rsidR="00257E90">
        <w:rPr>
          <w:rFonts w:ascii="Calibri" w:hAnsi="Calibri"/>
          <w:lang w:val="en-US"/>
        </w:rPr>
        <w:t>ing</w:t>
      </w:r>
      <w:r w:rsidR="00D53CC5">
        <w:rPr>
          <w:rFonts w:ascii="Calibri" w:hAnsi="Calibri"/>
          <w:lang w:val="en-US"/>
        </w:rPr>
        <w:t xml:space="preserve"> with the political economy of the ‘varieties of capitalism’ school (</w:t>
      </w:r>
      <w:r w:rsidR="008210A2" w:rsidRPr="006D21D8">
        <w:rPr>
          <w:lang w:val="en-US"/>
        </w:rPr>
        <w:t>Williamson and Zeng 2009</w:t>
      </w:r>
      <w:r w:rsidR="00D53CC5">
        <w:rPr>
          <w:rFonts w:ascii="Calibri" w:hAnsi="Calibri"/>
          <w:lang w:val="en-US"/>
        </w:rPr>
        <w:t xml:space="preserve">). </w:t>
      </w:r>
      <w:r w:rsidR="00C51EAD">
        <w:rPr>
          <w:rFonts w:ascii="Calibri" w:hAnsi="Calibri"/>
          <w:lang w:val="en-US"/>
        </w:rPr>
        <w:t xml:space="preserve">For example, in contrast to the fragmentation and mobility of careers associated with </w:t>
      </w:r>
      <w:r w:rsidR="00AE0237">
        <w:rPr>
          <w:rFonts w:ascii="Calibri" w:hAnsi="Calibri"/>
          <w:lang w:val="en-US"/>
        </w:rPr>
        <w:t>Western</w:t>
      </w:r>
      <w:r w:rsidR="00C51EAD">
        <w:rPr>
          <w:rFonts w:ascii="Calibri" w:hAnsi="Calibri"/>
          <w:lang w:val="en-US"/>
        </w:rPr>
        <w:t xml:space="preserve"> firms, </w:t>
      </w:r>
      <w:r w:rsidR="00D53CC5">
        <w:rPr>
          <w:rFonts w:ascii="Calibri" w:hAnsi="Calibri"/>
          <w:lang w:val="en-US"/>
        </w:rPr>
        <w:t xml:space="preserve">do </w:t>
      </w:r>
      <w:r w:rsidR="00C51EAD">
        <w:rPr>
          <w:rFonts w:ascii="Calibri" w:hAnsi="Calibri"/>
          <w:lang w:val="en-US"/>
        </w:rPr>
        <w:t>MNCs</w:t>
      </w:r>
      <w:r w:rsidR="00D53CC5">
        <w:rPr>
          <w:rFonts w:ascii="Calibri" w:hAnsi="Calibri"/>
          <w:lang w:val="en-US"/>
        </w:rPr>
        <w:t xml:space="preserve"> from </w:t>
      </w:r>
      <w:r w:rsidR="00240879">
        <w:rPr>
          <w:rFonts w:ascii="Calibri" w:hAnsi="Calibri"/>
          <w:lang w:val="en-US"/>
        </w:rPr>
        <w:lastRenderedPageBreak/>
        <w:t>collectivist</w:t>
      </w:r>
      <w:r w:rsidR="00627621">
        <w:rPr>
          <w:rFonts w:ascii="Calibri" w:hAnsi="Calibri"/>
          <w:lang w:val="en-US"/>
        </w:rPr>
        <w:t xml:space="preserve"> or </w:t>
      </w:r>
      <w:r w:rsidR="007B4387">
        <w:rPr>
          <w:rFonts w:ascii="Calibri" w:hAnsi="Calibri"/>
          <w:lang w:val="en-US"/>
        </w:rPr>
        <w:t xml:space="preserve">Confucian </w:t>
      </w:r>
      <w:r w:rsidR="00D53CC5">
        <w:rPr>
          <w:rFonts w:ascii="Calibri" w:hAnsi="Calibri"/>
          <w:lang w:val="en-US"/>
        </w:rPr>
        <w:t>cultures</w:t>
      </w:r>
      <w:r w:rsidR="00C51EAD">
        <w:rPr>
          <w:rFonts w:ascii="Calibri" w:hAnsi="Calibri"/>
          <w:lang w:val="en-US"/>
        </w:rPr>
        <w:t xml:space="preserve"> tend to </w:t>
      </w:r>
      <w:proofErr w:type="spellStart"/>
      <w:r w:rsidR="00C51EAD">
        <w:rPr>
          <w:rFonts w:ascii="Calibri" w:hAnsi="Calibri"/>
          <w:lang w:val="en-US"/>
        </w:rPr>
        <w:t>emphasise</w:t>
      </w:r>
      <w:proofErr w:type="spellEnd"/>
      <w:r w:rsidR="00C51EAD">
        <w:rPr>
          <w:rFonts w:ascii="Calibri" w:hAnsi="Calibri"/>
          <w:lang w:val="en-US"/>
        </w:rPr>
        <w:t xml:space="preserve"> investment in human capital and the importance of sustaining internal and external networks to cope with uncertainty and change</w:t>
      </w:r>
      <w:r w:rsidR="00240879">
        <w:rPr>
          <w:rFonts w:ascii="Calibri" w:hAnsi="Calibri"/>
          <w:lang w:val="en-US"/>
        </w:rPr>
        <w:t xml:space="preserve">? </w:t>
      </w:r>
      <w:r w:rsidR="00D53CC5">
        <w:rPr>
          <w:rFonts w:ascii="Calibri" w:hAnsi="Calibri"/>
          <w:lang w:val="en-US"/>
        </w:rPr>
        <w:t xml:space="preserve">If so, the </w:t>
      </w:r>
      <w:proofErr w:type="spellStart"/>
      <w:r w:rsidR="00D53CC5">
        <w:rPr>
          <w:rFonts w:ascii="Calibri" w:hAnsi="Calibri"/>
          <w:lang w:val="en-US"/>
        </w:rPr>
        <w:t>organisational</w:t>
      </w:r>
      <w:proofErr w:type="spellEnd"/>
      <w:r w:rsidR="00D53CC5">
        <w:rPr>
          <w:rFonts w:ascii="Calibri" w:hAnsi="Calibri"/>
          <w:lang w:val="en-US"/>
        </w:rPr>
        <w:t xml:space="preserve"> as well as individual motivations for and experiences of IAs will be </w:t>
      </w:r>
      <w:r w:rsidR="00257E90">
        <w:rPr>
          <w:rFonts w:ascii="Calibri" w:hAnsi="Calibri"/>
          <w:lang w:val="en-US"/>
        </w:rPr>
        <w:t xml:space="preserve">very </w:t>
      </w:r>
      <w:r w:rsidR="00D53CC5">
        <w:rPr>
          <w:rFonts w:ascii="Calibri" w:hAnsi="Calibri"/>
          <w:lang w:val="en-US"/>
        </w:rPr>
        <w:t>distinctive</w:t>
      </w:r>
      <w:r w:rsidR="00590924">
        <w:rPr>
          <w:rFonts w:ascii="Calibri" w:hAnsi="Calibri"/>
          <w:lang w:val="en-US"/>
        </w:rPr>
        <w:t xml:space="preserve"> from MNCs based in ‘liberal market </w:t>
      </w:r>
      <w:proofErr w:type="gramStart"/>
      <w:r w:rsidR="00590924">
        <w:rPr>
          <w:rFonts w:ascii="Calibri" w:hAnsi="Calibri"/>
          <w:lang w:val="en-US"/>
        </w:rPr>
        <w:t>economies’</w:t>
      </w:r>
      <w:proofErr w:type="gramEnd"/>
      <w:r w:rsidR="00C51EAD">
        <w:rPr>
          <w:rFonts w:ascii="Calibri" w:hAnsi="Calibri"/>
          <w:lang w:val="en-US"/>
        </w:rPr>
        <w:t>.</w:t>
      </w:r>
      <w:r>
        <w:rPr>
          <w:rFonts w:ascii="Calibri" w:hAnsi="Calibri"/>
          <w:lang w:val="en-US"/>
        </w:rPr>
        <w:t xml:space="preserve"> This also raises </w:t>
      </w:r>
      <w:r w:rsidR="00D44CE4">
        <w:rPr>
          <w:rFonts w:ascii="Calibri" w:hAnsi="Calibri"/>
          <w:lang w:val="en-US"/>
        </w:rPr>
        <w:t>managerial implications</w:t>
      </w:r>
      <w:r w:rsidR="001B1369" w:rsidRPr="00D00C35">
        <w:rPr>
          <w:rFonts w:ascii="Calibri" w:hAnsi="Calibri"/>
          <w:lang w:val="en-US"/>
        </w:rPr>
        <w:t xml:space="preserve">. </w:t>
      </w:r>
      <w:r>
        <w:rPr>
          <w:rFonts w:ascii="Calibri" w:hAnsi="Calibri"/>
          <w:lang w:val="en-US"/>
        </w:rPr>
        <w:t xml:space="preserve"> In the West, </w:t>
      </w:r>
      <w:r w:rsidR="00D44CE4">
        <w:rPr>
          <w:rFonts w:ascii="Calibri" w:hAnsi="Calibri"/>
          <w:lang w:val="en-US"/>
        </w:rPr>
        <w:t xml:space="preserve">an </w:t>
      </w:r>
      <w:proofErr w:type="spellStart"/>
      <w:r w:rsidR="00D44CE4">
        <w:rPr>
          <w:rFonts w:ascii="Calibri" w:hAnsi="Calibri"/>
          <w:lang w:val="en-US"/>
        </w:rPr>
        <w:t>organisational</w:t>
      </w:r>
      <w:proofErr w:type="spellEnd"/>
      <w:r w:rsidR="00D44CE4">
        <w:rPr>
          <w:rFonts w:ascii="Calibri" w:hAnsi="Calibri"/>
          <w:lang w:val="en-US"/>
        </w:rPr>
        <w:t xml:space="preserve"> focus on </w:t>
      </w:r>
      <w:r w:rsidR="00ED115E">
        <w:rPr>
          <w:rFonts w:ascii="Calibri" w:hAnsi="Calibri"/>
          <w:lang w:val="en-US"/>
        </w:rPr>
        <w:t xml:space="preserve">incentives and compensation </w:t>
      </w:r>
      <w:r>
        <w:rPr>
          <w:rFonts w:ascii="Calibri" w:hAnsi="Calibri"/>
          <w:lang w:val="en-US"/>
        </w:rPr>
        <w:t xml:space="preserve">has driven IAs but these may not be </w:t>
      </w:r>
      <w:r w:rsidR="001B1369" w:rsidRPr="00D00C35">
        <w:rPr>
          <w:rFonts w:ascii="Calibri" w:hAnsi="Calibri"/>
          <w:lang w:val="en-US"/>
        </w:rPr>
        <w:t xml:space="preserve">adequate to </w:t>
      </w:r>
      <w:r>
        <w:rPr>
          <w:rFonts w:ascii="Calibri" w:hAnsi="Calibri"/>
          <w:lang w:val="en-US"/>
        </w:rPr>
        <w:t>sustain</w:t>
      </w:r>
      <w:r w:rsidR="001B1369" w:rsidRPr="00D00C35">
        <w:rPr>
          <w:rFonts w:ascii="Calibri" w:hAnsi="Calibri"/>
          <w:lang w:val="en-US"/>
        </w:rPr>
        <w:t xml:space="preserve"> IA </w:t>
      </w:r>
      <w:r w:rsidR="00ED115E">
        <w:rPr>
          <w:rFonts w:ascii="Calibri" w:hAnsi="Calibri"/>
          <w:lang w:val="en-US"/>
        </w:rPr>
        <w:t xml:space="preserve">motivation and </w:t>
      </w:r>
      <w:r w:rsidR="001B1369" w:rsidRPr="00D00C35">
        <w:rPr>
          <w:rFonts w:ascii="Calibri" w:hAnsi="Calibri"/>
          <w:lang w:val="en-US"/>
        </w:rPr>
        <w:t xml:space="preserve">satisfaction. Understanding expatriates’ social needs are important to improve the effectiveness of </w:t>
      </w:r>
      <w:r w:rsidR="00631F8A">
        <w:rPr>
          <w:rFonts w:ascii="Calibri" w:hAnsi="Calibri"/>
          <w:lang w:val="en-US"/>
        </w:rPr>
        <w:t>IHRM</w:t>
      </w:r>
      <w:r w:rsidR="001B1369" w:rsidRPr="00D00C35">
        <w:rPr>
          <w:rFonts w:ascii="Calibri" w:hAnsi="Calibri"/>
          <w:lang w:val="en-US"/>
        </w:rPr>
        <w:t xml:space="preserve"> practices</w:t>
      </w:r>
      <w:r w:rsidR="00D44CE4">
        <w:rPr>
          <w:rFonts w:ascii="Calibri" w:hAnsi="Calibri"/>
          <w:lang w:val="en-US"/>
        </w:rPr>
        <w:t xml:space="preserve">, especially given the increased (cultural) diversity </w:t>
      </w:r>
      <w:r w:rsidR="000C3C60">
        <w:rPr>
          <w:rFonts w:ascii="Calibri" w:hAnsi="Calibri"/>
          <w:lang w:val="en-US"/>
        </w:rPr>
        <w:t>and</w:t>
      </w:r>
      <w:r w:rsidR="00D44CE4">
        <w:rPr>
          <w:rFonts w:ascii="Calibri" w:hAnsi="Calibri"/>
          <w:lang w:val="en-US"/>
        </w:rPr>
        <w:t xml:space="preserve"> heightened mobility of the IA workforce </w:t>
      </w:r>
      <w:r w:rsidR="000C3C60" w:rsidRPr="006D21D8">
        <w:rPr>
          <w:rFonts w:ascii="Calibri" w:hAnsi="Calibri"/>
          <w:lang w:val="en-US"/>
        </w:rPr>
        <w:t>(</w:t>
      </w:r>
      <w:r w:rsidR="00B52E85" w:rsidRPr="006D21D8">
        <w:rPr>
          <w:rFonts w:ascii="Calibri" w:hAnsi="Calibri"/>
          <w:lang w:val="en-US"/>
        </w:rPr>
        <w:t xml:space="preserve">Cooke </w:t>
      </w:r>
      <w:r w:rsidR="0060724D" w:rsidRPr="006D21D8">
        <w:rPr>
          <w:rFonts w:ascii="Calibri" w:hAnsi="Calibri"/>
          <w:lang w:val="en-US"/>
        </w:rPr>
        <w:t>2012</w:t>
      </w:r>
      <w:r w:rsidR="000C3C60" w:rsidRPr="006D21D8">
        <w:rPr>
          <w:rFonts w:ascii="Calibri" w:hAnsi="Calibri"/>
          <w:lang w:val="en-US"/>
        </w:rPr>
        <w:t>)</w:t>
      </w:r>
      <w:r w:rsidR="001B1369" w:rsidRPr="006D21D8">
        <w:rPr>
          <w:rFonts w:ascii="Calibri" w:hAnsi="Calibri"/>
          <w:lang w:val="en-US"/>
        </w:rPr>
        <w:t>.</w:t>
      </w:r>
      <w:r>
        <w:rPr>
          <w:rFonts w:ascii="Calibri" w:hAnsi="Calibri"/>
          <w:lang w:val="en-US"/>
        </w:rPr>
        <w:t xml:space="preserve"> This applies generally, </w:t>
      </w:r>
      <w:proofErr w:type="gramStart"/>
      <w:r>
        <w:rPr>
          <w:rFonts w:ascii="Calibri" w:hAnsi="Calibri"/>
          <w:lang w:val="en-US"/>
        </w:rPr>
        <w:t>east</w:t>
      </w:r>
      <w:proofErr w:type="gramEnd"/>
      <w:r>
        <w:rPr>
          <w:rFonts w:ascii="Calibri" w:hAnsi="Calibri"/>
          <w:lang w:val="en-US"/>
        </w:rPr>
        <w:t xml:space="preserve"> or west, </w:t>
      </w:r>
      <w:r w:rsidR="007B78C5">
        <w:rPr>
          <w:rFonts w:ascii="Calibri" w:hAnsi="Calibri"/>
          <w:lang w:val="en-US"/>
        </w:rPr>
        <w:t xml:space="preserve">in a context of </w:t>
      </w:r>
      <w:r>
        <w:rPr>
          <w:rFonts w:ascii="Calibri" w:hAnsi="Calibri"/>
          <w:lang w:val="en-US"/>
        </w:rPr>
        <w:t xml:space="preserve">the increased complexity </w:t>
      </w:r>
      <w:r w:rsidR="007B78C5">
        <w:rPr>
          <w:rFonts w:ascii="Calibri" w:hAnsi="Calibri"/>
          <w:lang w:val="en-US"/>
        </w:rPr>
        <w:t>due to</w:t>
      </w:r>
      <w:r>
        <w:rPr>
          <w:rFonts w:ascii="Calibri" w:hAnsi="Calibri"/>
          <w:lang w:val="en-US"/>
        </w:rPr>
        <w:t xml:space="preserve"> dual-career households.</w:t>
      </w:r>
    </w:p>
    <w:p w14:paraId="09AB4797" w14:textId="06F78289" w:rsidR="00C5549F" w:rsidRDefault="00DF7303">
      <w:pPr>
        <w:spacing w:line="480" w:lineRule="auto"/>
        <w:ind w:firstLine="397"/>
        <w:rPr>
          <w:rFonts w:ascii="Calibri" w:hAnsi="Calibri"/>
          <w:lang w:val="en-US"/>
        </w:rPr>
      </w:pPr>
      <w:r>
        <w:rPr>
          <w:rFonts w:ascii="Calibri" w:hAnsi="Calibri"/>
          <w:lang w:val="en-US"/>
        </w:rPr>
        <w:t>T</w:t>
      </w:r>
      <w:r w:rsidR="001B1369" w:rsidRPr="00D00C35">
        <w:rPr>
          <w:rFonts w:ascii="Calibri" w:hAnsi="Calibri"/>
          <w:lang w:val="en-US"/>
        </w:rPr>
        <w:t>h</w:t>
      </w:r>
      <w:r w:rsidR="00776AF7">
        <w:rPr>
          <w:rFonts w:ascii="Calibri" w:hAnsi="Calibri"/>
          <w:lang w:val="en-US"/>
        </w:rPr>
        <w:t xml:space="preserve">is </w:t>
      </w:r>
      <w:proofErr w:type="gramStart"/>
      <w:r w:rsidR="00776AF7">
        <w:rPr>
          <w:rFonts w:ascii="Calibri" w:hAnsi="Calibri"/>
          <w:lang w:val="en-US"/>
        </w:rPr>
        <w:t xml:space="preserve">particular </w:t>
      </w:r>
      <w:r w:rsidR="001B1369" w:rsidRPr="00D00C35">
        <w:rPr>
          <w:rFonts w:ascii="Calibri" w:hAnsi="Calibri"/>
          <w:lang w:val="en-US"/>
        </w:rPr>
        <w:t>study</w:t>
      </w:r>
      <w:proofErr w:type="gramEnd"/>
      <w:r w:rsidR="001B1369" w:rsidRPr="00D00C35">
        <w:rPr>
          <w:rFonts w:ascii="Calibri" w:hAnsi="Calibri"/>
          <w:lang w:val="en-US"/>
        </w:rPr>
        <w:t xml:space="preserve"> is </w:t>
      </w:r>
      <w:r>
        <w:rPr>
          <w:rFonts w:ascii="Calibri" w:hAnsi="Calibri"/>
          <w:lang w:val="en-US"/>
        </w:rPr>
        <w:t xml:space="preserve">of course </w:t>
      </w:r>
      <w:r w:rsidR="001B1369" w:rsidRPr="00D00C35">
        <w:rPr>
          <w:rFonts w:ascii="Calibri" w:hAnsi="Calibri"/>
          <w:lang w:val="en-US"/>
        </w:rPr>
        <w:t>limited by its exploratory nature</w:t>
      </w:r>
      <w:r w:rsidR="008D129F">
        <w:rPr>
          <w:rFonts w:ascii="Calibri" w:hAnsi="Calibri"/>
          <w:lang w:val="en-US"/>
        </w:rPr>
        <w:t xml:space="preserve"> and</w:t>
      </w:r>
      <w:r w:rsidR="00776AF7">
        <w:rPr>
          <w:rFonts w:ascii="Calibri" w:hAnsi="Calibri"/>
          <w:lang w:val="en-US"/>
        </w:rPr>
        <w:t xml:space="preserve"> </w:t>
      </w:r>
      <w:r w:rsidR="00042B17">
        <w:rPr>
          <w:rFonts w:ascii="Calibri" w:hAnsi="Calibri"/>
          <w:lang w:val="en-US"/>
        </w:rPr>
        <w:t>its small sample of Chinese assignees</w:t>
      </w:r>
      <w:r w:rsidR="008D129F">
        <w:rPr>
          <w:rFonts w:ascii="Calibri" w:hAnsi="Calibri"/>
          <w:lang w:val="en-US"/>
        </w:rPr>
        <w:t xml:space="preserve">. </w:t>
      </w:r>
      <w:r w:rsidR="00042B17">
        <w:rPr>
          <w:rFonts w:ascii="Calibri" w:hAnsi="Calibri"/>
          <w:lang w:val="en-US"/>
        </w:rPr>
        <w:t>T</w:t>
      </w:r>
      <w:r w:rsidR="001B1369" w:rsidRPr="00D00C35">
        <w:rPr>
          <w:rFonts w:ascii="Calibri" w:hAnsi="Calibri"/>
          <w:lang w:val="en-US"/>
        </w:rPr>
        <w:t xml:space="preserve">he </w:t>
      </w:r>
      <w:r w:rsidR="008D129F">
        <w:rPr>
          <w:rFonts w:ascii="Calibri" w:hAnsi="Calibri"/>
          <w:lang w:val="en-US"/>
        </w:rPr>
        <w:t>research is in no way representative</w:t>
      </w:r>
      <w:r w:rsidR="001B1369" w:rsidRPr="00D00C35">
        <w:rPr>
          <w:rFonts w:ascii="Calibri" w:hAnsi="Calibri"/>
          <w:lang w:val="en-US"/>
        </w:rPr>
        <w:t xml:space="preserve"> but instead </w:t>
      </w:r>
      <w:r w:rsidR="008D129F">
        <w:rPr>
          <w:rFonts w:ascii="Calibri" w:hAnsi="Calibri"/>
          <w:lang w:val="en-US"/>
        </w:rPr>
        <w:t xml:space="preserve">designed to </w:t>
      </w:r>
      <w:r w:rsidR="001B1369" w:rsidRPr="00D00C35">
        <w:rPr>
          <w:rFonts w:ascii="Calibri" w:hAnsi="Calibri"/>
          <w:lang w:val="en-US"/>
        </w:rPr>
        <w:t xml:space="preserve">provide insights </w:t>
      </w:r>
      <w:r w:rsidR="00627621">
        <w:rPr>
          <w:rFonts w:ascii="Calibri" w:hAnsi="Calibri"/>
          <w:lang w:val="en-US"/>
        </w:rPr>
        <w:t>into</w:t>
      </w:r>
      <w:r w:rsidR="001B1369" w:rsidRPr="00D00C35">
        <w:rPr>
          <w:rFonts w:ascii="Calibri" w:hAnsi="Calibri"/>
          <w:lang w:val="en-US"/>
        </w:rPr>
        <w:t xml:space="preserve"> </w:t>
      </w:r>
      <w:r w:rsidR="008D129F">
        <w:rPr>
          <w:rFonts w:ascii="Calibri" w:hAnsi="Calibri"/>
          <w:lang w:val="en-US"/>
        </w:rPr>
        <w:t xml:space="preserve">the reflection and </w:t>
      </w:r>
      <w:r w:rsidR="001B1369" w:rsidRPr="00D00C35">
        <w:rPr>
          <w:rFonts w:ascii="Calibri" w:hAnsi="Calibri"/>
          <w:lang w:val="en-US"/>
        </w:rPr>
        <w:t>motivation</w:t>
      </w:r>
      <w:r w:rsidR="008D129F">
        <w:rPr>
          <w:rFonts w:ascii="Calibri" w:hAnsi="Calibri"/>
          <w:lang w:val="en-US"/>
        </w:rPr>
        <w:t xml:space="preserve"> of an under-researched but increasingly prominent group of IAs</w:t>
      </w:r>
      <w:r w:rsidR="001B1369" w:rsidRPr="00D00C35">
        <w:rPr>
          <w:rFonts w:ascii="Calibri" w:hAnsi="Calibri"/>
          <w:lang w:val="en-US"/>
        </w:rPr>
        <w:t xml:space="preserve">. </w:t>
      </w:r>
      <w:r w:rsidR="007E310D">
        <w:rPr>
          <w:rFonts w:ascii="Calibri" w:hAnsi="Calibri"/>
          <w:lang w:val="en-US"/>
        </w:rPr>
        <w:t>A</w:t>
      </w:r>
      <w:r w:rsidR="00372E65">
        <w:rPr>
          <w:rFonts w:ascii="Calibri" w:hAnsi="Calibri"/>
          <w:lang w:val="en-US"/>
        </w:rPr>
        <w:t xml:space="preserve">s noted at the outset, Chinese assignees tend to be young and with fewer domestic constraints, </w:t>
      </w:r>
      <w:r w:rsidR="007E310D">
        <w:rPr>
          <w:rFonts w:ascii="Calibri" w:hAnsi="Calibri"/>
          <w:lang w:val="en-US"/>
        </w:rPr>
        <w:t xml:space="preserve">but </w:t>
      </w:r>
      <w:r w:rsidR="00372E65">
        <w:rPr>
          <w:rFonts w:ascii="Calibri" w:hAnsi="Calibri"/>
          <w:lang w:val="en-US"/>
        </w:rPr>
        <w:t>f</w:t>
      </w:r>
      <w:r w:rsidR="001B1369" w:rsidRPr="006D21D8">
        <w:rPr>
          <w:rFonts w:ascii="Calibri" w:hAnsi="Calibri"/>
          <w:lang w:val="en-US"/>
        </w:rPr>
        <w:t xml:space="preserve">urther studies </w:t>
      </w:r>
      <w:r w:rsidR="008D129F">
        <w:rPr>
          <w:rFonts w:ascii="Calibri" w:hAnsi="Calibri"/>
          <w:lang w:val="en-US"/>
        </w:rPr>
        <w:t>could</w:t>
      </w:r>
      <w:r w:rsidR="00372E65">
        <w:rPr>
          <w:rFonts w:ascii="Calibri" w:hAnsi="Calibri"/>
          <w:lang w:val="en-US"/>
        </w:rPr>
        <w:t xml:space="preserve"> in</w:t>
      </w:r>
      <w:r w:rsidR="00ED115E" w:rsidRPr="006D21D8">
        <w:rPr>
          <w:rFonts w:ascii="Calibri" w:hAnsi="Calibri"/>
          <w:lang w:val="en-US"/>
        </w:rPr>
        <w:t>vestigate</w:t>
      </w:r>
      <w:r w:rsidR="008D129F">
        <w:rPr>
          <w:rFonts w:ascii="Calibri" w:hAnsi="Calibri"/>
          <w:lang w:val="en-US"/>
        </w:rPr>
        <w:t xml:space="preserve"> </w:t>
      </w:r>
      <w:r w:rsidR="00ED115E" w:rsidRPr="006D21D8">
        <w:rPr>
          <w:rFonts w:ascii="Calibri" w:hAnsi="Calibri"/>
          <w:lang w:val="en-US"/>
        </w:rPr>
        <w:t xml:space="preserve">how far </w:t>
      </w:r>
      <w:r w:rsidR="007E310D">
        <w:rPr>
          <w:rFonts w:ascii="Calibri" w:hAnsi="Calibri"/>
          <w:lang w:val="en-US"/>
        </w:rPr>
        <w:t xml:space="preserve">different </w:t>
      </w:r>
      <w:r w:rsidR="00372E65">
        <w:rPr>
          <w:rFonts w:ascii="Calibri" w:hAnsi="Calibri"/>
          <w:lang w:val="en-US"/>
        </w:rPr>
        <w:t xml:space="preserve">demographic </w:t>
      </w:r>
      <w:r w:rsidR="007E310D">
        <w:rPr>
          <w:rFonts w:ascii="Calibri" w:hAnsi="Calibri"/>
          <w:lang w:val="en-US"/>
        </w:rPr>
        <w:t>characteristics</w:t>
      </w:r>
      <w:r w:rsidR="008D129F">
        <w:rPr>
          <w:rFonts w:ascii="Calibri" w:hAnsi="Calibri"/>
          <w:lang w:val="en-US"/>
        </w:rPr>
        <w:t xml:space="preserve"> </w:t>
      </w:r>
      <w:r w:rsidR="00ED115E" w:rsidRPr="006D21D8">
        <w:rPr>
          <w:rFonts w:ascii="Calibri" w:hAnsi="Calibri"/>
          <w:lang w:val="en-US"/>
        </w:rPr>
        <w:t>influence</w:t>
      </w:r>
      <w:r w:rsidR="001B1369" w:rsidRPr="006D21D8">
        <w:rPr>
          <w:rFonts w:ascii="Calibri" w:hAnsi="Calibri"/>
          <w:lang w:val="en-US"/>
        </w:rPr>
        <w:t xml:space="preserve"> individual perceptions.</w:t>
      </w:r>
      <w:r w:rsidR="008D129F">
        <w:rPr>
          <w:rFonts w:ascii="Calibri" w:hAnsi="Calibri"/>
          <w:lang w:val="en-US"/>
        </w:rPr>
        <w:t xml:space="preserve"> </w:t>
      </w:r>
      <w:r w:rsidR="00ED115E" w:rsidRPr="006D21D8">
        <w:rPr>
          <w:rFonts w:ascii="Calibri" w:hAnsi="Calibri"/>
          <w:lang w:val="en-US"/>
        </w:rPr>
        <w:t xml:space="preserve">A larger sample </w:t>
      </w:r>
      <w:r w:rsidR="00372E65">
        <w:rPr>
          <w:rFonts w:ascii="Calibri" w:hAnsi="Calibri"/>
          <w:lang w:val="en-US"/>
        </w:rPr>
        <w:t xml:space="preserve">which includes the experience of those married and with children </w:t>
      </w:r>
      <w:r w:rsidR="00776AF7">
        <w:rPr>
          <w:rFonts w:ascii="Calibri" w:hAnsi="Calibri"/>
          <w:lang w:val="en-US"/>
        </w:rPr>
        <w:t>(which conceivably will account for a growing proportion of IAs</w:t>
      </w:r>
      <w:r w:rsidR="008D129F">
        <w:rPr>
          <w:rFonts w:ascii="Calibri" w:hAnsi="Calibri"/>
          <w:lang w:val="en-US"/>
        </w:rPr>
        <w:t xml:space="preserve"> in the future</w:t>
      </w:r>
      <w:r w:rsidR="00776AF7">
        <w:rPr>
          <w:rFonts w:ascii="Calibri" w:hAnsi="Calibri"/>
          <w:lang w:val="en-US"/>
        </w:rPr>
        <w:t xml:space="preserve">) </w:t>
      </w:r>
      <w:r w:rsidR="00ED115E" w:rsidRPr="006D21D8">
        <w:rPr>
          <w:rFonts w:ascii="Calibri" w:hAnsi="Calibri"/>
          <w:lang w:val="en-US"/>
        </w:rPr>
        <w:t xml:space="preserve">could also better </w:t>
      </w:r>
      <w:proofErr w:type="gramStart"/>
      <w:r w:rsidR="00ED115E" w:rsidRPr="006D21D8">
        <w:rPr>
          <w:rFonts w:ascii="Calibri" w:hAnsi="Calibri"/>
          <w:lang w:val="en-US"/>
        </w:rPr>
        <w:t>take into account</w:t>
      </w:r>
      <w:proofErr w:type="gramEnd"/>
      <w:r w:rsidR="00ED115E" w:rsidRPr="006D21D8">
        <w:rPr>
          <w:rFonts w:ascii="Calibri" w:hAnsi="Calibri"/>
          <w:lang w:val="en-US"/>
        </w:rPr>
        <w:t xml:space="preserve"> </w:t>
      </w:r>
      <w:proofErr w:type="spellStart"/>
      <w:r w:rsidR="00ED115E" w:rsidRPr="006D21D8">
        <w:rPr>
          <w:rFonts w:ascii="Calibri" w:hAnsi="Calibri"/>
          <w:lang w:val="en-US"/>
        </w:rPr>
        <w:t>organisational</w:t>
      </w:r>
      <w:proofErr w:type="spellEnd"/>
      <w:r w:rsidR="00ED115E" w:rsidRPr="006D21D8">
        <w:rPr>
          <w:rFonts w:ascii="Calibri" w:hAnsi="Calibri"/>
          <w:lang w:val="en-US"/>
        </w:rPr>
        <w:t xml:space="preserve"> motivations</w:t>
      </w:r>
      <w:r w:rsidR="0004300B" w:rsidRPr="006D21D8">
        <w:rPr>
          <w:rFonts w:ascii="Calibri" w:hAnsi="Calibri"/>
          <w:lang w:val="en-US"/>
        </w:rPr>
        <w:t xml:space="preserve"> in terms of task or assignment objectives</w:t>
      </w:r>
      <w:r w:rsidR="00776AF7">
        <w:rPr>
          <w:rFonts w:ascii="Calibri" w:hAnsi="Calibri"/>
          <w:lang w:val="en-US"/>
        </w:rPr>
        <w:t xml:space="preserve">, ideally </w:t>
      </w:r>
      <w:r w:rsidR="0029018F" w:rsidRPr="006D21D8">
        <w:rPr>
          <w:rFonts w:ascii="Calibri" w:hAnsi="Calibri"/>
          <w:lang w:val="en-US"/>
        </w:rPr>
        <w:t>complemented with company-based research.</w:t>
      </w:r>
      <w:r w:rsidR="007E310D">
        <w:rPr>
          <w:rFonts w:ascii="Calibri" w:hAnsi="Calibri"/>
          <w:lang w:val="en-US"/>
        </w:rPr>
        <w:t xml:space="preserve"> Finally</w:t>
      </w:r>
      <w:r w:rsidR="0029018F">
        <w:rPr>
          <w:rFonts w:ascii="Calibri" w:hAnsi="Calibri"/>
          <w:lang w:val="en-US"/>
        </w:rPr>
        <w:t>, u</w:t>
      </w:r>
      <w:r w:rsidR="00EE785C" w:rsidRPr="006D21D8">
        <w:rPr>
          <w:rFonts w:ascii="Calibri" w:hAnsi="Calibri"/>
          <w:lang w:val="en-US"/>
        </w:rPr>
        <w:t>nderstanding t</w:t>
      </w:r>
      <w:r w:rsidR="0004300B" w:rsidRPr="006D21D8">
        <w:rPr>
          <w:rFonts w:ascii="Calibri" w:hAnsi="Calibri"/>
          <w:lang w:val="en-US"/>
        </w:rPr>
        <w:t xml:space="preserve">he placement of IAs to developing countries, which is accelerating </w:t>
      </w:r>
      <w:r w:rsidR="00EE785C" w:rsidRPr="006D21D8">
        <w:rPr>
          <w:rFonts w:ascii="Calibri" w:hAnsi="Calibri"/>
          <w:lang w:val="en-US"/>
        </w:rPr>
        <w:t xml:space="preserve">especially </w:t>
      </w:r>
      <w:r w:rsidR="0004300B" w:rsidRPr="006D21D8">
        <w:rPr>
          <w:rFonts w:ascii="Calibri" w:hAnsi="Calibri"/>
          <w:lang w:val="en-US"/>
        </w:rPr>
        <w:t>in the primary sectors (Cooke</w:t>
      </w:r>
      <w:r w:rsidR="002D00ED" w:rsidRPr="006D21D8">
        <w:rPr>
          <w:rFonts w:ascii="Calibri" w:hAnsi="Calibri"/>
          <w:lang w:val="en-US"/>
        </w:rPr>
        <w:t xml:space="preserve"> 201</w:t>
      </w:r>
      <w:r w:rsidR="0004300B" w:rsidRPr="006D21D8">
        <w:rPr>
          <w:rFonts w:ascii="Calibri" w:hAnsi="Calibri"/>
          <w:lang w:val="en-US"/>
        </w:rPr>
        <w:t xml:space="preserve">4), would also be valuable </w:t>
      </w:r>
      <w:r w:rsidR="0004300B" w:rsidRPr="006D21D8">
        <w:rPr>
          <w:rFonts w:ascii="Calibri" w:hAnsi="Calibri"/>
          <w:lang w:val="en-US"/>
        </w:rPr>
        <w:lastRenderedPageBreak/>
        <w:t>from a comparative perspective.</w:t>
      </w:r>
      <w:r w:rsidR="00776AF7">
        <w:rPr>
          <w:rFonts w:ascii="Calibri" w:hAnsi="Calibri"/>
          <w:lang w:val="en-US"/>
        </w:rPr>
        <w:t xml:space="preserve"> The field of Chinese IAs, and those from developing countries generally, is indeed ripe for exploration. </w:t>
      </w:r>
    </w:p>
    <w:p w14:paraId="0AE61EA9" w14:textId="77777777" w:rsidR="001E18CD" w:rsidRPr="007C6E42" w:rsidRDefault="001E18CD" w:rsidP="008F43EC">
      <w:pPr>
        <w:spacing w:line="480" w:lineRule="auto"/>
        <w:ind w:firstLine="0"/>
        <w:jc w:val="left"/>
        <w:rPr>
          <w:rFonts w:ascii="Calibri" w:hAnsi="Calibri"/>
          <w:b/>
          <w:lang w:val="en-US"/>
        </w:rPr>
      </w:pPr>
      <w:r w:rsidRPr="001E18CD">
        <w:rPr>
          <w:rFonts w:ascii="Calibri" w:hAnsi="Calibri"/>
          <w:b/>
          <w:lang w:val="en-US"/>
        </w:rPr>
        <w:t>Acknowledgements</w:t>
      </w:r>
    </w:p>
    <w:p w14:paraId="3932F2B7" w14:textId="6A2C31B8" w:rsidR="001E18CD" w:rsidRDefault="00D32F51" w:rsidP="00EB297F">
      <w:pPr>
        <w:spacing w:after="120" w:line="480" w:lineRule="auto"/>
        <w:ind w:firstLine="0"/>
        <w:rPr>
          <w:rFonts w:ascii="Calibri" w:hAnsi="Calibri"/>
          <w:lang w:val="en-US"/>
        </w:rPr>
      </w:pPr>
      <w:r>
        <w:rPr>
          <w:rFonts w:ascii="Calibri" w:hAnsi="Calibri"/>
          <w:lang w:val="en-US"/>
        </w:rPr>
        <w:t xml:space="preserve">The authors thank the participants of this research for their effort and time in sharing their IA experiences. We also thank </w:t>
      </w:r>
      <w:r w:rsidR="007B78C5">
        <w:rPr>
          <w:rFonts w:ascii="Calibri" w:hAnsi="Calibri"/>
          <w:lang w:val="en-US"/>
        </w:rPr>
        <w:t xml:space="preserve">the </w:t>
      </w:r>
      <w:r>
        <w:rPr>
          <w:rFonts w:ascii="Calibri" w:hAnsi="Calibri"/>
          <w:lang w:val="en-US"/>
        </w:rPr>
        <w:t>anonymous referees and the editor</w:t>
      </w:r>
      <w:r w:rsidR="007B78C5">
        <w:rPr>
          <w:rFonts w:ascii="Calibri" w:hAnsi="Calibri"/>
          <w:lang w:val="en-US"/>
        </w:rPr>
        <w:t xml:space="preserve"> </w:t>
      </w:r>
      <w:r>
        <w:rPr>
          <w:rFonts w:ascii="Calibri" w:hAnsi="Calibri"/>
          <w:lang w:val="en-US"/>
        </w:rPr>
        <w:t xml:space="preserve">for insightful feedback on earlier </w:t>
      </w:r>
      <w:r w:rsidR="000B1B9F">
        <w:rPr>
          <w:rFonts w:ascii="Calibri" w:hAnsi="Calibri"/>
          <w:lang w:val="en-US"/>
        </w:rPr>
        <w:t xml:space="preserve">versions </w:t>
      </w:r>
      <w:r>
        <w:rPr>
          <w:rFonts w:ascii="Calibri" w:hAnsi="Calibri"/>
          <w:lang w:val="en-US"/>
        </w:rPr>
        <w:t xml:space="preserve">of this paper. </w:t>
      </w:r>
      <w:r w:rsidR="001E18CD">
        <w:rPr>
          <w:rFonts w:ascii="Calibri" w:hAnsi="Calibri"/>
          <w:lang w:val="en-US"/>
        </w:rPr>
        <w:br w:type="page"/>
      </w:r>
    </w:p>
    <w:p w14:paraId="72962E98" w14:textId="77777777" w:rsidR="002D50D0" w:rsidRPr="001D7702" w:rsidRDefault="001B1369" w:rsidP="00EB297F">
      <w:pPr>
        <w:pStyle w:val="Heading1"/>
        <w:spacing w:before="240" w:line="480" w:lineRule="auto"/>
        <w:ind w:left="425" w:hanging="425"/>
        <w:jc w:val="left"/>
        <w:rPr>
          <w:lang w:val="en-NZ"/>
        </w:rPr>
      </w:pPr>
      <w:r w:rsidRPr="00D00C35">
        <w:rPr>
          <w:lang w:val="en-NZ"/>
        </w:rPr>
        <w:lastRenderedPageBreak/>
        <w:t>References</w:t>
      </w:r>
    </w:p>
    <w:p w14:paraId="06866E70" w14:textId="77777777" w:rsidR="002F7F3F" w:rsidRDefault="002F7F3F" w:rsidP="000817C8">
      <w:pPr>
        <w:tabs>
          <w:tab w:val="left" w:pos="567"/>
        </w:tabs>
        <w:spacing w:after="120" w:line="360" w:lineRule="auto"/>
        <w:ind w:left="454" w:hanging="454"/>
        <w:jc w:val="left"/>
        <w:rPr>
          <w:rStyle w:val="IntenseReference"/>
          <w:rFonts w:asciiTheme="majorHAnsi" w:hAnsiTheme="majorHAnsi"/>
        </w:rPr>
      </w:pPr>
      <w:bookmarkStart w:id="0" w:name="_ENREF_1"/>
      <w:r w:rsidRPr="000817C8">
        <w:rPr>
          <w:rStyle w:val="IntenseReference"/>
          <w:rFonts w:asciiTheme="majorHAnsi" w:hAnsiTheme="majorHAnsi"/>
        </w:rPr>
        <w:t>Abele A and D</w:t>
      </w:r>
      <w:r w:rsidR="007B78C5" w:rsidRPr="000817C8">
        <w:rPr>
          <w:rStyle w:val="IntenseReference"/>
          <w:rFonts w:asciiTheme="majorHAnsi" w:hAnsiTheme="majorHAnsi"/>
        </w:rPr>
        <w:t xml:space="preserve"> </w:t>
      </w:r>
      <w:proofErr w:type="spellStart"/>
      <w:r w:rsidRPr="000817C8">
        <w:rPr>
          <w:rStyle w:val="IntenseReference"/>
          <w:rFonts w:asciiTheme="majorHAnsi" w:hAnsiTheme="majorHAnsi"/>
        </w:rPr>
        <w:t>Spurk</w:t>
      </w:r>
      <w:proofErr w:type="spellEnd"/>
      <w:r w:rsidR="007B78C5" w:rsidRPr="000817C8">
        <w:rPr>
          <w:rStyle w:val="IntenseReference"/>
          <w:rFonts w:asciiTheme="majorHAnsi" w:hAnsiTheme="majorHAnsi"/>
        </w:rPr>
        <w:t xml:space="preserve"> </w:t>
      </w:r>
      <w:r w:rsidRPr="000817C8">
        <w:rPr>
          <w:rStyle w:val="IntenseReference"/>
          <w:rFonts w:asciiTheme="majorHAnsi" w:hAnsiTheme="majorHAnsi"/>
        </w:rPr>
        <w:t>(2009)</w:t>
      </w:r>
      <w:r w:rsidR="00D052BC" w:rsidRPr="000817C8">
        <w:rPr>
          <w:rStyle w:val="IntenseReference"/>
          <w:rFonts w:asciiTheme="majorHAnsi" w:hAnsiTheme="majorHAnsi"/>
        </w:rPr>
        <w:t xml:space="preserve"> </w:t>
      </w:r>
      <w:r w:rsidRPr="000817C8">
        <w:rPr>
          <w:rStyle w:val="IntenseReference"/>
          <w:rFonts w:asciiTheme="majorHAnsi" w:hAnsiTheme="majorHAnsi"/>
        </w:rPr>
        <w:t>How do objective and subjective career success interrelate over time</w:t>
      </w:r>
      <w:r w:rsidR="001D7702" w:rsidRPr="000817C8">
        <w:rPr>
          <w:rStyle w:val="IntenseReference"/>
          <w:rFonts w:asciiTheme="majorHAnsi" w:hAnsiTheme="majorHAnsi"/>
        </w:rPr>
        <w:t>.</w:t>
      </w:r>
      <w:r w:rsidR="00D052BC" w:rsidRPr="000817C8">
        <w:rPr>
          <w:rStyle w:val="IntenseReference"/>
          <w:rFonts w:asciiTheme="majorHAnsi" w:hAnsiTheme="majorHAnsi"/>
        </w:rPr>
        <w:t xml:space="preserve"> </w:t>
      </w:r>
      <w:r w:rsidRPr="000817C8">
        <w:rPr>
          <w:rStyle w:val="IntenseReference"/>
          <w:rFonts w:asciiTheme="majorHAnsi" w:hAnsiTheme="majorHAnsi"/>
        </w:rPr>
        <w:t>Journal of Occupational and Organizational Psychology</w:t>
      </w:r>
      <w:r w:rsidR="00D052BC" w:rsidRPr="000817C8">
        <w:rPr>
          <w:rStyle w:val="IntenseReference"/>
          <w:rFonts w:asciiTheme="majorHAnsi" w:hAnsiTheme="majorHAnsi"/>
        </w:rPr>
        <w:t xml:space="preserve"> </w:t>
      </w:r>
      <w:r w:rsidRPr="000817C8">
        <w:rPr>
          <w:rStyle w:val="IntenseReference"/>
          <w:rFonts w:asciiTheme="majorHAnsi" w:hAnsiTheme="majorHAnsi"/>
        </w:rPr>
        <w:t>82</w:t>
      </w:r>
      <w:r w:rsidR="00293C89" w:rsidRPr="000817C8">
        <w:rPr>
          <w:rStyle w:val="IntenseReference"/>
          <w:rFonts w:asciiTheme="majorHAnsi" w:hAnsiTheme="majorHAnsi"/>
        </w:rPr>
        <w:t>(4)</w:t>
      </w:r>
      <w:r w:rsidRPr="000817C8">
        <w:rPr>
          <w:rStyle w:val="IntenseReference"/>
          <w:rFonts w:asciiTheme="majorHAnsi" w:hAnsiTheme="majorHAnsi"/>
        </w:rPr>
        <w:t>, 803–824.</w:t>
      </w:r>
      <w:bookmarkEnd w:id="0"/>
    </w:p>
    <w:p w14:paraId="6E4783D8" w14:textId="77777777" w:rsidR="00CB0567" w:rsidRPr="000817C8" w:rsidRDefault="00CB0567" w:rsidP="000817C8">
      <w:pPr>
        <w:tabs>
          <w:tab w:val="left" w:pos="567"/>
        </w:tabs>
        <w:spacing w:after="120" w:line="360" w:lineRule="auto"/>
        <w:ind w:left="454" w:hanging="454"/>
        <w:jc w:val="left"/>
        <w:rPr>
          <w:rStyle w:val="IntenseReference"/>
          <w:rFonts w:asciiTheme="majorHAnsi" w:hAnsiTheme="majorHAnsi"/>
        </w:rPr>
      </w:pPr>
      <w:r>
        <w:rPr>
          <w:rStyle w:val="IntenseReference"/>
          <w:rFonts w:asciiTheme="majorHAnsi" w:hAnsiTheme="majorHAnsi"/>
        </w:rPr>
        <w:t>Agee J (2009)</w:t>
      </w:r>
      <w:r w:rsidRPr="00CB0567">
        <w:rPr>
          <w:color w:val="000000" w:themeColor="text1"/>
          <w:spacing w:val="5"/>
          <w:lang w:val="en-US"/>
        </w:rPr>
        <w:t xml:space="preserve"> Developing qualitative research questions: </w:t>
      </w:r>
      <w:r>
        <w:rPr>
          <w:color w:val="000000" w:themeColor="text1"/>
          <w:spacing w:val="5"/>
          <w:lang w:val="en-US"/>
        </w:rPr>
        <w:t>A reflective process.</w:t>
      </w:r>
      <w:r w:rsidRPr="00CB0567">
        <w:rPr>
          <w:color w:val="000000" w:themeColor="text1"/>
          <w:spacing w:val="5"/>
          <w:lang w:val="en-US"/>
        </w:rPr>
        <w:t xml:space="preserve"> International Journal of Qu</w:t>
      </w:r>
      <w:r>
        <w:rPr>
          <w:color w:val="000000" w:themeColor="text1"/>
          <w:spacing w:val="5"/>
          <w:lang w:val="en-US"/>
        </w:rPr>
        <w:t xml:space="preserve">alitative Studies in Education </w:t>
      </w:r>
      <w:r w:rsidRPr="00CB0567">
        <w:rPr>
          <w:color w:val="000000" w:themeColor="text1"/>
          <w:spacing w:val="5"/>
          <w:lang w:val="en-US"/>
        </w:rPr>
        <w:t>22</w:t>
      </w:r>
      <w:r>
        <w:rPr>
          <w:color w:val="000000" w:themeColor="text1"/>
          <w:spacing w:val="5"/>
          <w:lang w:val="en-US"/>
        </w:rPr>
        <w:t>(</w:t>
      </w:r>
      <w:r w:rsidRPr="00CB0567">
        <w:rPr>
          <w:color w:val="000000" w:themeColor="text1"/>
          <w:spacing w:val="5"/>
          <w:lang w:val="en-US"/>
        </w:rPr>
        <w:t>4</w:t>
      </w:r>
      <w:r>
        <w:rPr>
          <w:color w:val="000000" w:themeColor="text1"/>
          <w:spacing w:val="5"/>
          <w:lang w:val="en-US"/>
        </w:rPr>
        <w:t>)</w:t>
      </w:r>
      <w:r w:rsidRPr="00CB0567">
        <w:rPr>
          <w:color w:val="000000" w:themeColor="text1"/>
          <w:spacing w:val="5"/>
          <w:lang w:val="en-US"/>
        </w:rPr>
        <w:t>, 431-447</w:t>
      </w:r>
      <w:r>
        <w:rPr>
          <w:color w:val="000000" w:themeColor="text1"/>
          <w:spacing w:val="5"/>
          <w:lang w:val="en-US"/>
        </w:rPr>
        <w:t>.</w:t>
      </w:r>
    </w:p>
    <w:p w14:paraId="4899E869" w14:textId="77777777" w:rsidR="00566B6B"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Altman</w:t>
      </w:r>
      <w:r w:rsidR="000817C8">
        <w:rPr>
          <w:rStyle w:val="IntenseReference"/>
          <w:rFonts w:asciiTheme="majorHAnsi" w:hAnsiTheme="majorHAnsi"/>
        </w:rPr>
        <w:t xml:space="preserve"> </w:t>
      </w:r>
      <w:r w:rsidRPr="000817C8">
        <w:rPr>
          <w:rStyle w:val="IntenseReference"/>
          <w:rFonts w:asciiTheme="majorHAnsi" w:hAnsiTheme="majorHAnsi"/>
        </w:rPr>
        <w:t>Y and Y Baruch (2012) Global self-initiated corporate expatriate careers: A new era in international assignments? Personnel Review 4(2), 233–255.</w:t>
      </w:r>
      <w:bookmarkStart w:id="1" w:name="_ENREF_3"/>
    </w:p>
    <w:p w14:paraId="5375D032" w14:textId="77777777" w:rsidR="00D24C4E" w:rsidRPr="000817C8" w:rsidRDefault="00D24C4E"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t>Bazeley</w:t>
      </w:r>
      <w:proofErr w:type="spellEnd"/>
      <w:r w:rsidRPr="000817C8">
        <w:rPr>
          <w:rStyle w:val="IntenseReference"/>
          <w:rFonts w:asciiTheme="majorHAnsi" w:hAnsiTheme="majorHAnsi"/>
        </w:rPr>
        <w:t xml:space="preserve"> P and K Jackson (2013) Qualitative data analysis with </w:t>
      </w:r>
      <w:proofErr w:type="spellStart"/>
      <w:r w:rsidRPr="000817C8">
        <w:rPr>
          <w:rStyle w:val="IntenseReference"/>
          <w:rFonts w:asciiTheme="majorHAnsi" w:hAnsiTheme="majorHAnsi"/>
        </w:rPr>
        <w:t>N</w:t>
      </w:r>
      <w:r w:rsidR="002D50D0" w:rsidRPr="000817C8">
        <w:rPr>
          <w:rStyle w:val="IntenseReference"/>
          <w:rFonts w:asciiTheme="majorHAnsi" w:hAnsiTheme="majorHAnsi"/>
        </w:rPr>
        <w:t>v</w:t>
      </w:r>
      <w:r w:rsidRPr="000817C8">
        <w:rPr>
          <w:rStyle w:val="IntenseReference"/>
          <w:rFonts w:asciiTheme="majorHAnsi" w:hAnsiTheme="majorHAnsi"/>
        </w:rPr>
        <w:t>ivo</w:t>
      </w:r>
      <w:proofErr w:type="spellEnd"/>
      <w:r w:rsidR="00304025" w:rsidRPr="000817C8">
        <w:rPr>
          <w:rStyle w:val="IntenseReference"/>
          <w:rFonts w:asciiTheme="majorHAnsi" w:hAnsiTheme="majorHAnsi"/>
        </w:rPr>
        <w:t>.</w:t>
      </w:r>
      <w:r w:rsidR="007B78C5" w:rsidRPr="000817C8">
        <w:rPr>
          <w:rStyle w:val="IntenseReference"/>
          <w:rFonts w:asciiTheme="majorHAnsi" w:hAnsiTheme="majorHAnsi"/>
        </w:rPr>
        <w:t xml:space="preserve"> </w:t>
      </w:r>
      <w:r w:rsidRPr="000817C8">
        <w:rPr>
          <w:rStyle w:val="IntenseReference"/>
          <w:rFonts w:asciiTheme="majorHAnsi" w:hAnsiTheme="majorHAnsi"/>
        </w:rPr>
        <w:t>Sage</w:t>
      </w:r>
      <w:r w:rsidR="002D50D0" w:rsidRPr="000817C8">
        <w:rPr>
          <w:rStyle w:val="IntenseReference"/>
          <w:rFonts w:asciiTheme="majorHAnsi" w:hAnsiTheme="majorHAnsi"/>
        </w:rPr>
        <w:t>, London</w:t>
      </w:r>
      <w:r w:rsidRPr="000817C8">
        <w:rPr>
          <w:rStyle w:val="IntenseReference"/>
          <w:rFonts w:asciiTheme="majorHAnsi" w:hAnsiTheme="majorHAnsi"/>
        </w:rPr>
        <w:t>.</w:t>
      </w:r>
    </w:p>
    <w:bookmarkEnd w:id="1"/>
    <w:p w14:paraId="69C0F603" w14:textId="77777777" w:rsidR="00B00CF8" w:rsidRPr="000817C8" w:rsidRDefault="0035126C"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Becker P</w:t>
      </w:r>
      <w:r w:rsidR="00B00CF8" w:rsidRPr="000817C8">
        <w:rPr>
          <w:rStyle w:val="IntenseReference"/>
          <w:rFonts w:asciiTheme="majorHAnsi" w:hAnsiTheme="majorHAnsi"/>
        </w:rPr>
        <w:t>H (1993) Common pitfalls in published grounded theory research. Qualitative Health Research 3(2), 254–260.</w:t>
      </w:r>
    </w:p>
    <w:p w14:paraId="2AAAC7DA" w14:textId="77777777" w:rsidR="00760B0C" w:rsidRPr="000817C8" w:rsidRDefault="000817C8" w:rsidP="000817C8">
      <w:pPr>
        <w:tabs>
          <w:tab w:val="left" w:pos="567"/>
        </w:tabs>
        <w:spacing w:after="120" w:line="360" w:lineRule="auto"/>
        <w:ind w:left="454" w:hanging="454"/>
        <w:jc w:val="left"/>
        <w:rPr>
          <w:rStyle w:val="IntenseReference"/>
          <w:rFonts w:asciiTheme="majorHAnsi" w:hAnsiTheme="majorHAnsi"/>
        </w:rPr>
      </w:pPr>
      <w:proofErr w:type="spellStart"/>
      <w:r>
        <w:rPr>
          <w:rStyle w:val="IntenseReference"/>
          <w:rFonts w:asciiTheme="majorHAnsi" w:hAnsiTheme="majorHAnsi"/>
        </w:rPr>
        <w:t>Birkinshaw</w:t>
      </w:r>
      <w:proofErr w:type="spellEnd"/>
      <w:r w:rsidR="00760B0C" w:rsidRPr="000817C8">
        <w:rPr>
          <w:rStyle w:val="IntenseReference"/>
          <w:rFonts w:asciiTheme="majorHAnsi" w:hAnsiTheme="majorHAnsi"/>
        </w:rPr>
        <w:t xml:space="preserve"> J,</w:t>
      </w:r>
      <w:r w:rsidR="002D50D0" w:rsidRPr="000817C8">
        <w:rPr>
          <w:rStyle w:val="IntenseReference"/>
          <w:rFonts w:asciiTheme="majorHAnsi" w:hAnsiTheme="majorHAnsi"/>
        </w:rPr>
        <w:t xml:space="preserve"> M</w:t>
      </w:r>
      <w:r w:rsidR="00760B0C" w:rsidRPr="000817C8">
        <w:rPr>
          <w:rStyle w:val="IntenseReference"/>
          <w:rFonts w:asciiTheme="majorHAnsi" w:hAnsiTheme="majorHAnsi"/>
        </w:rPr>
        <w:t xml:space="preserve">Y Brannen and </w:t>
      </w:r>
      <w:r w:rsidR="002D50D0" w:rsidRPr="000817C8">
        <w:rPr>
          <w:rStyle w:val="IntenseReference"/>
          <w:rFonts w:asciiTheme="majorHAnsi" w:hAnsiTheme="majorHAnsi"/>
        </w:rPr>
        <w:t>R</w:t>
      </w:r>
      <w:r w:rsidR="00760B0C" w:rsidRPr="000817C8">
        <w:rPr>
          <w:rStyle w:val="IntenseReference"/>
          <w:rFonts w:asciiTheme="majorHAnsi" w:hAnsiTheme="majorHAnsi"/>
        </w:rPr>
        <w:t>L Tung (2011) From a distance and generalizable to up close and grounded: Reclaiming a place for qualitative methods in international business research</w:t>
      </w:r>
      <w:r w:rsidR="001D7702" w:rsidRPr="000817C8">
        <w:rPr>
          <w:rStyle w:val="IntenseReference"/>
          <w:rFonts w:asciiTheme="majorHAnsi" w:hAnsiTheme="majorHAnsi"/>
        </w:rPr>
        <w:t>.</w:t>
      </w:r>
      <w:r w:rsidR="008C5768" w:rsidRPr="000817C8">
        <w:rPr>
          <w:rStyle w:val="IntenseReference"/>
          <w:rFonts w:asciiTheme="majorHAnsi" w:hAnsiTheme="majorHAnsi"/>
        </w:rPr>
        <w:t xml:space="preserve"> </w:t>
      </w:r>
      <w:r w:rsidR="00760B0C" w:rsidRPr="000817C8">
        <w:rPr>
          <w:rStyle w:val="IntenseReference"/>
          <w:rFonts w:asciiTheme="majorHAnsi" w:hAnsiTheme="majorHAnsi"/>
        </w:rPr>
        <w:t>Journal of International Business Studies 42,</w:t>
      </w:r>
      <w:r>
        <w:rPr>
          <w:rStyle w:val="IntenseReference"/>
          <w:rFonts w:asciiTheme="majorHAnsi" w:hAnsiTheme="majorHAnsi"/>
        </w:rPr>
        <w:t xml:space="preserve"> </w:t>
      </w:r>
      <w:r w:rsidR="00760B0C" w:rsidRPr="000817C8">
        <w:rPr>
          <w:rStyle w:val="IntenseReference"/>
          <w:rFonts w:asciiTheme="majorHAnsi" w:hAnsiTheme="majorHAnsi"/>
        </w:rPr>
        <w:t>573-</w:t>
      </w:r>
      <w:r w:rsidR="002D50D0" w:rsidRPr="000817C8">
        <w:rPr>
          <w:rStyle w:val="IntenseReference"/>
          <w:rFonts w:asciiTheme="majorHAnsi" w:hAnsiTheme="majorHAnsi"/>
        </w:rPr>
        <w:t>581.</w:t>
      </w:r>
    </w:p>
    <w:p w14:paraId="74C1CC36"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t>Bozionelos</w:t>
      </w:r>
      <w:proofErr w:type="spellEnd"/>
      <w:r w:rsidRPr="000817C8">
        <w:rPr>
          <w:rStyle w:val="IntenseReference"/>
          <w:rFonts w:asciiTheme="majorHAnsi" w:hAnsiTheme="majorHAnsi"/>
        </w:rPr>
        <w:t xml:space="preserve"> N </w:t>
      </w:r>
      <w:r w:rsidR="00D24C4E" w:rsidRPr="000817C8">
        <w:rPr>
          <w:rStyle w:val="IntenseReference"/>
          <w:rFonts w:asciiTheme="majorHAnsi" w:hAnsiTheme="majorHAnsi"/>
        </w:rPr>
        <w:t>a</w:t>
      </w:r>
      <w:r w:rsidRPr="000817C8">
        <w:rPr>
          <w:rStyle w:val="IntenseReference"/>
          <w:rFonts w:asciiTheme="majorHAnsi" w:hAnsiTheme="majorHAnsi"/>
        </w:rPr>
        <w:t>nd L Wang (2006) The relationship of mentoring and network resources with career success in the Chinese organizational environment. International Journal of Human Resource Management 17(9), 1531–1546.</w:t>
      </w:r>
    </w:p>
    <w:p w14:paraId="49C42189" w14:textId="77777777" w:rsidR="00D24C4E"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Bozkurt O and AT Mohr (2011) Forms of cross-border mobility and social capital in multinational enterprises. Human Resource Management Journal 21(2), 138–155.</w:t>
      </w:r>
    </w:p>
    <w:p w14:paraId="04477098" w14:textId="77777777" w:rsidR="000372FF" w:rsidRDefault="007F2160"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B</w:t>
      </w:r>
      <w:r w:rsidR="002D50D0" w:rsidRPr="000817C8">
        <w:rPr>
          <w:rStyle w:val="IntenseReference"/>
          <w:rFonts w:asciiTheme="majorHAnsi" w:hAnsiTheme="majorHAnsi"/>
        </w:rPr>
        <w:t>ansal, P</w:t>
      </w:r>
      <w:r w:rsidR="00660C66" w:rsidRPr="000817C8">
        <w:rPr>
          <w:rStyle w:val="IntenseReference"/>
          <w:rFonts w:asciiTheme="majorHAnsi" w:hAnsiTheme="majorHAnsi"/>
        </w:rPr>
        <w:t>T and K Corley (2011) The coming of age for qualitative research: Embracing the d</w:t>
      </w:r>
      <w:r w:rsidR="001D7702" w:rsidRPr="000817C8">
        <w:rPr>
          <w:rStyle w:val="IntenseReference"/>
          <w:rFonts w:asciiTheme="majorHAnsi" w:hAnsiTheme="majorHAnsi"/>
        </w:rPr>
        <w:t>iversity of qualitative methods.</w:t>
      </w:r>
      <w:r w:rsidR="008C5768" w:rsidRPr="000817C8">
        <w:rPr>
          <w:rStyle w:val="IntenseReference"/>
          <w:rFonts w:asciiTheme="majorHAnsi" w:hAnsiTheme="majorHAnsi"/>
        </w:rPr>
        <w:t xml:space="preserve"> </w:t>
      </w:r>
      <w:r w:rsidR="00660C66" w:rsidRPr="000817C8">
        <w:rPr>
          <w:rStyle w:val="IntenseReference"/>
          <w:rFonts w:asciiTheme="majorHAnsi" w:hAnsiTheme="majorHAnsi"/>
        </w:rPr>
        <w:t>Academy of management Review 54</w:t>
      </w:r>
      <w:r w:rsidR="00E52803" w:rsidRPr="000817C8">
        <w:rPr>
          <w:rStyle w:val="IntenseReference"/>
          <w:rFonts w:asciiTheme="majorHAnsi" w:hAnsiTheme="majorHAnsi"/>
        </w:rPr>
        <w:t>(2)</w:t>
      </w:r>
      <w:r w:rsidR="00660C66" w:rsidRPr="000817C8">
        <w:rPr>
          <w:rStyle w:val="IntenseReference"/>
          <w:rFonts w:asciiTheme="majorHAnsi" w:hAnsiTheme="majorHAnsi"/>
        </w:rPr>
        <w:t>, 233-237.</w:t>
      </w:r>
    </w:p>
    <w:p w14:paraId="43B7394E" w14:textId="77777777" w:rsidR="00F21950" w:rsidRPr="000817C8" w:rsidRDefault="00F21950" w:rsidP="000817C8">
      <w:pPr>
        <w:tabs>
          <w:tab w:val="left" w:pos="567"/>
        </w:tabs>
        <w:spacing w:after="120" w:line="360" w:lineRule="auto"/>
        <w:ind w:left="454" w:hanging="454"/>
        <w:jc w:val="left"/>
        <w:rPr>
          <w:rStyle w:val="IntenseReference"/>
          <w:rFonts w:asciiTheme="majorHAnsi" w:hAnsiTheme="majorHAnsi"/>
        </w:rPr>
      </w:pPr>
      <w:r>
        <w:rPr>
          <w:rStyle w:val="IntenseReference"/>
          <w:rFonts w:asciiTheme="majorHAnsi" w:hAnsiTheme="majorHAnsi"/>
        </w:rPr>
        <w:t xml:space="preserve">Baxter P and S Jack (2008) Qualitative case study methodology: Study design and implementation for novice researchers. The Qualitative Report 13(4), 544-559. </w:t>
      </w:r>
    </w:p>
    <w:p w14:paraId="671E471E" w14:textId="77777777" w:rsidR="00D24C4E" w:rsidRPr="000817C8" w:rsidRDefault="00D24C4E"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lastRenderedPageBreak/>
        <w:t>Byosiere</w:t>
      </w:r>
      <w:proofErr w:type="spellEnd"/>
      <w:r w:rsidR="008C5768" w:rsidRPr="000817C8">
        <w:rPr>
          <w:rStyle w:val="IntenseReference"/>
          <w:rFonts w:asciiTheme="majorHAnsi" w:hAnsiTheme="majorHAnsi"/>
        </w:rPr>
        <w:t xml:space="preserve"> </w:t>
      </w:r>
      <w:r w:rsidRPr="000817C8">
        <w:rPr>
          <w:rStyle w:val="IntenseReference"/>
          <w:rFonts w:asciiTheme="majorHAnsi" w:hAnsiTheme="majorHAnsi"/>
        </w:rPr>
        <w:t>P</w:t>
      </w:r>
      <w:r w:rsidR="008C5768" w:rsidRPr="000817C8">
        <w:rPr>
          <w:rStyle w:val="IntenseReference"/>
          <w:rFonts w:asciiTheme="majorHAnsi" w:hAnsiTheme="majorHAnsi"/>
        </w:rPr>
        <w:t xml:space="preserve"> </w:t>
      </w:r>
      <w:r w:rsidRPr="000817C8">
        <w:rPr>
          <w:rStyle w:val="IntenseReference"/>
          <w:rFonts w:asciiTheme="majorHAnsi" w:hAnsiTheme="majorHAnsi"/>
        </w:rPr>
        <w:t>and</w:t>
      </w:r>
      <w:r w:rsidR="008C5768" w:rsidRPr="000817C8">
        <w:rPr>
          <w:rStyle w:val="IntenseReference"/>
          <w:rFonts w:asciiTheme="majorHAnsi" w:hAnsiTheme="majorHAnsi"/>
        </w:rPr>
        <w:t xml:space="preserve"> </w:t>
      </w:r>
      <w:r w:rsidRPr="000817C8">
        <w:rPr>
          <w:rStyle w:val="IntenseReference"/>
          <w:rFonts w:asciiTheme="majorHAnsi" w:hAnsiTheme="majorHAnsi"/>
        </w:rPr>
        <w:t>D</w:t>
      </w:r>
      <w:r w:rsidR="008C5768" w:rsidRPr="000817C8">
        <w:rPr>
          <w:rStyle w:val="IntenseReference"/>
          <w:rFonts w:asciiTheme="majorHAnsi" w:hAnsiTheme="majorHAnsi"/>
        </w:rPr>
        <w:t xml:space="preserve"> </w:t>
      </w:r>
      <w:proofErr w:type="spellStart"/>
      <w:r w:rsidRPr="000817C8">
        <w:rPr>
          <w:rStyle w:val="IntenseReference"/>
          <w:rFonts w:asciiTheme="majorHAnsi" w:hAnsiTheme="majorHAnsi"/>
        </w:rPr>
        <w:t>Luethge</w:t>
      </w:r>
      <w:proofErr w:type="spellEnd"/>
      <w:r w:rsidRPr="000817C8">
        <w:rPr>
          <w:rStyle w:val="IntenseReference"/>
          <w:rFonts w:asciiTheme="majorHAnsi" w:hAnsiTheme="majorHAnsi"/>
        </w:rPr>
        <w:t xml:space="preserve"> (2009) Asian Leadership.</w:t>
      </w:r>
      <w:r w:rsidR="008C5768" w:rsidRPr="000817C8">
        <w:rPr>
          <w:rStyle w:val="IntenseReference"/>
          <w:rFonts w:asciiTheme="majorHAnsi" w:hAnsiTheme="majorHAnsi"/>
        </w:rPr>
        <w:t xml:space="preserve"> </w:t>
      </w:r>
      <w:r w:rsidRPr="000817C8">
        <w:rPr>
          <w:rStyle w:val="IntenseReference"/>
          <w:rFonts w:asciiTheme="majorHAnsi" w:hAnsiTheme="majorHAnsi"/>
        </w:rPr>
        <w:t xml:space="preserve">In </w:t>
      </w:r>
      <w:r w:rsidR="00304025" w:rsidRPr="000817C8">
        <w:rPr>
          <w:rStyle w:val="IntenseReference"/>
          <w:rFonts w:asciiTheme="majorHAnsi" w:hAnsiTheme="majorHAnsi"/>
        </w:rPr>
        <w:t xml:space="preserve">Asian business &amp; management; theory, </w:t>
      </w:r>
      <w:proofErr w:type="gramStart"/>
      <w:r w:rsidR="00304025" w:rsidRPr="000817C8">
        <w:rPr>
          <w:rStyle w:val="IntenseReference"/>
          <w:rFonts w:asciiTheme="majorHAnsi" w:hAnsiTheme="majorHAnsi"/>
        </w:rPr>
        <w:t>practice</w:t>
      </w:r>
      <w:proofErr w:type="gramEnd"/>
      <w:r w:rsidR="00304025" w:rsidRPr="000817C8">
        <w:rPr>
          <w:rStyle w:val="IntenseReference"/>
          <w:rFonts w:asciiTheme="majorHAnsi" w:hAnsiTheme="majorHAnsi"/>
        </w:rPr>
        <w:t xml:space="preserve"> and perspectives, eds</w:t>
      </w:r>
      <w:r w:rsidR="007B78C5" w:rsidRPr="000817C8">
        <w:rPr>
          <w:rStyle w:val="IntenseReference"/>
          <w:rFonts w:asciiTheme="majorHAnsi" w:hAnsiTheme="majorHAnsi"/>
        </w:rPr>
        <w:t xml:space="preserve"> </w:t>
      </w:r>
      <w:r w:rsidRPr="000817C8">
        <w:rPr>
          <w:rStyle w:val="IntenseReference"/>
          <w:rFonts w:asciiTheme="majorHAnsi" w:hAnsiTheme="majorHAnsi"/>
        </w:rPr>
        <w:t>H</w:t>
      </w:r>
      <w:r w:rsidR="007B78C5" w:rsidRPr="000817C8">
        <w:rPr>
          <w:rStyle w:val="IntenseReference"/>
          <w:rFonts w:asciiTheme="majorHAnsi" w:hAnsiTheme="majorHAnsi"/>
        </w:rPr>
        <w:t xml:space="preserve"> </w:t>
      </w:r>
      <w:r w:rsidR="002D50D0" w:rsidRPr="000817C8">
        <w:rPr>
          <w:rStyle w:val="IntenseReference"/>
          <w:rFonts w:asciiTheme="majorHAnsi" w:hAnsiTheme="majorHAnsi"/>
        </w:rPr>
        <w:t xml:space="preserve">Hasegawa </w:t>
      </w:r>
      <w:r w:rsidR="00304025" w:rsidRPr="000817C8">
        <w:rPr>
          <w:rStyle w:val="IntenseReference"/>
          <w:rFonts w:asciiTheme="majorHAnsi" w:hAnsiTheme="majorHAnsi"/>
        </w:rPr>
        <w:t>and</w:t>
      </w:r>
      <w:r w:rsidR="007B78C5" w:rsidRPr="000817C8">
        <w:rPr>
          <w:rStyle w:val="IntenseReference"/>
          <w:rFonts w:asciiTheme="majorHAnsi" w:hAnsiTheme="majorHAnsi"/>
        </w:rPr>
        <w:t xml:space="preserve"> </w:t>
      </w:r>
      <w:r w:rsidRPr="000817C8">
        <w:rPr>
          <w:rStyle w:val="IntenseReference"/>
          <w:rFonts w:asciiTheme="majorHAnsi" w:hAnsiTheme="majorHAnsi"/>
        </w:rPr>
        <w:t>C</w:t>
      </w:r>
      <w:r w:rsidR="00304025" w:rsidRPr="000817C8">
        <w:rPr>
          <w:rStyle w:val="IntenseReference"/>
          <w:rFonts w:asciiTheme="majorHAnsi" w:hAnsiTheme="majorHAnsi"/>
        </w:rPr>
        <w:t xml:space="preserve"> Noronha, 125-145</w:t>
      </w:r>
      <w:r w:rsidR="002D50D0" w:rsidRPr="000817C8">
        <w:rPr>
          <w:rStyle w:val="IntenseReference"/>
          <w:rFonts w:asciiTheme="majorHAnsi" w:hAnsiTheme="majorHAnsi"/>
        </w:rPr>
        <w:t xml:space="preserve">. </w:t>
      </w:r>
      <w:r w:rsidR="00304025" w:rsidRPr="000817C8">
        <w:rPr>
          <w:rStyle w:val="IntenseReference"/>
          <w:rFonts w:asciiTheme="majorHAnsi" w:hAnsiTheme="majorHAnsi"/>
        </w:rPr>
        <w:t>Palgrave MacMillan,</w:t>
      </w:r>
      <w:r w:rsidR="008C5768" w:rsidRPr="000817C8">
        <w:rPr>
          <w:rStyle w:val="IntenseReference"/>
          <w:rFonts w:asciiTheme="majorHAnsi" w:hAnsiTheme="majorHAnsi"/>
        </w:rPr>
        <w:t xml:space="preserve"> </w:t>
      </w:r>
      <w:r w:rsidR="002D50D0" w:rsidRPr="000817C8">
        <w:rPr>
          <w:rStyle w:val="IntenseReference"/>
          <w:rFonts w:asciiTheme="majorHAnsi" w:hAnsiTheme="majorHAnsi"/>
        </w:rPr>
        <w:t>New York, NY</w:t>
      </w:r>
      <w:r w:rsidRPr="000817C8">
        <w:rPr>
          <w:rStyle w:val="IntenseReference"/>
          <w:rFonts w:asciiTheme="majorHAnsi" w:hAnsiTheme="majorHAnsi"/>
        </w:rPr>
        <w:t>.</w:t>
      </w:r>
    </w:p>
    <w:p w14:paraId="0F9B2550" w14:textId="77777777" w:rsidR="00E30E09" w:rsidRPr="000817C8" w:rsidRDefault="002D50D0" w:rsidP="000817C8">
      <w:pPr>
        <w:tabs>
          <w:tab w:val="left" w:pos="567"/>
        </w:tabs>
        <w:spacing w:after="120" w:line="360" w:lineRule="auto"/>
        <w:ind w:left="454" w:hanging="454"/>
        <w:jc w:val="left"/>
        <w:rPr>
          <w:rStyle w:val="IntenseReference"/>
          <w:rFonts w:asciiTheme="majorHAnsi" w:hAnsiTheme="majorHAnsi"/>
        </w:rPr>
      </w:pPr>
      <w:bookmarkStart w:id="2" w:name="_ENREF_12"/>
      <w:r w:rsidRPr="000817C8">
        <w:rPr>
          <w:rStyle w:val="IntenseReference"/>
          <w:rFonts w:asciiTheme="majorHAnsi" w:hAnsiTheme="majorHAnsi"/>
        </w:rPr>
        <w:t>Chinese Culture Connection (1987)</w:t>
      </w:r>
      <w:r w:rsidR="00E30E09" w:rsidRPr="000817C8">
        <w:rPr>
          <w:rStyle w:val="IntenseReference"/>
          <w:rFonts w:asciiTheme="majorHAnsi" w:hAnsiTheme="majorHAnsi"/>
        </w:rPr>
        <w:t xml:space="preserve"> Chinese values and the search for culture-free dimensions of culture.</w:t>
      </w:r>
      <w:r w:rsidR="008C5768" w:rsidRPr="000817C8">
        <w:rPr>
          <w:rStyle w:val="IntenseReference"/>
          <w:rFonts w:asciiTheme="majorHAnsi" w:hAnsiTheme="majorHAnsi"/>
        </w:rPr>
        <w:t xml:space="preserve"> </w:t>
      </w:r>
      <w:r w:rsidR="00E30E09" w:rsidRPr="000817C8">
        <w:rPr>
          <w:rStyle w:val="IntenseReference"/>
          <w:rFonts w:asciiTheme="majorHAnsi" w:hAnsiTheme="majorHAnsi"/>
        </w:rPr>
        <w:t>Journ</w:t>
      </w:r>
      <w:r w:rsidRPr="000817C8">
        <w:rPr>
          <w:rStyle w:val="IntenseReference"/>
          <w:rFonts w:asciiTheme="majorHAnsi" w:hAnsiTheme="majorHAnsi"/>
        </w:rPr>
        <w:t>al of Cross-Cultural Psychology</w:t>
      </w:r>
      <w:r w:rsidR="00E30E09" w:rsidRPr="000817C8">
        <w:rPr>
          <w:rStyle w:val="IntenseReference"/>
          <w:rFonts w:asciiTheme="majorHAnsi" w:hAnsiTheme="majorHAnsi"/>
        </w:rPr>
        <w:t xml:space="preserve"> 18(2), 143-164.</w:t>
      </w:r>
    </w:p>
    <w:p w14:paraId="4DF3389E" w14:textId="77777777" w:rsidR="00D753E6" w:rsidRPr="000817C8" w:rsidRDefault="00D753E6"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 xml:space="preserve">Cho T, K </w:t>
      </w:r>
      <w:proofErr w:type="gramStart"/>
      <w:r w:rsidR="0035126C" w:rsidRPr="000817C8">
        <w:rPr>
          <w:rStyle w:val="IntenseReference"/>
          <w:rFonts w:asciiTheme="majorHAnsi" w:hAnsiTheme="majorHAnsi"/>
        </w:rPr>
        <w:t>Hutchings</w:t>
      </w:r>
      <w:proofErr w:type="gramEnd"/>
      <w:r w:rsidR="0035126C" w:rsidRPr="000817C8">
        <w:rPr>
          <w:rStyle w:val="IntenseReference"/>
          <w:rFonts w:asciiTheme="majorHAnsi" w:hAnsiTheme="majorHAnsi"/>
        </w:rPr>
        <w:t xml:space="preserve"> </w:t>
      </w:r>
      <w:r w:rsidRPr="000817C8">
        <w:rPr>
          <w:rStyle w:val="IntenseReference"/>
          <w:rFonts w:asciiTheme="majorHAnsi" w:hAnsiTheme="majorHAnsi"/>
        </w:rPr>
        <w:t>and T</w:t>
      </w:r>
      <w:r w:rsidR="007B78C5" w:rsidRPr="000817C8">
        <w:rPr>
          <w:rStyle w:val="IntenseReference"/>
          <w:rFonts w:asciiTheme="majorHAnsi" w:hAnsiTheme="majorHAnsi"/>
        </w:rPr>
        <w:t xml:space="preserve"> </w:t>
      </w:r>
      <w:r w:rsidR="0035126C" w:rsidRPr="000817C8">
        <w:rPr>
          <w:rStyle w:val="IntenseReference"/>
          <w:rFonts w:asciiTheme="majorHAnsi" w:hAnsiTheme="majorHAnsi"/>
        </w:rPr>
        <w:t>M</w:t>
      </w:r>
      <w:r w:rsidRPr="000817C8">
        <w:rPr>
          <w:rStyle w:val="IntenseReference"/>
          <w:rFonts w:asciiTheme="majorHAnsi" w:hAnsiTheme="majorHAnsi"/>
        </w:rPr>
        <w:t>archant</w:t>
      </w:r>
      <w:r w:rsidR="008C5768" w:rsidRPr="000817C8">
        <w:rPr>
          <w:rStyle w:val="IntenseReference"/>
          <w:rFonts w:asciiTheme="majorHAnsi" w:hAnsiTheme="majorHAnsi"/>
        </w:rPr>
        <w:t xml:space="preserve"> </w:t>
      </w:r>
      <w:r w:rsidRPr="000817C8">
        <w:rPr>
          <w:rStyle w:val="IntenseReference"/>
          <w:rFonts w:asciiTheme="majorHAnsi" w:hAnsiTheme="majorHAnsi"/>
        </w:rPr>
        <w:t>(2013) Key factors influencing Korean expatriates' and spouses' perceptions of expatriation and repatriation.</w:t>
      </w:r>
      <w:r w:rsidR="00FA01F3" w:rsidRPr="000817C8">
        <w:rPr>
          <w:rStyle w:val="IntenseReference"/>
          <w:rFonts w:asciiTheme="majorHAnsi" w:hAnsiTheme="majorHAnsi"/>
        </w:rPr>
        <w:t xml:space="preserve"> </w:t>
      </w:r>
      <w:r w:rsidR="0080665F" w:rsidRPr="000817C8">
        <w:rPr>
          <w:rStyle w:val="IntenseReference"/>
          <w:rFonts w:asciiTheme="majorHAnsi" w:hAnsiTheme="majorHAnsi"/>
        </w:rPr>
        <w:t>The International Journ</w:t>
      </w:r>
      <w:r w:rsidR="0035126C" w:rsidRPr="000817C8">
        <w:rPr>
          <w:rStyle w:val="IntenseReference"/>
          <w:rFonts w:asciiTheme="majorHAnsi" w:hAnsiTheme="majorHAnsi"/>
        </w:rPr>
        <w:t>al of Human Resource Management</w:t>
      </w:r>
      <w:r w:rsidR="0080665F" w:rsidRPr="000817C8">
        <w:rPr>
          <w:rStyle w:val="IntenseReference"/>
          <w:rFonts w:asciiTheme="majorHAnsi" w:hAnsiTheme="majorHAnsi"/>
        </w:rPr>
        <w:t xml:space="preserve"> 24</w:t>
      </w:r>
      <w:r w:rsidRPr="000817C8">
        <w:rPr>
          <w:rStyle w:val="IntenseReference"/>
          <w:rFonts w:asciiTheme="majorHAnsi" w:hAnsiTheme="majorHAnsi"/>
        </w:rPr>
        <w:t>(5), 1051-1075.</w:t>
      </w:r>
    </w:p>
    <w:p w14:paraId="06CFD4FA"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Collings</w:t>
      </w:r>
      <w:r w:rsidR="00FA01F3" w:rsidRPr="000817C8">
        <w:rPr>
          <w:rStyle w:val="IntenseReference"/>
          <w:rFonts w:asciiTheme="majorHAnsi" w:hAnsiTheme="majorHAnsi"/>
        </w:rPr>
        <w:t xml:space="preserve"> </w:t>
      </w:r>
      <w:r w:rsidRPr="000817C8">
        <w:rPr>
          <w:rStyle w:val="IntenseReference"/>
          <w:rFonts w:asciiTheme="majorHAnsi" w:hAnsiTheme="majorHAnsi"/>
        </w:rPr>
        <w:t xml:space="preserve">DG, H </w:t>
      </w:r>
      <w:proofErr w:type="gramStart"/>
      <w:r w:rsidRPr="000817C8">
        <w:rPr>
          <w:rStyle w:val="IntenseReference"/>
          <w:rFonts w:asciiTheme="majorHAnsi" w:hAnsiTheme="majorHAnsi"/>
        </w:rPr>
        <w:t>Scullion</w:t>
      </w:r>
      <w:proofErr w:type="gramEnd"/>
      <w:r w:rsidRPr="000817C8">
        <w:rPr>
          <w:rStyle w:val="IntenseReference"/>
          <w:rFonts w:asciiTheme="majorHAnsi" w:hAnsiTheme="majorHAnsi"/>
        </w:rPr>
        <w:t xml:space="preserve"> and M Morley (2007) Changing patterns of global staffing in the multinational enterprise: Challenges to the conventional expatriate assignment and emerging alternatives. Journal of World Business 42</w:t>
      </w:r>
      <w:r w:rsidR="00293C89" w:rsidRPr="000817C8">
        <w:rPr>
          <w:rStyle w:val="IntenseReference"/>
          <w:rFonts w:asciiTheme="majorHAnsi" w:hAnsiTheme="majorHAnsi"/>
        </w:rPr>
        <w:t>(2),</w:t>
      </w:r>
      <w:r w:rsidRPr="000817C8">
        <w:rPr>
          <w:rStyle w:val="IntenseReference"/>
          <w:rFonts w:asciiTheme="majorHAnsi" w:hAnsiTheme="majorHAnsi"/>
        </w:rPr>
        <w:t xml:space="preserve"> 198–213.</w:t>
      </w:r>
    </w:p>
    <w:p w14:paraId="6E2A2A8C"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Cooke</w:t>
      </w:r>
      <w:r w:rsidR="00FA01F3" w:rsidRPr="000817C8">
        <w:rPr>
          <w:rStyle w:val="IntenseReference"/>
          <w:rFonts w:asciiTheme="majorHAnsi" w:hAnsiTheme="majorHAnsi"/>
        </w:rPr>
        <w:t xml:space="preserve"> </w:t>
      </w:r>
      <w:r w:rsidRPr="000817C8">
        <w:rPr>
          <w:rStyle w:val="IntenseReference"/>
          <w:rFonts w:asciiTheme="majorHAnsi" w:hAnsiTheme="majorHAnsi"/>
        </w:rPr>
        <w:t>FL (2009) A decade of transformation of HRM in China: A review of literature and suggestions for future studies. Asia Pacific Journal of Human Resources 47(1), 6–40.</w:t>
      </w:r>
      <w:bookmarkStart w:id="3" w:name="_ENREF_13"/>
      <w:bookmarkEnd w:id="2"/>
    </w:p>
    <w:p w14:paraId="62AF31BF"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 xml:space="preserve">Cooke FL (2012) Human resource management in China: New trends and practices. Routledge, New York. </w:t>
      </w:r>
    </w:p>
    <w:p w14:paraId="7614540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Cooke FL (2014) Chinese multinational firms in Asia and Africa: Relationships with institutional actors and patterns of employment practices. Human Resource Management</w:t>
      </w:r>
      <w:r w:rsidR="00FA01F3" w:rsidRPr="000817C8">
        <w:rPr>
          <w:rStyle w:val="IntenseReference"/>
          <w:rFonts w:asciiTheme="majorHAnsi" w:hAnsiTheme="majorHAnsi"/>
        </w:rPr>
        <w:t xml:space="preserve"> </w:t>
      </w:r>
      <w:r w:rsidR="0035126C" w:rsidRPr="000817C8">
        <w:rPr>
          <w:rStyle w:val="IntenseReference"/>
          <w:rFonts w:asciiTheme="majorHAnsi" w:hAnsiTheme="majorHAnsi"/>
        </w:rPr>
        <w:t xml:space="preserve">53(6), </w:t>
      </w:r>
      <w:r w:rsidR="00C65A27" w:rsidRPr="000817C8">
        <w:rPr>
          <w:rStyle w:val="IntenseReference"/>
          <w:rFonts w:asciiTheme="majorHAnsi" w:hAnsiTheme="majorHAnsi"/>
        </w:rPr>
        <w:t>877-896</w:t>
      </w:r>
      <w:r w:rsidRPr="000817C8">
        <w:rPr>
          <w:rStyle w:val="IntenseReference"/>
          <w:rFonts w:asciiTheme="majorHAnsi" w:hAnsiTheme="majorHAnsi"/>
        </w:rPr>
        <w:t>. </w:t>
      </w:r>
    </w:p>
    <w:p w14:paraId="04E7D8F3" w14:textId="77777777" w:rsidR="002F7F3F" w:rsidRDefault="002F7F3F" w:rsidP="000817C8">
      <w:pPr>
        <w:tabs>
          <w:tab w:val="left" w:pos="567"/>
        </w:tabs>
        <w:spacing w:after="120" w:line="360" w:lineRule="auto"/>
        <w:ind w:left="454" w:hanging="454"/>
        <w:jc w:val="left"/>
        <w:rPr>
          <w:rStyle w:val="IntenseReference"/>
          <w:rFonts w:asciiTheme="majorHAnsi" w:hAnsiTheme="majorHAnsi"/>
        </w:rPr>
      </w:pPr>
      <w:bookmarkStart w:id="4" w:name="_ENREF_14"/>
      <w:bookmarkEnd w:id="3"/>
      <w:proofErr w:type="spellStart"/>
      <w:r w:rsidRPr="000817C8">
        <w:rPr>
          <w:rStyle w:val="IntenseReference"/>
          <w:rFonts w:asciiTheme="majorHAnsi" w:hAnsiTheme="majorHAnsi"/>
        </w:rPr>
        <w:t>Delbridge</w:t>
      </w:r>
      <w:proofErr w:type="spellEnd"/>
      <w:r w:rsidRPr="000817C8">
        <w:rPr>
          <w:rStyle w:val="IntenseReference"/>
          <w:rFonts w:asciiTheme="majorHAnsi" w:hAnsiTheme="majorHAnsi"/>
        </w:rPr>
        <w:t xml:space="preserve"> R, M </w:t>
      </w:r>
      <w:proofErr w:type="spellStart"/>
      <w:r w:rsidRPr="000817C8">
        <w:rPr>
          <w:rStyle w:val="IntenseReference"/>
          <w:rFonts w:asciiTheme="majorHAnsi" w:hAnsiTheme="majorHAnsi"/>
        </w:rPr>
        <w:t>Hauptmeier</w:t>
      </w:r>
      <w:proofErr w:type="spellEnd"/>
      <w:r w:rsidRPr="000817C8">
        <w:rPr>
          <w:rStyle w:val="IntenseReference"/>
          <w:rFonts w:asciiTheme="majorHAnsi" w:hAnsiTheme="majorHAnsi"/>
        </w:rPr>
        <w:t xml:space="preserve"> and S Sengupta</w:t>
      </w:r>
      <w:r w:rsidR="00AB4068" w:rsidRPr="000817C8">
        <w:rPr>
          <w:rStyle w:val="IntenseReference"/>
          <w:rFonts w:asciiTheme="majorHAnsi" w:hAnsiTheme="majorHAnsi"/>
        </w:rPr>
        <w:t xml:space="preserve"> </w:t>
      </w:r>
      <w:r w:rsidRPr="000817C8">
        <w:rPr>
          <w:rStyle w:val="IntenseReference"/>
          <w:rFonts w:asciiTheme="majorHAnsi" w:hAnsiTheme="majorHAnsi"/>
        </w:rPr>
        <w:t>(2011) Beyond the enterprise: Broadening the horizons of International HRM. Human Relations 64(4), 483–505</w:t>
      </w:r>
    </w:p>
    <w:p w14:paraId="741D4FC8"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5" w:name="_ENREF_19"/>
      <w:bookmarkEnd w:id="4"/>
      <w:r w:rsidRPr="000817C8">
        <w:rPr>
          <w:rStyle w:val="IntenseReference"/>
          <w:rFonts w:asciiTheme="majorHAnsi" w:hAnsiTheme="majorHAnsi"/>
        </w:rPr>
        <w:t xml:space="preserve">Doherty N, M Dickmann and T Mills (2011) Exploring the motives of company-backed and self-initiated expatriates. </w:t>
      </w:r>
      <w:r w:rsidR="003D4FD5" w:rsidRPr="000817C8">
        <w:rPr>
          <w:rStyle w:val="IntenseReference"/>
          <w:rFonts w:asciiTheme="majorHAnsi" w:hAnsiTheme="majorHAnsi"/>
        </w:rPr>
        <w:t xml:space="preserve">The </w:t>
      </w:r>
      <w:r w:rsidRPr="000817C8">
        <w:rPr>
          <w:rStyle w:val="IntenseReference"/>
          <w:rFonts w:asciiTheme="majorHAnsi" w:hAnsiTheme="majorHAnsi"/>
        </w:rPr>
        <w:t>International Journal of Human Resource Management 22(3), 595–611.</w:t>
      </w:r>
      <w:bookmarkEnd w:id="5"/>
    </w:p>
    <w:p w14:paraId="238A99BA" w14:textId="77777777" w:rsidR="00D753E6" w:rsidRPr="000817C8" w:rsidRDefault="00D753E6" w:rsidP="000817C8">
      <w:pPr>
        <w:tabs>
          <w:tab w:val="left" w:pos="567"/>
        </w:tabs>
        <w:spacing w:after="120" w:line="360" w:lineRule="auto"/>
        <w:ind w:left="454" w:hanging="454"/>
        <w:jc w:val="left"/>
        <w:rPr>
          <w:color w:val="000000" w:themeColor="text1"/>
          <w:spacing w:val="5"/>
        </w:rPr>
      </w:pPr>
      <w:bookmarkStart w:id="6" w:name="_ENREF_21"/>
      <w:r w:rsidRPr="000817C8">
        <w:rPr>
          <w:color w:val="000000" w:themeColor="text1"/>
          <w:spacing w:val="5"/>
          <w:lang w:val="en-NZ"/>
        </w:rPr>
        <w:lastRenderedPageBreak/>
        <w:t>Doherty N</w:t>
      </w:r>
      <w:r w:rsidR="005E1FEF">
        <w:rPr>
          <w:color w:val="000000" w:themeColor="text1"/>
          <w:spacing w:val="5"/>
          <w:lang w:val="en-NZ"/>
        </w:rPr>
        <w:t xml:space="preserve"> </w:t>
      </w:r>
      <w:r w:rsidRPr="000817C8">
        <w:rPr>
          <w:color w:val="000000" w:themeColor="text1"/>
          <w:spacing w:val="5"/>
          <w:lang w:val="en-NZ"/>
        </w:rPr>
        <w:t xml:space="preserve">and K Thorn (2014) Self-initiated expatriation through a gendered lens. In </w:t>
      </w:r>
      <w:r w:rsidR="00304025" w:rsidRPr="000817C8">
        <w:rPr>
          <w:iCs/>
          <w:color w:val="000000" w:themeColor="text1"/>
          <w:spacing w:val="5"/>
          <w:lang w:val="en-NZ"/>
        </w:rPr>
        <w:t>Research handbook on women in international management</w:t>
      </w:r>
      <w:r w:rsidR="00304025" w:rsidRPr="000817C8">
        <w:rPr>
          <w:color w:val="000000" w:themeColor="text1"/>
          <w:spacing w:val="5"/>
          <w:lang w:val="en-NZ"/>
        </w:rPr>
        <w:t xml:space="preserve">, eds </w:t>
      </w:r>
      <w:r w:rsidRPr="000817C8">
        <w:rPr>
          <w:color w:val="000000" w:themeColor="text1"/>
          <w:spacing w:val="5"/>
          <w:lang w:val="en-NZ"/>
        </w:rPr>
        <w:t>K</w:t>
      </w:r>
      <w:r w:rsidR="00304025" w:rsidRPr="000817C8">
        <w:rPr>
          <w:color w:val="000000" w:themeColor="text1"/>
          <w:spacing w:val="5"/>
          <w:lang w:val="en-NZ"/>
        </w:rPr>
        <w:t xml:space="preserve"> Hutchings and S </w:t>
      </w:r>
      <w:proofErr w:type="spellStart"/>
      <w:r w:rsidR="00304025" w:rsidRPr="000817C8">
        <w:rPr>
          <w:color w:val="000000" w:themeColor="text1"/>
          <w:spacing w:val="5"/>
          <w:lang w:val="en-NZ"/>
        </w:rPr>
        <w:t>Michailova</w:t>
      </w:r>
      <w:proofErr w:type="spellEnd"/>
      <w:r w:rsidR="00304025" w:rsidRPr="000817C8">
        <w:rPr>
          <w:color w:val="000000" w:themeColor="text1"/>
          <w:spacing w:val="5"/>
          <w:lang w:val="en-NZ"/>
        </w:rPr>
        <w:t>, 279-303</w:t>
      </w:r>
      <w:r w:rsidRPr="000817C8">
        <w:rPr>
          <w:color w:val="000000" w:themeColor="text1"/>
          <w:spacing w:val="5"/>
          <w:lang w:val="en-NZ"/>
        </w:rPr>
        <w:t xml:space="preserve">. </w:t>
      </w:r>
      <w:r w:rsidR="00304025" w:rsidRPr="000817C8">
        <w:rPr>
          <w:color w:val="000000" w:themeColor="text1"/>
          <w:spacing w:val="5"/>
          <w:lang w:val="en-NZ"/>
        </w:rPr>
        <w:t>Edward Elgar, Cheltenham, UK</w:t>
      </w:r>
      <w:r w:rsidRPr="000817C8">
        <w:rPr>
          <w:color w:val="000000" w:themeColor="text1"/>
          <w:spacing w:val="5"/>
          <w:lang w:val="en-NZ"/>
        </w:rPr>
        <w:t>.</w:t>
      </w:r>
    </w:p>
    <w:p w14:paraId="173847F8" w14:textId="77777777" w:rsidR="00B20DD6" w:rsidRPr="000817C8" w:rsidRDefault="00B20DD6" w:rsidP="000817C8">
      <w:pPr>
        <w:tabs>
          <w:tab w:val="left" w:pos="567"/>
        </w:tabs>
        <w:spacing w:after="120" w:line="360" w:lineRule="auto"/>
        <w:ind w:left="454" w:hanging="454"/>
        <w:jc w:val="left"/>
      </w:pPr>
      <w:bookmarkStart w:id="7" w:name="_ENREF_25"/>
      <w:bookmarkEnd w:id="6"/>
      <w:proofErr w:type="spellStart"/>
      <w:r w:rsidRPr="000817C8">
        <w:t>Doz</w:t>
      </w:r>
      <w:proofErr w:type="spellEnd"/>
      <w:r w:rsidRPr="000817C8">
        <w:t xml:space="preserve"> Y (2011) Qualitative rese</w:t>
      </w:r>
      <w:r w:rsidR="00E52803" w:rsidRPr="000817C8">
        <w:t>arch for international business.</w:t>
      </w:r>
      <w:r w:rsidR="00AB4068" w:rsidRPr="000817C8">
        <w:t xml:space="preserve"> </w:t>
      </w:r>
      <w:r w:rsidRPr="000817C8">
        <w:t xml:space="preserve">Journal of </w:t>
      </w:r>
      <w:r w:rsidR="00397168" w:rsidRPr="000817C8">
        <w:t>International Bu</w:t>
      </w:r>
      <w:r w:rsidR="00E52803" w:rsidRPr="000817C8">
        <w:t xml:space="preserve">siness Studies </w:t>
      </w:r>
      <w:r w:rsidR="0035126C" w:rsidRPr="000817C8">
        <w:t>42(5),</w:t>
      </w:r>
      <w:r w:rsidRPr="000817C8">
        <w:t xml:space="preserve"> 582-590</w:t>
      </w:r>
      <w:r w:rsidR="0035126C" w:rsidRPr="000817C8">
        <w:t>.</w:t>
      </w:r>
    </w:p>
    <w:p w14:paraId="652DAEF0"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Fang T (2011) Chinese multinationals, International Business Review</w:t>
      </w:r>
      <w:r w:rsidR="00AB4068" w:rsidRPr="000817C8">
        <w:rPr>
          <w:rStyle w:val="IntenseReference"/>
          <w:rFonts w:asciiTheme="majorHAnsi" w:hAnsiTheme="majorHAnsi"/>
        </w:rPr>
        <w:t xml:space="preserve"> </w:t>
      </w:r>
      <w:r w:rsidRPr="000817C8">
        <w:rPr>
          <w:rStyle w:val="IntenseReference"/>
          <w:rFonts w:asciiTheme="majorHAnsi" w:hAnsiTheme="majorHAnsi"/>
        </w:rPr>
        <w:t>20(1), 113–115.</w:t>
      </w:r>
      <w:bookmarkEnd w:id="7"/>
    </w:p>
    <w:p w14:paraId="249D0FB8" w14:textId="77777777" w:rsidR="002F7F3F" w:rsidRPr="000817C8" w:rsidRDefault="00E52803"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Fang T (2012) Yin Yang: A new perspective on c</w:t>
      </w:r>
      <w:r w:rsidR="002F7F3F" w:rsidRPr="000817C8">
        <w:rPr>
          <w:rStyle w:val="IntenseReference"/>
          <w:rFonts w:asciiTheme="majorHAnsi" w:hAnsiTheme="majorHAnsi"/>
        </w:rPr>
        <w:t>ulture. Management and Organization Review 8(1), 25–50.</w:t>
      </w:r>
    </w:p>
    <w:p w14:paraId="3870DA37"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8" w:name="_ENREF_30"/>
      <w:r w:rsidRPr="000817C8">
        <w:rPr>
          <w:rStyle w:val="IntenseReference"/>
          <w:rFonts w:asciiTheme="majorHAnsi" w:hAnsiTheme="majorHAnsi"/>
        </w:rPr>
        <w:t xml:space="preserve">Haines V, T </w:t>
      </w:r>
      <w:proofErr w:type="gramStart"/>
      <w:r w:rsidRPr="000817C8">
        <w:rPr>
          <w:rStyle w:val="IntenseReference"/>
          <w:rFonts w:asciiTheme="majorHAnsi" w:hAnsiTheme="majorHAnsi"/>
        </w:rPr>
        <w:t>Saba</w:t>
      </w:r>
      <w:proofErr w:type="gramEnd"/>
      <w:r w:rsidRPr="000817C8">
        <w:rPr>
          <w:rStyle w:val="IntenseReference"/>
          <w:rFonts w:asciiTheme="majorHAnsi" w:hAnsiTheme="majorHAnsi"/>
        </w:rPr>
        <w:t xml:space="preserve"> and E </w:t>
      </w:r>
      <w:proofErr w:type="spellStart"/>
      <w:r w:rsidRPr="000817C8">
        <w:rPr>
          <w:rStyle w:val="IntenseReference"/>
          <w:rFonts w:asciiTheme="majorHAnsi" w:hAnsiTheme="majorHAnsi"/>
        </w:rPr>
        <w:t>Choquette</w:t>
      </w:r>
      <w:proofErr w:type="spellEnd"/>
      <w:r w:rsidRPr="000817C8">
        <w:rPr>
          <w:rStyle w:val="IntenseReference"/>
          <w:rFonts w:asciiTheme="majorHAnsi" w:hAnsiTheme="majorHAnsi"/>
        </w:rPr>
        <w:t xml:space="preserve"> (2008)</w:t>
      </w:r>
      <w:r w:rsidR="00AB4068" w:rsidRPr="000817C8">
        <w:rPr>
          <w:rStyle w:val="IntenseReference"/>
          <w:rFonts w:asciiTheme="majorHAnsi" w:hAnsiTheme="majorHAnsi"/>
        </w:rPr>
        <w:t xml:space="preserve"> </w:t>
      </w:r>
      <w:r w:rsidRPr="000817C8">
        <w:rPr>
          <w:rStyle w:val="IntenseReference"/>
          <w:rFonts w:asciiTheme="majorHAnsi" w:hAnsiTheme="majorHAnsi"/>
        </w:rPr>
        <w:t>Intrinsic motivation for an international assignment. International Journal of Manpower 29(5), 443–461.</w:t>
      </w:r>
      <w:bookmarkEnd w:id="8"/>
    </w:p>
    <w:p w14:paraId="5C7037AF" w14:textId="77777777" w:rsidR="0008292D" w:rsidRPr="000817C8" w:rsidRDefault="0035126C" w:rsidP="000817C8">
      <w:pPr>
        <w:tabs>
          <w:tab w:val="left" w:pos="567"/>
        </w:tabs>
        <w:spacing w:after="120" w:line="360" w:lineRule="auto"/>
        <w:ind w:left="454" w:hanging="454"/>
        <w:jc w:val="left"/>
        <w:rPr>
          <w:rStyle w:val="IntenseReference"/>
          <w:rFonts w:asciiTheme="majorHAnsi" w:hAnsiTheme="majorHAnsi"/>
        </w:rPr>
      </w:pPr>
      <w:bookmarkStart w:id="9" w:name="_ENREF_33"/>
      <w:r w:rsidRPr="000817C8">
        <w:t xml:space="preserve">Harris M (2001) </w:t>
      </w:r>
      <w:r w:rsidR="00E52803" w:rsidRPr="000817C8">
        <w:t>The rise of anthropological t</w:t>
      </w:r>
      <w:r w:rsidR="0008292D" w:rsidRPr="000817C8">
        <w:t xml:space="preserve">heory. </w:t>
      </w:r>
      <w:r w:rsidRPr="000817C8">
        <w:t>Alta</w:t>
      </w:r>
      <w:r w:rsidR="00AB4068" w:rsidRPr="000817C8">
        <w:t xml:space="preserve"> </w:t>
      </w:r>
      <w:r w:rsidRPr="000817C8">
        <w:t>Mira, Walnut Creek, CA.</w:t>
      </w:r>
    </w:p>
    <w:p w14:paraId="58152E4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t>Hippler</w:t>
      </w:r>
      <w:proofErr w:type="spellEnd"/>
      <w:r w:rsidRPr="000817C8">
        <w:rPr>
          <w:rStyle w:val="IntenseReference"/>
          <w:rFonts w:asciiTheme="majorHAnsi" w:hAnsiTheme="majorHAnsi"/>
        </w:rPr>
        <w:t xml:space="preserve"> T (2009) Why do they go? Empirical evidence of employees’ motives for seeking or accepting relocation.</w:t>
      </w:r>
      <w:r w:rsidR="000817C8" w:rsidRPr="000817C8">
        <w:rPr>
          <w:rStyle w:val="IntenseReference"/>
          <w:rFonts w:asciiTheme="majorHAnsi" w:hAnsiTheme="majorHAnsi"/>
        </w:rPr>
        <w:t xml:space="preserve"> </w:t>
      </w:r>
      <w:r w:rsidR="003D4FD5" w:rsidRPr="000817C8">
        <w:rPr>
          <w:rStyle w:val="IntenseReference"/>
          <w:rFonts w:asciiTheme="majorHAnsi" w:hAnsiTheme="majorHAnsi"/>
        </w:rPr>
        <w:t xml:space="preserve">The </w:t>
      </w:r>
      <w:r w:rsidRPr="000817C8">
        <w:rPr>
          <w:rStyle w:val="IntenseReference"/>
          <w:rFonts w:asciiTheme="majorHAnsi" w:hAnsiTheme="majorHAnsi"/>
        </w:rPr>
        <w:t>International Journal of Human Resource Management 20(6), 1381–1401.</w:t>
      </w:r>
      <w:bookmarkEnd w:id="9"/>
    </w:p>
    <w:p w14:paraId="3F9C7337" w14:textId="77777777" w:rsidR="001E18CD" w:rsidRPr="000817C8" w:rsidRDefault="001E18CD" w:rsidP="000817C8">
      <w:pPr>
        <w:tabs>
          <w:tab w:val="left" w:pos="567"/>
        </w:tabs>
        <w:spacing w:after="120" w:line="360" w:lineRule="auto"/>
        <w:ind w:left="454" w:hanging="454"/>
        <w:jc w:val="left"/>
        <w:rPr>
          <w:color w:val="000000" w:themeColor="text1"/>
          <w:spacing w:val="5"/>
          <w:lang w:val="en-NZ"/>
        </w:rPr>
      </w:pPr>
      <w:bookmarkStart w:id="10" w:name="_ENREF_35"/>
      <w:r w:rsidRPr="000817C8">
        <w:t>Hofstede G (1991) Cultures and organizations: Software of the mind. McGraw-Hill</w:t>
      </w:r>
      <w:r w:rsidR="0035126C" w:rsidRPr="000817C8">
        <w:t xml:space="preserve">, </w:t>
      </w:r>
      <w:r w:rsidRPr="000817C8">
        <w:t>London.</w:t>
      </w:r>
    </w:p>
    <w:p w14:paraId="6FFCEBA1" w14:textId="77777777" w:rsidR="00FA3BF0" w:rsidRPr="000817C8" w:rsidRDefault="00FA3BF0" w:rsidP="000817C8">
      <w:pPr>
        <w:tabs>
          <w:tab w:val="left" w:pos="567"/>
        </w:tabs>
        <w:spacing w:after="120" w:line="360" w:lineRule="auto"/>
        <w:ind w:left="454" w:hanging="454"/>
        <w:jc w:val="left"/>
        <w:rPr>
          <w:color w:val="000000" w:themeColor="text1"/>
          <w:spacing w:val="5"/>
          <w:lang w:val="en-NZ"/>
        </w:rPr>
      </w:pPr>
      <w:r w:rsidRPr="000817C8">
        <w:rPr>
          <w:color w:val="000000" w:themeColor="text1"/>
          <w:spacing w:val="5"/>
          <w:lang w:val="en-NZ"/>
        </w:rPr>
        <w:t xml:space="preserve">Huang J and I </w:t>
      </w:r>
      <w:proofErr w:type="spellStart"/>
      <w:r w:rsidRPr="000817C8">
        <w:rPr>
          <w:color w:val="000000" w:themeColor="text1"/>
          <w:spacing w:val="5"/>
          <w:lang w:val="en-NZ"/>
        </w:rPr>
        <w:t>Aaltio</w:t>
      </w:r>
      <w:proofErr w:type="spellEnd"/>
      <w:r w:rsidRPr="000817C8">
        <w:rPr>
          <w:color w:val="000000" w:themeColor="text1"/>
          <w:spacing w:val="5"/>
          <w:lang w:val="en-NZ"/>
        </w:rPr>
        <w:t xml:space="preserve"> (</w:t>
      </w:r>
      <w:proofErr w:type="gramStart"/>
      <w:r w:rsidRPr="000817C8">
        <w:rPr>
          <w:color w:val="000000" w:themeColor="text1"/>
          <w:spacing w:val="5"/>
          <w:lang w:val="en-NZ"/>
        </w:rPr>
        <w:t>2014)Guanxi</w:t>
      </w:r>
      <w:proofErr w:type="gramEnd"/>
      <w:r w:rsidRPr="000817C8">
        <w:rPr>
          <w:color w:val="000000" w:themeColor="text1"/>
          <w:spacing w:val="5"/>
          <w:lang w:val="en-NZ"/>
        </w:rPr>
        <w:t xml:space="preserve"> and social capital: Networking among wome</w:t>
      </w:r>
      <w:r w:rsidR="0035126C" w:rsidRPr="000817C8">
        <w:rPr>
          <w:color w:val="000000" w:themeColor="text1"/>
          <w:spacing w:val="5"/>
          <w:lang w:val="en-NZ"/>
        </w:rPr>
        <w:t xml:space="preserve">n managers in China and </w:t>
      </w:r>
      <w:proofErr w:type="spellStart"/>
      <w:r w:rsidR="0035126C" w:rsidRPr="000817C8">
        <w:rPr>
          <w:color w:val="000000" w:themeColor="text1"/>
          <w:spacing w:val="5"/>
          <w:lang w:val="en-NZ"/>
        </w:rPr>
        <w:t>Finland.</w:t>
      </w:r>
      <w:r w:rsidR="0080665F" w:rsidRPr="000817C8">
        <w:rPr>
          <w:iCs/>
          <w:color w:val="000000" w:themeColor="text1"/>
          <w:spacing w:val="5"/>
          <w:lang w:val="en-NZ"/>
        </w:rPr>
        <w:t>International</w:t>
      </w:r>
      <w:proofErr w:type="spellEnd"/>
      <w:r w:rsidR="0080665F" w:rsidRPr="000817C8">
        <w:rPr>
          <w:iCs/>
          <w:color w:val="000000" w:themeColor="text1"/>
          <w:spacing w:val="5"/>
          <w:lang w:val="en-NZ"/>
        </w:rPr>
        <w:t xml:space="preserve"> Jour</w:t>
      </w:r>
      <w:r w:rsidR="0035126C" w:rsidRPr="000817C8">
        <w:rPr>
          <w:iCs/>
          <w:color w:val="000000" w:themeColor="text1"/>
          <w:spacing w:val="5"/>
          <w:lang w:val="en-NZ"/>
        </w:rPr>
        <w:t xml:space="preserve">nal of Intercultural Relations </w:t>
      </w:r>
      <w:r w:rsidR="0080665F" w:rsidRPr="000817C8">
        <w:rPr>
          <w:iCs/>
          <w:color w:val="000000" w:themeColor="text1"/>
          <w:spacing w:val="5"/>
          <w:lang w:val="en-NZ"/>
        </w:rPr>
        <w:t>39</w:t>
      </w:r>
      <w:r w:rsidRPr="000817C8">
        <w:rPr>
          <w:color w:val="000000" w:themeColor="text1"/>
          <w:spacing w:val="5"/>
          <w:lang w:val="en-NZ"/>
        </w:rPr>
        <w:t>, 22-39.</w:t>
      </w:r>
    </w:p>
    <w:p w14:paraId="54E879D8"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1" w:name="_ENREF_38"/>
      <w:bookmarkEnd w:id="10"/>
      <w:r w:rsidRPr="000817C8">
        <w:rPr>
          <w:rStyle w:val="IntenseReference"/>
          <w:rFonts w:asciiTheme="majorHAnsi" w:hAnsiTheme="majorHAnsi"/>
        </w:rPr>
        <w:t>Inkson K and M Arthur (2001) How to be a successful career capitalist. Organizational Dynamics 30(1), 48–61.</w:t>
      </w:r>
      <w:bookmarkEnd w:id="11"/>
    </w:p>
    <w:p w14:paraId="7597452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2" w:name="_ENREF_39"/>
      <w:r w:rsidRPr="000817C8">
        <w:rPr>
          <w:rStyle w:val="IntenseReference"/>
          <w:rFonts w:asciiTheme="majorHAnsi" w:hAnsiTheme="majorHAnsi"/>
        </w:rPr>
        <w:t xml:space="preserve">Inkson K, M Arthur, J </w:t>
      </w:r>
      <w:proofErr w:type="gramStart"/>
      <w:r w:rsidRPr="000817C8">
        <w:rPr>
          <w:rStyle w:val="IntenseReference"/>
          <w:rFonts w:asciiTheme="majorHAnsi" w:hAnsiTheme="majorHAnsi"/>
        </w:rPr>
        <w:t>Pringle</w:t>
      </w:r>
      <w:proofErr w:type="gramEnd"/>
      <w:r w:rsidRPr="000817C8">
        <w:rPr>
          <w:rStyle w:val="IntenseReference"/>
          <w:rFonts w:asciiTheme="majorHAnsi" w:hAnsiTheme="majorHAnsi"/>
        </w:rPr>
        <w:t xml:space="preserve"> and S Barry (1997) Expatriate assignment versus overseas experience: Contrasting models of international human resource development. Journal of World Business 32(4), 351–369.</w:t>
      </w:r>
      <w:bookmarkEnd w:id="12"/>
    </w:p>
    <w:p w14:paraId="4744183F" w14:textId="77777777" w:rsidR="00FA3BF0" w:rsidRPr="000817C8" w:rsidRDefault="00FA3BF0" w:rsidP="000817C8">
      <w:pPr>
        <w:tabs>
          <w:tab w:val="left" w:pos="567"/>
        </w:tabs>
        <w:spacing w:after="120" w:line="360" w:lineRule="auto"/>
        <w:ind w:left="454" w:hanging="454"/>
        <w:jc w:val="left"/>
        <w:rPr>
          <w:color w:val="000000" w:themeColor="text1"/>
          <w:spacing w:val="5"/>
        </w:rPr>
      </w:pPr>
      <w:bookmarkStart w:id="13" w:name="_ENREF_43"/>
      <w:r w:rsidRPr="000817C8">
        <w:rPr>
          <w:color w:val="000000" w:themeColor="text1"/>
          <w:spacing w:val="5"/>
          <w:lang w:val="en-NZ"/>
        </w:rPr>
        <w:t xml:space="preserve">Kim Y and F Gao (2010) An empirical study of human resource management practices in family firms in China. </w:t>
      </w:r>
      <w:r w:rsidR="0080665F" w:rsidRPr="000817C8">
        <w:rPr>
          <w:iCs/>
          <w:color w:val="000000" w:themeColor="text1"/>
          <w:spacing w:val="5"/>
          <w:lang w:val="en-NZ"/>
        </w:rPr>
        <w:t>The International Journal of Human Resource Man</w:t>
      </w:r>
      <w:r w:rsidR="0035126C" w:rsidRPr="000817C8">
        <w:rPr>
          <w:iCs/>
          <w:color w:val="000000" w:themeColor="text1"/>
          <w:spacing w:val="5"/>
          <w:lang w:val="en-NZ"/>
        </w:rPr>
        <w:t xml:space="preserve">agement </w:t>
      </w:r>
      <w:r w:rsidR="0080665F" w:rsidRPr="000817C8">
        <w:rPr>
          <w:iCs/>
          <w:color w:val="000000" w:themeColor="text1"/>
          <w:spacing w:val="5"/>
          <w:lang w:val="en-NZ"/>
        </w:rPr>
        <w:t>21</w:t>
      </w:r>
      <w:r w:rsidRPr="000817C8">
        <w:rPr>
          <w:color w:val="000000" w:themeColor="text1"/>
          <w:spacing w:val="5"/>
          <w:lang w:val="en-NZ"/>
        </w:rPr>
        <w:t>(12), 2095-2119.</w:t>
      </w:r>
    </w:p>
    <w:p w14:paraId="1A62FC2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lastRenderedPageBreak/>
        <w:t>King N (</w:t>
      </w:r>
      <w:r w:rsidR="009B1056" w:rsidRPr="000817C8">
        <w:rPr>
          <w:rStyle w:val="IntenseReference"/>
          <w:rFonts w:asciiTheme="majorHAnsi" w:hAnsiTheme="majorHAnsi"/>
        </w:rPr>
        <w:t>2004</w:t>
      </w:r>
      <w:r w:rsidRPr="000817C8">
        <w:rPr>
          <w:rStyle w:val="IntenseReference"/>
          <w:rFonts w:asciiTheme="majorHAnsi" w:hAnsiTheme="majorHAnsi"/>
        </w:rPr>
        <w:t>) Template analysis. In Qualitative methods and analysis</w:t>
      </w:r>
      <w:r w:rsidR="001057A3" w:rsidRPr="000817C8">
        <w:rPr>
          <w:rStyle w:val="IntenseReference"/>
          <w:rFonts w:asciiTheme="majorHAnsi" w:hAnsiTheme="majorHAnsi"/>
        </w:rPr>
        <w:t>. I</w:t>
      </w:r>
      <w:r w:rsidRPr="000817C8">
        <w:rPr>
          <w:rStyle w:val="IntenseReference"/>
          <w:rFonts w:asciiTheme="majorHAnsi" w:hAnsiTheme="majorHAnsi"/>
        </w:rPr>
        <w:t>n organisational research: A practical guide, ed</w:t>
      </w:r>
      <w:r w:rsidR="001057A3" w:rsidRPr="000817C8">
        <w:rPr>
          <w:rStyle w:val="IntenseReference"/>
          <w:rFonts w:asciiTheme="majorHAnsi" w:hAnsiTheme="majorHAnsi"/>
        </w:rPr>
        <w:t>s</w:t>
      </w:r>
      <w:r w:rsidR="009B1056" w:rsidRPr="000817C8">
        <w:rPr>
          <w:rStyle w:val="IntenseReference"/>
          <w:rFonts w:asciiTheme="majorHAnsi" w:hAnsiTheme="majorHAnsi"/>
        </w:rPr>
        <w:t xml:space="preserve"> C Cassell</w:t>
      </w:r>
      <w:r w:rsidR="001057A3" w:rsidRPr="000817C8">
        <w:rPr>
          <w:rStyle w:val="IntenseReference"/>
          <w:rFonts w:asciiTheme="majorHAnsi" w:hAnsiTheme="majorHAnsi"/>
        </w:rPr>
        <w:t xml:space="preserve"> and G Symon</w:t>
      </w:r>
      <w:r w:rsidR="009B1056" w:rsidRPr="000817C8">
        <w:rPr>
          <w:rStyle w:val="IntenseReference"/>
          <w:rFonts w:asciiTheme="majorHAnsi" w:hAnsiTheme="majorHAnsi"/>
        </w:rPr>
        <w:t xml:space="preserve">. </w:t>
      </w:r>
      <w:r w:rsidR="005E1FEF">
        <w:rPr>
          <w:rStyle w:val="IntenseReference"/>
          <w:rFonts w:asciiTheme="majorHAnsi" w:hAnsiTheme="majorHAnsi"/>
        </w:rPr>
        <w:t xml:space="preserve">Sage, </w:t>
      </w:r>
      <w:r w:rsidRPr="000817C8">
        <w:rPr>
          <w:rStyle w:val="IntenseReference"/>
          <w:rFonts w:asciiTheme="majorHAnsi" w:hAnsiTheme="majorHAnsi"/>
        </w:rPr>
        <w:t>London</w:t>
      </w:r>
      <w:bookmarkEnd w:id="13"/>
      <w:r w:rsidRPr="000817C8">
        <w:rPr>
          <w:rStyle w:val="IntenseReference"/>
          <w:rFonts w:asciiTheme="majorHAnsi" w:hAnsiTheme="majorHAnsi"/>
        </w:rPr>
        <w:t>.</w:t>
      </w:r>
    </w:p>
    <w:p w14:paraId="626F769F"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4" w:name="_ENREF_44"/>
      <w:proofErr w:type="spellStart"/>
      <w:r w:rsidRPr="000817C8">
        <w:rPr>
          <w:rStyle w:val="IntenseReference"/>
          <w:rFonts w:asciiTheme="majorHAnsi" w:hAnsiTheme="majorHAnsi"/>
        </w:rPr>
        <w:t>Kohonen</w:t>
      </w:r>
      <w:proofErr w:type="spellEnd"/>
      <w:r w:rsidRPr="000817C8">
        <w:rPr>
          <w:rStyle w:val="IntenseReference"/>
          <w:rFonts w:asciiTheme="majorHAnsi" w:hAnsiTheme="majorHAnsi"/>
        </w:rPr>
        <w:t xml:space="preserve"> E (2005) Developing global leaders th</w:t>
      </w:r>
      <w:r w:rsidR="0035126C" w:rsidRPr="000817C8">
        <w:rPr>
          <w:rStyle w:val="IntenseReference"/>
          <w:rFonts w:asciiTheme="majorHAnsi" w:hAnsiTheme="majorHAnsi"/>
        </w:rPr>
        <w:t>rough international assignments</w:t>
      </w:r>
      <w:r w:rsidRPr="000817C8">
        <w:rPr>
          <w:rStyle w:val="IntenseReference"/>
          <w:rFonts w:asciiTheme="majorHAnsi" w:hAnsiTheme="majorHAnsi"/>
        </w:rPr>
        <w:t>- An identity construction perspective.</w:t>
      </w:r>
      <w:r w:rsidR="005E1FEF">
        <w:rPr>
          <w:rStyle w:val="IntenseReference"/>
          <w:rFonts w:asciiTheme="majorHAnsi" w:hAnsiTheme="majorHAnsi"/>
        </w:rPr>
        <w:t xml:space="preserve"> </w:t>
      </w:r>
      <w:r w:rsidRPr="000817C8">
        <w:rPr>
          <w:rStyle w:val="IntenseReference"/>
          <w:rFonts w:asciiTheme="majorHAnsi" w:hAnsiTheme="majorHAnsi"/>
        </w:rPr>
        <w:t>Personnel Review 34(1), 22–36.</w:t>
      </w:r>
      <w:bookmarkEnd w:id="14"/>
    </w:p>
    <w:p w14:paraId="69269C88"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5" w:name="_ENREF_45"/>
      <w:proofErr w:type="spellStart"/>
      <w:r w:rsidRPr="000817C8">
        <w:rPr>
          <w:rStyle w:val="IntenseReference"/>
          <w:rFonts w:asciiTheme="majorHAnsi" w:hAnsiTheme="majorHAnsi"/>
        </w:rPr>
        <w:t>Kvale</w:t>
      </w:r>
      <w:proofErr w:type="spellEnd"/>
      <w:r w:rsidRPr="000817C8">
        <w:rPr>
          <w:rStyle w:val="IntenseReference"/>
          <w:rFonts w:asciiTheme="majorHAnsi" w:hAnsiTheme="majorHAnsi"/>
        </w:rPr>
        <w:t xml:space="preserve"> S (2007) Doing interviews.</w:t>
      </w:r>
      <w:r w:rsidR="00AB4068" w:rsidRPr="000817C8">
        <w:rPr>
          <w:rStyle w:val="IntenseReference"/>
          <w:rFonts w:asciiTheme="majorHAnsi" w:hAnsiTheme="majorHAnsi"/>
        </w:rPr>
        <w:t xml:space="preserve"> </w:t>
      </w:r>
      <w:r w:rsidRPr="000817C8">
        <w:rPr>
          <w:rStyle w:val="IntenseReference"/>
          <w:rFonts w:asciiTheme="majorHAnsi" w:hAnsiTheme="majorHAnsi"/>
        </w:rPr>
        <w:t>Sage, London.</w:t>
      </w:r>
      <w:bookmarkEnd w:id="15"/>
    </w:p>
    <w:p w14:paraId="09500765"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6" w:name="_ENREF_46"/>
      <w:r w:rsidRPr="000817C8">
        <w:rPr>
          <w:rStyle w:val="IntenseReference"/>
          <w:rFonts w:asciiTheme="majorHAnsi" w:hAnsiTheme="majorHAnsi"/>
        </w:rPr>
        <w:t>Leung K (2008)</w:t>
      </w:r>
      <w:r w:rsidR="005E1FEF">
        <w:rPr>
          <w:rStyle w:val="IntenseReference"/>
          <w:rFonts w:asciiTheme="majorHAnsi" w:hAnsiTheme="majorHAnsi"/>
        </w:rPr>
        <w:t xml:space="preserve"> </w:t>
      </w:r>
      <w:r w:rsidRPr="000817C8">
        <w:rPr>
          <w:rStyle w:val="IntenseReference"/>
          <w:rFonts w:asciiTheme="majorHAnsi" w:hAnsiTheme="majorHAnsi"/>
        </w:rPr>
        <w:t xml:space="preserve">Chinese culture, </w:t>
      </w:r>
      <w:proofErr w:type="gramStart"/>
      <w:r w:rsidRPr="000817C8">
        <w:rPr>
          <w:rStyle w:val="IntenseReference"/>
          <w:rFonts w:asciiTheme="majorHAnsi" w:hAnsiTheme="majorHAnsi"/>
        </w:rPr>
        <w:t>modernization</w:t>
      </w:r>
      <w:proofErr w:type="gramEnd"/>
      <w:r w:rsidRPr="000817C8">
        <w:rPr>
          <w:rStyle w:val="IntenseReference"/>
          <w:rFonts w:asciiTheme="majorHAnsi" w:hAnsiTheme="majorHAnsi"/>
        </w:rPr>
        <w:t xml:space="preserve"> and international business. International Business Review</w:t>
      </w:r>
      <w:r w:rsidR="005E1FEF">
        <w:rPr>
          <w:rStyle w:val="IntenseReference"/>
          <w:rFonts w:asciiTheme="majorHAnsi" w:hAnsiTheme="majorHAnsi"/>
        </w:rPr>
        <w:t xml:space="preserve"> </w:t>
      </w:r>
      <w:r w:rsidRPr="000817C8">
        <w:rPr>
          <w:rStyle w:val="IntenseReference"/>
          <w:rFonts w:asciiTheme="majorHAnsi" w:hAnsiTheme="majorHAnsi"/>
        </w:rPr>
        <w:t>17(2), 184–187.</w:t>
      </w:r>
      <w:bookmarkEnd w:id="16"/>
    </w:p>
    <w:p w14:paraId="5E385614" w14:textId="77777777" w:rsidR="00FA3BF0" w:rsidRPr="000817C8" w:rsidRDefault="00FA3BF0" w:rsidP="000817C8">
      <w:pPr>
        <w:tabs>
          <w:tab w:val="left" w:pos="567"/>
        </w:tabs>
        <w:spacing w:after="120" w:line="360" w:lineRule="auto"/>
        <w:ind w:left="454" w:hanging="454"/>
        <w:jc w:val="left"/>
        <w:rPr>
          <w:color w:val="000000" w:themeColor="text1"/>
          <w:spacing w:val="5"/>
          <w:lang w:val="en-NZ"/>
        </w:rPr>
      </w:pPr>
      <w:r w:rsidRPr="000817C8">
        <w:rPr>
          <w:color w:val="000000" w:themeColor="text1"/>
          <w:spacing w:val="5"/>
          <w:lang w:val="en-NZ"/>
        </w:rPr>
        <w:t xml:space="preserve">Lo K, S </w:t>
      </w:r>
      <w:proofErr w:type="gramStart"/>
      <w:r w:rsidRPr="000817C8">
        <w:rPr>
          <w:color w:val="000000" w:themeColor="text1"/>
          <w:spacing w:val="5"/>
          <w:lang w:val="en-NZ"/>
        </w:rPr>
        <w:t>Chen</w:t>
      </w:r>
      <w:proofErr w:type="gramEnd"/>
      <w:r w:rsidRPr="000817C8">
        <w:rPr>
          <w:color w:val="000000" w:themeColor="text1"/>
          <w:spacing w:val="5"/>
          <w:lang w:val="en-NZ"/>
        </w:rPr>
        <w:t xml:space="preserve"> and M Wilson (2013) </w:t>
      </w:r>
      <w:r w:rsidR="00E52803" w:rsidRPr="000817C8">
        <w:rPr>
          <w:iCs/>
          <w:color w:val="000000" w:themeColor="text1"/>
          <w:spacing w:val="5"/>
          <w:lang w:val="en-NZ"/>
        </w:rPr>
        <w:t>Guanxi in organizations: Cross-cultural perspectives on an enduring c</w:t>
      </w:r>
      <w:r w:rsidR="0080665F" w:rsidRPr="000817C8">
        <w:rPr>
          <w:iCs/>
          <w:color w:val="000000" w:themeColor="text1"/>
          <w:spacing w:val="5"/>
          <w:lang w:val="en-NZ"/>
        </w:rPr>
        <w:t>onstruct.</w:t>
      </w:r>
      <w:r w:rsidRPr="000817C8">
        <w:rPr>
          <w:color w:val="000000" w:themeColor="text1"/>
          <w:spacing w:val="5"/>
          <w:lang w:val="en-NZ"/>
        </w:rPr>
        <w:t xml:space="preserve"> Macmillan</w:t>
      </w:r>
      <w:r w:rsidR="0035126C" w:rsidRPr="000817C8">
        <w:rPr>
          <w:color w:val="000000" w:themeColor="text1"/>
          <w:spacing w:val="5"/>
          <w:lang w:val="en-NZ"/>
        </w:rPr>
        <w:t>, New York</w:t>
      </w:r>
      <w:r w:rsidRPr="000817C8">
        <w:rPr>
          <w:color w:val="000000" w:themeColor="text1"/>
          <w:spacing w:val="5"/>
          <w:lang w:val="en-NZ"/>
        </w:rPr>
        <w:t xml:space="preserve">. </w:t>
      </w:r>
    </w:p>
    <w:p w14:paraId="324B136F" w14:textId="77777777" w:rsidR="00F21950" w:rsidRDefault="00F21950" w:rsidP="000817C8">
      <w:pPr>
        <w:tabs>
          <w:tab w:val="left" w:pos="567"/>
        </w:tabs>
        <w:spacing w:after="120" w:line="360" w:lineRule="auto"/>
        <w:ind w:left="454" w:hanging="454"/>
        <w:jc w:val="left"/>
        <w:rPr>
          <w:rStyle w:val="IntenseReference"/>
          <w:rFonts w:asciiTheme="majorHAnsi" w:hAnsiTheme="majorHAnsi"/>
        </w:rPr>
      </w:pPr>
      <w:proofErr w:type="spellStart"/>
      <w:r>
        <w:rPr>
          <w:rStyle w:val="IntenseReference"/>
          <w:rFonts w:asciiTheme="majorHAnsi" w:hAnsiTheme="majorHAnsi"/>
        </w:rPr>
        <w:t>Lofland</w:t>
      </w:r>
      <w:proofErr w:type="spellEnd"/>
      <w:r>
        <w:rPr>
          <w:rStyle w:val="IntenseReference"/>
          <w:rFonts w:asciiTheme="majorHAnsi" w:hAnsiTheme="majorHAnsi"/>
        </w:rPr>
        <w:t xml:space="preserve"> J, D Snow, L, </w:t>
      </w:r>
      <w:proofErr w:type="gramStart"/>
      <w:r>
        <w:rPr>
          <w:rStyle w:val="IntenseReference"/>
          <w:rFonts w:asciiTheme="majorHAnsi" w:hAnsiTheme="majorHAnsi"/>
        </w:rPr>
        <w:t>Anderson</w:t>
      </w:r>
      <w:proofErr w:type="gramEnd"/>
      <w:r>
        <w:rPr>
          <w:rStyle w:val="IntenseReference"/>
          <w:rFonts w:asciiTheme="majorHAnsi" w:hAnsiTheme="majorHAnsi"/>
        </w:rPr>
        <w:t xml:space="preserve"> and L </w:t>
      </w:r>
      <w:proofErr w:type="spellStart"/>
      <w:r>
        <w:rPr>
          <w:rStyle w:val="IntenseReference"/>
          <w:rFonts w:asciiTheme="majorHAnsi" w:hAnsiTheme="majorHAnsi"/>
        </w:rPr>
        <w:t>Lofland</w:t>
      </w:r>
      <w:proofErr w:type="spellEnd"/>
      <w:r>
        <w:rPr>
          <w:rStyle w:val="IntenseReference"/>
          <w:rFonts w:asciiTheme="majorHAnsi" w:hAnsiTheme="majorHAnsi"/>
        </w:rPr>
        <w:t xml:space="preserve"> (2006) Analysing social settings: A guide to qualitative observation and analysis. Wadsworth, Belmont. </w:t>
      </w:r>
    </w:p>
    <w:p w14:paraId="05355ED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Lok P and J Crawford (2004)</w:t>
      </w:r>
      <w:r w:rsidR="005E1FEF">
        <w:rPr>
          <w:rStyle w:val="IntenseReference"/>
          <w:rFonts w:asciiTheme="majorHAnsi" w:hAnsiTheme="majorHAnsi"/>
        </w:rPr>
        <w:t xml:space="preserve"> </w:t>
      </w:r>
      <w:r w:rsidRPr="000817C8">
        <w:rPr>
          <w:rStyle w:val="IntenseReference"/>
          <w:rFonts w:asciiTheme="majorHAnsi" w:hAnsiTheme="majorHAnsi"/>
        </w:rPr>
        <w:t>The effect of organisational culture and leadership style on job satisfaction and organisational commitment: A cross-national comparison. Journal of Management Development 23(4), 321–338.</w:t>
      </w:r>
    </w:p>
    <w:p w14:paraId="6B835B6E" w14:textId="77777777" w:rsidR="00FA3BF0" w:rsidRPr="000817C8" w:rsidRDefault="00FA3BF0" w:rsidP="000817C8">
      <w:pPr>
        <w:tabs>
          <w:tab w:val="left" w:pos="567"/>
        </w:tabs>
        <w:spacing w:after="120" w:line="360" w:lineRule="auto"/>
        <w:ind w:left="454" w:hanging="454"/>
        <w:jc w:val="left"/>
        <w:rPr>
          <w:color w:val="000000" w:themeColor="text1"/>
          <w:spacing w:val="5"/>
        </w:rPr>
      </w:pPr>
      <w:bookmarkStart w:id="17" w:name="_ENREF_47"/>
      <w:r w:rsidRPr="000817C8">
        <w:rPr>
          <w:color w:val="000000" w:themeColor="text1"/>
          <w:spacing w:val="5"/>
          <w:lang w:val="en-NZ"/>
        </w:rPr>
        <w:t>Li S</w:t>
      </w:r>
      <w:r w:rsidR="005E1FEF">
        <w:rPr>
          <w:color w:val="000000" w:themeColor="text1"/>
          <w:spacing w:val="5"/>
          <w:lang w:val="en-NZ"/>
        </w:rPr>
        <w:t xml:space="preserve"> </w:t>
      </w:r>
      <w:r w:rsidRPr="000817C8">
        <w:rPr>
          <w:color w:val="000000" w:themeColor="text1"/>
          <w:spacing w:val="5"/>
          <w:lang w:val="en-NZ"/>
        </w:rPr>
        <w:t>and P</w:t>
      </w:r>
      <w:r w:rsidR="005E1FEF">
        <w:rPr>
          <w:color w:val="000000" w:themeColor="text1"/>
          <w:spacing w:val="5"/>
          <w:lang w:val="en-NZ"/>
        </w:rPr>
        <w:t xml:space="preserve"> </w:t>
      </w:r>
      <w:r w:rsidRPr="000817C8">
        <w:rPr>
          <w:color w:val="000000" w:themeColor="text1"/>
          <w:spacing w:val="5"/>
          <w:lang w:val="en-NZ"/>
        </w:rPr>
        <w:t xml:space="preserve">Nesbit (2014) An exploration of the HRM values of Chinese managers working in Western multinational enterprises in China: implications for HR practice. </w:t>
      </w:r>
      <w:r w:rsidR="0080665F" w:rsidRPr="000817C8">
        <w:rPr>
          <w:iCs/>
          <w:color w:val="000000" w:themeColor="text1"/>
          <w:spacing w:val="5"/>
          <w:lang w:val="en-NZ"/>
        </w:rPr>
        <w:t xml:space="preserve">The International Journal of </w:t>
      </w:r>
      <w:r w:rsidR="00517710" w:rsidRPr="000817C8">
        <w:rPr>
          <w:iCs/>
          <w:color w:val="000000" w:themeColor="text1"/>
          <w:spacing w:val="5"/>
          <w:lang w:val="en-NZ"/>
        </w:rPr>
        <w:t>Human Resource Management</w:t>
      </w:r>
      <w:r w:rsidR="0080665F" w:rsidRPr="000817C8">
        <w:rPr>
          <w:iCs/>
          <w:color w:val="000000" w:themeColor="text1"/>
          <w:spacing w:val="5"/>
          <w:lang w:val="en-NZ"/>
        </w:rPr>
        <w:t xml:space="preserve"> 25</w:t>
      </w:r>
      <w:r w:rsidRPr="000817C8">
        <w:rPr>
          <w:color w:val="000000" w:themeColor="text1"/>
          <w:spacing w:val="5"/>
          <w:lang w:val="en-NZ"/>
        </w:rPr>
        <w:t>(11), 1529-1546.</w:t>
      </w:r>
    </w:p>
    <w:p w14:paraId="29576D32" w14:textId="77777777" w:rsidR="00FA3BF0" w:rsidRPr="000817C8" w:rsidRDefault="00FA3BF0" w:rsidP="000817C8">
      <w:pPr>
        <w:tabs>
          <w:tab w:val="left" w:pos="567"/>
        </w:tabs>
        <w:spacing w:after="120" w:line="360" w:lineRule="auto"/>
        <w:ind w:left="454" w:hanging="454"/>
        <w:jc w:val="left"/>
        <w:rPr>
          <w:color w:val="000000" w:themeColor="text1"/>
          <w:spacing w:val="5"/>
          <w:lang w:val="en-NZ"/>
        </w:rPr>
      </w:pPr>
      <w:proofErr w:type="spellStart"/>
      <w:r w:rsidRPr="000817C8">
        <w:rPr>
          <w:color w:val="000000" w:themeColor="text1"/>
          <w:spacing w:val="5"/>
          <w:lang w:val="en-NZ"/>
        </w:rPr>
        <w:t>Mak</w:t>
      </w:r>
      <w:proofErr w:type="spellEnd"/>
      <w:r w:rsidRPr="000817C8">
        <w:rPr>
          <w:color w:val="000000" w:themeColor="text1"/>
          <w:spacing w:val="5"/>
          <w:lang w:val="en-NZ"/>
        </w:rPr>
        <w:t xml:space="preserve"> A, L Cheung</w:t>
      </w:r>
      <w:r w:rsidR="005E1FEF">
        <w:rPr>
          <w:color w:val="000000" w:themeColor="text1"/>
          <w:spacing w:val="5"/>
          <w:lang w:val="en-NZ"/>
        </w:rPr>
        <w:t xml:space="preserve">, </w:t>
      </w:r>
      <w:r w:rsidRPr="000817C8">
        <w:rPr>
          <w:color w:val="000000" w:themeColor="text1"/>
          <w:spacing w:val="5"/>
          <w:lang w:val="en-NZ"/>
        </w:rPr>
        <w:t>A</w:t>
      </w:r>
      <w:r w:rsidR="005E1FEF">
        <w:rPr>
          <w:color w:val="000000" w:themeColor="text1"/>
          <w:spacing w:val="5"/>
          <w:lang w:val="en-NZ"/>
        </w:rPr>
        <w:t xml:space="preserve"> </w:t>
      </w:r>
      <w:proofErr w:type="spellStart"/>
      <w:proofErr w:type="gramStart"/>
      <w:r w:rsidRPr="000817C8">
        <w:rPr>
          <w:color w:val="000000" w:themeColor="text1"/>
          <w:spacing w:val="5"/>
          <w:lang w:val="en-NZ"/>
        </w:rPr>
        <w:t>Mak</w:t>
      </w:r>
      <w:proofErr w:type="spellEnd"/>
      <w:proofErr w:type="gramEnd"/>
      <w:r w:rsidR="005E1FEF">
        <w:rPr>
          <w:color w:val="000000" w:themeColor="text1"/>
          <w:spacing w:val="5"/>
          <w:lang w:val="en-NZ"/>
        </w:rPr>
        <w:t xml:space="preserve"> </w:t>
      </w:r>
      <w:r w:rsidRPr="000817C8">
        <w:rPr>
          <w:color w:val="000000" w:themeColor="text1"/>
          <w:spacing w:val="5"/>
          <w:lang w:val="en-NZ"/>
        </w:rPr>
        <w:t xml:space="preserve">and L Leung (2014) Confucian thinking and the implications for sustainability in HRM. </w:t>
      </w:r>
      <w:r w:rsidR="0080665F" w:rsidRPr="000817C8">
        <w:rPr>
          <w:iCs/>
          <w:color w:val="000000" w:themeColor="text1"/>
          <w:spacing w:val="5"/>
          <w:lang w:val="en-NZ"/>
        </w:rPr>
        <w:t>Asia-Pacific Jou</w:t>
      </w:r>
      <w:r w:rsidR="00517710" w:rsidRPr="000817C8">
        <w:rPr>
          <w:iCs/>
          <w:color w:val="000000" w:themeColor="text1"/>
          <w:spacing w:val="5"/>
          <w:lang w:val="en-NZ"/>
        </w:rPr>
        <w:t>rnal of Business Administration</w:t>
      </w:r>
      <w:r w:rsidR="0080665F" w:rsidRPr="000817C8">
        <w:rPr>
          <w:iCs/>
          <w:color w:val="000000" w:themeColor="text1"/>
          <w:spacing w:val="5"/>
          <w:lang w:val="en-NZ"/>
        </w:rPr>
        <w:t xml:space="preserve"> 6</w:t>
      </w:r>
      <w:r w:rsidRPr="000817C8">
        <w:rPr>
          <w:color w:val="000000" w:themeColor="text1"/>
          <w:spacing w:val="5"/>
          <w:lang w:val="en-NZ"/>
        </w:rPr>
        <w:t>(3), 173-189.</w:t>
      </w:r>
    </w:p>
    <w:p w14:paraId="1A04CFBD"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18" w:name="_ENREF_48"/>
      <w:bookmarkEnd w:id="17"/>
      <w:r w:rsidRPr="000817C8">
        <w:rPr>
          <w:rStyle w:val="IntenseReference"/>
          <w:rFonts w:asciiTheme="majorHAnsi" w:hAnsiTheme="majorHAnsi"/>
        </w:rPr>
        <w:t>Mayrhofer</w:t>
      </w:r>
      <w:r w:rsidR="005E1FEF">
        <w:rPr>
          <w:rStyle w:val="IntenseReference"/>
          <w:rFonts w:asciiTheme="majorHAnsi" w:hAnsiTheme="majorHAnsi"/>
        </w:rPr>
        <w:t xml:space="preserve"> </w:t>
      </w:r>
      <w:r w:rsidRPr="000817C8">
        <w:rPr>
          <w:rStyle w:val="IntenseReference"/>
          <w:rFonts w:asciiTheme="majorHAnsi" w:hAnsiTheme="majorHAnsi"/>
        </w:rPr>
        <w:t xml:space="preserve">W, D </w:t>
      </w:r>
      <w:proofErr w:type="gramStart"/>
      <w:r w:rsidRPr="000817C8">
        <w:rPr>
          <w:rStyle w:val="IntenseReference"/>
          <w:rFonts w:asciiTheme="majorHAnsi" w:hAnsiTheme="majorHAnsi"/>
        </w:rPr>
        <w:t>Briscoe</w:t>
      </w:r>
      <w:proofErr w:type="gramEnd"/>
      <w:r w:rsidRPr="000817C8">
        <w:rPr>
          <w:rStyle w:val="IntenseReference"/>
          <w:rFonts w:asciiTheme="majorHAnsi" w:hAnsiTheme="majorHAnsi"/>
        </w:rPr>
        <w:t xml:space="preserve"> and TD Hall (2012)</w:t>
      </w:r>
      <w:r w:rsidR="005E1FEF">
        <w:rPr>
          <w:rStyle w:val="IntenseReference"/>
          <w:rFonts w:asciiTheme="majorHAnsi" w:hAnsiTheme="majorHAnsi"/>
        </w:rPr>
        <w:t xml:space="preserve"> </w:t>
      </w:r>
      <w:r w:rsidRPr="000817C8">
        <w:rPr>
          <w:rStyle w:val="IntenseReference"/>
          <w:rFonts w:asciiTheme="majorHAnsi" w:hAnsiTheme="majorHAnsi"/>
        </w:rPr>
        <w:t>The 5C project: Harvesting lessons for future career research. I</w:t>
      </w:r>
      <w:r w:rsidR="001057A3" w:rsidRPr="000817C8">
        <w:rPr>
          <w:rStyle w:val="IntenseReference"/>
          <w:rFonts w:asciiTheme="majorHAnsi" w:hAnsiTheme="majorHAnsi"/>
        </w:rPr>
        <w:t>n Careers around the world,</w:t>
      </w:r>
      <w:r w:rsidR="005E1FEF">
        <w:rPr>
          <w:rStyle w:val="IntenseReference"/>
          <w:rFonts w:asciiTheme="majorHAnsi" w:hAnsiTheme="majorHAnsi"/>
        </w:rPr>
        <w:t xml:space="preserve"> </w:t>
      </w:r>
      <w:r w:rsidR="001057A3" w:rsidRPr="000817C8">
        <w:rPr>
          <w:rStyle w:val="IntenseReference"/>
          <w:rFonts w:asciiTheme="majorHAnsi" w:hAnsiTheme="majorHAnsi"/>
        </w:rPr>
        <w:t>eds</w:t>
      </w:r>
      <w:r w:rsidR="005E1FEF">
        <w:rPr>
          <w:rStyle w:val="IntenseReference"/>
          <w:rFonts w:asciiTheme="majorHAnsi" w:hAnsiTheme="majorHAnsi"/>
        </w:rPr>
        <w:t xml:space="preserve"> </w:t>
      </w:r>
      <w:r w:rsidRPr="000817C8">
        <w:rPr>
          <w:rStyle w:val="IntenseReference"/>
          <w:rFonts w:asciiTheme="majorHAnsi" w:hAnsiTheme="majorHAnsi"/>
        </w:rPr>
        <w:t xml:space="preserve">D Briscoe, D </w:t>
      </w:r>
      <w:proofErr w:type="gramStart"/>
      <w:r w:rsidRPr="000817C8">
        <w:rPr>
          <w:rStyle w:val="IntenseReference"/>
          <w:rFonts w:asciiTheme="majorHAnsi" w:hAnsiTheme="majorHAnsi"/>
        </w:rPr>
        <w:t>Hall</w:t>
      </w:r>
      <w:proofErr w:type="gramEnd"/>
      <w:r w:rsidRPr="000817C8">
        <w:rPr>
          <w:rStyle w:val="IntenseReference"/>
          <w:rFonts w:asciiTheme="majorHAnsi" w:hAnsiTheme="majorHAnsi"/>
        </w:rPr>
        <w:t xml:space="preserve"> </w:t>
      </w:r>
      <w:r w:rsidR="001057A3" w:rsidRPr="000817C8">
        <w:rPr>
          <w:rStyle w:val="IntenseReference"/>
          <w:rFonts w:asciiTheme="majorHAnsi" w:hAnsiTheme="majorHAnsi"/>
        </w:rPr>
        <w:t>and</w:t>
      </w:r>
      <w:r w:rsidRPr="000817C8">
        <w:rPr>
          <w:rStyle w:val="IntenseReference"/>
          <w:rFonts w:asciiTheme="majorHAnsi" w:hAnsiTheme="majorHAnsi"/>
        </w:rPr>
        <w:t xml:space="preserve"> H</w:t>
      </w:r>
      <w:r w:rsidR="005E1FEF">
        <w:rPr>
          <w:rStyle w:val="IntenseReference"/>
          <w:rFonts w:asciiTheme="majorHAnsi" w:hAnsiTheme="majorHAnsi"/>
        </w:rPr>
        <w:t xml:space="preserve"> </w:t>
      </w:r>
      <w:proofErr w:type="spellStart"/>
      <w:r w:rsidRPr="000817C8">
        <w:rPr>
          <w:rStyle w:val="IntenseReference"/>
          <w:rFonts w:asciiTheme="majorHAnsi" w:hAnsiTheme="majorHAnsi"/>
        </w:rPr>
        <w:t>Mayerhofer</w:t>
      </w:r>
      <w:proofErr w:type="spellEnd"/>
      <w:r w:rsidR="001057A3" w:rsidRPr="000817C8">
        <w:rPr>
          <w:rStyle w:val="IntenseReference"/>
          <w:rFonts w:asciiTheme="majorHAnsi" w:hAnsiTheme="majorHAnsi"/>
        </w:rPr>
        <w:t xml:space="preserve">, 189-207. </w:t>
      </w:r>
      <w:r w:rsidR="00517710" w:rsidRPr="000817C8">
        <w:rPr>
          <w:rStyle w:val="IntenseReference"/>
          <w:rFonts w:asciiTheme="majorHAnsi" w:hAnsiTheme="majorHAnsi"/>
        </w:rPr>
        <w:t xml:space="preserve">New York, </w:t>
      </w:r>
      <w:r w:rsidRPr="000817C8">
        <w:rPr>
          <w:rStyle w:val="IntenseReference"/>
          <w:rFonts w:asciiTheme="majorHAnsi" w:hAnsiTheme="majorHAnsi"/>
        </w:rPr>
        <w:t>Routledge.</w:t>
      </w:r>
      <w:bookmarkEnd w:id="18"/>
    </w:p>
    <w:p w14:paraId="45A23E75" w14:textId="77777777" w:rsidR="00D24C4E" w:rsidRPr="000817C8" w:rsidRDefault="00D24C4E" w:rsidP="000817C8">
      <w:pPr>
        <w:tabs>
          <w:tab w:val="left" w:pos="567"/>
        </w:tabs>
        <w:spacing w:after="120" w:line="360" w:lineRule="auto"/>
        <w:ind w:left="454" w:hanging="454"/>
        <w:jc w:val="left"/>
        <w:rPr>
          <w:color w:val="000000" w:themeColor="text1"/>
          <w:spacing w:val="5"/>
          <w:lang w:val="en-NZ"/>
        </w:rPr>
      </w:pPr>
      <w:bookmarkStart w:id="19" w:name="_ENREF_50"/>
      <w:r w:rsidRPr="000817C8">
        <w:rPr>
          <w:color w:val="000000" w:themeColor="text1"/>
          <w:spacing w:val="5"/>
          <w:lang w:val="en-NZ"/>
        </w:rPr>
        <w:t xml:space="preserve">McPhail R, Y </w:t>
      </w:r>
      <w:proofErr w:type="gramStart"/>
      <w:r w:rsidRPr="000817C8">
        <w:rPr>
          <w:color w:val="000000" w:themeColor="text1"/>
          <w:spacing w:val="5"/>
          <w:lang w:val="en-NZ"/>
        </w:rPr>
        <w:t>McNulty</w:t>
      </w:r>
      <w:proofErr w:type="gramEnd"/>
      <w:r w:rsidRPr="000817C8">
        <w:rPr>
          <w:color w:val="000000" w:themeColor="text1"/>
          <w:spacing w:val="5"/>
          <w:lang w:val="en-NZ"/>
        </w:rPr>
        <w:t xml:space="preserve"> and K Hutchings (2014) Lesbian and gay expatriation: opportunities, barriers and challenges for global mobility. </w:t>
      </w:r>
      <w:r w:rsidR="0080665F" w:rsidRPr="000817C8">
        <w:rPr>
          <w:iCs/>
          <w:color w:val="000000" w:themeColor="text1"/>
          <w:spacing w:val="5"/>
          <w:lang w:val="en-NZ"/>
        </w:rPr>
        <w:t xml:space="preserve">The International Journal of Human Resource Management </w:t>
      </w:r>
      <w:r w:rsidRPr="000817C8">
        <w:rPr>
          <w:color w:val="000000" w:themeColor="text1"/>
          <w:spacing w:val="5"/>
          <w:lang w:val="en-NZ"/>
        </w:rPr>
        <w:t>(ahead-of-print), 1-25.</w:t>
      </w:r>
    </w:p>
    <w:p w14:paraId="7C42DC34" w14:textId="77777777" w:rsidR="003D2435" w:rsidRPr="000817C8" w:rsidRDefault="00517710" w:rsidP="000817C8">
      <w:pPr>
        <w:tabs>
          <w:tab w:val="left" w:pos="567"/>
        </w:tabs>
        <w:spacing w:after="120" w:line="360" w:lineRule="auto"/>
        <w:ind w:left="454" w:hanging="454"/>
        <w:jc w:val="left"/>
        <w:rPr>
          <w:rStyle w:val="IntenseReference"/>
          <w:rFonts w:asciiTheme="majorHAnsi" w:hAnsiTheme="majorHAnsi"/>
          <w:color w:val="auto"/>
        </w:rPr>
      </w:pPr>
      <w:r w:rsidRPr="000817C8">
        <w:rPr>
          <w:color w:val="000000" w:themeColor="text1"/>
          <w:spacing w:val="5"/>
          <w:lang w:val="en-NZ"/>
        </w:rPr>
        <w:lastRenderedPageBreak/>
        <w:t>McSweeney B</w:t>
      </w:r>
      <w:r w:rsidR="003D2435" w:rsidRPr="000817C8">
        <w:rPr>
          <w:color w:val="000000" w:themeColor="text1"/>
          <w:spacing w:val="5"/>
          <w:lang w:val="en-NZ"/>
        </w:rPr>
        <w:t xml:space="preserve"> (2002) Hofstede’s model of national cultural differences and consequences: A triumph of</w:t>
      </w:r>
      <w:r w:rsidR="00397168" w:rsidRPr="000817C8">
        <w:rPr>
          <w:color w:val="000000" w:themeColor="text1"/>
          <w:spacing w:val="5"/>
          <w:lang w:val="en-NZ"/>
        </w:rPr>
        <w:t xml:space="preserve"> faith – A failure of analysis</w:t>
      </w:r>
      <w:r w:rsidRPr="000817C8">
        <w:rPr>
          <w:color w:val="000000" w:themeColor="text1"/>
          <w:spacing w:val="5"/>
          <w:lang w:val="en-NZ"/>
        </w:rPr>
        <w:t>.</w:t>
      </w:r>
      <w:r w:rsidR="003D2435" w:rsidRPr="000817C8">
        <w:rPr>
          <w:color w:val="000000" w:themeColor="text1"/>
          <w:spacing w:val="5"/>
          <w:lang w:val="en-NZ"/>
        </w:rPr>
        <w:t xml:space="preserve"> Human Relation</w:t>
      </w:r>
      <w:r w:rsidRPr="000817C8">
        <w:rPr>
          <w:color w:val="000000" w:themeColor="text1"/>
          <w:spacing w:val="5"/>
          <w:lang w:val="en-NZ"/>
        </w:rPr>
        <w:t>s 55 (1),</w:t>
      </w:r>
      <w:r w:rsidR="003D2435" w:rsidRPr="000817C8">
        <w:rPr>
          <w:color w:val="000000" w:themeColor="text1"/>
          <w:spacing w:val="5"/>
          <w:lang w:val="en-NZ"/>
        </w:rPr>
        <w:t xml:space="preserve"> 89-119</w:t>
      </w:r>
      <w:r w:rsidRPr="000817C8">
        <w:rPr>
          <w:color w:val="000000" w:themeColor="text1"/>
          <w:spacing w:val="5"/>
          <w:lang w:val="en-NZ"/>
        </w:rPr>
        <w:t>.</w:t>
      </w:r>
    </w:p>
    <w:p w14:paraId="2C069E98"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t>Meyskens</w:t>
      </w:r>
      <w:proofErr w:type="spellEnd"/>
      <w:r w:rsidRPr="000817C8">
        <w:rPr>
          <w:rStyle w:val="IntenseReference"/>
          <w:rFonts w:asciiTheme="majorHAnsi" w:hAnsiTheme="majorHAnsi"/>
        </w:rPr>
        <w:t xml:space="preserve"> M, M Von Glinow, W Werther Jr., and L Clarke (2009)</w:t>
      </w:r>
      <w:r w:rsidR="00C867C2">
        <w:rPr>
          <w:rStyle w:val="IntenseReference"/>
          <w:rFonts w:asciiTheme="majorHAnsi" w:hAnsiTheme="majorHAnsi"/>
        </w:rPr>
        <w:t xml:space="preserve"> </w:t>
      </w:r>
      <w:r w:rsidRPr="000817C8">
        <w:rPr>
          <w:rStyle w:val="IntenseReference"/>
          <w:rFonts w:asciiTheme="majorHAnsi" w:hAnsiTheme="majorHAnsi"/>
        </w:rPr>
        <w:t xml:space="preserve">The paradox of international talent: Alternative forms of international assignments. </w:t>
      </w:r>
      <w:r w:rsidR="003D4FD5" w:rsidRPr="000817C8">
        <w:rPr>
          <w:rStyle w:val="IntenseReference"/>
          <w:rFonts w:asciiTheme="majorHAnsi" w:hAnsiTheme="majorHAnsi"/>
        </w:rPr>
        <w:t xml:space="preserve">The </w:t>
      </w:r>
      <w:r w:rsidRPr="000817C8">
        <w:rPr>
          <w:rStyle w:val="IntenseReference"/>
          <w:rFonts w:asciiTheme="majorHAnsi" w:hAnsiTheme="majorHAnsi"/>
        </w:rPr>
        <w:t>International Journal of Human Resource Management</w:t>
      </w:r>
      <w:r w:rsidR="00C867C2">
        <w:rPr>
          <w:rStyle w:val="IntenseReference"/>
          <w:rFonts w:asciiTheme="majorHAnsi" w:hAnsiTheme="majorHAnsi"/>
        </w:rPr>
        <w:t xml:space="preserve"> </w:t>
      </w:r>
      <w:r w:rsidRPr="000817C8">
        <w:rPr>
          <w:rStyle w:val="IntenseReference"/>
          <w:rFonts w:asciiTheme="majorHAnsi" w:hAnsiTheme="majorHAnsi"/>
        </w:rPr>
        <w:t>20(6), 1439–1450</w:t>
      </w:r>
      <w:r w:rsidR="00517710" w:rsidRPr="000817C8">
        <w:rPr>
          <w:rStyle w:val="IntenseReference"/>
          <w:rFonts w:asciiTheme="majorHAnsi" w:hAnsiTheme="majorHAnsi"/>
        </w:rPr>
        <w:t>.</w:t>
      </w:r>
      <w:bookmarkEnd w:id="19"/>
    </w:p>
    <w:p w14:paraId="14FEEFAF"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0" w:name="_ENREF_54"/>
      <w:proofErr w:type="spellStart"/>
      <w:r w:rsidRPr="000817C8">
        <w:rPr>
          <w:rStyle w:val="IntenseReference"/>
          <w:rFonts w:asciiTheme="majorHAnsi" w:hAnsiTheme="majorHAnsi"/>
        </w:rPr>
        <w:t>Oyserman</w:t>
      </w:r>
      <w:proofErr w:type="spellEnd"/>
      <w:r w:rsidR="00AB4068" w:rsidRPr="000817C8">
        <w:rPr>
          <w:rStyle w:val="IntenseReference"/>
          <w:rFonts w:asciiTheme="majorHAnsi" w:hAnsiTheme="majorHAnsi"/>
        </w:rPr>
        <w:t xml:space="preserve"> </w:t>
      </w:r>
      <w:r w:rsidRPr="000817C8">
        <w:rPr>
          <w:rStyle w:val="IntenseReference"/>
          <w:rFonts w:asciiTheme="majorHAnsi" w:hAnsiTheme="majorHAnsi"/>
        </w:rPr>
        <w:t>D and S Lee (2008) Does culture influence what and how we think? Effects of priming individualism and collectivism. Psychological Bulletin 134(2), 311–342.</w:t>
      </w:r>
      <w:bookmarkEnd w:id="20"/>
    </w:p>
    <w:p w14:paraId="133DC479"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1" w:name="_ENREF_55"/>
      <w:r w:rsidRPr="000817C8">
        <w:rPr>
          <w:rStyle w:val="IntenseReference"/>
          <w:rFonts w:asciiTheme="majorHAnsi" w:hAnsiTheme="majorHAnsi"/>
        </w:rPr>
        <w:t>Pinto</w:t>
      </w:r>
      <w:r w:rsidR="00AB4068" w:rsidRPr="000817C8">
        <w:rPr>
          <w:rStyle w:val="IntenseReference"/>
          <w:rFonts w:asciiTheme="majorHAnsi" w:hAnsiTheme="majorHAnsi"/>
        </w:rPr>
        <w:t xml:space="preserve"> </w:t>
      </w:r>
      <w:r w:rsidRPr="000817C8">
        <w:rPr>
          <w:rStyle w:val="IntenseReference"/>
          <w:rFonts w:asciiTheme="majorHAnsi" w:hAnsiTheme="majorHAnsi"/>
        </w:rPr>
        <w:t>LH, C Cabral-</w:t>
      </w:r>
      <w:proofErr w:type="gramStart"/>
      <w:r w:rsidRPr="000817C8">
        <w:rPr>
          <w:rStyle w:val="IntenseReference"/>
          <w:rFonts w:asciiTheme="majorHAnsi" w:hAnsiTheme="majorHAnsi"/>
        </w:rPr>
        <w:t>Cardoso</w:t>
      </w:r>
      <w:proofErr w:type="gramEnd"/>
      <w:r w:rsidRPr="000817C8">
        <w:rPr>
          <w:rStyle w:val="IntenseReference"/>
          <w:rFonts w:asciiTheme="majorHAnsi" w:hAnsiTheme="majorHAnsi"/>
        </w:rPr>
        <w:t xml:space="preserve"> and W Werther</w:t>
      </w:r>
      <w:r w:rsidR="00AB4068" w:rsidRPr="000817C8">
        <w:rPr>
          <w:rStyle w:val="IntenseReference"/>
          <w:rFonts w:asciiTheme="majorHAnsi" w:hAnsiTheme="majorHAnsi"/>
        </w:rPr>
        <w:t xml:space="preserve"> </w:t>
      </w:r>
      <w:r w:rsidRPr="000817C8">
        <w:rPr>
          <w:rStyle w:val="IntenseReference"/>
          <w:rFonts w:asciiTheme="majorHAnsi" w:hAnsiTheme="majorHAnsi"/>
        </w:rPr>
        <w:t>Jr</w:t>
      </w:r>
      <w:r w:rsidR="00AB4068" w:rsidRPr="000817C8">
        <w:rPr>
          <w:rStyle w:val="IntenseReference"/>
          <w:rFonts w:asciiTheme="majorHAnsi" w:hAnsiTheme="majorHAnsi"/>
        </w:rPr>
        <w:t>.</w:t>
      </w:r>
      <w:r w:rsidRPr="000817C8">
        <w:rPr>
          <w:rStyle w:val="IntenseReference"/>
          <w:rFonts w:asciiTheme="majorHAnsi" w:hAnsiTheme="majorHAnsi"/>
        </w:rPr>
        <w:t xml:space="preserve"> (2012) Compelled to go abroad?</w:t>
      </w:r>
      <w:r w:rsidR="00AB4068" w:rsidRPr="000817C8">
        <w:rPr>
          <w:rStyle w:val="IntenseReference"/>
          <w:rFonts w:asciiTheme="majorHAnsi" w:hAnsiTheme="majorHAnsi"/>
        </w:rPr>
        <w:t xml:space="preserve"> </w:t>
      </w:r>
      <w:r w:rsidRPr="000817C8">
        <w:rPr>
          <w:rStyle w:val="IntenseReference"/>
          <w:rFonts w:asciiTheme="majorHAnsi" w:hAnsiTheme="majorHAnsi"/>
        </w:rPr>
        <w:t>Motives and outcome</w:t>
      </w:r>
      <w:r w:rsidR="003D4FD5" w:rsidRPr="000817C8">
        <w:rPr>
          <w:rStyle w:val="IntenseReference"/>
          <w:rFonts w:asciiTheme="majorHAnsi" w:hAnsiTheme="majorHAnsi"/>
        </w:rPr>
        <w:t xml:space="preserve">s of international assignments. The </w:t>
      </w:r>
      <w:r w:rsidRPr="000817C8">
        <w:rPr>
          <w:rStyle w:val="IntenseReference"/>
          <w:rFonts w:asciiTheme="majorHAnsi" w:hAnsiTheme="majorHAnsi"/>
        </w:rPr>
        <w:t>International Journal of Human Resource Management</w:t>
      </w:r>
      <w:r w:rsidR="00C867C2">
        <w:rPr>
          <w:rStyle w:val="IntenseReference"/>
          <w:rFonts w:asciiTheme="majorHAnsi" w:hAnsiTheme="majorHAnsi"/>
        </w:rPr>
        <w:t xml:space="preserve"> </w:t>
      </w:r>
      <w:r w:rsidRPr="000817C8">
        <w:rPr>
          <w:rStyle w:val="IntenseReference"/>
          <w:rFonts w:asciiTheme="majorHAnsi" w:hAnsiTheme="majorHAnsi"/>
        </w:rPr>
        <w:t>23(11), 2295–2314.</w:t>
      </w:r>
      <w:bookmarkEnd w:id="21"/>
    </w:p>
    <w:p w14:paraId="43A71CC4"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2" w:name="_ENREF_56"/>
      <w:proofErr w:type="spellStart"/>
      <w:r w:rsidRPr="000817C8">
        <w:rPr>
          <w:rStyle w:val="IntenseReference"/>
          <w:rFonts w:asciiTheme="majorHAnsi" w:hAnsiTheme="majorHAnsi"/>
        </w:rPr>
        <w:t>Pudelko</w:t>
      </w:r>
      <w:proofErr w:type="spellEnd"/>
      <w:r w:rsidRPr="000817C8">
        <w:rPr>
          <w:rStyle w:val="IntenseReference"/>
          <w:rFonts w:asciiTheme="majorHAnsi" w:hAnsiTheme="majorHAnsi"/>
        </w:rPr>
        <w:t xml:space="preserve"> M (2006) A comparison of HRM systems in the USA, </w:t>
      </w:r>
      <w:proofErr w:type="gramStart"/>
      <w:r w:rsidRPr="000817C8">
        <w:rPr>
          <w:rStyle w:val="IntenseReference"/>
          <w:rFonts w:asciiTheme="majorHAnsi" w:hAnsiTheme="majorHAnsi"/>
        </w:rPr>
        <w:t>Japan</w:t>
      </w:r>
      <w:proofErr w:type="gramEnd"/>
      <w:r w:rsidRPr="000817C8">
        <w:rPr>
          <w:rStyle w:val="IntenseReference"/>
          <w:rFonts w:asciiTheme="majorHAnsi" w:hAnsiTheme="majorHAnsi"/>
        </w:rPr>
        <w:t xml:space="preserve"> and Germany in their socio-economic context. Human Resource Management Journal 16(2), 123–153.</w:t>
      </w:r>
    </w:p>
    <w:p w14:paraId="7D0757A0"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3" w:name="_ENREF_57"/>
      <w:bookmarkEnd w:id="22"/>
      <w:r w:rsidRPr="000817C8">
        <w:rPr>
          <w:rStyle w:val="IntenseReference"/>
          <w:rFonts w:asciiTheme="majorHAnsi" w:hAnsiTheme="majorHAnsi"/>
        </w:rPr>
        <w:t>Qin C</w:t>
      </w:r>
      <w:r w:rsidR="00AB4068" w:rsidRPr="000817C8">
        <w:rPr>
          <w:rStyle w:val="IntenseReference"/>
          <w:rFonts w:asciiTheme="majorHAnsi" w:hAnsiTheme="majorHAnsi"/>
        </w:rPr>
        <w:t xml:space="preserve"> </w:t>
      </w:r>
      <w:r w:rsidRPr="000817C8">
        <w:rPr>
          <w:rStyle w:val="IntenseReference"/>
          <w:rFonts w:asciiTheme="majorHAnsi" w:hAnsiTheme="majorHAnsi"/>
        </w:rPr>
        <w:t>Y and Y Baruch (2010) The impact of cross-cultural training for expatriates in a Chinese firm. Career Development International 15(3), 296–318.</w:t>
      </w:r>
      <w:bookmarkStart w:id="24" w:name="_ENREF_58"/>
      <w:bookmarkEnd w:id="23"/>
    </w:p>
    <w:p w14:paraId="1DB99FD2" w14:textId="77777777" w:rsidR="00BB7189" w:rsidRPr="000817C8" w:rsidRDefault="00517710"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Pratt M</w:t>
      </w:r>
      <w:r w:rsidR="004D00D2" w:rsidRPr="000817C8">
        <w:rPr>
          <w:rStyle w:val="IntenseReference"/>
          <w:rFonts w:asciiTheme="majorHAnsi" w:hAnsiTheme="majorHAnsi"/>
        </w:rPr>
        <w:t xml:space="preserve">G </w:t>
      </w:r>
      <w:r w:rsidR="00BB7189" w:rsidRPr="000817C8">
        <w:rPr>
          <w:rStyle w:val="IntenseReference"/>
          <w:rFonts w:asciiTheme="majorHAnsi" w:hAnsiTheme="majorHAnsi"/>
        </w:rPr>
        <w:t>(2009)</w:t>
      </w:r>
      <w:r w:rsidR="00C867C2">
        <w:rPr>
          <w:rStyle w:val="IntenseReference"/>
          <w:rFonts w:asciiTheme="majorHAnsi" w:hAnsiTheme="majorHAnsi"/>
        </w:rPr>
        <w:t xml:space="preserve"> </w:t>
      </w:r>
      <w:r w:rsidR="00BB7189" w:rsidRPr="000817C8">
        <w:t>For the lack of a boilerplate: tips on writing up (and reviewing) qualitative research.</w:t>
      </w:r>
      <w:r w:rsidRPr="000817C8">
        <w:t xml:space="preserve"> Academy of Management Journal 52(5)</w:t>
      </w:r>
      <w:r w:rsidR="00BB7189" w:rsidRPr="000817C8">
        <w:t>, 856–862</w:t>
      </w:r>
      <w:r w:rsidRPr="000817C8">
        <w:t>.</w:t>
      </w:r>
    </w:p>
    <w:p w14:paraId="7534F727"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Redding G (2002) The capitalist business system o</w:t>
      </w:r>
      <w:r w:rsidR="00C867C2">
        <w:rPr>
          <w:rStyle w:val="IntenseReference"/>
          <w:rFonts w:asciiTheme="majorHAnsi" w:hAnsiTheme="majorHAnsi"/>
        </w:rPr>
        <w:t xml:space="preserve">f China and its rationale. Asia </w:t>
      </w:r>
      <w:r w:rsidRPr="000817C8">
        <w:rPr>
          <w:rStyle w:val="IntenseReference"/>
          <w:rFonts w:asciiTheme="majorHAnsi" w:hAnsiTheme="majorHAnsi"/>
        </w:rPr>
        <w:t>Pacific Journal of Management 19</w:t>
      </w:r>
      <w:r w:rsidR="004323CD" w:rsidRPr="000817C8">
        <w:rPr>
          <w:rStyle w:val="IntenseReference"/>
          <w:rFonts w:asciiTheme="majorHAnsi" w:hAnsiTheme="majorHAnsi"/>
        </w:rPr>
        <w:t>(2)</w:t>
      </w:r>
      <w:r w:rsidRPr="000817C8">
        <w:rPr>
          <w:rStyle w:val="IntenseReference"/>
          <w:rFonts w:asciiTheme="majorHAnsi" w:hAnsiTheme="majorHAnsi"/>
        </w:rPr>
        <w:t>, 221-249.</w:t>
      </w:r>
    </w:p>
    <w:p w14:paraId="0BFA9865"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Richards L (2009) Handling qualitative data: A practical guide.</w:t>
      </w:r>
      <w:r w:rsidR="00AB4068" w:rsidRPr="000817C8">
        <w:rPr>
          <w:rStyle w:val="IntenseReference"/>
          <w:rFonts w:asciiTheme="majorHAnsi" w:hAnsiTheme="majorHAnsi"/>
        </w:rPr>
        <w:t xml:space="preserve"> </w:t>
      </w:r>
      <w:r w:rsidRPr="000817C8">
        <w:rPr>
          <w:rStyle w:val="IntenseReference"/>
          <w:rFonts w:asciiTheme="majorHAnsi" w:hAnsiTheme="majorHAnsi"/>
        </w:rPr>
        <w:t>Sage, London</w:t>
      </w:r>
      <w:bookmarkEnd w:id="24"/>
      <w:r w:rsidRPr="000817C8">
        <w:rPr>
          <w:rStyle w:val="IntenseReference"/>
          <w:rFonts w:asciiTheme="majorHAnsi" w:hAnsiTheme="majorHAnsi"/>
        </w:rPr>
        <w:t>.</w:t>
      </w:r>
    </w:p>
    <w:p w14:paraId="27B50CAC"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5" w:name="_ENREF_59"/>
      <w:r w:rsidRPr="000817C8">
        <w:rPr>
          <w:rStyle w:val="IntenseReference"/>
          <w:rFonts w:asciiTheme="majorHAnsi" w:hAnsiTheme="majorHAnsi"/>
        </w:rPr>
        <w:t>Rotundo</w:t>
      </w:r>
      <w:r w:rsidR="00AB4068" w:rsidRPr="000817C8">
        <w:rPr>
          <w:rStyle w:val="IntenseReference"/>
          <w:rFonts w:asciiTheme="majorHAnsi" w:hAnsiTheme="majorHAnsi"/>
        </w:rPr>
        <w:t xml:space="preserve"> </w:t>
      </w:r>
      <w:r w:rsidR="00A16535" w:rsidRPr="000817C8">
        <w:rPr>
          <w:rStyle w:val="IntenseReference"/>
          <w:rFonts w:asciiTheme="majorHAnsi" w:hAnsiTheme="majorHAnsi"/>
        </w:rPr>
        <w:t>M and J</w:t>
      </w:r>
      <w:r w:rsidR="00AB4068" w:rsidRPr="000817C8">
        <w:rPr>
          <w:rStyle w:val="IntenseReference"/>
          <w:rFonts w:asciiTheme="majorHAnsi" w:hAnsiTheme="majorHAnsi"/>
        </w:rPr>
        <w:t xml:space="preserve"> </w:t>
      </w:r>
      <w:r w:rsidR="00A16535" w:rsidRPr="000817C8">
        <w:rPr>
          <w:rStyle w:val="IntenseReference"/>
          <w:rFonts w:asciiTheme="majorHAnsi" w:hAnsiTheme="majorHAnsi"/>
        </w:rPr>
        <w:t xml:space="preserve">L </w:t>
      </w:r>
      <w:proofErr w:type="spellStart"/>
      <w:r w:rsidR="00A16535" w:rsidRPr="000817C8">
        <w:rPr>
          <w:rStyle w:val="IntenseReference"/>
          <w:rFonts w:asciiTheme="majorHAnsi" w:hAnsiTheme="majorHAnsi"/>
        </w:rPr>
        <w:t>Xie</w:t>
      </w:r>
      <w:proofErr w:type="spellEnd"/>
      <w:r w:rsidR="00A16535" w:rsidRPr="000817C8">
        <w:rPr>
          <w:rStyle w:val="IntenseReference"/>
          <w:rFonts w:asciiTheme="majorHAnsi" w:hAnsiTheme="majorHAnsi"/>
        </w:rPr>
        <w:t xml:space="preserve"> (2008</w:t>
      </w:r>
      <w:r w:rsidRPr="000817C8">
        <w:rPr>
          <w:rStyle w:val="IntenseReference"/>
          <w:rFonts w:asciiTheme="majorHAnsi" w:hAnsiTheme="majorHAnsi"/>
        </w:rPr>
        <w:t xml:space="preserve">) Understanding the domain of counterproductive work behaviour in </w:t>
      </w:r>
      <w:proofErr w:type="spellStart"/>
      <w:r w:rsidRPr="000817C8">
        <w:rPr>
          <w:rStyle w:val="IntenseReference"/>
          <w:rFonts w:asciiTheme="majorHAnsi" w:hAnsiTheme="majorHAnsi"/>
        </w:rPr>
        <w:t>China.</w:t>
      </w:r>
      <w:bookmarkEnd w:id="25"/>
      <w:r w:rsidR="003D4FD5" w:rsidRPr="000817C8">
        <w:rPr>
          <w:rStyle w:val="IntenseReference"/>
          <w:rFonts w:asciiTheme="majorHAnsi" w:hAnsiTheme="majorHAnsi"/>
        </w:rPr>
        <w:t>The</w:t>
      </w:r>
      <w:proofErr w:type="spellEnd"/>
      <w:r w:rsidR="003D4FD5" w:rsidRPr="000817C8">
        <w:rPr>
          <w:rStyle w:val="IntenseReference"/>
          <w:rFonts w:asciiTheme="majorHAnsi" w:hAnsiTheme="majorHAnsi"/>
        </w:rPr>
        <w:t xml:space="preserve"> </w:t>
      </w:r>
      <w:r w:rsidR="00A16535" w:rsidRPr="000817C8">
        <w:rPr>
          <w:rStyle w:val="IntenseReference"/>
          <w:rFonts w:asciiTheme="majorHAnsi" w:hAnsiTheme="majorHAnsi"/>
        </w:rPr>
        <w:t>International Journal of Human Resource Management 19(5), 856-877.</w:t>
      </w:r>
    </w:p>
    <w:p w14:paraId="67B3DBE1" w14:textId="77777777" w:rsidR="00F16825" w:rsidRPr="000817C8" w:rsidRDefault="003D4FD5" w:rsidP="000817C8">
      <w:pPr>
        <w:tabs>
          <w:tab w:val="left" w:pos="567"/>
        </w:tabs>
        <w:spacing w:after="120" w:line="360" w:lineRule="auto"/>
        <w:ind w:left="454" w:hanging="454"/>
        <w:jc w:val="left"/>
        <w:rPr>
          <w:color w:val="000000" w:themeColor="text1"/>
          <w:spacing w:val="5"/>
        </w:rPr>
      </w:pPr>
      <w:bookmarkStart w:id="26" w:name="_ENREF_61"/>
      <w:r w:rsidRPr="000817C8">
        <w:rPr>
          <w:color w:val="000000" w:themeColor="text1"/>
          <w:spacing w:val="5"/>
          <w:lang w:val="en-NZ"/>
        </w:rPr>
        <w:t>Rubin H</w:t>
      </w:r>
      <w:r w:rsidR="00C867C2">
        <w:rPr>
          <w:color w:val="000000" w:themeColor="text1"/>
          <w:spacing w:val="5"/>
          <w:lang w:val="en-NZ"/>
        </w:rPr>
        <w:t xml:space="preserve"> </w:t>
      </w:r>
      <w:r w:rsidR="00517710" w:rsidRPr="000817C8">
        <w:rPr>
          <w:color w:val="000000" w:themeColor="text1"/>
          <w:spacing w:val="5"/>
          <w:lang w:val="en-NZ"/>
        </w:rPr>
        <w:t xml:space="preserve">and </w:t>
      </w:r>
      <w:r w:rsidR="00F16825" w:rsidRPr="000817C8">
        <w:rPr>
          <w:color w:val="000000" w:themeColor="text1"/>
          <w:spacing w:val="5"/>
          <w:lang w:val="en-NZ"/>
        </w:rPr>
        <w:t>I Rubin</w:t>
      </w:r>
      <w:r w:rsidR="00AB4068" w:rsidRPr="000817C8">
        <w:rPr>
          <w:color w:val="000000" w:themeColor="text1"/>
          <w:spacing w:val="5"/>
          <w:lang w:val="en-NZ"/>
        </w:rPr>
        <w:t xml:space="preserve"> </w:t>
      </w:r>
      <w:r w:rsidR="00F16825" w:rsidRPr="000817C8">
        <w:rPr>
          <w:color w:val="000000" w:themeColor="text1"/>
          <w:spacing w:val="5"/>
          <w:lang w:val="en-NZ"/>
        </w:rPr>
        <w:t xml:space="preserve">(2011) </w:t>
      </w:r>
      <w:r w:rsidR="0080665F" w:rsidRPr="000817C8">
        <w:rPr>
          <w:iCs/>
          <w:color w:val="000000" w:themeColor="text1"/>
          <w:spacing w:val="5"/>
          <w:lang w:val="en-NZ"/>
        </w:rPr>
        <w:t>Qualitative interviewing: The art of hearing data</w:t>
      </w:r>
      <w:r w:rsidR="00517710" w:rsidRPr="000817C8">
        <w:rPr>
          <w:color w:val="000000" w:themeColor="text1"/>
          <w:spacing w:val="5"/>
          <w:lang w:val="en-NZ"/>
        </w:rPr>
        <w:t>.</w:t>
      </w:r>
      <w:r w:rsidR="00F16825" w:rsidRPr="000817C8">
        <w:rPr>
          <w:color w:val="000000" w:themeColor="text1"/>
          <w:spacing w:val="5"/>
          <w:lang w:val="en-NZ"/>
        </w:rPr>
        <w:t xml:space="preserve"> Sage</w:t>
      </w:r>
      <w:r w:rsidR="00517710" w:rsidRPr="000817C8">
        <w:rPr>
          <w:color w:val="000000" w:themeColor="text1"/>
          <w:spacing w:val="5"/>
          <w:lang w:val="en-NZ"/>
        </w:rPr>
        <w:t>, London</w:t>
      </w:r>
      <w:r w:rsidR="00F16825" w:rsidRPr="000817C8">
        <w:rPr>
          <w:color w:val="000000" w:themeColor="text1"/>
          <w:spacing w:val="5"/>
          <w:lang w:val="en-NZ"/>
        </w:rPr>
        <w:t>.</w:t>
      </w:r>
    </w:p>
    <w:p w14:paraId="7A0725D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lastRenderedPageBreak/>
        <w:t xml:space="preserve">Scullion H, D Collings and P </w:t>
      </w:r>
      <w:proofErr w:type="spellStart"/>
      <w:r w:rsidRPr="000817C8">
        <w:rPr>
          <w:rStyle w:val="IntenseReference"/>
          <w:rFonts w:asciiTheme="majorHAnsi" w:hAnsiTheme="majorHAnsi"/>
        </w:rPr>
        <w:t>Gunnigle</w:t>
      </w:r>
      <w:proofErr w:type="spellEnd"/>
      <w:r w:rsidRPr="000817C8">
        <w:rPr>
          <w:rStyle w:val="IntenseReference"/>
          <w:rFonts w:asciiTheme="majorHAnsi" w:hAnsiTheme="majorHAnsi"/>
        </w:rPr>
        <w:t xml:space="preserve"> (2007) International human resource management in the 21st century: Emerging themes and contemporary debates. Human Resource Management Journal 17(4), 309–319.</w:t>
      </w:r>
    </w:p>
    <w:p w14:paraId="7F42D66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proofErr w:type="spellStart"/>
      <w:r w:rsidRPr="000817C8">
        <w:rPr>
          <w:rStyle w:val="IntenseReference"/>
          <w:rFonts w:asciiTheme="majorHAnsi" w:hAnsiTheme="majorHAnsi"/>
        </w:rPr>
        <w:t>Segers</w:t>
      </w:r>
      <w:proofErr w:type="spellEnd"/>
      <w:r w:rsidR="00C867C2">
        <w:rPr>
          <w:rStyle w:val="IntenseReference"/>
          <w:rFonts w:asciiTheme="majorHAnsi" w:hAnsiTheme="majorHAnsi"/>
        </w:rPr>
        <w:t xml:space="preserve"> </w:t>
      </w:r>
      <w:r w:rsidRPr="000817C8">
        <w:rPr>
          <w:rStyle w:val="IntenseReference"/>
          <w:rFonts w:asciiTheme="majorHAnsi" w:hAnsiTheme="majorHAnsi"/>
        </w:rPr>
        <w:t xml:space="preserve">J, I </w:t>
      </w:r>
      <w:proofErr w:type="spellStart"/>
      <w:r w:rsidRPr="000817C8">
        <w:rPr>
          <w:rStyle w:val="IntenseReference"/>
          <w:rFonts w:asciiTheme="majorHAnsi" w:hAnsiTheme="majorHAnsi"/>
        </w:rPr>
        <w:t>Inceoglu</w:t>
      </w:r>
      <w:proofErr w:type="spellEnd"/>
      <w:r w:rsidRPr="000817C8">
        <w:rPr>
          <w:rStyle w:val="IntenseReference"/>
          <w:rFonts w:asciiTheme="majorHAnsi" w:hAnsiTheme="majorHAnsi"/>
        </w:rPr>
        <w:t xml:space="preserve">, D </w:t>
      </w:r>
      <w:proofErr w:type="spellStart"/>
      <w:r w:rsidRPr="000817C8">
        <w:rPr>
          <w:rStyle w:val="IntenseReference"/>
          <w:rFonts w:asciiTheme="majorHAnsi" w:hAnsiTheme="majorHAnsi"/>
        </w:rPr>
        <w:t>Vloeberghs</w:t>
      </w:r>
      <w:proofErr w:type="spellEnd"/>
      <w:r w:rsidRPr="000817C8">
        <w:rPr>
          <w:rStyle w:val="IntenseReference"/>
          <w:rFonts w:asciiTheme="majorHAnsi" w:hAnsiTheme="majorHAnsi"/>
        </w:rPr>
        <w:t xml:space="preserve">, D Bartram and E </w:t>
      </w:r>
      <w:proofErr w:type="spellStart"/>
      <w:r w:rsidRPr="000817C8">
        <w:rPr>
          <w:rStyle w:val="IntenseReference"/>
          <w:rFonts w:asciiTheme="majorHAnsi" w:hAnsiTheme="majorHAnsi"/>
        </w:rPr>
        <w:t>Henderickx</w:t>
      </w:r>
      <w:proofErr w:type="spellEnd"/>
      <w:r w:rsidRPr="000817C8">
        <w:rPr>
          <w:rStyle w:val="IntenseReference"/>
          <w:rFonts w:asciiTheme="majorHAnsi" w:hAnsiTheme="majorHAnsi"/>
        </w:rPr>
        <w:t xml:space="preserve"> (2010) Protean and boundaryless careers: A study on potential motivators. Journal of Vocational </w:t>
      </w:r>
      <w:proofErr w:type="spellStart"/>
      <w:r w:rsidRPr="000817C8">
        <w:rPr>
          <w:rStyle w:val="IntenseReference"/>
          <w:rFonts w:asciiTheme="majorHAnsi" w:hAnsiTheme="majorHAnsi"/>
        </w:rPr>
        <w:t>Behavior</w:t>
      </w:r>
      <w:proofErr w:type="spellEnd"/>
      <w:r w:rsidR="00C867C2">
        <w:rPr>
          <w:rStyle w:val="IntenseReference"/>
          <w:rFonts w:asciiTheme="majorHAnsi" w:hAnsiTheme="majorHAnsi"/>
        </w:rPr>
        <w:t xml:space="preserve"> </w:t>
      </w:r>
      <w:r w:rsidRPr="000817C8">
        <w:rPr>
          <w:rStyle w:val="IntenseReference"/>
          <w:rFonts w:asciiTheme="majorHAnsi" w:hAnsiTheme="majorHAnsi"/>
        </w:rPr>
        <w:t>77(1), 154–155.</w:t>
      </w:r>
      <w:bookmarkEnd w:id="26"/>
    </w:p>
    <w:p w14:paraId="4227596C"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7" w:name="_ENREF_63"/>
      <w:r w:rsidRPr="000817C8">
        <w:rPr>
          <w:rStyle w:val="IntenseReference"/>
          <w:rFonts w:asciiTheme="majorHAnsi" w:hAnsiTheme="majorHAnsi"/>
        </w:rPr>
        <w:t>Selmer J, B</w:t>
      </w:r>
      <w:r w:rsidR="00AB4068" w:rsidRPr="000817C8">
        <w:rPr>
          <w:rStyle w:val="IntenseReference"/>
          <w:rFonts w:asciiTheme="majorHAnsi" w:hAnsiTheme="majorHAnsi"/>
        </w:rPr>
        <w:t xml:space="preserve"> </w:t>
      </w:r>
      <w:r w:rsidRPr="000817C8">
        <w:rPr>
          <w:rStyle w:val="IntenseReference"/>
          <w:rFonts w:asciiTheme="majorHAnsi" w:hAnsiTheme="majorHAnsi"/>
        </w:rPr>
        <w:t xml:space="preserve">P Ebrahimi and MT Li (2000) Personal characteristics and adjustment of Chinese mainland business expatriates in Hong Kong. </w:t>
      </w:r>
      <w:r w:rsidR="003D4FD5" w:rsidRPr="000817C8">
        <w:rPr>
          <w:rStyle w:val="IntenseReference"/>
          <w:rFonts w:asciiTheme="majorHAnsi" w:hAnsiTheme="majorHAnsi"/>
        </w:rPr>
        <w:t xml:space="preserve">The </w:t>
      </w:r>
      <w:r w:rsidRPr="000817C8">
        <w:rPr>
          <w:rStyle w:val="IntenseReference"/>
          <w:rFonts w:asciiTheme="majorHAnsi" w:hAnsiTheme="majorHAnsi"/>
        </w:rPr>
        <w:t>International Journal of Human Resource Management 11(2), 237–250.</w:t>
      </w:r>
      <w:bookmarkEnd w:id="27"/>
    </w:p>
    <w:p w14:paraId="7A9E6CC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28" w:name="_ENREF_66"/>
      <w:r w:rsidRPr="000817C8">
        <w:rPr>
          <w:rStyle w:val="IntenseReference"/>
          <w:rFonts w:asciiTheme="majorHAnsi" w:hAnsiTheme="majorHAnsi"/>
        </w:rPr>
        <w:t>Shen J (2006) Factors affecting international staffing in Chinese multinationals (MNEs)</w:t>
      </w:r>
      <w:r w:rsidR="00517710" w:rsidRPr="000817C8">
        <w:rPr>
          <w:rStyle w:val="IntenseReference"/>
          <w:rFonts w:asciiTheme="majorHAnsi" w:hAnsiTheme="majorHAnsi"/>
        </w:rPr>
        <w:t>.</w:t>
      </w:r>
      <w:r w:rsidR="00C867C2">
        <w:rPr>
          <w:rStyle w:val="IntenseReference"/>
          <w:rFonts w:asciiTheme="majorHAnsi" w:hAnsiTheme="majorHAnsi"/>
        </w:rPr>
        <w:t xml:space="preserve"> </w:t>
      </w:r>
      <w:r w:rsidR="003D4FD5" w:rsidRPr="000817C8">
        <w:rPr>
          <w:rStyle w:val="IntenseReference"/>
          <w:rFonts w:asciiTheme="majorHAnsi" w:hAnsiTheme="majorHAnsi"/>
        </w:rPr>
        <w:t xml:space="preserve">The </w:t>
      </w:r>
      <w:r w:rsidRPr="000817C8">
        <w:rPr>
          <w:rStyle w:val="IntenseReference"/>
          <w:rFonts w:asciiTheme="majorHAnsi" w:hAnsiTheme="majorHAnsi"/>
        </w:rPr>
        <w:t xml:space="preserve">International Journal of Human </w:t>
      </w:r>
      <w:r w:rsidR="00517710" w:rsidRPr="000817C8">
        <w:rPr>
          <w:rStyle w:val="IntenseReference"/>
          <w:rFonts w:asciiTheme="majorHAnsi" w:hAnsiTheme="majorHAnsi"/>
        </w:rPr>
        <w:t xml:space="preserve">Resource Management </w:t>
      </w:r>
      <w:r w:rsidRPr="000817C8">
        <w:rPr>
          <w:rStyle w:val="IntenseReference"/>
          <w:rFonts w:asciiTheme="majorHAnsi" w:hAnsiTheme="majorHAnsi"/>
        </w:rPr>
        <w:t>17(2), 295–315.</w:t>
      </w:r>
      <w:bookmarkEnd w:id="28"/>
    </w:p>
    <w:p w14:paraId="2ABF373A" w14:textId="77777777" w:rsidR="00E25E0B" w:rsidRPr="000817C8" w:rsidRDefault="00E25E0B" w:rsidP="000817C8">
      <w:pPr>
        <w:tabs>
          <w:tab w:val="left" w:pos="567"/>
        </w:tabs>
        <w:spacing w:after="120" w:line="360" w:lineRule="auto"/>
        <w:ind w:left="454" w:hanging="454"/>
        <w:jc w:val="left"/>
        <w:rPr>
          <w:rStyle w:val="IntenseReference"/>
          <w:rFonts w:asciiTheme="majorHAnsi" w:hAnsiTheme="majorHAnsi"/>
        </w:rPr>
      </w:pPr>
      <w:r w:rsidRPr="000817C8">
        <w:rPr>
          <w:color w:val="000000" w:themeColor="text1"/>
          <w:spacing w:val="5"/>
          <w:lang w:val="en-US"/>
        </w:rPr>
        <w:t>Shen J and F Jiang (2015) Factors influencing Chinese female expatriates' performance in international assignments.</w:t>
      </w:r>
      <w:r w:rsidR="00C867C2">
        <w:rPr>
          <w:color w:val="000000" w:themeColor="text1"/>
          <w:spacing w:val="5"/>
          <w:lang w:val="en-US"/>
        </w:rPr>
        <w:t xml:space="preserve"> </w:t>
      </w:r>
      <w:r w:rsidR="003D4FD5" w:rsidRPr="000817C8">
        <w:rPr>
          <w:color w:val="000000" w:themeColor="text1"/>
          <w:spacing w:val="5"/>
          <w:lang w:val="en-US"/>
        </w:rPr>
        <w:t xml:space="preserve">The </w:t>
      </w:r>
      <w:r w:rsidR="0080665F" w:rsidRPr="000817C8">
        <w:rPr>
          <w:iCs/>
          <w:color w:val="000000" w:themeColor="text1"/>
          <w:spacing w:val="5"/>
          <w:lang w:val="en-US"/>
        </w:rPr>
        <w:t>International Journal of Human Resource Management</w:t>
      </w:r>
      <w:r w:rsidRPr="000817C8">
        <w:rPr>
          <w:color w:val="000000" w:themeColor="text1"/>
          <w:spacing w:val="5"/>
          <w:lang w:val="en-US"/>
        </w:rPr>
        <w:t>26</w:t>
      </w:r>
      <w:r w:rsidRPr="000817C8">
        <w:rPr>
          <w:bCs/>
          <w:color w:val="000000" w:themeColor="text1"/>
          <w:spacing w:val="5"/>
          <w:lang w:val="en-US"/>
        </w:rPr>
        <w:t>(</w:t>
      </w:r>
      <w:r w:rsidRPr="000817C8">
        <w:rPr>
          <w:color w:val="000000" w:themeColor="text1"/>
          <w:spacing w:val="5"/>
          <w:lang w:val="en-US"/>
        </w:rPr>
        <w:t>3), 299-315.</w:t>
      </w:r>
    </w:p>
    <w:p w14:paraId="04B68384" w14:textId="77777777" w:rsidR="00437E25" w:rsidRPr="000817C8" w:rsidRDefault="00437E25" w:rsidP="000817C8">
      <w:pPr>
        <w:tabs>
          <w:tab w:val="left" w:pos="567"/>
        </w:tabs>
        <w:spacing w:after="120" w:line="360" w:lineRule="auto"/>
        <w:ind w:left="454" w:hanging="454"/>
        <w:jc w:val="left"/>
        <w:rPr>
          <w:rStyle w:val="IntenseReference"/>
          <w:rFonts w:asciiTheme="majorHAnsi" w:hAnsiTheme="majorHAnsi"/>
        </w:rPr>
      </w:pPr>
      <w:bookmarkStart w:id="29" w:name="_ENREF_72"/>
      <w:r w:rsidRPr="000817C8">
        <w:rPr>
          <w:rStyle w:val="IntenseReference"/>
          <w:rFonts w:asciiTheme="majorHAnsi" w:hAnsiTheme="majorHAnsi"/>
        </w:rPr>
        <w:t>Solé-</w:t>
      </w:r>
      <w:proofErr w:type="spellStart"/>
      <w:r w:rsidRPr="000817C8">
        <w:rPr>
          <w:rStyle w:val="IntenseReference"/>
          <w:rFonts w:asciiTheme="majorHAnsi" w:hAnsiTheme="majorHAnsi"/>
        </w:rPr>
        <w:t>Farràs</w:t>
      </w:r>
      <w:proofErr w:type="spellEnd"/>
      <w:r w:rsidR="00C867C2">
        <w:rPr>
          <w:rStyle w:val="IntenseReference"/>
          <w:rFonts w:asciiTheme="majorHAnsi" w:hAnsiTheme="majorHAnsi"/>
        </w:rPr>
        <w:t xml:space="preserve"> </w:t>
      </w:r>
      <w:r w:rsidRPr="000817C8">
        <w:rPr>
          <w:rStyle w:val="IntenseReference"/>
          <w:rFonts w:asciiTheme="majorHAnsi" w:hAnsiTheme="majorHAnsi"/>
        </w:rPr>
        <w:t>J (2014) New Confucianism in twenty-first century China: The construction of a discourse. Routledge, Abingdon and NY.</w:t>
      </w:r>
    </w:p>
    <w:bookmarkEnd w:id="29"/>
    <w:p w14:paraId="68E01174" w14:textId="77777777" w:rsidR="00D753E6" w:rsidRPr="000817C8" w:rsidRDefault="00D753E6" w:rsidP="000817C8">
      <w:pPr>
        <w:tabs>
          <w:tab w:val="left" w:pos="567"/>
        </w:tabs>
        <w:spacing w:after="120" w:line="360" w:lineRule="auto"/>
        <w:ind w:left="454" w:hanging="454"/>
        <w:jc w:val="left"/>
        <w:rPr>
          <w:color w:val="000000" w:themeColor="text1"/>
          <w:spacing w:val="5"/>
        </w:rPr>
      </w:pPr>
      <w:r w:rsidRPr="000817C8">
        <w:rPr>
          <w:color w:val="000000" w:themeColor="text1"/>
          <w:spacing w:val="5"/>
          <w:lang w:val="en-NZ"/>
        </w:rPr>
        <w:t>Story J,</w:t>
      </w:r>
      <w:r w:rsidR="00C867C2">
        <w:rPr>
          <w:color w:val="000000" w:themeColor="text1"/>
          <w:spacing w:val="5"/>
          <w:lang w:val="en-NZ"/>
        </w:rPr>
        <w:t xml:space="preserve"> </w:t>
      </w:r>
      <w:r w:rsidRPr="000817C8">
        <w:rPr>
          <w:color w:val="000000" w:themeColor="text1"/>
          <w:spacing w:val="5"/>
          <w:lang w:val="en-NZ"/>
        </w:rPr>
        <w:t>J</w:t>
      </w:r>
      <w:r w:rsidR="00C867C2">
        <w:rPr>
          <w:color w:val="000000" w:themeColor="text1"/>
          <w:spacing w:val="5"/>
          <w:lang w:val="en-NZ"/>
        </w:rPr>
        <w:t xml:space="preserve"> </w:t>
      </w:r>
      <w:proofErr w:type="spellStart"/>
      <w:r w:rsidRPr="000817C8">
        <w:rPr>
          <w:color w:val="000000" w:themeColor="text1"/>
          <w:spacing w:val="5"/>
          <w:lang w:val="en-NZ"/>
        </w:rPr>
        <w:t>Barbuto</w:t>
      </w:r>
      <w:proofErr w:type="spellEnd"/>
      <w:r w:rsidRPr="000817C8">
        <w:rPr>
          <w:color w:val="000000" w:themeColor="text1"/>
          <w:spacing w:val="5"/>
          <w:lang w:val="en-NZ"/>
        </w:rPr>
        <w:t xml:space="preserve">, F Luthans and J Bovaird (2014) Meeting the challenges of effective international HRM: Analysis of the antecedents of global mindset. </w:t>
      </w:r>
      <w:r w:rsidR="0080665F" w:rsidRPr="000817C8">
        <w:rPr>
          <w:iCs/>
          <w:color w:val="000000" w:themeColor="text1"/>
          <w:spacing w:val="5"/>
          <w:lang w:val="en-NZ"/>
        </w:rPr>
        <w:t>Human Res</w:t>
      </w:r>
      <w:r w:rsidR="00517710" w:rsidRPr="000817C8">
        <w:rPr>
          <w:iCs/>
          <w:color w:val="000000" w:themeColor="text1"/>
          <w:spacing w:val="5"/>
          <w:lang w:val="en-NZ"/>
        </w:rPr>
        <w:t>ource Management</w:t>
      </w:r>
      <w:r w:rsidR="0080665F" w:rsidRPr="000817C8">
        <w:rPr>
          <w:iCs/>
          <w:color w:val="000000" w:themeColor="text1"/>
          <w:spacing w:val="5"/>
          <w:lang w:val="en-NZ"/>
        </w:rPr>
        <w:t xml:space="preserve"> 53</w:t>
      </w:r>
      <w:r w:rsidRPr="000817C8">
        <w:rPr>
          <w:color w:val="000000" w:themeColor="text1"/>
          <w:spacing w:val="5"/>
          <w:lang w:val="en-NZ"/>
        </w:rPr>
        <w:t>(1), 131-155.</w:t>
      </w:r>
    </w:p>
    <w:p w14:paraId="770A7950"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Strauss A (1987) Qualitative a</w:t>
      </w:r>
      <w:r w:rsidR="007C05F7" w:rsidRPr="000817C8">
        <w:rPr>
          <w:rStyle w:val="IntenseReference"/>
          <w:rFonts w:asciiTheme="majorHAnsi" w:hAnsiTheme="majorHAnsi"/>
        </w:rPr>
        <w:t>nalysis for the social scientists</w:t>
      </w:r>
      <w:r w:rsidRPr="000817C8">
        <w:rPr>
          <w:rStyle w:val="IntenseReference"/>
          <w:rFonts w:asciiTheme="majorHAnsi" w:hAnsiTheme="majorHAnsi"/>
        </w:rPr>
        <w:t>.</w:t>
      </w:r>
      <w:r w:rsidR="00C867C2">
        <w:rPr>
          <w:rStyle w:val="IntenseReference"/>
          <w:rFonts w:asciiTheme="majorHAnsi" w:hAnsiTheme="majorHAnsi"/>
        </w:rPr>
        <w:t xml:space="preserve"> </w:t>
      </w:r>
      <w:r w:rsidRPr="000817C8">
        <w:rPr>
          <w:rStyle w:val="IntenseReference"/>
          <w:rFonts w:asciiTheme="majorHAnsi" w:hAnsiTheme="majorHAnsi"/>
        </w:rPr>
        <w:t>Cambridge University Press, Cambridge, UK.</w:t>
      </w:r>
    </w:p>
    <w:p w14:paraId="67DCDAA9" w14:textId="77777777" w:rsidR="00D24C4E" w:rsidRPr="000817C8" w:rsidRDefault="00D24C4E" w:rsidP="000817C8">
      <w:pPr>
        <w:tabs>
          <w:tab w:val="left" w:pos="567"/>
        </w:tabs>
        <w:spacing w:after="120" w:line="360" w:lineRule="auto"/>
        <w:ind w:left="454" w:hanging="454"/>
        <w:jc w:val="left"/>
        <w:rPr>
          <w:color w:val="000000" w:themeColor="text1"/>
          <w:spacing w:val="5"/>
        </w:rPr>
      </w:pPr>
      <w:bookmarkStart w:id="30" w:name="_ENREF_77"/>
      <w:r w:rsidRPr="000817C8">
        <w:rPr>
          <w:color w:val="000000" w:themeColor="text1"/>
          <w:spacing w:val="5"/>
          <w:lang w:val="en-NZ"/>
        </w:rPr>
        <w:t xml:space="preserve">Tang S, O Siu and F Cheung (2014) A study of work–family enrichment among Chinese employees: The mediating role between work support and job satisfaction. </w:t>
      </w:r>
      <w:r w:rsidR="00517710" w:rsidRPr="000817C8">
        <w:rPr>
          <w:iCs/>
          <w:color w:val="000000" w:themeColor="text1"/>
          <w:spacing w:val="5"/>
          <w:lang w:val="en-NZ"/>
        </w:rPr>
        <w:t>Applied Psychology</w:t>
      </w:r>
      <w:r w:rsidR="0080665F" w:rsidRPr="000817C8">
        <w:rPr>
          <w:iCs/>
          <w:color w:val="000000" w:themeColor="text1"/>
          <w:spacing w:val="5"/>
          <w:lang w:val="en-NZ"/>
        </w:rPr>
        <w:t xml:space="preserve"> 63</w:t>
      </w:r>
      <w:r w:rsidRPr="000817C8">
        <w:rPr>
          <w:color w:val="000000" w:themeColor="text1"/>
          <w:spacing w:val="5"/>
          <w:lang w:val="en-NZ"/>
        </w:rPr>
        <w:t>(1), 130-150.</w:t>
      </w:r>
    </w:p>
    <w:p w14:paraId="1EBD751D"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31" w:name="_ENREF_78"/>
      <w:bookmarkEnd w:id="30"/>
      <w:r w:rsidRPr="000817C8">
        <w:rPr>
          <w:rStyle w:val="IntenseReference"/>
          <w:rFonts w:asciiTheme="majorHAnsi" w:hAnsiTheme="majorHAnsi"/>
        </w:rPr>
        <w:t>Vo A (2009) Career development for host country nationals: A case of American and Japanese multinational companies in Vietnam. International Journal of Human Resource Management 20(6), 1402–1420.</w:t>
      </w:r>
      <w:bookmarkEnd w:id="31"/>
    </w:p>
    <w:p w14:paraId="6542ACB4"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32" w:name="_ENREF_79"/>
      <w:r w:rsidRPr="000817C8">
        <w:rPr>
          <w:rStyle w:val="IntenseReference"/>
          <w:rFonts w:asciiTheme="majorHAnsi" w:hAnsiTheme="majorHAnsi"/>
        </w:rPr>
        <w:lastRenderedPageBreak/>
        <w:t>Wang D, S Freeman and CJ Zhu (2013) Personality traits and cross-cultural competence of Chinese expatriate managers: A socio-analytic and institutional perspective. The International Journal of Human Resource Management 24(20), 3812–3830.</w:t>
      </w:r>
      <w:bookmarkEnd w:id="32"/>
    </w:p>
    <w:p w14:paraId="49E8670E"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Warner M (2010) In search of Confucian HRM: Theory and practice in Greater China and beyond. The International Journal of Human Resource Management 21(12), 2053 –2078.</w:t>
      </w:r>
    </w:p>
    <w:p w14:paraId="73C672FA" w14:textId="77777777" w:rsidR="00D24C4E" w:rsidRPr="000817C8" w:rsidRDefault="00D24C4E" w:rsidP="000817C8">
      <w:pPr>
        <w:tabs>
          <w:tab w:val="left" w:pos="567"/>
        </w:tabs>
        <w:spacing w:after="120" w:line="360" w:lineRule="auto"/>
        <w:ind w:left="454" w:hanging="454"/>
        <w:jc w:val="left"/>
        <w:rPr>
          <w:color w:val="000000" w:themeColor="text1"/>
          <w:spacing w:val="5"/>
        </w:rPr>
      </w:pPr>
      <w:r w:rsidRPr="000817C8">
        <w:rPr>
          <w:rStyle w:val="IntenseReference"/>
          <w:rFonts w:asciiTheme="majorHAnsi" w:hAnsiTheme="majorHAnsi"/>
        </w:rPr>
        <w:t>Warner M (2012)</w:t>
      </w:r>
      <w:r w:rsidR="00AB4068" w:rsidRPr="000817C8">
        <w:rPr>
          <w:rStyle w:val="IntenseReference"/>
          <w:rFonts w:asciiTheme="majorHAnsi" w:hAnsiTheme="majorHAnsi"/>
        </w:rPr>
        <w:t xml:space="preserve"> </w:t>
      </w:r>
      <w:r w:rsidRPr="000817C8">
        <w:rPr>
          <w:color w:val="000000" w:themeColor="text1"/>
          <w:spacing w:val="5"/>
          <w:lang w:val="en-NZ"/>
        </w:rPr>
        <w:t>Whither Chinese HRM?</w:t>
      </w:r>
      <w:r w:rsidR="00AB4068" w:rsidRPr="000817C8">
        <w:rPr>
          <w:color w:val="000000" w:themeColor="text1"/>
          <w:spacing w:val="5"/>
          <w:lang w:val="en-NZ"/>
        </w:rPr>
        <w:t xml:space="preserve"> </w:t>
      </w:r>
      <w:r w:rsidRPr="000817C8">
        <w:rPr>
          <w:color w:val="000000" w:themeColor="text1"/>
          <w:spacing w:val="5"/>
          <w:lang w:val="en-NZ"/>
        </w:rPr>
        <w:t xml:space="preserve">Paradigms, models and </w:t>
      </w:r>
      <w:proofErr w:type="spellStart"/>
      <w:r w:rsidRPr="000817C8">
        <w:rPr>
          <w:color w:val="000000" w:themeColor="text1"/>
          <w:spacing w:val="5"/>
          <w:lang w:val="en-NZ"/>
        </w:rPr>
        <w:t>theories.</w:t>
      </w:r>
      <w:r w:rsidR="0080665F" w:rsidRPr="000817C8">
        <w:rPr>
          <w:iCs/>
          <w:color w:val="000000" w:themeColor="text1"/>
          <w:spacing w:val="5"/>
          <w:lang w:val="en-NZ"/>
        </w:rPr>
        <w:t>The</w:t>
      </w:r>
      <w:proofErr w:type="spellEnd"/>
      <w:r w:rsidR="0080665F" w:rsidRPr="000817C8">
        <w:rPr>
          <w:iCs/>
          <w:color w:val="000000" w:themeColor="text1"/>
          <w:spacing w:val="5"/>
          <w:lang w:val="en-NZ"/>
        </w:rPr>
        <w:t xml:space="preserve"> International Jour</w:t>
      </w:r>
      <w:r w:rsidR="00517710" w:rsidRPr="000817C8">
        <w:rPr>
          <w:iCs/>
          <w:color w:val="000000" w:themeColor="text1"/>
          <w:spacing w:val="5"/>
          <w:lang w:val="en-NZ"/>
        </w:rPr>
        <w:t>nal of Human Resource Management</w:t>
      </w:r>
      <w:r w:rsidR="0080665F" w:rsidRPr="000817C8">
        <w:rPr>
          <w:iCs/>
          <w:color w:val="000000" w:themeColor="text1"/>
          <w:spacing w:val="5"/>
          <w:lang w:val="en-NZ"/>
        </w:rPr>
        <w:t xml:space="preserve"> 23</w:t>
      </w:r>
      <w:r w:rsidR="00AB4068" w:rsidRPr="000817C8">
        <w:rPr>
          <w:iCs/>
          <w:color w:val="000000" w:themeColor="text1"/>
          <w:spacing w:val="5"/>
          <w:lang w:val="en-NZ"/>
        </w:rPr>
        <w:t xml:space="preserve"> </w:t>
      </w:r>
      <w:r w:rsidRPr="000817C8">
        <w:rPr>
          <w:color w:val="000000" w:themeColor="text1"/>
          <w:spacing w:val="5"/>
          <w:lang w:val="en-NZ"/>
        </w:rPr>
        <w:t>(19), 3943-3963.</w:t>
      </w:r>
    </w:p>
    <w:p w14:paraId="1F35DA6E" w14:textId="77777777" w:rsidR="00AC4B46" w:rsidRPr="000817C8" w:rsidRDefault="00517710"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 xml:space="preserve">Warner </w:t>
      </w:r>
      <w:r w:rsidR="00E52803" w:rsidRPr="000817C8">
        <w:rPr>
          <w:rStyle w:val="IntenseReference"/>
          <w:rFonts w:asciiTheme="majorHAnsi" w:hAnsiTheme="majorHAnsi"/>
        </w:rPr>
        <w:t>M (2013) Understanding m</w:t>
      </w:r>
      <w:r w:rsidR="00AC4B46" w:rsidRPr="000817C8">
        <w:rPr>
          <w:rStyle w:val="IntenseReference"/>
          <w:rFonts w:asciiTheme="majorHAnsi" w:hAnsiTheme="majorHAnsi"/>
        </w:rPr>
        <w:t xml:space="preserve">anagement </w:t>
      </w:r>
      <w:r w:rsidR="00E52803" w:rsidRPr="000817C8">
        <w:rPr>
          <w:rStyle w:val="IntenseReference"/>
          <w:rFonts w:asciiTheme="majorHAnsi" w:hAnsiTheme="majorHAnsi"/>
        </w:rPr>
        <w:t>in China: Past, present and f</w:t>
      </w:r>
      <w:r w:rsidR="00AC4B46" w:rsidRPr="000817C8">
        <w:rPr>
          <w:rStyle w:val="IntenseReference"/>
          <w:rFonts w:asciiTheme="majorHAnsi" w:hAnsiTheme="majorHAnsi"/>
        </w:rPr>
        <w:t>uture. Routledge, Abingdon and New York.</w:t>
      </w:r>
    </w:p>
    <w:p w14:paraId="7009804E"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Wei L, J Liu, Y Chen and L Wu (2010) Political skill</w:t>
      </w:r>
      <w:r w:rsidR="00C867C2">
        <w:rPr>
          <w:rStyle w:val="IntenseReference"/>
          <w:rFonts w:asciiTheme="majorHAnsi" w:hAnsiTheme="majorHAnsi"/>
        </w:rPr>
        <w:t xml:space="preserve">, supervisor-subordinate guanxi </w:t>
      </w:r>
      <w:r w:rsidRPr="000817C8">
        <w:rPr>
          <w:rStyle w:val="IntenseReference"/>
          <w:rFonts w:asciiTheme="majorHAnsi" w:hAnsiTheme="majorHAnsi"/>
        </w:rPr>
        <w:t>and career prospects in Chinese firms. Journal of Management Studies 47(3), 437–454.</w:t>
      </w:r>
    </w:p>
    <w:p w14:paraId="378C2214" w14:textId="77777777" w:rsidR="002F7F3F" w:rsidRPr="000817C8" w:rsidRDefault="00E52803"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 xml:space="preserve">Weick K </w:t>
      </w:r>
      <w:r w:rsidR="002F7F3F" w:rsidRPr="000817C8">
        <w:rPr>
          <w:rStyle w:val="IntenseReference"/>
          <w:rFonts w:asciiTheme="majorHAnsi" w:hAnsiTheme="majorHAnsi"/>
        </w:rPr>
        <w:t>(</w:t>
      </w:r>
      <w:r w:rsidR="00B50720" w:rsidRPr="000817C8">
        <w:rPr>
          <w:rStyle w:val="IntenseReference"/>
          <w:rFonts w:asciiTheme="majorHAnsi" w:hAnsiTheme="majorHAnsi"/>
        </w:rPr>
        <w:t>2009</w:t>
      </w:r>
      <w:r w:rsidR="002F7F3F" w:rsidRPr="000817C8">
        <w:rPr>
          <w:rStyle w:val="IntenseReference"/>
          <w:rFonts w:asciiTheme="majorHAnsi" w:hAnsiTheme="majorHAnsi"/>
        </w:rPr>
        <w:t xml:space="preserve">) </w:t>
      </w:r>
      <w:r w:rsidR="00B50720" w:rsidRPr="000817C8">
        <w:rPr>
          <w:rStyle w:val="IntenseReference"/>
          <w:rFonts w:asciiTheme="majorHAnsi" w:hAnsiTheme="majorHAnsi"/>
        </w:rPr>
        <w:t>Making sense of the organization: The impermanent organization</w:t>
      </w:r>
      <w:r w:rsidR="002F7F3F" w:rsidRPr="000817C8">
        <w:rPr>
          <w:rStyle w:val="IntenseReference"/>
          <w:rFonts w:asciiTheme="majorHAnsi" w:hAnsiTheme="majorHAnsi"/>
        </w:rPr>
        <w:t>.</w:t>
      </w:r>
      <w:r w:rsidR="00C867C2">
        <w:rPr>
          <w:rStyle w:val="IntenseReference"/>
          <w:rFonts w:asciiTheme="majorHAnsi" w:hAnsiTheme="majorHAnsi"/>
        </w:rPr>
        <w:t xml:space="preserve"> </w:t>
      </w:r>
      <w:r w:rsidR="00B50720" w:rsidRPr="000817C8">
        <w:rPr>
          <w:rStyle w:val="IntenseReference"/>
          <w:rFonts w:asciiTheme="majorHAnsi" w:hAnsiTheme="majorHAnsi"/>
        </w:rPr>
        <w:t>John Wiley &amp; Sons</w:t>
      </w:r>
      <w:r w:rsidR="002F7F3F" w:rsidRPr="000817C8">
        <w:rPr>
          <w:rStyle w:val="IntenseReference"/>
          <w:rFonts w:asciiTheme="majorHAnsi" w:hAnsiTheme="majorHAnsi"/>
        </w:rPr>
        <w:t xml:space="preserve">, </w:t>
      </w:r>
      <w:r w:rsidR="00B50720" w:rsidRPr="000817C8">
        <w:rPr>
          <w:rStyle w:val="IntenseReference"/>
          <w:rFonts w:asciiTheme="majorHAnsi" w:hAnsiTheme="majorHAnsi"/>
        </w:rPr>
        <w:t>Chichester, UK</w:t>
      </w:r>
      <w:r w:rsidR="002F7F3F" w:rsidRPr="000817C8">
        <w:rPr>
          <w:rStyle w:val="IntenseReference"/>
          <w:rFonts w:asciiTheme="majorHAnsi" w:hAnsiTheme="majorHAnsi"/>
        </w:rPr>
        <w:t>.</w:t>
      </w:r>
    </w:p>
    <w:p w14:paraId="160428EB"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Williamson P and M Zeng (2009) Chinese multinationals: Emerging through new global gateways. In</w:t>
      </w:r>
      <w:r w:rsidR="004A3978" w:rsidRPr="000817C8">
        <w:rPr>
          <w:rStyle w:val="IntenseReference"/>
          <w:rFonts w:asciiTheme="majorHAnsi" w:hAnsiTheme="majorHAnsi"/>
        </w:rPr>
        <w:t xml:space="preserve"> </w:t>
      </w:r>
      <w:r w:rsidR="00AC4B46" w:rsidRPr="000817C8">
        <w:rPr>
          <w:rStyle w:val="IntenseReference"/>
          <w:rFonts w:asciiTheme="majorHAnsi" w:hAnsiTheme="majorHAnsi"/>
        </w:rPr>
        <w:t>E</w:t>
      </w:r>
      <w:r w:rsidRPr="000817C8">
        <w:rPr>
          <w:rStyle w:val="IntenseReference"/>
          <w:rFonts w:asciiTheme="majorHAnsi" w:hAnsiTheme="majorHAnsi"/>
        </w:rPr>
        <w:t xml:space="preserve">merging multinationals in </w:t>
      </w:r>
      <w:r w:rsidR="00AC4B46" w:rsidRPr="000817C8">
        <w:rPr>
          <w:rStyle w:val="IntenseReference"/>
          <w:rFonts w:asciiTheme="majorHAnsi" w:hAnsiTheme="majorHAnsi"/>
        </w:rPr>
        <w:t>e</w:t>
      </w:r>
      <w:r w:rsidR="003D4FD5" w:rsidRPr="000817C8">
        <w:rPr>
          <w:rStyle w:val="IntenseReference"/>
          <w:rFonts w:asciiTheme="majorHAnsi" w:hAnsiTheme="majorHAnsi"/>
        </w:rPr>
        <w:t>merging markets, eds</w:t>
      </w:r>
      <w:r w:rsidR="004A3978" w:rsidRPr="000817C8">
        <w:rPr>
          <w:rStyle w:val="IntenseReference"/>
          <w:rFonts w:asciiTheme="majorHAnsi" w:hAnsiTheme="majorHAnsi"/>
        </w:rPr>
        <w:t xml:space="preserve"> </w:t>
      </w:r>
      <w:r w:rsidRPr="000817C8">
        <w:rPr>
          <w:rStyle w:val="IntenseReference"/>
          <w:rFonts w:asciiTheme="majorHAnsi" w:hAnsiTheme="majorHAnsi"/>
        </w:rPr>
        <w:t xml:space="preserve">R </w:t>
      </w:r>
      <w:proofErr w:type="spellStart"/>
      <w:r w:rsidRPr="000817C8">
        <w:rPr>
          <w:rStyle w:val="IntenseReference"/>
          <w:rFonts w:asciiTheme="majorHAnsi" w:hAnsiTheme="majorHAnsi"/>
        </w:rPr>
        <w:t>Ramamuti</w:t>
      </w:r>
      <w:proofErr w:type="spellEnd"/>
      <w:r w:rsidR="004A3978" w:rsidRPr="000817C8">
        <w:rPr>
          <w:rStyle w:val="IntenseReference"/>
          <w:rFonts w:asciiTheme="majorHAnsi" w:hAnsiTheme="majorHAnsi"/>
        </w:rPr>
        <w:t xml:space="preserve"> </w:t>
      </w:r>
      <w:r w:rsidR="003D4FD5" w:rsidRPr="000817C8">
        <w:rPr>
          <w:rStyle w:val="IntenseReference"/>
          <w:rFonts w:asciiTheme="majorHAnsi" w:hAnsiTheme="majorHAnsi"/>
        </w:rPr>
        <w:t>and</w:t>
      </w:r>
      <w:r w:rsidRPr="000817C8">
        <w:rPr>
          <w:rStyle w:val="IntenseReference"/>
          <w:rFonts w:asciiTheme="majorHAnsi" w:hAnsiTheme="majorHAnsi"/>
        </w:rPr>
        <w:t xml:space="preserve"> H</w:t>
      </w:r>
      <w:r w:rsidR="004A3978" w:rsidRPr="000817C8">
        <w:rPr>
          <w:rStyle w:val="IntenseReference"/>
          <w:rFonts w:asciiTheme="majorHAnsi" w:hAnsiTheme="majorHAnsi"/>
        </w:rPr>
        <w:t xml:space="preserve"> </w:t>
      </w:r>
      <w:proofErr w:type="spellStart"/>
      <w:r w:rsidRPr="000817C8">
        <w:rPr>
          <w:rStyle w:val="IntenseReference"/>
          <w:rFonts w:asciiTheme="majorHAnsi" w:hAnsiTheme="majorHAnsi"/>
        </w:rPr>
        <w:t>Ringh</w:t>
      </w:r>
      <w:proofErr w:type="spellEnd"/>
      <w:r w:rsidR="003D4FD5" w:rsidRPr="000817C8">
        <w:rPr>
          <w:rStyle w:val="IntenseReference"/>
          <w:rFonts w:asciiTheme="majorHAnsi" w:hAnsiTheme="majorHAnsi"/>
        </w:rPr>
        <w:t xml:space="preserve">. </w:t>
      </w:r>
      <w:r w:rsidR="00B50720" w:rsidRPr="000817C8">
        <w:rPr>
          <w:rStyle w:val="IntenseReference"/>
          <w:rFonts w:asciiTheme="majorHAnsi" w:hAnsiTheme="majorHAnsi"/>
        </w:rPr>
        <w:t xml:space="preserve">Cambridge, UK, </w:t>
      </w:r>
      <w:r w:rsidRPr="000817C8">
        <w:rPr>
          <w:rStyle w:val="IntenseReference"/>
          <w:rFonts w:asciiTheme="majorHAnsi" w:hAnsiTheme="majorHAnsi"/>
        </w:rPr>
        <w:t>Cambridge University Press.</w:t>
      </w:r>
    </w:p>
    <w:p w14:paraId="38A27612"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r w:rsidRPr="000817C8">
        <w:rPr>
          <w:rStyle w:val="IntenseReference"/>
          <w:rFonts w:asciiTheme="majorHAnsi" w:hAnsiTheme="majorHAnsi"/>
        </w:rPr>
        <w:t xml:space="preserve">Wong A, G Shaw and D Ng (2010) Taiwan Chinese managers' personality: Is Confucian influence on the wane? </w:t>
      </w:r>
      <w:r w:rsidR="003D4FD5" w:rsidRPr="000817C8">
        <w:rPr>
          <w:rStyle w:val="IntenseReference"/>
          <w:rFonts w:asciiTheme="majorHAnsi" w:hAnsiTheme="majorHAnsi"/>
        </w:rPr>
        <w:t xml:space="preserve">The </w:t>
      </w:r>
      <w:r w:rsidRPr="000817C8">
        <w:rPr>
          <w:rStyle w:val="IntenseReference"/>
          <w:rFonts w:asciiTheme="majorHAnsi" w:hAnsiTheme="majorHAnsi"/>
        </w:rPr>
        <w:t>International Journal of Human Resource Management 21(7), 1108–1123.</w:t>
      </w:r>
    </w:p>
    <w:p w14:paraId="4B985AF1" w14:textId="77777777" w:rsidR="009541FB" w:rsidRPr="000817C8" w:rsidRDefault="009541FB" w:rsidP="000817C8">
      <w:pPr>
        <w:tabs>
          <w:tab w:val="left" w:pos="567"/>
        </w:tabs>
        <w:spacing w:after="120" w:line="360" w:lineRule="auto"/>
        <w:ind w:left="454" w:hanging="454"/>
        <w:jc w:val="left"/>
        <w:rPr>
          <w:rStyle w:val="IntenseReference"/>
          <w:rFonts w:asciiTheme="majorHAnsi" w:hAnsiTheme="majorHAnsi"/>
        </w:rPr>
      </w:pPr>
      <w:r w:rsidRPr="000817C8">
        <w:rPr>
          <w:color w:val="000000" w:themeColor="text1"/>
          <w:spacing w:val="5"/>
          <w:lang w:val="en-US"/>
        </w:rPr>
        <w:t>Wood ED and BE Mansour (2010) Performance interventions that assist Chinese expatriates adjustment and performance</w:t>
      </w:r>
      <w:r w:rsidR="00E25E0B" w:rsidRPr="000817C8">
        <w:rPr>
          <w:color w:val="000000" w:themeColor="text1"/>
          <w:spacing w:val="5"/>
          <w:lang w:val="en-US"/>
        </w:rPr>
        <w:t>: Toward a conceptual approach.</w:t>
      </w:r>
      <w:r w:rsidR="00C867C2">
        <w:rPr>
          <w:color w:val="000000" w:themeColor="text1"/>
          <w:spacing w:val="5"/>
          <w:lang w:val="en-US"/>
        </w:rPr>
        <w:t xml:space="preserve"> </w:t>
      </w:r>
      <w:r w:rsidR="0080665F" w:rsidRPr="000817C8">
        <w:rPr>
          <w:iCs/>
          <w:color w:val="000000" w:themeColor="text1"/>
          <w:spacing w:val="5"/>
          <w:lang w:val="en-US"/>
        </w:rPr>
        <w:t>Human Resource Development Review</w:t>
      </w:r>
      <w:r w:rsidR="00C867C2">
        <w:rPr>
          <w:iCs/>
          <w:color w:val="000000" w:themeColor="text1"/>
          <w:spacing w:val="5"/>
          <w:lang w:val="en-US"/>
        </w:rPr>
        <w:t xml:space="preserve"> </w:t>
      </w:r>
      <w:r w:rsidRPr="000817C8">
        <w:rPr>
          <w:color w:val="000000" w:themeColor="text1"/>
          <w:spacing w:val="5"/>
          <w:lang w:val="en-US"/>
        </w:rPr>
        <w:t>9</w:t>
      </w:r>
      <w:r w:rsidR="00E25E0B" w:rsidRPr="000817C8">
        <w:rPr>
          <w:bCs/>
          <w:color w:val="000000" w:themeColor="text1"/>
          <w:spacing w:val="5"/>
          <w:lang w:val="en-US"/>
        </w:rPr>
        <w:t>(</w:t>
      </w:r>
      <w:r w:rsidRPr="000817C8">
        <w:rPr>
          <w:color w:val="000000" w:themeColor="text1"/>
          <w:spacing w:val="5"/>
          <w:lang w:val="en-US"/>
        </w:rPr>
        <w:t>2</w:t>
      </w:r>
      <w:r w:rsidR="00E25E0B" w:rsidRPr="000817C8">
        <w:rPr>
          <w:color w:val="000000" w:themeColor="text1"/>
          <w:spacing w:val="5"/>
          <w:lang w:val="en-US"/>
        </w:rPr>
        <w:t>)</w:t>
      </w:r>
      <w:r w:rsidRPr="000817C8">
        <w:rPr>
          <w:color w:val="000000" w:themeColor="text1"/>
          <w:spacing w:val="5"/>
          <w:lang w:val="en-US"/>
        </w:rPr>
        <w:t>, 194-218.</w:t>
      </w:r>
    </w:p>
    <w:p w14:paraId="2EE5B78D"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33" w:name="_ENREF_83"/>
      <w:r w:rsidRPr="000817C8">
        <w:rPr>
          <w:rStyle w:val="IntenseReference"/>
          <w:rFonts w:asciiTheme="majorHAnsi" w:hAnsiTheme="majorHAnsi"/>
        </w:rPr>
        <w:t>Yao C (2013)</w:t>
      </w:r>
      <w:r w:rsidR="00C867C2">
        <w:rPr>
          <w:rStyle w:val="IntenseReference"/>
          <w:rFonts w:asciiTheme="majorHAnsi" w:hAnsiTheme="majorHAnsi"/>
        </w:rPr>
        <w:t xml:space="preserve"> </w:t>
      </w:r>
      <w:r w:rsidRPr="000817C8">
        <w:rPr>
          <w:rStyle w:val="IntenseReference"/>
          <w:rFonts w:asciiTheme="majorHAnsi" w:hAnsiTheme="majorHAnsi"/>
        </w:rPr>
        <w:t>The perceived value of Chinese expatriates’ career capital: A symbolic capital perspective. Journal of Global Mobility 1(2), 187–218.</w:t>
      </w:r>
    </w:p>
    <w:p w14:paraId="3DBF7A8F" w14:textId="77777777" w:rsidR="002F7F3F" w:rsidRPr="000817C8" w:rsidRDefault="002F7F3F" w:rsidP="000817C8">
      <w:pPr>
        <w:tabs>
          <w:tab w:val="left" w:pos="567"/>
        </w:tabs>
        <w:spacing w:after="120" w:line="360" w:lineRule="auto"/>
        <w:ind w:left="454" w:hanging="454"/>
        <w:jc w:val="left"/>
        <w:rPr>
          <w:rStyle w:val="IntenseReference"/>
          <w:rFonts w:asciiTheme="majorHAnsi" w:hAnsiTheme="majorHAnsi"/>
        </w:rPr>
      </w:pPr>
      <w:bookmarkStart w:id="34" w:name="_ENREF_87"/>
      <w:bookmarkEnd w:id="33"/>
      <w:r w:rsidRPr="000817C8">
        <w:rPr>
          <w:rStyle w:val="IntenseReference"/>
          <w:rFonts w:asciiTheme="majorHAnsi" w:hAnsiTheme="majorHAnsi"/>
        </w:rPr>
        <w:lastRenderedPageBreak/>
        <w:t>Z</w:t>
      </w:r>
      <w:r w:rsidR="00E25E0B" w:rsidRPr="000817C8">
        <w:rPr>
          <w:rStyle w:val="IntenseReference"/>
          <w:rFonts w:asciiTheme="majorHAnsi" w:hAnsiTheme="majorHAnsi"/>
        </w:rPr>
        <w:t>h</w:t>
      </w:r>
      <w:r w:rsidRPr="000817C8">
        <w:rPr>
          <w:rStyle w:val="IntenseReference"/>
          <w:rFonts w:asciiTheme="majorHAnsi" w:hAnsiTheme="majorHAnsi"/>
        </w:rPr>
        <w:t>ang M and D Fan (2014) Expatriate skills training strategies of Chinese multinational</w:t>
      </w:r>
      <w:r w:rsidR="00FD5AF2" w:rsidRPr="000817C8">
        <w:rPr>
          <w:rStyle w:val="IntenseReference"/>
          <w:rFonts w:asciiTheme="majorHAnsi" w:hAnsiTheme="majorHAnsi"/>
        </w:rPr>
        <w:t>s</w:t>
      </w:r>
      <w:r w:rsidRPr="000817C8">
        <w:rPr>
          <w:rStyle w:val="IntenseReference"/>
          <w:rFonts w:asciiTheme="majorHAnsi" w:hAnsiTheme="majorHAnsi"/>
        </w:rPr>
        <w:t xml:space="preserve"> operating in Australia.</w:t>
      </w:r>
      <w:r w:rsidR="004A3978" w:rsidRPr="000817C8">
        <w:rPr>
          <w:rStyle w:val="IntenseReference"/>
          <w:rFonts w:asciiTheme="majorHAnsi" w:hAnsiTheme="majorHAnsi"/>
        </w:rPr>
        <w:t xml:space="preserve"> </w:t>
      </w:r>
      <w:r w:rsidRPr="000817C8">
        <w:rPr>
          <w:rStyle w:val="IntenseReference"/>
          <w:rFonts w:asciiTheme="majorHAnsi" w:hAnsiTheme="majorHAnsi"/>
        </w:rPr>
        <w:t xml:space="preserve">Asia Pacific Journal of Human </w:t>
      </w:r>
      <w:r w:rsidR="004323CD" w:rsidRPr="000817C8">
        <w:rPr>
          <w:rStyle w:val="IntenseReference"/>
          <w:rFonts w:asciiTheme="majorHAnsi" w:hAnsiTheme="majorHAnsi"/>
        </w:rPr>
        <w:t>Resources 52</w:t>
      </w:r>
      <w:r w:rsidR="00293C89" w:rsidRPr="000817C8">
        <w:rPr>
          <w:rStyle w:val="IntenseReference"/>
          <w:rFonts w:asciiTheme="majorHAnsi" w:hAnsiTheme="majorHAnsi"/>
        </w:rPr>
        <w:t>(1)</w:t>
      </w:r>
      <w:r w:rsidRPr="000817C8">
        <w:rPr>
          <w:rStyle w:val="IntenseReference"/>
          <w:rFonts w:asciiTheme="majorHAnsi" w:hAnsiTheme="majorHAnsi"/>
        </w:rPr>
        <w:t>, 60-76.</w:t>
      </w:r>
    </w:p>
    <w:bookmarkEnd w:id="34"/>
    <w:p w14:paraId="75CD8DB9" w14:textId="77777777" w:rsidR="00D24C4E" w:rsidRPr="000817C8" w:rsidRDefault="00D24C4E" w:rsidP="000817C8">
      <w:pPr>
        <w:tabs>
          <w:tab w:val="left" w:pos="567"/>
        </w:tabs>
        <w:spacing w:after="120" w:line="360" w:lineRule="auto"/>
        <w:ind w:left="454" w:hanging="454"/>
        <w:jc w:val="left"/>
        <w:rPr>
          <w:color w:val="000000" w:themeColor="text1"/>
          <w:spacing w:val="5"/>
        </w:rPr>
      </w:pPr>
      <w:r w:rsidRPr="000817C8">
        <w:rPr>
          <w:color w:val="000000" w:themeColor="text1"/>
          <w:spacing w:val="5"/>
          <w:lang w:val="en-NZ"/>
        </w:rPr>
        <w:t>Zhou Y, Y Zhang and J Liu (2012)</w:t>
      </w:r>
      <w:r w:rsidR="00C867C2">
        <w:rPr>
          <w:color w:val="000000" w:themeColor="text1"/>
          <w:spacing w:val="5"/>
          <w:lang w:val="en-NZ"/>
        </w:rPr>
        <w:t xml:space="preserve"> </w:t>
      </w:r>
      <w:r w:rsidRPr="000817C8">
        <w:rPr>
          <w:color w:val="000000" w:themeColor="text1"/>
          <w:spacing w:val="5"/>
          <w:lang w:val="en-NZ"/>
        </w:rPr>
        <w:t xml:space="preserve">A hybridism model of differentiated human resource management effectiveness in Chinese context. </w:t>
      </w:r>
      <w:r w:rsidR="0080665F" w:rsidRPr="000817C8">
        <w:rPr>
          <w:iCs/>
          <w:color w:val="000000" w:themeColor="text1"/>
          <w:spacing w:val="5"/>
          <w:lang w:val="en-NZ"/>
        </w:rPr>
        <w:t>Hu</w:t>
      </w:r>
      <w:r w:rsidR="00E6752A" w:rsidRPr="000817C8">
        <w:rPr>
          <w:iCs/>
          <w:color w:val="000000" w:themeColor="text1"/>
          <w:spacing w:val="5"/>
          <w:lang w:val="en-NZ"/>
        </w:rPr>
        <w:t xml:space="preserve">man Resource Management Review </w:t>
      </w:r>
      <w:r w:rsidR="0080665F" w:rsidRPr="000817C8">
        <w:rPr>
          <w:iCs/>
          <w:color w:val="000000" w:themeColor="text1"/>
          <w:spacing w:val="5"/>
          <w:lang w:val="en-NZ"/>
        </w:rPr>
        <w:t>22</w:t>
      </w:r>
      <w:r w:rsidRPr="000817C8">
        <w:rPr>
          <w:color w:val="000000" w:themeColor="text1"/>
          <w:spacing w:val="5"/>
          <w:lang w:val="en-NZ"/>
        </w:rPr>
        <w:t>(3), 208-219.</w:t>
      </w:r>
    </w:p>
    <w:p w14:paraId="69C2E0E0" w14:textId="77777777" w:rsidR="001B1369" w:rsidRPr="00D00C35" w:rsidRDefault="001B1369" w:rsidP="000679DB">
      <w:pPr>
        <w:spacing w:after="120" w:line="480" w:lineRule="auto"/>
        <w:rPr>
          <w:rFonts w:ascii="Calibri" w:hAnsi="Calibri"/>
        </w:rPr>
      </w:pPr>
    </w:p>
    <w:p w14:paraId="7439D627" w14:textId="77777777" w:rsidR="007B48DD" w:rsidRDefault="007B48DD">
      <w:pPr>
        <w:jc w:val="left"/>
      </w:pPr>
    </w:p>
    <w:p w14:paraId="69D97BC5" w14:textId="77777777" w:rsidR="004A3978" w:rsidRDefault="004A3978">
      <w:pPr>
        <w:ind w:firstLine="0"/>
        <w:jc w:val="left"/>
      </w:pPr>
      <w:r>
        <w:br w:type="page"/>
      </w:r>
    </w:p>
    <w:p w14:paraId="576E1A18" w14:textId="77777777" w:rsidR="00E328E2" w:rsidRDefault="00E328E2">
      <w:pPr>
        <w:jc w:val="left"/>
      </w:pPr>
    </w:p>
    <w:p w14:paraId="35EBE947" w14:textId="77777777" w:rsidR="00E328E2" w:rsidRDefault="00E328E2">
      <w:pPr>
        <w:ind w:firstLine="0"/>
        <w:jc w:val="left"/>
        <w:rPr>
          <w:b/>
        </w:rPr>
      </w:pPr>
    </w:p>
    <w:p w14:paraId="36612B79" w14:textId="77777777" w:rsidR="00516A85" w:rsidRPr="00516A85" w:rsidRDefault="00FA0971" w:rsidP="00516A85">
      <w:pPr>
        <w:spacing w:after="240"/>
        <w:ind w:firstLine="0"/>
        <w:jc w:val="left"/>
        <w:rPr>
          <w:rFonts w:ascii="Calibri" w:hAnsi="Calibri"/>
          <w:b/>
          <w:lang w:val="en-US"/>
        </w:rPr>
      </w:pPr>
      <w:r>
        <w:rPr>
          <w:rFonts w:ascii="Calibri" w:hAnsi="Calibri"/>
          <w:b/>
          <w:lang w:val="en-US"/>
        </w:rPr>
        <w:t xml:space="preserve">Table </w:t>
      </w:r>
      <w:r w:rsidR="001D2ED8">
        <w:rPr>
          <w:rFonts w:ascii="Calibri" w:hAnsi="Calibri"/>
          <w:b/>
          <w:lang w:val="en-US"/>
        </w:rPr>
        <w:t>1</w:t>
      </w:r>
      <w:r w:rsidR="008A5F94" w:rsidRPr="008316A8">
        <w:rPr>
          <w:rFonts w:ascii="Calibri" w:hAnsi="Calibri"/>
          <w:b/>
          <w:lang w:val="en-US"/>
        </w:rPr>
        <w:t>. Summary of sample characteristics</w:t>
      </w:r>
    </w:p>
    <w:tbl>
      <w:tblPr>
        <w:tblStyle w:val="LightShading1"/>
        <w:tblW w:w="4507" w:type="pct"/>
        <w:tblLayout w:type="fixed"/>
        <w:tblLook w:val="0660" w:firstRow="1" w:lastRow="1" w:firstColumn="0" w:lastColumn="0" w:noHBand="1" w:noVBand="1"/>
      </w:tblPr>
      <w:tblGrid>
        <w:gridCol w:w="3368"/>
        <w:gridCol w:w="2357"/>
        <w:gridCol w:w="1957"/>
      </w:tblGrid>
      <w:tr w:rsidR="009242A4" w:rsidRPr="009242A4" w14:paraId="39307C3D" w14:textId="77777777" w:rsidTr="009242A4">
        <w:trPr>
          <w:cnfStyle w:val="100000000000" w:firstRow="1" w:lastRow="0" w:firstColumn="0" w:lastColumn="0" w:oddVBand="0" w:evenVBand="0" w:oddHBand="0" w:evenHBand="0" w:firstRowFirstColumn="0" w:firstRowLastColumn="0" w:lastRowFirstColumn="0" w:lastRowLastColumn="0"/>
        </w:trPr>
        <w:tc>
          <w:tcPr>
            <w:tcW w:w="2192" w:type="pct"/>
            <w:noWrap/>
          </w:tcPr>
          <w:p w14:paraId="48CDA343" w14:textId="77777777" w:rsidR="009242A4" w:rsidRPr="009242A4" w:rsidRDefault="009242A4" w:rsidP="009242A4">
            <w:pPr>
              <w:ind w:firstLine="0"/>
              <w:jc w:val="left"/>
              <w:rPr>
                <w:rFonts w:ascii="Calibri" w:eastAsia="SimSun" w:hAnsi="Calibri"/>
                <w:b w:val="0"/>
                <w:i/>
                <w:iCs/>
              </w:rPr>
            </w:pPr>
            <w:r w:rsidRPr="009242A4">
              <w:rPr>
                <w:rFonts w:ascii="Calibri" w:eastAsia="SimSun" w:hAnsi="Calibri"/>
                <w:b w:val="0"/>
                <w:i/>
                <w:iCs/>
              </w:rPr>
              <w:t xml:space="preserve">Sample demographics </w:t>
            </w:r>
          </w:p>
        </w:tc>
        <w:tc>
          <w:tcPr>
            <w:tcW w:w="1534" w:type="pct"/>
          </w:tcPr>
          <w:p w14:paraId="13FD272C" w14:textId="77777777" w:rsidR="009242A4" w:rsidRPr="009242A4" w:rsidRDefault="009242A4" w:rsidP="009242A4">
            <w:pPr>
              <w:ind w:firstLine="0"/>
              <w:jc w:val="right"/>
              <w:rPr>
                <w:rFonts w:ascii="Calibri" w:eastAsia="SimSun" w:hAnsi="Calibri"/>
                <w:b w:val="0"/>
                <w:i/>
                <w:iCs/>
              </w:rPr>
            </w:pPr>
            <w:r w:rsidRPr="009242A4">
              <w:rPr>
                <w:rFonts w:ascii="Calibri" w:eastAsia="SimSun" w:hAnsi="Calibri"/>
                <w:b w:val="0"/>
                <w:i/>
                <w:iCs/>
              </w:rPr>
              <w:t xml:space="preserve">                      Expatriates </w:t>
            </w:r>
          </w:p>
          <w:p w14:paraId="71D470B0" w14:textId="77777777" w:rsidR="009242A4" w:rsidRPr="009242A4" w:rsidRDefault="009242A4" w:rsidP="009242A4">
            <w:pPr>
              <w:ind w:firstLine="0"/>
              <w:jc w:val="distribute"/>
              <w:rPr>
                <w:rFonts w:ascii="Calibri" w:eastAsia="SimSun" w:hAnsi="Calibri"/>
                <w:b w:val="0"/>
                <w:i/>
                <w:iCs/>
              </w:rPr>
            </w:pPr>
            <w:r w:rsidRPr="009242A4">
              <w:rPr>
                <w:rFonts w:ascii="Calibri" w:eastAsia="SimSun" w:hAnsi="Calibri"/>
                <w:b w:val="0"/>
                <w:i/>
                <w:iCs/>
              </w:rPr>
              <w:t>N</w:t>
            </w:r>
          </w:p>
        </w:tc>
        <w:tc>
          <w:tcPr>
            <w:tcW w:w="1274" w:type="pct"/>
          </w:tcPr>
          <w:p w14:paraId="7DF4087E" w14:textId="77777777" w:rsidR="009242A4" w:rsidRPr="009242A4" w:rsidRDefault="009242A4" w:rsidP="009242A4">
            <w:pPr>
              <w:ind w:firstLine="0"/>
              <w:jc w:val="center"/>
              <w:rPr>
                <w:rFonts w:ascii="Calibri" w:eastAsia="SimSun" w:hAnsi="Calibri"/>
                <w:b w:val="0"/>
                <w:i/>
                <w:iCs/>
              </w:rPr>
            </w:pPr>
          </w:p>
          <w:p w14:paraId="15F6D405" w14:textId="77777777" w:rsidR="009242A4" w:rsidRPr="009242A4" w:rsidRDefault="009242A4" w:rsidP="009242A4">
            <w:pPr>
              <w:ind w:firstLine="0"/>
              <w:jc w:val="center"/>
              <w:rPr>
                <w:rFonts w:ascii="Calibri" w:eastAsia="SimSun" w:hAnsi="Calibri"/>
                <w:b w:val="0"/>
                <w:i/>
                <w:iCs/>
              </w:rPr>
            </w:pPr>
            <w:r w:rsidRPr="009242A4">
              <w:rPr>
                <w:rFonts w:ascii="Calibri" w:eastAsia="SimSun" w:hAnsi="Calibri"/>
                <w:b w:val="0"/>
                <w:i/>
                <w:iCs/>
              </w:rPr>
              <w:t>%</w:t>
            </w:r>
          </w:p>
        </w:tc>
      </w:tr>
      <w:tr w:rsidR="009242A4" w:rsidRPr="009242A4" w14:paraId="0BCCD464" w14:textId="77777777" w:rsidTr="009242A4">
        <w:trPr>
          <w:cnfStyle w:val="010000000000" w:firstRow="0" w:lastRow="1" w:firstColumn="0" w:lastColumn="0" w:oddVBand="0" w:evenVBand="0" w:oddHBand="0" w:evenHBand="0" w:firstRowFirstColumn="0" w:firstRowLastColumn="0" w:lastRowFirstColumn="0" w:lastRowLastColumn="0"/>
          <w:trHeight w:val="10064"/>
        </w:trPr>
        <w:tc>
          <w:tcPr>
            <w:tcW w:w="2192" w:type="pct"/>
            <w:noWrap/>
          </w:tcPr>
          <w:p w14:paraId="141B0163" w14:textId="77777777" w:rsidR="009242A4" w:rsidRDefault="009242A4" w:rsidP="009242A4">
            <w:pPr>
              <w:ind w:firstLine="0"/>
              <w:jc w:val="left"/>
              <w:rPr>
                <w:rFonts w:ascii="Calibri" w:eastAsia="SimSun" w:hAnsi="Calibri"/>
                <w:b w:val="0"/>
              </w:rPr>
            </w:pPr>
          </w:p>
          <w:p w14:paraId="6B10E28B"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Number of interviews </w:t>
            </w:r>
          </w:p>
          <w:p w14:paraId="01CFD574"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Age</w:t>
            </w:r>
          </w:p>
          <w:p w14:paraId="1D3C666F"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Average; SD</w:t>
            </w:r>
          </w:p>
          <w:p w14:paraId="31327902"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[Min., Max.]</w:t>
            </w:r>
          </w:p>
          <w:p w14:paraId="7859138C"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Gender</w:t>
            </w:r>
          </w:p>
          <w:p w14:paraId="0C4FC930"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Male</w:t>
            </w:r>
          </w:p>
          <w:p w14:paraId="6BE5FC7E"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Female</w:t>
            </w:r>
          </w:p>
          <w:p w14:paraId="7114679B"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Marital Status </w:t>
            </w:r>
          </w:p>
          <w:p w14:paraId="36D78CA3"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Married without children</w:t>
            </w:r>
          </w:p>
          <w:p w14:paraId="063B0F47"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In relationship</w:t>
            </w:r>
          </w:p>
          <w:p w14:paraId="22C5C3E7"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Single</w:t>
            </w:r>
          </w:p>
          <w:p w14:paraId="17F935BC"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IA destination </w:t>
            </w:r>
          </w:p>
          <w:p w14:paraId="4E8F2558"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Australia</w:t>
            </w:r>
          </w:p>
          <w:p w14:paraId="649875B6" w14:textId="77777777" w:rsidR="009242A4" w:rsidRPr="009242A4" w:rsidRDefault="006B7541" w:rsidP="009242A4">
            <w:pPr>
              <w:ind w:firstLine="0"/>
              <w:jc w:val="left"/>
              <w:rPr>
                <w:rFonts w:ascii="Calibri" w:eastAsia="SimSun" w:hAnsi="Calibri"/>
                <w:b w:val="0"/>
              </w:rPr>
            </w:pPr>
            <w:r>
              <w:rPr>
                <w:rFonts w:ascii="Calibri" w:eastAsia="SimSun" w:hAnsi="Calibri"/>
                <w:b w:val="0"/>
              </w:rPr>
              <w:t xml:space="preserve">    Europe</w:t>
            </w:r>
            <w:r w:rsidRPr="006B7541">
              <w:rPr>
                <w:b w:val="0"/>
                <w:iCs/>
                <w:lang w:val="en-US"/>
              </w:rPr>
              <w:t>†</w:t>
            </w:r>
          </w:p>
          <w:p w14:paraId="47E8B1AA"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UK</w:t>
            </w:r>
          </w:p>
          <w:p w14:paraId="44F4ABD6"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US</w:t>
            </w:r>
          </w:p>
          <w:p w14:paraId="79710BDA"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New Zealand</w:t>
            </w:r>
          </w:p>
          <w:p w14:paraId="00E0A59B" w14:textId="77777777" w:rsidR="009242A4" w:rsidRPr="009242A4" w:rsidRDefault="006B7541" w:rsidP="009242A4">
            <w:pPr>
              <w:ind w:firstLine="0"/>
              <w:jc w:val="left"/>
              <w:rPr>
                <w:rFonts w:ascii="Calibri" w:eastAsia="SimSun" w:hAnsi="Calibri"/>
                <w:b w:val="0"/>
              </w:rPr>
            </w:pPr>
            <w:r>
              <w:rPr>
                <w:rFonts w:ascii="Calibri" w:eastAsia="SimSun" w:hAnsi="Calibri"/>
                <w:b w:val="0"/>
              </w:rPr>
              <w:t xml:space="preserve">    Others</w:t>
            </w:r>
            <w:r w:rsidRPr="006B7541">
              <w:rPr>
                <w:b w:val="0"/>
                <w:lang w:val="en-US"/>
              </w:rPr>
              <w:t>‡</w:t>
            </w:r>
          </w:p>
          <w:p w14:paraId="453DE514"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Length of current IA (months)</w:t>
            </w:r>
          </w:p>
          <w:p w14:paraId="728A0BD4"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Average; SD</w:t>
            </w:r>
          </w:p>
          <w:p w14:paraId="34F4A7F9"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[Min., Max.]</w:t>
            </w:r>
          </w:p>
          <w:p w14:paraId="28DCBAEC"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Previous IA experience </w:t>
            </w:r>
          </w:p>
          <w:p w14:paraId="36FBC3CE"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Yes</w:t>
            </w:r>
          </w:p>
          <w:p w14:paraId="73938808"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No</w:t>
            </w:r>
          </w:p>
          <w:p w14:paraId="7DD67EB5"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Company classification</w:t>
            </w:r>
          </w:p>
          <w:p w14:paraId="28C7E3DC"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Bank</w:t>
            </w:r>
          </w:p>
          <w:p w14:paraId="177D3D60" w14:textId="77777777" w:rsidR="009242A4" w:rsidRPr="009242A4" w:rsidRDefault="00566B6B" w:rsidP="009242A4">
            <w:pPr>
              <w:ind w:firstLine="0"/>
              <w:jc w:val="left"/>
              <w:rPr>
                <w:rFonts w:ascii="Calibri" w:eastAsia="SimSun" w:hAnsi="Calibri"/>
                <w:b w:val="0"/>
              </w:rPr>
            </w:pPr>
            <w:r>
              <w:rPr>
                <w:rFonts w:ascii="Calibri" w:eastAsia="SimSun" w:hAnsi="Calibri"/>
                <w:b w:val="0"/>
              </w:rPr>
              <w:t xml:space="preserve">    Construction</w:t>
            </w:r>
          </w:p>
          <w:p w14:paraId="3AA8462B"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IT</w:t>
            </w:r>
          </w:p>
          <w:p w14:paraId="6498C599"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Telco</w:t>
            </w:r>
          </w:p>
          <w:p w14:paraId="53E16096"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Job position </w:t>
            </w:r>
          </w:p>
          <w:p w14:paraId="08434AD0"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Engineering  </w:t>
            </w:r>
          </w:p>
          <w:p w14:paraId="1899CBC1"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IT</w:t>
            </w:r>
          </w:p>
          <w:p w14:paraId="5F2A7BCF"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Management</w:t>
            </w:r>
          </w:p>
          <w:p w14:paraId="7BDCA616"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Marketing</w:t>
            </w:r>
          </w:p>
          <w:p w14:paraId="5ADC9DCA"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Project management</w:t>
            </w:r>
          </w:p>
          <w:p w14:paraId="5C9E3BB4" w14:textId="77777777" w:rsidR="009242A4" w:rsidRPr="009242A4" w:rsidRDefault="009242A4" w:rsidP="009242A4">
            <w:pPr>
              <w:ind w:firstLine="0"/>
              <w:jc w:val="left"/>
              <w:rPr>
                <w:rFonts w:ascii="Calibri" w:eastAsia="SimSun" w:hAnsi="Calibri"/>
                <w:b w:val="0"/>
              </w:rPr>
            </w:pPr>
            <w:r w:rsidRPr="009242A4">
              <w:rPr>
                <w:rFonts w:ascii="Calibri" w:eastAsia="SimSun" w:hAnsi="Calibri"/>
                <w:b w:val="0"/>
              </w:rPr>
              <w:t xml:space="preserve">    Software development/ support</w:t>
            </w:r>
          </w:p>
        </w:tc>
        <w:tc>
          <w:tcPr>
            <w:tcW w:w="1534" w:type="pct"/>
          </w:tcPr>
          <w:p w14:paraId="3D6542C1" w14:textId="77777777" w:rsidR="009242A4" w:rsidRDefault="009242A4" w:rsidP="009242A4">
            <w:pPr>
              <w:tabs>
                <w:tab w:val="decimal" w:pos="360"/>
              </w:tabs>
              <w:ind w:firstLine="0"/>
              <w:jc w:val="distribute"/>
              <w:rPr>
                <w:rFonts w:ascii="Calibri" w:eastAsia="Calibri" w:hAnsi="Calibri"/>
                <w:b w:val="0"/>
                <w:lang w:val="en-US" w:eastAsia="ja-JP"/>
              </w:rPr>
            </w:pPr>
          </w:p>
          <w:p w14:paraId="70BEC233"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31</w:t>
            </w:r>
          </w:p>
          <w:p w14:paraId="612D016E"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169CD02D"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27.5;1.7</w:t>
            </w:r>
          </w:p>
          <w:p w14:paraId="18EB0174"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[25,32]</w:t>
            </w:r>
          </w:p>
          <w:p w14:paraId="0AA36DF9"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3ABEB117"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24</w:t>
            </w:r>
          </w:p>
          <w:p w14:paraId="409C8BB5"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7</w:t>
            </w:r>
          </w:p>
          <w:p w14:paraId="50A87C1D"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6AAE4ACF"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4</w:t>
            </w:r>
          </w:p>
          <w:p w14:paraId="3B78E514"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11</w:t>
            </w:r>
          </w:p>
          <w:p w14:paraId="27F9101A"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16</w:t>
            </w:r>
          </w:p>
          <w:p w14:paraId="18EB7523"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1BF98254"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3</w:t>
            </w:r>
          </w:p>
          <w:p w14:paraId="4E099659"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6</w:t>
            </w:r>
          </w:p>
          <w:p w14:paraId="60D9B942"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7</w:t>
            </w:r>
          </w:p>
          <w:p w14:paraId="1BA50C85"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4</w:t>
            </w:r>
          </w:p>
          <w:p w14:paraId="25DE013E"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7</w:t>
            </w:r>
          </w:p>
          <w:p w14:paraId="50E26078"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4</w:t>
            </w:r>
          </w:p>
          <w:p w14:paraId="179BB73C"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4BD131E4"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12.5; 7.6</w:t>
            </w:r>
          </w:p>
          <w:p w14:paraId="3373E167"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[2,36]</w:t>
            </w:r>
          </w:p>
          <w:p w14:paraId="7F9B03A2"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78E7482C"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15</w:t>
            </w:r>
          </w:p>
          <w:p w14:paraId="5BC8B698"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16</w:t>
            </w:r>
          </w:p>
          <w:p w14:paraId="3E11D3BD"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4CF4D06D"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6</w:t>
            </w:r>
          </w:p>
          <w:p w14:paraId="66ECCC79"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4</w:t>
            </w:r>
          </w:p>
          <w:p w14:paraId="256D26DC"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7</w:t>
            </w:r>
          </w:p>
          <w:p w14:paraId="677884C9"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14</w:t>
            </w:r>
          </w:p>
          <w:p w14:paraId="158AFC12" w14:textId="77777777" w:rsidR="009242A4" w:rsidRPr="009242A4" w:rsidRDefault="009242A4" w:rsidP="009242A4">
            <w:pPr>
              <w:tabs>
                <w:tab w:val="decimal" w:pos="360"/>
              </w:tabs>
              <w:ind w:firstLine="0"/>
              <w:jc w:val="distribute"/>
              <w:rPr>
                <w:rFonts w:ascii="Calibri" w:eastAsia="Calibri" w:hAnsi="Calibri"/>
                <w:b w:val="0"/>
                <w:lang w:val="en-US" w:eastAsia="ja-JP"/>
              </w:rPr>
            </w:pPr>
          </w:p>
          <w:p w14:paraId="0FF50B58"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4</w:t>
            </w:r>
          </w:p>
          <w:p w14:paraId="46C0E96A"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8</w:t>
            </w:r>
          </w:p>
          <w:p w14:paraId="71C7550E"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5</w:t>
            </w:r>
          </w:p>
          <w:p w14:paraId="0716FA38"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3</w:t>
            </w:r>
          </w:p>
          <w:p w14:paraId="1789DAD6"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5</w:t>
            </w:r>
          </w:p>
          <w:p w14:paraId="1E9D08D4" w14:textId="77777777" w:rsidR="009242A4" w:rsidRPr="009242A4" w:rsidRDefault="009242A4" w:rsidP="009242A4">
            <w:pPr>
              <w:tabs>
                <w:tab w:val="decimal" w:pos="360"/>
              </w:tabs>
              <w:ind w:firstLine="0"/>
              <w:jc w:val="distribute"/>
              <w:rPr>
                <w:rFonts w:ascii="Calibri" w:eastAsia="Calibri" w:hAnsi="Calibri"/>
                <w:b w:val="0"/>
                <w:lang w:val="en-US" w:eastAsia="ja-JP"/>
              </w:rPr>
            </w:pPr>
            <w:r w:rsidRPr="009242A4">
              <w:rPr>
                <w:rFonts w:ascii="Calibri" w:eastAsia="Calibri" w:hAnsi="Calibri"/>
                <w:b w:val="0"/>
                <w:lang w:val="en-US" w:eastAsia="ja-JP"/>
              </w:rPr>
              <w:t>6</w:t>
            </w:r>
          </w:p>
          <w:p w14:paraId="096872A1" w14:textId="77777777" w:rsidR="009242A4" w:rsidRPr="009242A4" w:rsidRDefault="009242A4" w:rsidP="009242A4">
            <w:pPr>
              <w:tabs>
                <w:tab w:val="decimal" w:pos="360"/>
              </w:tabs>
              <w:ind w:firstLine="0"/>
              <w:jc w:val="left"/>
              <w:rPr>
                <w:rFonts w:ascii="Calibri" w:eastAsia="Calibri" w:hAnsi="Calibri"/>
                <w:b w:val="0"/>
                <w:lang w:val="en-US" w:eastAsia="ja-JP"/>
              </w:rPr>
            </w:pPr>
          </w:p>
        </w:tc>
        <w:tc>
          <w:tcPr>
            <w:tcW w:w="1274" w:type="pct"/>
          </w:tcPr>
          <w:p w14:paraId="07023427" w14:textId="77777777" w:rsidR="009242A4" w:rsidRDefault="009242A4" w:rsidP="009242A4">
            <w:pPr>
              <w:tabs>
                <w:tab w:val="decimal" w:pos="360"/>
              </w:tabs>
              <w:ind w:firstLine="0"/>
              <w:jc w:val="center"/>
              <w:rPr>
                <w:rFonts w:ascii="Calibri" w:eastAsia="Calibri" w:hAnsi="Calibri"/>
                <w:b w:val="0"/>
                <w:lang w:val="en-US" w:eastAsia="ja-JP"/>
              </w:rPr>
            </w:pPr>
          </w:p>
          <w:p w14:paraId="7A976F57" w14:textId="77777777" w:rsidR="009242A4" w:rsidRPr="009242A4" w:rsidRDefault="009242A4" w:rsidP="009242A4">
            <w:pPr>
              <w:tabs>
                <w:tab w:val="decimal" w:pos="360"/>
              </w:tabs>
              <w:ind w:firstLine="0"/>
              <w:jc w:val="center"/>
              <w:rPr>
                <w:rFonts w:ascii="Calibri" w:eastAsia="Calibri" w:hAnsi="Calibri"/>
                <w:b w:val="0"/>
                <w:lang w:val="en-US" w:eastAsia="ja-JP"/>
              </w:rPr>
            </w:pPr>
            <w:r w:rsidRPr="009242A4">
              <w:rPr>
                <w:rFonts w:ascii="Calibri" w:eastAsia="Calibri" w:hAnsi="Calibri"/>
                <w:b w:val="0"/>
                <w:lang w:val="en-US" w:eastAsia="ja-JP"/>
              </w:rPr>
              <w:t>100</w:t>
            </w:r>
          </w:p>
          <w:p w14:paraId="1E975F22"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30295F03"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3E2ED0C1"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250B4DB6"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3DB1118A" w14:textId="77777777" w:rsidR="009242A4" w:rsidRPr="009242A4" w:rsidRDefault="009242A4" w:rsidP="009242A4">
            <w:pPr>
              <w:tabs>
                <w:tab w:val="decimal" w:pos="360"/>
              </w:tabs>
              <w:ind w:firstLine="0"/>
              <w:jc w:val="center"/>
              <w:rPr>
                <w:rFonts w:ascii="Calibri" w:eastAsia="Calibri" w:hAnsi="Calibri"/>
                <w:b w:val="0"/>
                <w:lang w:val="en-US" w:eastAsia="ja-JP"/>
              </w:rPr>
            </w:pPr>
            <w:r w:rsidRPr="009242A4">
              <w:rPr>
                <w:rFonts w:ascii="Calibri" w:eastAsia="Calibri" w:hAnsi="Calibri"/>
                <w:b w:val="0"/>
                <w:lang w:val="en-US" w:eastAsia="ja-JP"/>
              </w:rPr>
              <w:t>77</w:t>
            </w:r>
          </w:p>
          <w:p w14:paraId="4CFAAD7B"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23</w:t>
            </w:r>
          </w:p>
          <w:p w14:paraId="47DE1310"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2D8E1C50"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13</w:t>
            </w:r>
          </w:p>
          <w:p w14:paraId="3FE0F830"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36</w:t>
            </w:r>
          </w:p>
          <w:p w14:paraId="349E1C16"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52</w:t>
            </w:r>
          </w:p>
          <w:p w14:paraId="30A838E2"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409AF51E"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10</w:t>
            </w:r>
          </w:p>
          <w:p w14:paraId="13BA5086"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19</w:t>
            </w:r>
          </w:p>
          <w:p w14:paraId="6DAFE93D"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23</w:t>
            </w:r>
          </w:p>
          <w:p w14:paraId="1093AAB8"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13</w:t>
            </w:r>
          </w:p>
          <w:p w14:paraId="0C091B81"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23</w:t>
            </w:r>
          </w:p>
          <w:p w14:paraId="5470E25A"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13</w:t>
            </w:r>
          </w:p>
          <w:p w14:paraId="09A88345"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20C0A91D"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1A24761C"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03D3C8F9"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6ED19FCB"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48</w:t>
            </w:r>
          </w:p>
          <w:p w14:paraId="7AEC1672"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52</w:t>
            </w:r>
          </w:p>
          <w:p w14:paraId="4E25FC3D"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224A8E7F"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19</w:t>
            </w:r>
          </w:p>
          <w:p w14:paraId="21496BEA"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13</w:t>
            </w:r>
          </w:p>
          <w:p w14:paraId="18BDB851"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23</w:t>
            </w:r>
          </w:p>
          <w:p w14:paraId="4154B9C4"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45</w:t>
            </w:r>
          </w:p>
          <w:p w14:paraId="6A6772D6" w14:textId="77777777" w:rsidR="009242A4" w:rsidRPr="009242A4" w:rsidRDefault="009242A4" w:rsidP="009242A4">
            <w:pPr>
              <w:tabs>
                <w:tab w:val="decimal" w:pos="360"/>
              </w:tabs>
              <w:ind w:firstLine="0"/>
              <w:jc w:val="center"/>
              <w:rPr>
                <w:rFonts w:ascii="Calibri" w:eastAsia="Calibri" w:hAnsi="Calibri"/>
                <w:b w:val="0"/>
                <w:lang w:val="en-US" w:eastAsia="ja-JP"/>
              </w:rPr>
            </w:pPr>
          </w:p>
          <w:p w14:paraId="1DAD6565"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13</w:t>
            </w:r>
          </w:p>
          <w:p w14:paraId="20178B84"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26</w:t>
            </w:r>
          </w:p>
          <w:p w14:paraId="425006CB"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16</w:t>
            </w:r>
          </w:p>
          <w:p w14:paraId="13216A4C"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10</w:t>
            </w:r>
          </w:p>
          <w:p w14:paraId="03F7A334"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16</w:t>
            </w:r>
          </w:p>
          <w:p w14:paraId="4E3CC134" w14:textId="77777777" w:rsidR="009242A4" w:rsidRPr="009242A4" w:rsidRDefault="009242A4" w:rsidP="009242A4">
            <w:pPr>
              <w:tabs>
                <w:tab w:val="decimal" w:pos="360"/>
              </w:tabs>
              <w:ind w:firstLine="0"/>
              <w:jc w:val="center"/>
              <w:rPr>
                <w:rFonts w:ascii="Calibri" w:eastAsia="Calibri" w:hAnsi="Calibri"/>
                <w:b w:val="0"/>
                <w:lang w:val="en-US" w:eastAsia="ja-JP"/>
              </w:rPr>
            </w:pPr>
            <w:r>
              <w:rPr>
                <w:rFonts w:ascii="Calibri" w:eastAsia="Calibri" w:hAnsi="Calibri"/>
                <w:b w:val="0"/>
                <w:lang w:val="en-US" w:eastAsia="ja-JP"/>
              </w:rPr>
              <w:t>20</w:t>
            </w:r>
          </w:p>
        </w:tc>
      </w:tr>
    </w:tbl>
    <w:p w14:paraId="4BFCB467" w14:textId="77777777" w:rsidR="008316A8" w:rsidRPr="008316A8" w:rsidRDefault="00D60EF6" w:rsidP="008316A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sz w:val="22"/>
          <w:szCs w:val="22"/>
          <w:lang w:val="en-US"/>
        </w:rPr>
      </w:pPr>
      <w:r>
        <w:rPr>
          <w:i/>
          <w:iCs/>
          <w:sz w:val="22"/>
          <w:szCs w:val="22"/>
          <w:lang w:val="en-US"/>
        </w:rPr>
        <w:t xml:space="preserve">Note: </w:t>
      </w:r>
      <w:r w:rsidRPr="006B7541">
        <w:rPr>
          <w:iCs/>
          <w:sz w:val="22"/>
          <w:szCs w:val="22"/>
          <w:lang w:val="en-US"/>
        </w:rPr>
        <w:t>†</w:t>
      </w:r>
      <w:r w:rsidR="008316A8" w:rsidRPr="008316A8">
        <w:rPr>
          <w:sz w:val="22"/>
          <w:szCs w:val="22"/>
          <w:lang w:val="en-US"/>
        </w:rPr>
        <w:t>Europe includes, Austria, France, Germany, Netherlands and Sweden.</w:t>
      </w:r>
    </w:p>
    <w:p w14:paraId="38A1B679" w14:textId="77777777" w:rsidR="001D2ED8" w:rsidRDefault="006B7541" w:rsidP="0062072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sz w:val="22"/>
          <w:szCs w:val="22"/>
          <w:lang w:val="en-US"/>
        </w:rPr>
      </w:pPr>
      <w:r w:rsidRPr="006B7541">
        <w:rPr>
          <w:sz w:val="22"/>
          <w:szCs w:val="22"/>
          <w:lang w:val="en-US"/>
        </w:rPr>
        <w:t>‡</w:t>
      </w:r>
      <w:r w:rsidR="008316A8" w:rsidRPr="008316A8">
        <w:rPr>
          <w:sz w:val="22"/>
          <w:szCs w:val="22"/>
          <w:lang w:val="en-US"/>
        </w:rPr>
        <w:t>Other countries include, Canada, Hong Kong and South Africa.</w:t>
      </w:r>
    </w:p>
    <w:p w14:paraId="3BC1B6D4" w14:textId="77777777" w:rsidR="008D1A0B" w:rsidRDefault="008D1A0B">
      <w:pPr>
        <w:ind w:firstLine="0"/>
        <w:jc w:val="left"/>
        <w:rPr>
          <w:sz w:val="22"/>
          <w:szCs w:val="22"/>
          <w:lang w:val="en-US"/>
        </w:rPr>
        <w:sectPr w:rsidR="008D1A0B" w:rsidSect="00D0307E">
          <w:footerReference w:type="default" r:id="rId8"/>
          <w:pgSz w:w="11900" w:h="16840"/>
          <w:pgMar w:top="1440" w:right="1797" w:bottom="1440" w:left="1797" w:header="709" w:footer="709" w:gutter="0"/>
          <w:cols w:space="708"/>
          <w:docGrid w:linePitch="360"/>
        </w:sectPr>
      </w:pPr>
    </w:p>
    <w:p w14:paraId="118FC9F8" w14:textId="77777777" w:rsidR="007A1368" w:rsidRDefault="007A1368">
      <w:pPr>
        <w:ind w:firstLine="0"/>
        <w:jc w:val="left"/>
        <w:rPr>
          <w:b/>
        </w:rPr>
      </w:pPr>
      <w:r>
        <w:rPr>
          <w:b/>
        </w:rPr>
        <w:lastRenderedPageBreak/>
        <w:t xml:space="preserve">Table 2. Chinese expatriates’ motives of accepting an IA </w:t>
      </w:r>
    </w:p>
    <w:p w14:paraId="5443F899" w14:textId="77777777" w:rsidR="00D84202" w:rsidRDefault="00D84202">
      <w:pPr>
        <w:ind w:firstLine="0"/>
        <w:jc w:val="left"/>
        <w:rPr>
          <w:b/>
        </w:rPr>
      </w:pPr>
    </w:p>
    <w:tbl>
      <w:tblPr>
        <w:tblStyle w:val="TableGrid1"/>
        <w:tblW w:w="1400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12332"/>
      </w:tblGrid>
      <w:tr w:rsidR="00D84202" w:rsidRPr="00AD061F" w14:paraId="647CD410" w14:textId="77777777" w:rsidTr="00D84202">
        <w:trPr>
          <w:trHeight w:val="422"/>
        </w:trPr>
        <w:tc>
          <w:tcPr>
            <w:tcW w:w="1668" w:type="dxa"/>
            <w:tcBorders>
              <w:top w:val="single" w:sz="4" w:space="0" w:color="auto"/>
              <w:bottom w:val="single" w:sz="4" w:space="0" w:color="auto"/>
            </w:tcBorders>
          </w:tcPr>
          <w:p w14:paraId="4EA4E6B0" w14:textId="77777777" w:rsidR="007A1368" w:rsidRPr="00AD061F" w:rsidRDefault="00D328FF" w:rsidP="00F779C6">
            <w:pPr>
              <w:jc w:val="center"/>
              <w:rPr>
                <w:b/>
                <w:sz w:val="20"/>
                <w:szCs w:val="20"/>
              </w:rPr>
            </w:pPr>
            <w:r w:rsidRPr="00D328FF">
              <w:rPr>
                <w:b/>
                <w:sz w:val="20"/>
                <w:szCs w:val="20"/>
              </w:rPr>
              <w:t>Motives</w:t>
            </w:r>
          </w:p>
        </w:tc>
        <w:tc>
          <w:tcPr>
            <w:tcW w:w="12332" w:type="dxa"/>
            <w:tcBorders>
              <w:top w:val="single" w:sz="4" w:space="0" w:color="auto"/>
              <w:bottom w:val="single" w:sz="4" w:space="0" w:color="auto"/>
            </w:tcBorders>
          </w:tcPr>
          <w:p w14:paraId="2732D75D" w14:textId="77777777" w:rsidR="007A1368" w:rsidRPr="00AD061F" w:rsidRDefault="00D328FF" w:rsidP="00F779C6">
            <w:pPr>
              <w:jc w:val="center"/>
              <w:rPr>
                <w:b/>
                <w:sz w:val="20"/>
                <w:szCs w:val="20"/>
              </w:rPr>
            </w:pPr>
            <w:r w:rsidRPr="00D328FF">
              <w:rPr>
                <w:b/>
                <w:sz w:val="20"/>
                <w:szCs w:val="20"/>
              </w:rPr>
              <w:t>Illustrative quotes</w:t>
            </w:r>
          </w:p>
        </w:tc>
      </w:tr>
      <w:tr w:rsidR="00D84202" w:rsidRPr="00AD061F" w14:paraId="215C3AC1" w14:textId="77777777" w:rsidTr="00D84202">
        <w:trPr>
          <w:trHeight w:val="2379"/>
        </w:trPr>
        <w:tc>
          <w:tcPr>
            <w:tcW w:w="1668" w:type="dxa"/>
            <w:tcBorders>
              <w:top w:val="single" w:sz="4" w:space="0" w:color="auto"/>
            </w:tcBorders>
          </w:tcPr>
          <w:p w14:paraId="23E05C61" w14:textId="77777777" w:rsidR="00C5549F" w:rsidRDefault="00D328FF">
            <w:pPr>
              <w:ind w:firstLine="0"/>
              <w:jc w:val="left"/>
              <w:rPr>
                <w:i/>
                <w:sz w:val="20"/>
                <w:szCs w:val="20"/>
              </w:rPr>
            </w:pPr>
            <w:r w:rsidRPr="00D328FF">
              <w:rPr>
                <w:i/>
                <w:sz w:val="20"/>
                <w:szCs w:val="20"/>
              </w:rPr>
              <w:t xml:space="preserve">Personal gains </w:t>
            </w:r>
          </w:p>
        </w:tc>
        <w:tc>
          <w:tcPr>
            <w:tcW w:w="12332" w:type="dxa"/>
            <w:tcBorders>
              <w:top w:val="single" w:sz="4" w:space="0" w:color="auto"/>
            </w:tcBorders>
          </w:tcPr>
          <w:p w14:paraId="7144C4A9" w14:textId="77777777" w:rsidR="007A1368" w:rsidRPr="00AD061F" w:rsidRDefault="00D328FF" w:rsidP="007A1368">
            <w:pPr>
              <w:spacing w:line="360" w:lineRule="auto"/>
              <w:ind w:firstLine="397"/>
              <w:rPr>
                <w:sz w:val="20"/>
                <w:szCs w:val="20"/>
                <w:lang w:val="en-US"/>
              </w:rPr>
            </w:pPr>
            <w:r w:rsidRPr="00D328FF">
              <w:rPr>
                <w:sz w:val="20"/>
                <w:szCs w:val="20"/>
                <w:lang w:val="en-US"/>
              </w:rPr>
              <w:t>‘I always wanted to do something different. The outside world has lots of unknown things but is very exciting to me’. (Male, IT)</w:t>
            </w:r>
          </w:p>
          <w:p w14:paraId="763975E9" w14:textId="77777777" w:rsidR="007A1368" w:rsidRPr="00AD061F" w:rsidRDefault="00D328FF" w:rsidP="007A1368">
            <w:pPr>
              <w:spacing w:line="360" w:lineRule="auto"/>
              <w:ind w:firstLine="397"/>
              <w:rPr>
                <w:sz w:val="20"/>
                <w:szCs w:val="20"/>
                <w:lang w:val="en-US"/>
              </w:rPr>
            </w:pPr>
            <w:r w:rsidRPr="00D328FF">
              <w:rPr>
                <w:sz w:val="20"/>
                <w:szCs w:val="20"/>
                <w:lang w:val="en-US"/>
              </w:rPr>
              <w:t>‘I think this experience will be beneficial for my long-term career goal. It is very competitive in China; I had to make sure I had sufficient skill sets so I wouldn’t be behind others in the future’. (Male, management)</w:t>
            </w:r>
          </w:p>
          <w:p w14:paraId="156D68DA" w14:textId="77777777" w:rsidR="007A1368" w:rsidRPr="00AD061F" w:rsidRDefault="00D328FF" w:rsidP="007A1368">
            <w:pPr>
              <w:spacing w:line="360" w:lineRule="auto"/>
              <w:ind w:firstLine="397"/>
              <w:rPr>
                <w:sz w:val="20"/>
                <w:szCs w:val="20"/>
                <w:lang w:val="en-US"/>
              </w:rPr>
            </w:pPr>
            <w:r w:rsidRPr="00D328FF">
              <w:rPr>
                <w:sz w:val="20"/>
                <w:szCs w:val="20"/>
                <w:lang w:val="en-US"/>
              </w:rPr>
              <w:t>‘I accepted this IA because of the high salary. I thought I could save money to buy an apartment in Beijing’. (Female, IT)</w:t>
            </w:r>
          </w:p>
        </w:tc>
      </w:tr>
      <w:tr w:rsidR="00D84202" w:rsidRPr="00AD061F" w14:paraId="2C081D2B" w14:textId="77777777" w:rsidTr="00D84202">
        <w:trPr>
          <w:trHeight w:hRule="exact" w:val="2677"/>
        </w:trPr>
        <w:tc>
          <w:tcPr>
            <w:tcW w:w="1668" w:type="dxa"/>
          </w:tcPr>
          <w:p w14:paraId="6A46C37F" w14:textId="77777777" w:rsidR="00C5549F" w:rsidRDefault="00D328FF">
            <w:pPr>
              <w:ind w:firstLine="0"/>
              <w:jc w:val="left"/>
              <w:rPr>
                <w:i/>
                <w:sz w:val="20"/>
                <w:szCs w:val="20"/>
              </w:rPr>
            </w:pPr>
            <w:r w:rsidRPr="00D328FF">
              <w:rPr>
                <w:i/>
                <w:sz w:val="20"/>
                <w:szCs w:val="20"/>
              </w:rPr>
              <w:t xml:space="preserve">Organisational considerations </w:t>
            </w:r>
          </w:p>
        </w:tc>
        <w:tc>
          <w:tcPr>
            <w:tcW w:w="12332" w:type="dxa"/>
          </w:tcPr>
          <w:p w14:paraId="37C6C09F" w14:textId="77777777" w:rsidR="007A1368" w:rsidRPr="00AD061F" w:rsidRDefault="00D328FF" w:rsidP="007A1368">
            <w:pPr>
              <w:spacing w:line="360" w:lineRule="auto"/>
              <w:ind w:firstLine="397"/>
              <w:rPr>
                <w:sz w:val="20"/>
                <w:szCs w:val="20"/>
                <w:lang w:val="en-US"/>
              </w:rPr>
            </w:pPr>
            <w:r w:rsidRPr="00D328FF">
              <w:rPr>
                <w:sz w:val="20"/>
                <w:szCs w:val="20"/>
                <w:lang w:val="en-US"/>
              </w:rPr>
              <w:t>‘I was new to the company, so I had to be careful about dealing with my managers. I didn’t want to give them the impression that I was a picky person’. (Male, project management)</w:t>
            </w:r>
          </w:p>
          <w:p w14:paraId="5ED8534D" w14:textId="77777777" w:rsidR="007A1368" w:rsidRPr="00AD061F" w:rsidRDefault="00D328FF" w:rsidP="007A1368">
            <w:pPr>
              <w:spacing w:line="360" w:lineRule="auto"/>
              <w:ind w:firstLine="397"/>
              <w:rPr>
                <w:sz w:val="20"/>
                <w:szCs w:val="20"/>
                <w:lang w:val="en-US"/>
              </w:rPr>
            </w:pPr>
            <w:r w:rsidRPr="00D328FF">
              <w:rPr>
                <w:sz w:val="20"/>
                <w:szCs w:val="20"/>
                <w:lang w:val="en-US"/>
              </w:rPr>
              <w:t>‘If I had refused it or been fussy about the opportunity, they would remember it for the next time. I don’t think I will have another chance’. (Female, IT)</w:t>
            </w:r>
          </w:p>
          <w:p w14:paraId="2C008C03" w14:textId="77777777" w:rsidR="007A1368" w:rsidRPr="00AD061F" w:rsidRDefault="00D328FF" w:rsidP="007A1368">
            <w:pPr>
              <w:spacing w:line="360" w:lineRule="auto"/>
              <w:ind w:firstLine="397"/>
              <w:rPr>
                <w:sz w:val="20"/>
                <w:szCs w:val="20"/>
                <w:lang w:val="en-US"/>
              </w:rPr>
            </w:pPr>
            <w:r w:rsidRPr="00D328FF">
              <w:rPr>
                <w:sz w:val="20"/>
                <w:szCs w:val="20"/>
                <w:lang w:val="en-US"/>
              </w:rPr>
              <w:t>‘It is important to be visible even though you are away from headquarters. For example, I ring my managers for their birthdays or Chinese festivals and make sure I bring them presents every time I go back to China’. (Male, IT)</w:t>
            </w:r>
          </w:p>
        </w:tc>
      </w:tr>
      <w:tr w:rsidR="00D84202" w:rsidRPr="00AD061F" w14:paraId="2F916625" w14:textId="77777777" w:rsidTr="00D84202">
        <w:trPr>
          <w:trHeight w:val="885"/>
        </w:trPr>
        <w:tc>
          <w:tcPr>
            <w:tcW w:w="1668" w:type="dxa"/>
          </w:tcPr>
          <w:p w14:paraId="4E53B870" w14:textId="77777777" w:rsidR="00C5549F" w:rsidRDefault="00D328FF">
            <w:pPr>
              <w:ind w:firstLine="0"/>
              <w:jc w:val="left"/>
              <w:rPr>
                <w:i/>
                <w:sz w:val="20"/>
                <w:szCs w:val="20"/>
              </w:rPr>
            </w:pPr>
            <w:r w:rsidRPr="00D328FF">
              <w:rPr>
                <w:i/>
                <w:sz w:val="20"/>
                <w:szCs w:val="20"/>
              </w:rPr>
              <w:t xml:space="preserve">Demographic factors </w:t>
            </w:r>
          </w:p>
        </w:tc>
        <w:tc>
          <w:tcPr>
            <w:tcW w:w="12332" w:type="dxa"/>
          </w:tcPr>
          <w:p w14:paraId="7CD774E7" w14:textId="77777777" w:rsidR="007A1368" w:rsidRPr="00AD061F" w:rsidRDefault="00D328FF" w:rsidP="007A1368">
            <w:pPr>
              <w:spacing w:line="360" w:lineRule="auto"/>
              <w:ind w:firstLine="397"/>
              <w:rPr>
                <w:sz w:val="20"/>
                <w:szCs w:val="20"/>
                <w:lang w:val="en-US"/>
              </w:rPr>
            </w:pPr>
            <w:r w:rsidRPr="00D328FF">
              <w:rPr>
                <w:sz w:val="20"/>
                <w:szCs w:val="20"/>
                <w:lang w:val="en-US"/>
              </w:rPr>
              <w:t>‘It was a good time for me. My parents’ health was quite good so I didn’t need to worry about them being [behind] in China’. (Male, project management)</w:t>
            </w:r>
          </w:p>
          <w:p w14:paraId="70ACC869" w14:textId="77777777" w:rsidR="007A1368" w:rsidRPr="00AD061F" w:rsidRDefault="00D328FF" w:rsidP="007A1368">
            <w:pPr>
              <w:spacing w:line="360" w:lineRule="auto"/>
              <w:ind w:firstLine="397"/>
              <w:rPr>
                <w:sz w:val="20"/>
                <w:szCs w:val="20"/>
                <w:lang w:val="en-US"/>
              </w:rPr>
            </w:pPr>
            <w:r w:rsidRPr="00D328FF">
              <w:rPr>
                <w:sz w:val="20"/>
                <w:szCs w:val="20"/>
                <w:lang w:val="en-US"/>
              </w:rPr>
              <w:t xml:space="preserve">‘The timing was right for the opportunity, because I hadn’t put too much effort into developing my career yet within the </w:t>
            </w:r>
            <w:proofErr w:type="spellStart"/>
            <w:r w:rsidRPr="00D328FF">
              <w:rPr>
                <w:sz w:val="20"/>
                <w:szCs w:val="20"/>
                <w:lang w:val="en-US"/>
              </w:rPr>
              <w:t>organisation</w:t>
            </w:r>
            <w:proofErr w:type="spellEnd"/>
            <w:r w:rsidRPr="00D328FF">
              <w:rPr>
                <w:sz w:val="20"/>
                <w:szCs w:val="20"/>
                <w:lang w:val="en-US"/>
              </w:rPr>
              <w:t xml:space="preserve">. I don’t think I would have accepted this assignment if I had my foundation such as guanxi </w:t>
            </w:r>
            <w:proofErr w:type="spellStart"/>
            <w:r w:rsidRPr="00D328FF">
              <w:rPr>
                <w:sz w:val="20"/>
                <w:szCs w:val="20"/>
                <w:lang w:val="en-US"/>
              </w:rPr>
              <w:t>stabilised</w:t>
            </w:r>
            <w:proofErr w:type="spellEnd"/>
            <w:r w:rsidRPr="00D328FF">
              <w:rPr>
                <w:sz w:val="20"/>
                <w:szCs w:val="20"/>
                <w:lang w:val="en-US"/>
              </w:rPr>
              <w:t xml:space="preserve"> within the company’. (Male, management)</w:t>
            </w:r>
          </w:p>
        </w:tc>
      </w:tr>
    </w:tbl>
    <w:p w14:paraId="780878F9" w14:textId="77777777" w:rsidR="00AD061F" w:rsidRDefault="00AD061F" w:rsidP="005C0C4A">
      <w:pPr>
        <w:ind w:firstLine="0"/>
        <w:jc w:val="left"/>
        <w:rPr>
          <w:b/>
        </w:rPr>
      </w:pPr>
    </w:p>
    <w:p w14:paraId="7815D8FF" w14:textId="77777777" w:rsidR="00AD061F" w:rsidRDefault="00AD061F">
      <w:pPr>
        <w:ind w:firstLine="0"/>
        <w:jc w:val="left"/>
        <w:rPr>
          <w:b/>
        </w:rPr>
      </w:pPr>
      <w:r>
        <w:rPr>
          <w:b/>
        </w:rPr>
        <w:br w:type="page"/>
      </w:r>
    </w:p>
    <w:p w14:paraId="7932A83E" w14:textId="39C39F7E" w:rsidR="008D1A0B" w:rsidRPr="000D788C" w:rsidRDefault="008D1A0B" w:rsidP="005C0C4A">
      <w:pPr>
        <w:ind w:firstLine="0"/>
        <w:jc w:val="left"/>
        <w:rPr>
          <w:b/>
        </w:rPr>
      </w:pPr>
      <w:r w:rsidRPr="000D788C">
        <w:rPr>
          <w:b/>
        </w:rPr>
        <w:lastRenderedPageBreak/>
        <w:t xml:space="preserve">Table </w:t>
      </w:r>
      <w:r w:rsidR="00D84202">
        <w:rPr>
          <w:b/>
        </w:rPr>
        <w:t>3</w:t>
      </w:r>
      <w:r w:rsidRPr="000D788C">
        <w:rPr>
          <w:b/>
        </w:rPr>
        <w:t>. Confucian values and IA motivations</w:t>
      </w:r>
    </w:p>
    <w:p w14:paraId="276D4B3C" w14:textId="77777777" w:rsidR="008D1A0B" w:rsidRDefault="008D1A0B" w:rsidP="00C332C8">
      <w:pPr>
        <w:jc w:val="center"/>
      </w:pPr>
    </w:p>
    <w:tbl>
      <w:tblPr>
        <w:tblW w:w="14176" w:type="dxa"/>
        <w:tblInd w:w="-34" w:type="dxa"/>
        <w:tblBorders>
          <w:top w:val="single" w:sz="4" w:space="0" w:color="auto"/>
          <w:bottom w:val="single" w:sz="4" w:space="0" w:color="auto"/>
        </w:tblBorders>
        <w:tblLayout w:type="fixed"/>
        <w:tblLook w:val="0000" w:firstRow="0" w:lastRow="0" w:firstColumn="0" w:lastColumn="0" w:noHBand="0" w:noVBand="0"/>
      </w:tblPr>
      <w:tblGrid>
        <w:gridCol w:w="1134"/>
        <w:gridCol w:w="1416"/>
        <w:gridCol w:w="1418"/>
        <w:gridCol w:w="1134"/>
        <w:gridCol w:w="1417"/>
        <w:gridCol w:w="1559"/>
        <w:gridCol w:w="1418"/>
        <w:gridCol w:w="1419"/>
        <w:gridCol w:w="3261"/>
      </w:tblGrid>
      <w:tr w:rsidR="00AD061F" w:rsidRPr="00CD1E1C" w14:paraId="5D95DDDA" w14:textId="77777777" w:rsidTr="00AD061F">
        <w:trPr>
          <w:trHeight w:val="744"/>
        </w:trPr>
        <w:tc>
          <w:tcPr>
            <w:tcW w:w="1134" w:type="dxa"/>
            <w:tcBorders>
              <w:top w:val="single" w:sz="4" w:space="0" w:color="auto"/>
              <w:bottom w:val="nil"/>
            </w:tcBorders>
          </w:tcPr>
          <w:p w14:paraId="26EC0840" w14:textId="77777777" w:rsidR="00CD1E1C" w:rsidRPr="00AD061F" w:rsidRDefault="00D328FF" w:rsidP="00CD1E1C">
            <w:pPr>
              <w:widowControl w:val="0"/>
              <w:autoSpaceDE w:val="0"/>
              <w:autoSpaceDN w:val="0"/>
              <w:adjustRightInd w:val="0"/>
              <w:ind w:firstLine="0"/>
              <w:jc w:val="center"/>
              <w:rPr>
                <w:rFonts w:cs="Cambria"/>
                <w:b/>
                <w:bCs/>
                <w:color w:val="000000"/>
                <w:sz w:val="19"/>
                <w:szCs w:val="19"/>
                <w:lang w:val="en-US"/>
              </w:rPr>
            </w:pPr>
            <w:r w:rsidRPr="00D328FF">
              <w:rPr>
                <w:rFonts w:cs="Cambria"/>
                <w:b/>
                <w:bCs/>
                <w:color w:val="000000"/>
                <w:sz w:val="19"/>
                <w:szCs w:val="19"/>
                <w:lang w:val="en-US"/>
              </w:rPr>
              <w:t xml:space="preserve">Confucian values </w:t>
            </w:r>
          </w:p>
        </w:tc>
        <w:tc>
          <w:tcPr>
            <w:tcW w:w="9781" w:type="dxa"/>
            <w:gridSpan w:val="7"/>
            <w:tcBorders>
              <w:top w:val="single" w:sz="4" w:space="0" w:color="auto"/>
              <w:bottom w:val="nil"/>
            </w:tcBorders>
          </w:tcPr>
          <w:p w14:paraId="480555B8"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b/>
                <w:bCs/>
                <w:i/>
                <w:iCs/>
                <w:color w:val="000000"/>
                <w:sz w:val="19"/>
                <w:szCs w:val="19"/>
                <w:lang w:val="en-US"/>
              </w:rPr>
              <w:t xml:space="preserve">                       Data constructs</w:t>
            </w:r>
          </w:p>
        </w:tc>
        <w:tc>
          <w:tcPr>
            <w:tcW w:w="3261" w:type="dxa"/>
            <w:tcBorders>
              <w:top w:val="single" w:sz="4" w:space="0" w:color="auto"/>
              <w:bottom w:val="nil"/>
            </w:tcBorders>
          </w:tcPr>
          <w:p w14:paraId="0FB63EDA" w14:textId="77777777" w:rsidR="00CD1E1C" w:rsidRPr="00AD061F" w:rsidRDefault="00D328FF" w:rsidP="00CD1E1C">
            <w:pPr>
              <w:widowControl w:val="0"/>
              <w:autoSpaceDE w:val="0"/>
              <w:autoSpaceDN w:val="0"/>
              <w:adjustRightInd w:val="0"/>
              <w:ind w:firstLine="0"/>
              <w:jc w:val="center"/>
              <w:rPr>
                <w:rFonts w:cs="Cambria"/>
                <w:b/>
                <w:bCs/>
                <w:color w:val="000000"/>
                <w:sz w:val="19"/>
                <w:szCs w:val="19"/>
                <w:lang w:val="en-US"/>
              </w:rPr>
            </w:pPr>
            <w:r w:rsidRPr="00D328FF">
              <w:rPr>
                <w:rFonts w:cs="Cambria"/>
                <w:b/>
                <w:bCs/>
                <w:color w:val="000000"/>
                <w:sz w:val="19"/>
                <w:szCs w:val="19"/>
                <w:lang w:val="en-US"/>
              </w:rPr>
              <w:t xml:space="preserve">Illustrative quotes </w:t>
            </w:r>
          </w:p>
        </w:tc>
      </w:tr>
      <w:tr w:rsidR="00AD061F" w:rsidRPr="00CD1E1C" w14:paraId="7C3A8BA9" w14:textId="77777777" w:rsidTr="00AD061F">
        <w:trPr>
          <w:trHeight w:val="744"/>
        </w:trPr>
        <w:tc>
          <w:tcPr>
            <w:tcW w:w="1134" w:type="dxa"/>
            <w:tcBorders>
              <w:top w:val="nil"/>
              <w:bottom w:val="nil"/>
            </w:tcBorders>
          </w:tcPr>
          <w:p w14:paraId="596CD7EC" w14:textId="77777777" w:rsidR="00CD1E1C" w:rsidRPr="00AD061F" w:rsidRDefault="00CD1E1C" w:rsidP="00CD1E1C">
            <w:pPr>
              <w:widowControl w:val="0"/>
              <w:autoSpaceDE w:val="0"/>
              <w:autoSpaceDN w:val="0"/>
              <w:adjustRightInd w:val="0"/>
              <w:ind w:firstLine="0"/>
              <w:jc w:val="center"/>
              <w:rPr>
                <w:rFonts w:cs="Cambria"/>
                <w:b/>
                <w:bCs/>
                <w:color w:val="000000"/>
                <w:sz w:val="19"/>
                <w:szCs w:val="19"/>
                <w:lang w:val="en-US"/>
              </w:rPr>
            </w:pPr>
          </w:p>
        </w:tc>
        <w:tc>
          <w:tcPr>
            <w:tcW w:w="2834" w:type="dxa"/>
            <w:gridSpan w:val="2"/>
            <w:tcBorders>
              <w:top w:val="nil"/>
              <w:bottom w:val="nil"/>
            </w:tcBorders>
          </w:tcPr>
          <w:p w14:paraId="3FA46FDF"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Personal gains</w:t>
            </w:r>
          </w:p>
        </w:tc>
        <w:tc>
          <w:tcPr>
            <w:tcW w:w="1134" w:type="dxa"/>
            <w:tcBorders>
              <w:top w:val="nil"/>
              <w:bottom w:val="nil"/>
            </w:tcBorders>
          </w:tcPr>
          <w:p w14:paraId="22649083" w14:textId="77777777" w:rsidR="00CD1E1C" w:rsidRPr="00AD061F" w:rsidRDefault="00CD1E1C" w:rsidP="00CD1E1C">
            <w:pPr>
              <w:widowControl w:val="0"/>
              <w:autoSpaceDE w:val="0"/>
              <w:autoSpaceDN w:val="0"/>
              <w:adjustRightInd w:val="0"/>
              <w:ind w:firstLine="0"/>
              <w:jc w:val="center"/>
              <w:rPr>
                <w:rFonts w:cs="Cambria"/>
                <w:i/>
                <w:iCs/>
                <w:color w:val="000000"/>
                <w:sz w:val="19"/>
                <w:szCs w:val="19"/>
                <w:lang w:val="en-US"/>
              </w:rPr>
            </w:pPr>
          </w:p>
        </w:tc>
        <w:tc>
          <w:tcPr>
            <w:tcW w:w="2976" w:type="dxa"/>
            <w:gridSpan w:val="2"/>
            <w:tcBorders>
              <w:top w:val="nil"/>
              <w:bottom w:val="nil"/>
            </w:tcBorders>
          </w:tcPr>
          <w:p w14:paraId="0708A48B"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proofErr w:type="spellStart"/>
            <w:r w:rsidRPr="00D328FF">
              <w:rPr>
                <w:rFonts w:cs="Cambria"/>
                <w:i/>
                <w:iCs/>
                <w:color w:val="000000"/>
                <w:sz w:val="19"/>
                <w:szCs w:val="19"/>
                <w:lang w:val="en-US"/>
              </w:rPr>
              <w:t>Organisational</w:t>
            </w:r>
            <w:proofErr w:type="spellEnd"/>
            <w:r w:rsidRPr="00D328FF">
              <w:rPr>
                <w:rFonts w:cs="Cambria"/>
                <w:i/>
                <w:iCs/>
                <w:color w:val="000000"/>
                <w:sz w:val="19"/>
                <w:szCs w:val="19"/>
                <w:lang w:val="en-US"/>
              </w:rPr>
              <w:t xml:space="preserve"> considerations</w:t>
            </w:r>
          </w:p>
        </w:tc>
        <w:tc>
          <w:tcPr>
            <w:tcW w:w="2837" w:type="dxa"/>
            <w:gridSpan w:val="2"/>
            <w:tcBorders>
              <w:top w:val="nil"/>
              <w:bottom w:val="nil"/>
            </w:tcBorders>
          </w:tcPr>
          <w:p w14:paraId="719D2FC0"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Demographic factors</w:t>
            </w:r>
          </w:p>
        </w:tc>
        <w:tc>
          <w:tcPr>
            <w:tcW w:w="3261" w:type="dxa"/>
            <w:tcBorders>
              <w:top w:val="nil"/>
              <w:bottom w:val="nil"/>
            </w:tcBorders>
          </w:tcPr>
          <w:p w14:paraId="363DCEFD" w14:textId="77777777" w:rsidR="00CD1E1C" w:rsidRPr="00AD061F" w:rsidRDefault="00CD1E1C" w:rsidP="00CD1E1C">
            <w:pPr>
              <w:widowControl w:val="0"/>
              <w:autoSpaceDE w:val="0"/>
              <w:autoSpaceDN w:val="0"/>
              <w:adjustRightInd w:val="0"/>
              <w:ind w:firstLine="0"/>
              <w:jc w:val="center"/>
              <w:rPr>
                <w:rFonts w:cs="Cambria"/>
                <w:b/>
                <w:bCs/>
                <w:color w:val="000000"/>
                <w:sz w:val="19"/>
                <w:szCs w:val="19"/>
                <w:lang w:val="en-US"/>
              </w:rPr>
            </w:pPr>
          </w:p>
        </w:tc>
      </w:tr>
      <w:tr w:rsidR="00AD061F" w:rsidRPr="00CD1E1C" w14:paraId="1AF81FD8" w14:textId="77777777" w:rsidTr="00AD061F">
        <w:trPr>
          <w:trHeight w:val="523"/>
        </w:trPr>
        <w:tc>
          <w:tcPr>
            <w:tcW w:w="1134" w:type="dxa"/>
            <w:tcBorders>
              <w:top w:val="nil"/>
              <w:bottom w:val="single" w:sz="4" w:space="0" w:color="auto"/>
            </w:tcBorders>
          </w:tcPr>
          <w:p w14:paraId="6D0CC4BC" w14:textId="77777777" w:rsidR="00CD1E1C" w:rsidRPr="00AD061F" w:rsidRDefault="00CD1E1C" w:rsidP="00CD1E1C">
            <w:pPr>
              <w:widowControl w:val="0"/>
              <w:autoSpaceDE w:val="0"/>
              <w:autoSpaceDN w:val="0"/>
              <w:adjustRightInd w:val="0"/>
              <w:ind w:firstLine="0"/>
              <w:jc w:val="center"/>
              <w:rPr>
                <w:rFonts w:cs="Cambria"/>
                <w:b/>
                <w:bCs/>
                <w:color w:val="000000"/>
                <w:sz w:val="19"/>
                <w:szCs w:val="19"/>
                <w:lang w:val="en-US"/>
              </w:rPr>
            </w:pPr>
          </w:p>
        </w:tc>
        <w:tc>
          <w:tcPr>
            <w:tcW w:w="1416" w:type="dxa"/>
            <w:tcBorders>
              <w:top w:val="nil"/>
              <w:bottom w:val="single" w:sz="4" w:space="0" w:color="auto"/>
            </w:tcBorders>
          </w:tcPr>
          <w:p w14:paraId="1DE44155"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Adventure</w:t>
            </w:r>
          </w:p>
        </w:tc>
        <w:tc>
          <w:tcPr>
            <w:tcW w:w="1418" w:type="dxa"/>
            <w:tcBorders>
              <w:top w:val="nil"/>
              <w:bottom w:val="single" w:sz="4" w:space="0" w:color="auto"/>
            </w:tcBorders>
          </w:tcPr>
          <w:p w14:paraId="58AB160C"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Skill development</w:t>
            </w:r>
          </w:p>
        </w:tc>
        <w:tc>
          <w:tcPr>
            <w:tcW w:w="1134" w:type="dxa"/>
            <w:tcBorders>
              <w:top w:val="nil"/>
              <w:bottom w:val="single" w:sz="4" w:space="0" w:color="auto"/>
            </w:tcBorders>
          </w:tcPr>
          <w:p w14:paraId="36799EBB"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Monetary benefits</w:t>
            </w:r>
          </w:p>
        </w:tc>
        <w:tc>
          <w:tcPr>
            <w:tcW w:w="1417" w:type="dxa"/>
            <w:tcBorders>
              <w:top w:val="nil"/>
              <w:bottom w:val="single" w:sz="4" w:space="0" w:color="auto"/>
            </w:tcBorders>
          </w:tcPr>
          <w:p w14:paraId="72CB33A3"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Job requirement</w:t>
            </w:r>
          </w:p>
        </w:tc>
        <w:tc>
          <w:tcPr>
            <w:tcW w:w="1559" w:type="dxa"/>
            <w:tcBorders>
              <w:top w:val="nil"/>
              <w:bottom w:val="single" w:sz="4" w:space="0" w:color="auto"/>
            </w:tcBorders>
          </w:tcPr>
          <w:p w14:paraId="7888EDE5"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Network obligation</w:t>
            </w:r>
          </w:p>
        </w:tc>
        <w:tc>
          <w:tcPr>
            <w:tcW w:w="1418" w:type="dxa"/>
            <w:tcBorders>
              <w:top w:val="nil"/>
              <w:bottom w:val="single" w:sz="4" w:space="0" w:color="auto"/>
            </w:tcBorders>
          </w:tcPr>
          <w:p w14:paraId="381B69CC"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Career/age stage</w:t>
            </w:r>
          </w:p>
        </w:tc>
        <w:tc>
          <w:tcPr>
            <w:tcW w:w="1419" w:type="dxa"/>
            <w:tcBorders>
              <w:top w:val="nil"/>
              <w:bottom w:val="single" w:sz="4" w:space="0" w:color="auto"/>
            </w:tcBorders>
          </w:tcPr>
          <w:p w14:paraId="0EB6777A" w14:textId="77777777" w:rsidR="00CD1E1C" w:rsidRPr="00AD061F" w:rsidRDefault="00D328FF" w:rsidP="00CD1E1C">
            <w:pPr>
              <w:widowControl w:val="0"/>
              <w:autoSpaceDE w:val="0"/>
              <w:autoSpaceDN w:val="0"/>
              <w:adjustRightInd w:val="0"/>
              <w:ind w:firstLine="0"/>
              <w:jc w:val="left"/>
              <w:rPr>
                <w:rFonts w:cs="Cambria"/>
                <w:i/>
                <w:iCs/>
                <w:color w:val="000000"/>
                <w:sz w:val="19"/>
                <w:szCs w:val="19"/>
                <w:lang w:val="en-US"/>
              </w:rPr>
            </w:pPr>
            <w:r w:rsidRPr="00D328FF">
              <w:rPr>
                <w:rFonts w:cs="Cambria"/>
                <w:i/>
                <w:iCs/>
                <w:color w:val="000000"/>
                <w:sz w:val="19"/>
                <w:szCs w:val="19"/>
                <w:lang w:val="en-US"/>
              </w:rPr>
              <w:t>Family support</w:t>
            </w:r>
          </w:p>
        </w:tc>
        <w:tc>
          <w:tcPr>
            <w:tcW w:w="3261" w:type="dxa"/>
            <w:tcBorders>
              <w:top w:val="nil"/>
              <w:bottom w:val="single" w:sz="4" w:space="0" w:color="auto"/>
            </w:tcBorders>
          </w:tcPr>
          <w:p w14:paraId="091237EC" w14:textId="77777777" w:rsidR="00CD1E1C" w:rsidRPr="00AD061F" w:rsidRDefault="00CD1E1C" w:rsidP="00CD1E1C">
            <w:pPr>
              <w:widowControl w:val="0"/>
              <w:autoSpaceDE w:val="0"/>
              <w:autoSpaceDN w:val="0"/>
              <w:adjustRightInd w:val="0"/>
              <w:ind w:firstLine="0"/>
              <w:jc w:val="left"/>
              <w:rPr>
                <w:rFonts w:cs="Cambria"/>
                <w:i/>
                <w:iCs/>
                <w:color w:val="000000"/>
                <w:sz w:val="19"/>
                <w:szCs w:val="19"/>
                <w:lang w:val="en-US"/>
              </w:rPr>
            </w:pPr>
          </w:p>
        </w:tc>
      </w:tr>
      <w:tr w:rsidR="00AD061F" w:rsidRPr="00CD1E1C" w14:paraId="5894A698" w14:textId="77777777" w:rsidTr="00AD061F">
        <w:trPr>
          <w:trHeight w:val="1310"/>
        </w:trPr>
        <w:tc>
          <w:tcPr>
            <w:tcW w:w="1134" w:type="dxa"/>
            <w:tcBorders>
              <w:top w:val="single" w:sz="4" w:space="0" w:color="auto"/>
            </w:tcBorders>
          </w:tcPr>
          <w:p w14:paraId="3BEA6368"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 xml:space="preserve">C1: Order </w:t>
            </w:r>
          </w:p>
        </w:tc>
        <w:tc>
          <w:tcPr>
            <w:tcW w:w="1416" w:type="dxa"/>
            <w:tcBorders>
              <w:top w:val="single" w:sz="4" w:space="0" w:color="auto"/>
            </w:tcBorders>
          </w:tcPr>
          <w:p w14:paraId="29F460A1"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Posting itself enhances personal prestige</w:t>
            </w:r>
          </w:p>
        </w:tc>
        <w:tc>
          <w:tcPr>
            <w:tcW w:w="1418" w:type="dxa"/>
            <w:tcBorders>
              <w:top w:val="single" w:sz="4" w:space="0" w:color="auto"/>
            </w:tcBorders>
          </w:tcPr>
          <w:p w14:paraId="1F2BBDC8"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Acquired skills and experience increase social esteem</w:t>
            </w:r>
          </w:p>
        </w:tc>
        <w:tc>
          <w:tcPr>
            <w:tcW w:w="1134" w:type="dxa"/>
            <w:tcBorders>
              <w:top w:val="single" w:sz="4" w:space="0" w:color="auto"/>
            </w:tcBorders>
          </w:tcPr>
          <w:p w14:paraId="6C1C6B75"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Perceived higher social status as a result of high pay</w:t>
            </w:r>
          </w:p>
        </w:tc>
        <w:tc>
          <w:tcPr>
            <w:tcW w:w="1417" w:type="dxa"/>
            <w:tcBorders>
              <w:top w:val="single" w:sz="4" w:space="0" w:color="auto"/>
            </w:tcBorders>
          </w:tcPr>
          <w:p w14:paraId="1953647D"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Avoid disagreement and conflict</w:t>
            </w:r>
          </w:p>
        </w:tc>
        <w:tc>
          <w:tcPr>
            <w:tcW w:w="1559" w:type="dxa"/>
            <w:tcBorders>
              <w:top w:val="single" w:sz="4" w:space="0" w:color="auto"/>
            </w:tcBorders>
          </w:tcPr>
          <w:p w14:paraId="2F42C1FD"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Maintain harmonious </w:t>
            </w:r>
            <w:proofErr w:type="spellStart"/>
            <w:r w:rsidRPr="00D328FF">
              <w:rPr>
                <w:rFonts w:cs="Cambria"/>
                <w:color w:val="000000"/>
                <w:sz w:val="19"/>
                <w:szCs w:val="19"/>
                <w:lang w:val="en-US"/>
              </w:rPr>
              <w:t>organisational</w:t>
            </w:r>
            <w:proofErr w:type="spellEnd"/>
            <w:r w:rsidRPr="00D328FF">
              <w:rPr>
                <w:rFonts w:cs="Cambria"/>
                <w:color w:val="000000"/>
                <w:sz w:val="19"/>
                <w:szCs w:val="19"/>
                <w:lang w:val="en-US"/>
              </w:rPr>
              <w:t xml:space="preserve"> networks </w:t>
            </w:r>
          </w:p>
        </w:tc>
        <w:tc>
          <w:tcPr>
            <w:tcW w:w="1418" w:type="dxa"/>
            <w:tcBorders>
              <w:top w:val="single" w:sz="4" w:space="0" w:color="auto"/>
            </w:tcBorders>
          </w:tcPr>
          <w:p w14:paraId="2F18D1B1"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Need for young to show deference to elders</w:t>
            </w:r>
          </w:p>
        </w:tc>
        <w:tc>
          <w:tcPr>
            <w:tcW w:w="1419" w:type="dxa"/>
            <w:tcBorders>
              <w:top w:val="single" w:sz="4" w:space="0" w:color="auto"/>
            </w:tcBorders>
          </w:tcPr>
          <w:p w14:paraId="6631316A"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Family encourage participation</w:t>
            </w:r>
          </w:p>
        </w:tc>
        <w:tc>
          <w:tcPr>
            <w:tcW w:w="3261" w:type="dxa"/>
            <w:tcBorders>
              <w:top w:val="single" w:sz="4" w:space="0" w:color="auto"/>
            </w:tcBorders>
          </w:tcPr>
          <w:p w14:paraId="08419F9B"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‘I think how other people think about me is quite important. I know it is quite shallow … but you can’t take yourself out of society. And I want to make my family proud’. (Male, IT)</w:t>
            </w:r>
          </w:p>
        </w:tc>
      </w:tr>
      <w:tr w:rsidR="00AD061F" w:rsidRPr="00CD1E1C" w14:paraId="287F4F98" w14:textId="77777777" w:rsidTr="00AD061F">
        <w:trPr>
          <w:trHeight w:val="1834"/>
        </w:trPr>
        <w:tc>
          <w:tcPr>
            <w:tcW w:w="1134" w:type="dxa"/>
          </w:tcPr>
          <w:p w14:paraId="59C7F247"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C2: Hierarchy</w:t>
            </w:r>
          </w:p>
        </w:tc>
        <w:tc>
          <w:tcPr>
            <w:tcW w:w="1416" w:type="dxa"/>
          </w:tcPr>
          <w:p w14:paraId="66A67E8F"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8" w:type="dxa"/>
          </w:tcPr>
          <w:p w14:paraId="1C521BF4"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New skills may overcome hierarchical barriers for progression</w:t>
            </w:r>
          </w:p>
        </w:tc>
        <w:tc>
          <w:tcPr>
            <w:tcW w:w="1134" w:type="dxa"/>
          </w:tcPr>
          <w:p w14:paraId="1507179D"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417" w:type="dxa"/>
          </w:tcPr>
          <w:p w14:paraId="4C21AFCF"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Respect authority</w:t>
            </w:r>
          </w:p>
        </w:tc>
        <w:tc>
          <w:tcPr>
            <w:tcW w:w="1559" w:type="dxa"/>
          </w:tcPr>
          <w:p w14:paraId="436286DE"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proofErr w:type="spellStart"/>
            <w:r w:rsidRPr="00D328FF">
              <w:rPr>
                <w:rFonts w:cs="Cambria"/>
                <w:color w:val="000000"/>
                <w:sz w:val="19"/>
                <w:szCs w:val="19"/>
                <w:lang w:val="en-US"/>
              </w:rPr>
              <w:t>Recognise</w:t>
            </w:r>
            <w:proofErr w:type="spellEnd"/>
            <w:r w:rsidRPr="00D328FF">
              <w:rPr>
                <w:rFonts w:cs="Cambria"/>
                <w:color w:val="000000"/>
                <w:sz w:val="19"/>
                <w:szCs w:val="19"/>
                <w:lang w:val="en-US"/>
              </w:rPr>
              <w:t xml:space="preserve"> role as a subordinate </w:t>
            </w:r>
          </w:p>
        </w:tc>
        <w:tc>
          <w:tcPr>
            <w:tcW w:w="1418" w:type="dxa"/>
          </w:tcPr>
          <w:p w14:paraId="35DCD75A"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Early career workers respectful of managers’ knowledge and decisions</w:t>
            </w:r>
          </w:p>
        </w:tc>
        <w:tc>
          <w:tcPr>
            <w:tcW w:w="1419" w:type="dxa"/>
          </w:tcPr>
          <w:p w14:paraId="743E7654"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3261" w:type="dxa"/>
          </w:tcPr>
          <w:p w14:paraId="1B4E5E2B"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‘I always wanted to go out and besides I didn’t want to reject my manager’s decision so I was happy to accept it. It was beneficial for both [the company and myself]’. (Male, marketing)</w:t>
            </w:r>
          </w:p>
        </w:tc>
      </w:tr>
      <w:tr w:rsidR="00AD061F" w:rsidRPr="00CD1E1C" w14:paraId="3B68F25E" w14:textId="77777777" w:rsidTr="00AD061F">
        <w:trPr>
          <w:trHeight w:val="2093"/>
        </w:trPr>
        <w:tc>
          <w:tcPr>
            <w:tcW w:w="1134" w:type="dxa"/>
          </w:tcPr>
          <w:p w14:paraId="371D47FF"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C3: Reciprocity</w:t>
            </w:r>
          </w:p>
        </w:tc>
        <w:tc>
          <w:tcPr>
            <w:tcW w:w="1416" w:type="dxa"/>
          </w:tcPr>
          <w:p w14:paraId="795FC9F0"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8" w:type="dxa"/>
          </w:tcPr>
          <w:p w14:paraId="6AD30741"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134" w:type="dxa"/>
          </w:tcPr>
          <w:p w14:paraId="3CCA2740"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7" w:type="dxa"/>
          </w:tcPr>
          <w:p w14:paraId="3250859D"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559" w:type="dxa"/>
          </w:tcPr>
          <w:p w14:paraId="562296D3"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Enhanced </w:t>
            </w:r>
            <w:proofErr w:type="spellStart"/>
            <w:r w:rsidRPr="00D328FF">
              <w:rPr>
                <w:rFonts w:cs="Cambria"/>
                <w:color w:val="000000"/>
                <w:sz w:val="19"/>
                <w:szCs w:val="19"/>
                <w:lang w:val="en-US"/>
              </w:rPr>
              <w:t>organisational</w:t>
            </w:r>
            <w:proofErr w:type="spellEnd"/>
            <w:r w:rsidRPr="00D328FF">
              <w:rPr>
                <w:rFonts w:cs="Cambria"/>
                <w:color w:val="000000"/>
                <w:sz w:val="19"/>
                <w:szCs w:val="19"/>
                <w:lang w:val="en-US"/>
              </w:rPr>
              <w:t xml:space="preserve"> networks in China and overseas</w:t>
            </w:r>
          </w:p>
        </w:tc>
        <w:tc>
          <w:tcPr>
            <w:tcW w:w="1418" w:type="dxa"/>
          </w:tcPr>
          <w:p w14:paraId="0800FEBD"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A valuable opportunity for young professionals to interact with international managers </w:t>
            </w:r>
          </w:p>
        </w:tc>
        <w:tc>
          <w:tcPr>
            <w:tcW w:w="1419" w:type="dxa"/>
          </w:tcPr>
          <w:p w14:paraId="29394339"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3261" w:type="dxa"/>
          </w:tcPr>
          <w:p w14:paraId="14D49BC8"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‘There are not as many messy cultural issues I have to deal with here [in Australia]. I just want to do my work properly. But in China, it is not so easy. In many cases, it is not a fair competition. Someone might not be as experienced as you are but he or she knows how to show it off and can grab supervisors’ attention’. (Female, IT)</w:t>
            </w:r>
          </w:p>
        </w:tc>
      </w:tr>
      <w:tr w:rsidR="00AD061F" w:rsidRPr="00CD1E1C" w14:paraId="676CBB6E" w14:textId="77777777" w:rsidTr="00AD061F">
        <w:trPr>
          <w:trHeight w:val="1310"/>
        </w:trPr>
        <w:tc>
          <w:tcPr>
            <w:tcW w:w="1134" w:type="dxa"/>
          </w:tcPr>
          <w:p w14:paraId="4426C828" w14:textId="77777777" w:rsidR="00CD1E1C" w:rsidRPr="00AD061F" w:rsidRDefault="00D328FF" w:rsidP="00CD1E1C">
            <w:pPr>
              <w:widowControl w:val="0"/>
              <w:autoSpaceDE w:val="0"/>
              <w:autoSpaceDN w:val="0"/>
              <w:adjustRightInd w:val="0"/>
              <w:spacing w:after="300"/>
              <w:ind w:firstLine="0"/>
              <w:contextualSpacing/>
              <w:jc w:val="center"/>
              <w:rPr>
                <w:rFonts w:cs="Cambria"/>
                <w:i/>
                <w:iCs/>
                <w:color w:val="000000"/>
                <w:sz w:val="19"/>
                <w:szCs w:val="19"/>
                <w:lang w:val="en-US"/>
              </w:rPr>
            </w:pPr>
            <w:r w:rsidRPr="00D328FF">
              <w:rPr>
                <w:rFonts w:cs="Cambria"/>
                <w:i/>
                <w:iCs/>
                <w:color w:val="000000"/>
                <w:sz w:val="19"/>
                <w:szCs w:val="19"/>
                <w:lang w:val="en-US"/>
              </w:rPr>
              <w:lastRenderedPageBreak/>
              <w:t>C4: Control</w:t>
            </w:r>
          </w:p>
        </w:tc>
        <w:tc>
          <w:tcPr>
            <w:tcW w:w="1416" w:type="dxa"/>
          </w:tcPr>
          <w:p w14:paraId="1ED96F5D"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8" w:type="dxa"/>
          </w:tcPr>
          <w:p w14:paraId="16920B8B"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134" w:type="dxa"/>
          </w:tcPr>
          <w:p w14:paraId="7BD19548"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7" w:type="dxa"/>
          </w:tcPr>
          <w:p w14:paraId="3258D76E"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Open to direction</w:t>
            </w:r>
          </w:p>
        </w:tc>
        <w:tc>
          <w:tcPr>
            <w:tcW w:w="1559" w:type="dxa"/>
          </w:tcPr>
          <w:p w14:paraId="154D5C92"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Away from bureaucratic control at HQs </w:t>
            </w:r>
          </w:p>
        </w:tc>
        <w:tc>
          <w:tcPr>
            <w:tcW w:w="1418" w:type="dxa"/>
          </w:tcPr>
          <w:p w14:paraId="53E51D10"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Need to show obedience to build career capital</w:t>
            </w:r>
          </w:p>
        </w:tc>
        <w:tc>
          <w:tcPr>
            <w:tcW w:w="1419" w:type="dxa"/>
          </w:tcPr>
          <w:p w14:paraId="1798C85B"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3261" w:type="dxa"/>
          </w:tcPr>
          <w:p w14:paraId="5B4B00DB"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 xml:space="preserve">‘I don’t need to worry about the guanxi side of things [here] and I wanted to get away from the bureaucratic [Chinese </w:t>
            </w:r>
            <w:proofErr w:type="spellStart"/>
            <w:r w:rsidRPr="00D328FF">
              <w:rPr>
                <w:rFonts w:cs="Calibri"/>
                <w:color w:val="000000"/>
                <w:sz w:val="19"/>
                <w:szCs w:val="19"/>
                <w:lang w:val="en-US"/>
              </w:rPr>
              <w:t>organisational</w:t>
            </w:r>
            <w:proofErr w:type="spellEnd"/>
            <w:r w:rsidRPr="00D328FF">
              <w:rPr>
                <w:rFonts w:cs="Calibri"/>
                <w:color w:val="000000"/>
                <w:sz w:val="19"/>
                <w:szCs w:val="19"/>
                <w:lang w:val="en-US"/>
              </w:rPr>
              <w:t>] environment’. (Female, management)</w:t>
            </w:r>
          </w:p>
        </w:tc>
      </w:tr>
      <w:tr w:rsidR="00AD061F" w:rsidRPr="00CD1E1C" w14:paraId="56E7FF4F" w14:textId="77777777" w:rsidTr="00AD061F">
        <w:trPr>
          <w:trHeight w:val="1074"/>
        </w:trPr>
        <w:tc>
          <w:tcPr>
            <w:tcW w:w="1134" w:type="dxa"/>
          </w:tcPr>
          <w:p w14:paraId="515F5E0D"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C5: Insecurity</w:t>
            </w:r>
          </w:p>
        </w:tc>
        <w:tc>
          <w:tcPr>
            <w:tcW w:w="1416" w:type="dxa"/>
          </w:tcPr>
          <w:p w14:paraId="52A7F290"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Demonstrates (long-term) commitment</w:t>
            </w:r>
          </w:p>
        </w:tc>
        <w:tc>
          <w:tcPr>
            <w:tcW w:w="1418" w:type="dxa"/>
          </w:tcPr>
          <w:p w14:paraId="10114FFD"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Provides competitive advantages for long-term career plan</w:t>
            </w:r>
          </w:p>
        </w:tc>
        <w:tc>
          <w:tcPr>
            <w:tcW w:w="1134" w:type="dxa"/>
          </w:tcPr>
          <w:p w14:paraId="03364FF1"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Protecting long-term financial situation </w:t>
            </w:r>
          </w:p>
        </w:tc>
        <w:tc>
          <w:tcPr>
            <w:tcW w:w="1417" w:type="dxa"/>
          </w:tcPr>
          <w:p w14:paraId="55A57869"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559" w:type="dxa"/>
          </w:tcPr>
          <w:p w14:paraId="48094643"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Build wider and long-term contacts</w:t>
            </w:r>
          </w:p>
        </w:tc>
        <w:tc>
          <w:tcPr>
            <w:tcW w:w="1418" w:type="dxa"/>
          </w:tcPr>
          <w:p w14:paraId="26D95B52"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419" w:type="dxa"/>
          </w:tcPr>
          <w:p w14:paraId="7B91309A"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3261" w:type="dxa"/>
          </w:tcPr>
          <w:p w14:paraId="0C027FA8"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‘I accepted this IA because of the high salary. I thought I could save money to buy an apartment in Beijing’. (Female, IT)</w:t>
            </w:r>
          </w:p>
        </w:tc>
      </w:tr>
      <w:tr w:rsidR="00AD061F" w:rsidRPr="00CD1E1C" w14:paraId="2D15A8F7" w14:textId="77777777" w:rsidTr="00AD061F">
        <w:trPr>
          <w:trHeight w:val="1411"/>
        </w:trPr>
        <w:tc>
          <w:tcPr>
            <w:tcW w:w="1134" w:type="dxa"/>
          </w:tcPr>
          <w:p w14:paraId="1D3A6B25"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C 6: Family</w:t>
            </w:r>
          </w:p>
        </w:tc>
        <w:tc>
          <w:tcPr>
            <w:tcW w:w="1416" w:type="dxa"/>
          </w:tcPr>
          <w:p w14:paraId="652D1E11"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Increases family esteem</w:t>
            </w:r>
          </w:p>
        </w:tc>
        <w:tc>
          <w:tcPr>
            <w:tcW w:w="1418" w:type="dxa"/>
          </w:tcPr>
          <w:p w14:paraId="0EE751CA"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134" w:type="dxa"/>
          </w:tcPr>
          <w:p w14:paraId="5B395D2A"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7" w:type="dxa"/>
          </w:tcPr>
          <w:p w14:paraId="42B80998"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559" w:type="dxa"/>
          </w:tcPr>
          <w:p w14:paraId="2954F74B"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8" w:type="dxa"/>
          </w:tcPr>
          <w:p w14:paraId="3B9FC160" w14:textId="77777777" w:rsidR="00CD1E1C" w:rsidRPr="00AD061F" w:rsidRDefault="00CD1E1C" w:rsidP="00CD1E1C">
            <w:pPr>
              <w:widowControl w:val="0"/>
              <w:autoSpaceDE w:val="0"/>
              <w:autoSpaceDN w:val="0"/>
              <w:adjustRightInd w:val="0"/>
              <w:ind w:firstLine="0"/>
              <w:jc w:val="right"/>
              <w:rPr>
                <w:rFonts w:cs="Cambria"/>
                <w:color w:val="000000"/>
                <w:sz w:val="19"/>
                <w:szCs w:val="19"/>
                <w:lang w:val="en-US"/>
              </w:rPr>
            </w:pPr>
          </w:p>
        </w:tc>
        <w:tc>
          <w:tcPr>
            <w:tcW w:w="1419" w:type="dxa"/>
          </w:tcPr>
          <w:p w14:paraId="7ACA6480"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Fewer family obligations to dependents</w:t>
            </w:r>
          </w:p>
        </w:tc>
        <w:tc>
          <w:tcPr>
            <w:tcW w:w="3261" w:type="dxa"/>
          </w:tcPr>
          <w:p w14:paraId="417E8088"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‘Their [parental] opinions were definitely important in making the [IA] decision. Of course, they would prefer me to stay closer with them but they also wanted me to have a good future’. (Male, management)</w:t>
            </w:r>
          </w:p>
        </w:tc>
      </w:tr>
      <w:tr w:rsidR="00AD061F" w:rsidRPr="00CD1E1C" w14:paraId="54C3EF0C" w14:textId="77777777" w:rsidTr="00AD061F">
        <w:trPr>
          <w:trHeight w:val="1990"/>
        </w:trPr>
        <w:tc>
          <w:tcPr>
            <w:tcW w:w="1134" w:type="dxa"/>
          </w:tcPr>
          <w:p w14:paraId="32FFD11D" w14:textId="77777777" w:rsidR="00CD1E1C" w:rsidRPr="00AD061F" w:rsidRDefault="00D328FF" w:rsidP="00CD1E1C">
            <w:pPr>
              <w:widowControl w:val="0"/>
              <w:autoSpaceDE w:val="0"/>
              <w:autoSpaceDN w:val="0"/>
              <w:adjustRightInd w:val="0"/>
              <w:ind w:firstLine="0"/>
              <w:jc w:val="center"/>
              <w:rPr>
                <w:rFonts w:cs="Cambria"/>
                <w:i/>
                <w:iCs/>
                <w:color w:val="000000"/>
                <w:sz w:val="19"/>
                <w:szCs w:val="19"/>
                <w:lang w:val="en-US"/>
              </w:rPr>
            </w:pPr>
            <w:r w:rsidRPr="00D328FF">
              <w:rPr>
                <w:rFonts w:cs="Cambria"/>
                <w:i/>
                <w:iCs/>
                <w:color w:val="000000"/>
                <w:sz w:val="19"/>
                <w:szCs w:val="19"/>
                <w:lang w:val="en-US"/>
              </w:rPr>
              <w:t>C7: Knowledge</w:t>
            </w:r>
          </w:p>
        </w:tc>
        <w:tc>
          <w:tcPr>
            <w:tcW w:w="1416" w:type="dxa"/>
          </w:tcPr>
          <w:p w14:paraId="1B062705"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Develops cultural competencies </w:t>
            </w:r>
          </w:p>
        </w:tc>
        <w:tc>
          <w:tcPr>
            <w:tcW w:w="1418" w:type="dxa"/>
          </w:tcPr>
          <w:p w14:paraId="5613AA5B" w14:textId="77777777" w:rsidR="00CD1E1C" w:rsidRPr="00AD061F" w:rsidRDefault="00D328FF" w:rsidP="00CD1E1C">
            <w:pPr>
              <w:widowControl w:val="0"/>
              <w:autoSpaceDE w:val="0"/>
              <w:autoSpaceDN w:val="0"/>
              <w:adjustRightInd w:val="0"/>
              <w:ind w:firstLine="0"/>
              <w:jc w:val="left"/>
              <w:rPr>
                <w:rFonts w:cs="Cambria"/>
                <w:color w:val="000000"/>
                <w:sz w:val="19"/>
                <w:szCs w:val="19"/>
                <w:lang w:val="en-US"/>
              </w:rPr>
            </w:pPr>
            <w:r w:rsidRPr="00D328FF">
              <w:rPr>
                <w:rFonts w:cs="Cambria"/>
                <w:color w:val="000000"/>
                <w:sz w:val="19"/>
                <w:szCs w:val="19"/>
                <w:lang w:val="en-US"/>
              </w:rPr>
              <w:t xml:space="preserve">Technical and cross-cultural learning </w:t>
            </w:r>
          </w:p>
        </w:tc>
        <w:tc>
          <w:tcPr>
            <w:tcW w:w="1134" w:type="dxa"/>
          </w:tcPr>
          <w:p w14:paraId="4B7B4019"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417" w:type="dxa"/>
          </w:tcPr>
          <w:p w14:paraId="5256CD28" w14:textId="77777777" w:rsidR="00CD1E1C" w:rsidRPr="00AD061F" w:rsidRDefault="00CD1E1C" w:rsidP="00CD1E1C">
            <w:pPr>
              <w:widowControl w:val="0"/>
              <w:autoSpaceDE w:val="0"/>
              <w:autoSpaceDN w:val="0"/>
              <w:adjustRightInd w:val="0"/>
              <w:ind w:firstLine="0"/>
              <w:jc w:val="left"/>
              <w:rPr>
                <w:rFonts w:cs="Cambria"/>
                <w:color w:val="000000"/>
                <w:sz w:val="19"/>
                <w:szCs w:val="19"/>
                <w:lang w:val="en-US"/>
              </w:rPr>
            </w:pPr>
          </w:p>
        </w:tc>
        <w:tc>
          <w:tcPr>
            <w:tcW w:w="1559" w:type="dxa"/>
          </w:tcPr>
          <w:p w14:paraId="67095BB5" w14:textId="77777777" w:rsidR="00CD1E1C" w:rsidRPr="00AD061F" w:rsidRDefault="00CD1E1C" w:rsidP="00CD1E1C">
            <w:pPr>
              <w:widowControl w:val="0"/>
              <w:autoSpaceDE w:val="0"/>
              <w:autoSpaceDN w:val="0"/>
              <w:adjustRightInd w:val="0"/>
              <w:ind w:firstLine="0"/>
              <w:jc w:val="center"/>
              <w:rPr>
                <w:rFonts w:cs="Cambria"/>
                <w:color w:val="000000"/>
                <w:sz w:val="19"/>
                <w:szCs w:val="19"/>
                <w:lang w:val="en-US"/>
              </w:rPr>
            </w:pPr>
          </w:p>
        </w:tc>
        <w:tc>
          <w:tcPr>
            <w:tcW w:w="1418" w:type="dxa"/>
          </w:tcPr>
          <w:p w14:paraId="6D102956" w14:textId="77777777" w:rsidR="00CD1E1C" w:rsidRPr="00AD061F" w:rsidRDefault="00CD1E1C" w:rsidP="00CD1E1C">
            <w:pPr>
              <w:widowControl w:val="0"/>
              <w:autoSpaceDE w:val="0"/>
              <w:autoSpaceDN w:val="0"/>
              <w:adjustRightInd w:val="0"/>
              <w:ind w:firstLine="0"/>
              <w:jc w:val="center"/>
              <w:rPr>
                <w:rFonts w:cs="Cambria"/>
                <w:color w:val="000000"/>
                <w:sz w:val="19"/>
                <w:szCs w:val="19"/>
                <w:lang w:val="en-US"/>
              </w:rPr>
            </w:pPr>
          </w:p>
        </w:tc>
        <w:tc>
          <w:tcPr>
            <w:tcW w:w="1419" w:type="dxa"/>
          </w:tcPr>
          <w:p w14:paraId="200EA861" w14:textId="77777777" w:rsidR="00CD1E1C" w:rsidRPr="00AD061F" w:rsidRDefault="00CD1E1C" w:rsidP="00CD1E1C">
            <w:pPr>
              <w:widowControl w:val="0"/>
              <w:autoSpaceDE w:val="0"/>
              <w:autoSpaceDN w:val="0"/>
              <w:adjustRightInd w:val="0"/>
              <w:ind w:firstLine="0"/>
              <w:jc w:val="center"/>
              <w:rPr>
                <w:rFonts w:cs="Cambria"/>
                <w:color w:val="000000"/>
                <w:sz w:val="19"/>
                <w:szCs w:val="19"/>
                <w:lang w:val="en-US"/>
              </w:rPr>
            </w:pPr>
          </w:p>
        </w:tc>
        <w:tc>
          <w:tcPr>
            <w:tcW w:w="3261" w:type="dxa"/>
          </w:tcPr>
          <w:p w14:paraId="6D5E4683" w14:textId="77777777" w:rsidR="00CD1E1C" w:rsidRPr="00AD061F" w:rsidRDefault="00D328FF" w:rsidP="00AD061F">
            <w:pPr>
              <w:widowControl w:val="0"/>
              <w:autoSpaceDE w:val="0"/>
              <w:autoSpaceDN w:val="0"/>
              <w:adjustRightInd w:val="0"/>
              <w:ind w:firstLine="397"/>
              <w:jc w:val="left"/>
              <w:rPr>
                <w:rFonts w:cs="Calibri"/>
                <w:color w:val="000000"/>
                <w:sz w:val="19"/>
                <w:szCs w:val="19"/>
                <w:lang w:val="en-US"/>
              </w:rPr>
            </w:pPr>
            <w:r w:rsidRPr="00D328FF">
              <w:rPr>
                <w:rFonts w:cs="Calibri"/>
                <w:color w:val="000000"/>
                <w:sz w:val="19"/>
                <w:szCs w:val="19"/>
                <w:lang w:val="en-US"/>
              </w:rPr>
              <w:t xml:space="preserve"> ‘I wanted to challenge myself. It is sometimes too comfortable in China so you lose direction and become lazy. I chose this opportunity so I could strengthen my mind. I think this is important to me personally’. (Male, management)</w:t>
            </w:r>
          </w:p>
        </w:tc>
      </w:tr>
    </w:tbl>
    <w:p w14:paraId="7BB68914" w14:textId="77777777" w:rsidR="008D1A0B" w:rsidRDefault="008D1A0B" w:rsidP="008D1A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sz w:val="22"/>
          <w:szCs w:val="22"/>
          <w:lang w:val="en-US"/>
        </w:rPr>
      </w:pPr>
    </w:p>
    <w:sectPr w:rsidR="008D1A0B" w:rsidSect="008D1A0B">
      <w:pgSz w:w="16840" w:h="11900" w:orient="landscape"/>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233C0" w14:textId="77777777" w:rsidR="00A26B98" w:rsidRDefault="00A26B98" w:rsidP="001B1369">
      <w:r>
        <w:separator/>
      </w:r>
    </w:p>
  </w:endnote>
  <w:endnote w:type="continuationSeparator" w:id="0">
    <w:p w14:paraId="07F87365" w14:textId="77777777" w:rsidR="00A26B98" w:rsidRDefault="00A26B98" w:rsidP="001B1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Arial"/>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8604164"/>
      <w:docPartObj>
        <w:docPartGallery w:val="Page Numbers (Bottom of Page)"/>
        <w:docPartUnique/>
      </w:docPartObj>
    </w:sdtPr>
    <w:sdtEndPr>
      <w:rPr>
        <w:noProof/>
      </w:rPr>
    </w:sdtEndPr>
    <w:sdtContent>
      <w:p w14:paraId="14CA4B51" w14:textId="77777777" w:rsidR="00805B5B" w:rsidRDefault="00D328FF">
        <w:pPr>
          <w:pStyle w:val="Footer"/>
          <w:jc w:val="center"/>
        </w:pPr>
        <w:r>
          <w:fldChar w:fldCharType="begin"/>
        </w:r>
        <w:r w:rsidR="00805B5B">
          <w:instrText xml:space="preserve"> PAGE   \* MERGEFORMAT </w:instrText>
        </w:r>
        <w:r>
          <w:fldChar w:fldCharType="separate"/>
        </w:r>
        <w:r w:rsidR="00DC2207">
          <w:rPr>
            <w:noProof/>
          </w:rPr>
          <w:t>23</w:t>
        </w:r>
        <w:r>
          <w:rPr>
            <w:noProof/>
          </w:rPr>
          <w:fldChar w:fldCharType="end"/>
        </w:r>
      </w:p>
    </w:sdtContent>
  </w:sdt>
  <w:p w14:paraId="2FB82CC2" w14:textId="77777777" w:rsidR="00805B5B" w:rsidRDefault="00805B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76A2B" w14:textId="77777777" w:rsidR="00A26B98" w:rsidRDefault="00A26B98" w:rsidP="001B1369">
      <w:r>
        <w:separator/>
      </w:r>
    </w:p>
  </w:footnote>
  <w:footnote w:type="continuationSeparator" w:id="0">
    <w:p w14:paraId="61F8E0A6" w14:textId="77777777" w:rsidR="00A26B98" w:rsidRDefault="00A26B98" w:rsidP="001B13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63280"/>
    <w:multiLevelType w:val="hybridMultilevel"/>
    <w:tmpl w:val="1E505464"/>
    <w:lvl w:ilvl="0" w:tplc="E7147BD6">
      <w:start w:val="4"/>
      <w:numFmt w:val="bullet"/>
      <w:lvlText w:val="-"/>
      <w:lvlJc w:val="left"/>
      <w:pPr>
        <w:ind w:left="720" w:hanging="360"/>
      </w:pPr>
      <w:rPr>
        <w:rFonts w:ascii="Calibri" w:eastAsiaTheme="minorEastAsia" w:hAnsi="Calibri" w:cs="Times New Roman"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188F4C2B"/>
    <w:multiLevelType w:val="multilevel"/>
    <w:tmpl w:val="2CEEFD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8844FE4"/>
    <w:multiLevelType w:val="hybridMultilevel"/>
    <w:tmpl w:val="1B94481E"/>
    <w:lvl w:ilvl="0" w:tplc="AA7E34A6">
      <w:start w:val="1"/>
      <w:numFmt w:val="upperLetter"/>
      <w:lvlText w:val="%1."/>
      <w:lvlJc w:val="left"/>
      <w:pPr>
        <w:ind w:left="700" w:hanging="360"/>
      </w:pPr>
      <w:rPr>
        <w:rFonts w:hint="default"/>
      </w:rPr>
    </w:lvl>
    <w:lvl w:ilvl="1" w:tplc="14090019" w:tentative="1">
      <w:start w:val="1"/>
      <w:numFmt w:val="lowerLetter"/>
      <w:lvlText w:val="%2."/>
      <w:lvlJc w:val="left"/>
      <w:pPr>
        <w:ind w:left="1420" w:hanging="360"/>
      </w:pPr>
    </w:lvl>
    <w:lvl w:ilvl="2" w:tplc="1409001B" w:tentative="1">
      <w:start w:val="1"/>
      <w:numFmt w:val="lowerRoman"/>
      <w:lvlText w:val="%3."/>
      <w:lvlJc w:val="right"/>
      <w:pPr>
        <w:ind w:left="2140" w:hanging="180"/>
      </w:pPr>
    </w:lvl>
    <w:lvl w:ilvl="3" w:tplc="1409000F" w:tentative="1">
      <w:start w:val="1"/>
      <w:numFmt w:val="decimal"/>
      <w:lvlText w:val="%4."/>
      <w:lvlJc w:val="left"/>
      <w:pPr>
        <w:ind w:left="2860" w:hanging="360"/>
      </w:pPr>
    </w:lvl>
    <w:lvl w:ilvl="4" w:tplc="14090019" w:tentative="1">
      <w:start w:val="1"/>
      <w:numFmt w:val="lowerLetter"/>
      <w:lvlText w:val="%5."/>
      <w:lvlJc w:val="left"/>
      <w:pPr>
        <w:ind w:left="3580" w:hanging="360"/>
      </w:pPr>
    </w:lvl>
    <w:lvl w:ilvl="5" w:tplc="1409001B" w:tentative="1">
      <w:start w:val="1"/>
      <w:numFmt w:val="lowerRoman"/>
      <w:lvlText w:val="%6."/>
      <w:lvlJc w:val="right"/>
      <w:pPr>
        <w:ind w:left="4300" w:hanging="180"/>
      </w:pPr>
    </w:lvl>
    <w:lvl w:ilvl="6" w:tplc="1409000F" w:tentative="1">
      <w:start w:val="1"/>
      <w:numFmt w:val="decimal"/>
      <w:lvlText w:val="%7."/>
      <w:lvlJc w:val="left"/>
      <w:pPr>
        <w:ind w:left="5020" w:hanging="360"/>
      </w:pPr>
    </w:lvl>
    <w:lvl w:ilvl="7" w:tplc="14090019" w:tentative="1">
      <w:start w:val="1"/>
      <w:numFmt w:val="lowerLetter"/>
      <w:lvlText w:val="%8."/>
      <w:lvlJc w:val="left"/>
      <w:pPr>
        <w:ind w:left="5740" w:hanging="360"/>
      </w:pPr>
    </w:lvl>
    <w:lvl w:ilvl="8" w:tplc="1409001B" w:tentative="1">
      <w:start w:val="1"/>
      <w:numFmt w:val="lowerRoman"/>
      <w:lvlText w:val="%9."/>
      <w:lvlJc w:val="right"/>
      <w:pPr>
        <w:ind w:left="6460" w:hanging="180"/>
      </w:pPr>
    </w:lvl>
  </w:abstractNum>
  <w:abstractNum w:abstractNumId="3" w15:restartNumberingAfterBreak="0">
    <w:nsid w:val="47024C0D"/>
    <w:multiLevelType w:val="multilevel"/>
    <w:tmpl w:val="91DE6C8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F3B4F69"/>
    <w:multiLevelType w:val="hybridMultilevel"/>
    <w:tmpl w:val="5D76F9A0"/>
    <w:lvl w:ilvl="0" w:tplc="14090001">
      <w:start w:val="1"/>
      <w:numFmt w:val="bullet"/>
      <w:lvlText w:val=""/>
      <w:lvlJc w:val="left"/>
      <w:pPr>
        <w:ind w:left="1117" w:hanging="360"/>
      </w:pPr>
      <w:rPr>
        <w:rFonts w:ascii="Symbol" w:hAnsi="Symbol" w:hint="default"/>
      </w:rPr>
    </w:lvl>
    <w:lvl w:ilvl="1" w:tplc="14090003" w:tentative="1">
      <w:start w:val="1"/>
      <w:numFmt w:val="bullet"/>
      <w:lvlText w:val="o"/>
      <w:lvlJc w:val="left"/>
      <w:pPr>
        <w:ind w:left="1837" w:hanging="360"/>
      </w:pPr>
      <w:rPr>
        <w:rFonts w:ascii="Courier New" w:hAnsi="Courier New" w:cs="Courier New" w:hint="default"/>
      </w:rPr>
    </w:lvl>
    <w:lvl w:ilvl="2" w:tplc="14090005" w:tentative="1">
      <w:start w:val="1"/>
      <w:numFmt w:val="bullet"/>
      <w:lvlText w:val=""/>
      <w:lvlJc w:val="left"/>
      <w:pPr>
        <w:ind w:left="2557" w:hanging="360"/>
      </w:pPr>
      <w:rPr>
        <w:rFonts w:ascii="Wingdings" w:hAnsi="Wingdings" w:hint="default"/>
      </w:rPr>
    </w:lvl>
    <w:lvl w:ilvl="3" w:tplc="14090001" w:tentative="1">
      <w:start w:val="1"/>
      <w:numFmt w:val="bullet"/>
      <w:lvlText w:val=""/>
      <w:lvlJc w:val="left"/>
      <w:pPr>
        <w:ind w:left="3277" w:hanging="360"/>
      </w:pPr>
      <w:rPr>
        <w:rFonts w:ascii="Symbol" w:hAnsi="Symbol" w:hint="default"/>
      </w:rPr>
    </w:lvl>
    <w:lvl w:ilvl="4" w:tplc="14090003" w:tentative="1">
      <w:start w:val="1"/>
      <w:numFmt w:val="bullet"/>
      <w:lvlText w:val="o"/>
      <w:lvlJc w:val="left"/>
      <w:pPr>
        <w:ind w:left="3997" w:hanging="360"/>
      </w:pPr>
      <w:rPr>
        <w:rFonts w:ascii="Courier New" w:hAnsi="Courier New" w:cs="Courier New" w:hint="default"/>
      </w:rPr>
    </w:lvl>
    <w:lvl w:ilvl="5" w:tplc="14090005" w:tentative="1">
      <w:start w:val="1"/>
      <w:numFmt w:val="bullet"/>
      <w:lvlText w:val=""/>
      <w:lvlJc w:val="left"/>
      <w:pPr>
        <w:ind w:left="4717" w:hanging="360"/>
      </w:pPr>
      <w:rPr>
        <w:rFonts w:ascii="Wingdings" w:hAnsi="Wingdings" w:hint="default"/>
      </w:rPr>
    </w:lvl>
    <w:lvl w:ilvl="6" w:tplc="14090001" w:tentative="1">
      <w:start w:val="1"/>
      <w:numFmt w:val="bullet"/>
      <w:lvlText w:val=""/>
      <w:lvlJc w:val="left"/>
      <w:pPr>
        <w:ind w:left="5437" w:hanging="360"/>
      </w:pPr>
      <w:rPr>
        <w:rFonts w:ascii="Symbol" w:hAnsi="Symbol" w:hint="default"/>
      </w:rPr>
    </w:lvl>
    <w:lvl w:ilvl="7" w:tplc="14090003" w:tentative="1">
      <w:start w:val="1"/>
      <w:numFmt w:val="bullet"/>
      <w:lvlText w:val="o"/>
      <w:lvlJc w:val="left"/>
      <w:pPr>
        <w:ind w:left="6157" w:hanging="360"/>
      </w:pPr>
      <w:rPr>
        <w:rFonts w:ascii="Courier New" w:hAnsi="Courier New" w:cs="Courier New" w:hint="default"/>
      </w:rPr>
    </w:lvl>
    <w:lvl w:ilvl="8" w:tplc="14090005" w:tentative="1">
      <w:start w:val="1"/>
      <w:numFmt w:val="bullet"/>
      <w:lvlText w:val=""/>
      <w:lvlJc w:val="left"/>
      <w:pPr>
        <w:ind w:left="6877" w:hanging="360"/>
      </w:pPr>
      <w:rPr>
        <w:rFonts w:ascii="Wingdings" w:hAnsi="Wingdings" w:hint="default"/>
      </w:rPr>
    </w:lvl>
  </w:abstractNum>
  <w:abstractNum w:abstractNumId="5" w15:restartNumberingAfterBreak="0">
    <w:nsid w:val="50EB0366"/>
    <w:multiLevelType w:val="multilevel"/>
    <w:tmpl w:val="0AF24F5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99024782">
    <w:abstractNumId w:val="1"/>
  </w:num>
  <w:num w:numId="2" w16cid:durableId="2091466987">
    <w:abstractNumId w:val="5"/>
  </w:num>
  <w:num w:numId="3" w16cid:durableId="1305625375">
    <w:abstractNumId w:val="3"/>
  </w:num>
  <w:num w:numId="4" w16cid:durableId="1177381533">
    <w:abstractNumId w:val="2"/>
  </w:num>
  <w:num w:numId="5" w16cid:durableId="937445952">
    <w:abstractNumId w:val="4"/>
  </w:num>
  <w:num w:numId="6" w16cid:durableId="5818334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B1369"/>
    <w:rsid w:val="00000BF7"/>
    <w:rsid w:val="00000C90"/>
    <w:rsid w:val="00003121"/>
    <w:rsid w:val="00004E51"/>
    <w:rsid w:val="00005630"/>
    <w:rsid w:val="000074F3"/>
    <w:rsid w:val="000132D2"/>
    <w:rsid w:val="00017977"/>
    <w:rsid w:val="00017D40"/>
    <w:rsid w:val="00017DAC"/>
    <w:rsid w:val="00021EEF"/>
    <w:rsid w:val="00027021"/>
    <w:rsid w:val="00027948"/>
    <w:rsid w:val="00030A1B"/>
    <w:rsid w:val="00030C1F"/>
    <w:rsid w:val="00037010"/>
    <w:rsid w:val="000372FF"/>
    <w:rsid w:val="00042831"/>
    <w:rsid w:val="00042B17"/>
    <w:rsid w:val="0004300B"/>
    <w:rsid w:val="000440AC"/>
    <w:rsid w:val="00045DF4"/>
    <w:rsid w:val="000460C1"/>
    <w:rsid w:val="00047562"/>
    <w:rsid w:val="00053C1E"/>
    <w:rsid w:val="000552AF"/>
    <w:rsid w:val="00061987"/>
    <w:rsid w:val="00062198"/>
    <w:rsid w:val="0006443B"/>
    <w:rsid w:val="00066D13"/>
    <w:rsid w:val="000679DB"/>
    <w:rsid w:val="00067DB5"/>
    <w:rsid w:val="000722E2"/>
    <w:rsid w:val="00072AF2"/>
    <w:rsid w:val="0007656F"/>
    <w:rsid w:val="000817C8"/>
    <w:rsid w:val="0008292D"/>
    <w:rsid w:val="0008475D"/>
    <w:rsid w:val="000862E6"/>
    <w:rsid w:val="000927D0"/>
    <w:rsid w:val="00096A98"/>
    <w:rsid w:val="000A2BD7"/>
    <w:rsid w:val="000A363A"/>
    <w:rsid w:val="000A691F"/>
    <w:rsid w:val="000A722E"/>
    <w:rsid w:val="000B1183"/>
    <w:rsid w:val="000B1B9F"/>
    <w:rsid w:val="000B1E85"/>
    <w:rsid w:val="000B2906"/>
    <w:rsid w:val="000B2C86"/>
    <w:rsid w:val="000C289E"/>
    <w:rsid w:val="000C3990"/>
    <w:rsid w:val="000C3C60"/>
    <w:rsid w:val="000D2DFA"/>
    <w:rsid w:val="000D34AC"/>
    <w:rsid w:val="000D3B27"/>
    <w:rsid w:val="000D626D"/>
    <w:rsid w:val="000D7B3C"/>
    <w:rsid w:val="000E34B2"/>
    <w:rsid w:val="000E4141"/>
    <w:rsid w:val="000E63DC"/>
    <w:rsid w:val="000F33D4"/>
    <w:rsid w:val="001057A3"/>
    <w:rsid w:val="0011009B"/>
    <w:rsid w:val="00116D5F"/>
    <w:rsid w:val="00120E13"/>
    <w:rsid w:val="00130E0D"/>
    <w:rsid w:val="00131821"/>
    <w:rsid w:val="001356BC"/>
    <w:rsid w:val="001405B0"/>
    <w:rsid w:val="00143DA2"/>
    <w:rsid w:val="00144A75"/>
    <w:rsid w:val="001515CE"/>
    <w:rsid w:val="0015690C"/>
    <w:rsid w:val="001602CC"/>
    <w:rsid w:val="00161164"/>
    <w:rsid w:val="00161255"/>
    <w:rsid w:val="00163687"/>
    <w:rsid w:val="00164675"/>
    <w:rsid w:val="001717DD"/>
    <w:rsid w:val="00173D2B"/>
    <w:rsid w:val="0017447D"/>
    <w:rsid w:val="0017511E"/>
    <w:rsid w:val="00176476"/>
    <w:rsid w:val="0017779C"/>
    <w:rsid w:val="001801B7"/>
    <w:rsid w:val="0018217F"/>
    <w:rsid w:val="001833E9"/>
    <w:rsid w:val="00191A22"/>
    <w:rsid w:val="0019224F"/>
    <w:rsid w:val="00196DEA"/>
    <w:rsid w:val="001A192D"/>
    <w:rsid w:val="001A2D8E"/>
    <w:rsid w:val="001B1369"/>
    <w:rsid w:val="001B1784"/>
    <w:rsid w:val="001B19BF"/>
    <w:rsid w:val="001B2F83"/>
    <w:rsid w:val="001B5552"/>
    <w:rsid w:val="001B65E9"/>
    <w:rsid w:val="001C012F"/>
    <w:rsid w:val="001C2B5B"/>
    <w:rsid w:val="001C4BE5"/>
    <w:rsid w:val="001C5A0F"/>
    <w:rsid w:val="001C5D7D"/>
    <w:rsid w:val="001C7619"/>
    <w:rsid w:val="001C7C32"/>
    <w:rsid w:val="001D1998"/>
    <w:rsid w:val="001D2ED8"/>
    <w:rsid w:val="001D4B90"/>
    <w:rsid w:val="001D760B"/>
    <w:rsid w:val="001D7702"/>
    <w:rsid w:val="001E18CD"/>
    <w:rsid w:val="001E5374"/>
    <w:rsid w:val="001E5952"/>
    <w:rsid w:val="001F26BB"/>
    <w:rsid w:val="001F3CE5"/>
    <w:rsid w:val="00205624"/>
    <w:rsid w:val="00205A5A"/>
    <w:rsid w:val="00210C1B"/>
    <w:rsid w:val="0022082A"/>
    <w:rsid w:val="002229CD"/>
    <w:rsid w:val="00223120"/>
    <w:rsid w:val="002255F0"/>
    <w:rsid w:val="00226069"/>
    <w:rsid w:val="0023032E"/>
    <w:rsid w:val="00233453"/>
    <w:rsid w:val="00240436"/>
    <w:rsid w:val="00240879"/>
    <w:rsid w:val="002411BA"/>
    <w:rsid w:val="00242447"/>
    <w:rsid w:val="00247E4F"/>
    <w:rsid w:val="00251561"/>
    <w:rsid w:val="00252511"/>
    <w:rsid w:val="00254819"/>
    <w:rsid w:val="00257E90"/>
    <w:rsid w:val="00263201"/>
    <w:rsid w:val="00265F31"/>
    <w:rsid w:val="00271AC6"/>
    <w:rsid w:val="002754C4"/>
    <w:rsid w:val="00283B1E"/>
    <w:rsid w:val="0029018F"/>
    <w:rsid w:val="00292D3A"/>
    <w:rsid w:val="00293C89"/>
    <w:rsid w:val="00296742"/>
    <w:rsid w:val="002968BC"/>
    <w:rsid w:val="002A5BC6"/>
    <w:rsid w:val="002A7960"/>
    <w:rsid w:val="002B0B87"/>
    <w:rsid w:val="002B1AB5"/>
    <w:rsid w:val="002B6DE5"/>
    <w:rsid w:val="002B7133"/>
    <w:rsid w:val="002C1934"/>
    <w:rsid w:val="002C216F"/>
    <w:rsid w:val="002C2EDC"/>
    <w:rsid w:val="002C6520"/>
    <w:rsid w:val="002D00ED"/>
    <w:rsid w:val="002D06D0"/>
    <w:rsid w:val="002D4A9B"/>
    <w:rsid w:val="002D50D0"/>
    <w:rsid w:val="002D7473"/>
    <w:rsid w:val="002E4D32"/>
    <w:rsid w:val="002E7CB8"/>
    <w:rsid w:val="002F66C7"/>
    <w:rsid w:val="002F6F07"/>
    <w:rsid w:val="002F7F3F"/>
    <w:rsid w:val="003036D4"/>
    <w:rsid w:val="00304025"/>
    <w:rsid w:val="00306A2C"/>
    <w:rsid w:val="00311190"/>
    <w:rsid w:val="00313C78"/>
    <w:rsid w:val="00313FBF"/>
    <w:rsid w:val="00316B16"/>
    <w:rsid w:val="00320A1F"/>
    <w:rsid w:val="00321D61"/>
    <w:rsid w:val="00323927"/>
    <w:rsid w:val="00327DB0"/>
    <w:rsid w:val="0033173C"/>
    <w:rsid w:val="00336C24"/>
    <w:rsid w:val="00340BDD"/>
    <w:rsid w:val="00343CBD"/>
    <w:rsid w:val="003452A1"/>
    <w:rsid w:val="00350CEE"/>
    <w:rsid w:val="0035126C"/>
    <w:rsid w:val="00353351"/>
    <w:rsid w:val="00354262"/>
    <w:rsid w:val="0035601B"/>
    <w:rsid w:val="00357A2D"/>
    <w:rsid w:val="003620FB"/>
    <w:rsid w:val="00363076"/>
    <w:rsid w:val="0036365A"/>
    <w:rsid w:val="00363730"/>
    <w:rsid w:val="00364C39"/>
    <w:rsid w:val="00366F6D"/>
    <w:rsid w:val="0036757B"/>
    <w:rsid w:val="0037015D"/>
    <w:rsid w:val="003702BD"/>
    <w:rsid w:val="00371B68"/>
    <w:rsid w:val="00372E65"/>
    <w:rsid w:val="00375B03"/>
    <w:rsid w:val="00376096"/>
    <w:rsid w:val="00376233"/>
    <w:rsid w:val="00383975"/>
    <w:rsid w:val="00384D18"/>
    <w:rsid w:val="00387E50"/>
    <w:rsid w:val="003918F4"/>
    <w:rsid w:val="003953FF"/>
    <w:rsid w:val="00397168"/>
    <w:rsid w:val="003A0B90"/>
    <w:rsid w:val="003A300C"/>
    <w:rsid w:val="003A6497"/>
    <w:rsid w:val="003A7519"/>
    <w:rsid w:val="003B006B"/>
    <w:rsid w:val="003B1688"/>
    <w:rsid w:val="003B3162"/>
    <w:rsid w:val="003B6B7F"/>
    <w:rsid w:val="003B6BF9"/>
    <w:rsid w:val="003C6A8D"/>
    <w:rsid w:val="003C6CA6"/>
    <w:rsid w:val="003C7142"/>
    <w:rsid w:val="003D04FD"/>
    <w:rsid w:val="003D2435"/>
    <w:rsid w:val="003D4FD5"/>
    <w:rsid w:val="003D5F09"/>
    <w:rsid w:val="003F06CF"/>
    <w:rsid w:val="003F2A07"/>
    <w:rsid w:val="003F3086"/>
    <w:rsid w:val="003F5C25"/>
    <w:rsid w:val="003F630B"/>
    <w:rsid w:val="004055F7"/>
    <w:rsid w:val="0040617B"/>
    <w:rsid w:val="00411C7F"/>
    <w:rsid w:val="0041551C"/>
    <w:rsid w:val="00421976"/>
    <w:rsid w:val="00421A61"/>
    <w:rsid w:val="00421FA8"/>
    <w:rsid w:val="0042549D"/>
    <w:rsid w:val="004323CD"/>
    <w:rsid w:val="00437E25"/>
    <w:rsid w:val="004442B3"/>
    <w:rsid w:val="00460456"/>
    <w:rsid w:val="004614AA"/>
    <w:rsid w:val="00461865"/>
    <w:rsid w:val="004636D1"/>
    <w:rsid w:val="00464E7B"/>
    <w:rsid w:val="0046605F"/>
    <w:rsid w:val="00466089"/>
    <w:rsid w:val="004757E9"/>
    <w:rsid w:val="00476FE0"/>
    <w:rsid w:val="00481174"/>
    <w:rsid w:val="004832DF"/>
    <w:rsid w:val="0048404E"/>
    <w:rsid w:val="00484FD7"/>
    <w:rsid w:val="00494EB9"/>
    <w:rsid w:val="004A3978"/>
    <w:rsid w:val="004A39D6"/>
    <w:rsid w:val="004A3F37"/>
    <w:rsid w:val="004A4D91"/>
    <w:rsid w:val="004B0C9D"/>
    <w:rsid w:val="004B5299"/>
    <w:rsid w:val="004B646F"/>
    <w:rsid w:val="004B64B7"/>
    <w:rsid w:val="004C4443"/>
    <w:rsid w:val="004D00D2"/>
    <w:rsid w:val="004D05E0"/>
    <w:rsid w:val="004D33BF"/>
    <w:rsid w:val="004D37E6"/>
    <w:rsid w:val="004D426A"/>
    <w:rsid w:val="004E6C67"/>
    <w:rsid w:val="004E7E62"/>
    <w:rsid w:val="004F7BD8"/>
    <w:rsid w:val="00501987"/>
    <w:rsid w:val="00504FB7"/>
    <w:rsid w:val="00512CAE"/>
    <w:rsid w:val="00516A85"/>
    <w:rsid w:val="00517710"/>
    <w:rsid w:val="005201D8"/>
    <w:rsid w:val="005215DF"/>
    <w:rsid w:val="005235AD"/>
    <w:rsid w:val="00526AF7"/>
    <w:rsid w:val="00531517"/>
    <w:rsid w:val="0053762C"/>
    <w:rsid w:val="00541AFE"/>
    <w:rsid w:val="00545F74"/>
    <w:rsid w:val="0054655D"/>
    <w:rsid w:val="00546F9A"/>
    <w:rsid w:val="00551BDF"/>
    <w:rsid w:val="00563F1E"/>
    <w:rsid w:val="00564055"/>
    <w:rsid w:val="00566828"/>
    <w:rsid w:val="00566B6B"/>
    <w:rsid w:val="00571416"/>
    <w:rsid w:val="00574980"/>
    <w:rsid w:val="00583B3C"/>
    <w:rsid w:val="00585CEC"/>
    <w:rsid w:val="00590924"/>
    <w:rsid w:val="00590C66"/>
    <w:rsid w:val="00594758"/>
    <w:rsid w:val="00597107"/>
    <w:rsid w:val="005A0DF1"/>
    <w:rsid w:val="005A2C04"/>
    <w:rsid w:val="005B03A3"/>
    <w:rsid w:val="005B050E"/>
    <w:rsid w:val="005B4FDE"/>
    <w:rsid w:val="005C0C4A"/>
    <w:rsid w:val="005C0D0E"/>
    <w:rsid w:val="005C2B5B"/>
    <w:rsid w:val="005C40E3"/>
    <w:rsid w:val="005C59D5"/>
    <w:rsid w:val="005C6C09"/>
    <w:rsid w:val="005C720F"/>
    <w:rsid w:val="005C7B89"/>
    <w:rsid w:val="005D10D1"/>
    <w:rsid w:val="005D7137"/>
    <w:rsid w:val="005E1FEF"/>
    <w:rsid w:val="005E508B"/>
    <w:rsid w:val="005F22BF"/>
    <w:rsid w:val="005F5034"/>
    <w:rsid w:val="005F5A12"/>
    <w:rsid w:val="0060156E"/>
    <w:rsid w:val="00604F8A"/>
    <w:rsid w:val="0060724D"/>
    <w:rsid w:val="00612223"/>
    <w:rsid w:val="00614673"/>
    <w:rsid w:val="00615662"/>
    <w:rsid w:val="006204F0"/>
    <w:rsid w:val="0062072D"/>
    <w:rsid w:val="00620A50"/>
    <w:rsid w:val="0062311B"/>
    <w:rsid w:val="00625BBD"/>
    <w:rsid w:val="006271B9"/>
    <w:rsid w:val="00627621"/>
    <w:rsid w:val="00627D9F"/>
    <w:rsid w:val="00631F8A"/>
    <w:rsid w:val="006404FE"/>
    <w:rsid w:val="006413B0"/>
    <w:rsid w:val="006450A5"/>
    <w:rsid w:val="00646F8A"/>
    <w:rsid w:val="006516D4"/>
    <w:rsid w:val="00654658"/>
    <w:rsid w:val="00657FDD"/>
    <w:rsid w:val="006606FA"/>
    <w:rsid w:val="00660C66"/>
    <w:rsid w:val="00661038"/>
    <w:rsid w:val="00663B94"/>
    <w:rsid w:val="0066584D"/>
    <w:rsid w:val="00667FC9"/>
    <w:rsid w:val="00670215"/>
    <w:rsid w:val="006711A2"/>
    <w:rsid w:val="00671F6B"/>
    <w:rsid w:val="00682BCD"/>
    <w:rsid w:val="006834D1"/>
    <w:rsid w:val="0068428F"/>
    <w:rsid w:val="00685A71"/>
    <w:rsid w:val="00685ED2"/>
    <w:rsid w:val="00686EF9"/>
    <w:rsid w:val="00693E15"/>
    <w:rsid w:val="0069682B"/>
    <w:rsid w:val="006A0C7D"/>
    <w:rsid w:val="006A3930"/>
    <w:rsid w:val="006A6968"/>
    <w:rsid w:val="006B7541"/>
    <w:rsid w:val="006C03CD"/>
    <w:rsid w:val="006C0E57"/>
    <w:rsid w:val="006C3D4B"/>
    <w:rsid w:val="006C406E"/>
    <w:rsid w:val="006C5350"/>
    <w:rsid w:val="006D21D8"/>
    <w:rsid w:val="006D62BA"/>
    <w:rsid w:val="006D6DDC"/>
    <w:rsid w:val="006D7461"/>
    <w:rsid w:val="006E08A8"/>
    <w:rsid w:val="006E5CCA"/>
    <w:rsid w:val="006F20DE"/>
    <w:rsid w:val="006F75C3"/>
    <w:rsid w:val="00701204"/>
    <w:rsid w:val="007014E2"/>
    <w:rsid w:val="00706114"/>
    <w:rsid w:val="007158F8"/>
    <w:rsid w:val="00715BBF"/>
    <w:rsid w:val="00717305"/>
    <w:rsid w:val="00723AE5"/>
    <w:rsid w:val="00726139"/>
    <w:rsid w:val="0073215B"/>
    <w:rsid w:val="00736FC8"/>
    <w:rsid w:val="007455BB"/>
    <w:rsid w:val="007478B9"/>
    <w:rsid w:val="00750824"/>
    <w:rsid w:val="0075124A"/>
    <w:rsid w:val="00752979"/>
    <w:rsid w:val="00760B0C"/>
    <w:rsid w:val="00760FA9"/>
    <w:rsid w:val="00765375"/>
    <w:rsid w:val="0077097C"/>
    <w:rsid w:val="0077195D"/>
    <w:rsid w:val="007739CB"/>
    <w:rsid w:val="0077661B"/>
    <w:rsid w:val="007769C7"/>
    <w:rsid w:val="00776AF7"/>
    <w:rsid w:val="00787F86"/>
    <w:rsid w:val="00791CB0"/>
    <w:rsid w:val="00793888"/>
    <w:rsid w:val="007A1368"/>
    <w:rsid w:val="007A3A33"/>
    <w:rsid w:val="007B275F"/>
    <w:rsid w:val="007B4387"/>
    <w:rsid w:val="007B48DD"/>
    <w:rsid w:val="007B5D06"/>
    <w:rsid w:val="007B66E7"/>
    <w:rsid w:val="007B6BAF"/>
    <w:rsid w:val="007B6C41"/>
    <w:rsid w:val="007B78C5"/>
    <w:rsid w:val="007C05F7"/>
    <w:rsid w:val="007C6E42"/>
    <w:rsid w:val="007C6EB1"/>
    <w:rsid w:val="007D70E9"/>
    <w:rsid w:val="007E1345"/>
    <w:rsid w:val="007E310D"/>
    <w:rsid w:val="007E4D96"/>
    <w:rsid w:val="007E57BE"/>
    <w:rsid w:val="007E72F3"/>
    <w:rsid w:val="007F2160"/>
    <w:rsid w:val="007F4894"/>
    <w:rsid w:val="007F48B3"/>
    <w:rsid w:val="008022D9"/>
    <w:rsid w:val="00805866"/>
    <w:rsid w:val="00805B5B"/>
    <w:rsid w:val="0080665F"/>
    <w:rsid w:val="00810707"/>
    <w:rsid w:val="0081135C"/>
    <w:rsid w:val="00812F82"/>
    <w:rsid w:val="00813551"/>
    <w:rsid w:val="0081614C"/>
    <w:rsid w:val="0082104D"/>
    <w:rsid w:val="008210A2"/>
    <w:rsid w:val="0082110D"/>
    <w:rsid w:val="00823825"/>
    <w:rsid w:val="00825B9F"/>
    <w:rsid w:val="0082645D"/>
    <w:rsid w:val="00830E89"/>
    <w:rsid w:val="008316A8"/>
    <w:rsid w:val="0083561C"/>
    <w:rsid w:val="00835EA9"/>
    <w:rsid w:val="0083613B"/>
    <w:rsid w:val="008369CE"/>
    <w:rsid w:val="00841FD5"/>
    <w:rsid w:val="008444DA"/>
    <w:rsid w:val="00847A53"/>
    <w:rsid w:val="0085078E"/>
    <w:rsid w:val="00854AC2"/>
    <w:rsid w:val="00857244"/>
    <w:rsid w:val="00857DA4"/>
    <w:rsid w:val="00860BD5"/>
    <w:rsid w:val="00862C80"/>
    <w:rsid w:val="00864E37"/>
    <w:rsid w:val="00867DD5"/>
    <w:rsid w:val="00870AB7"/>
    <w:rsid w:val="008713BD"/>
    <w:rsid w:val="00875B60"/>
    <w:rsid w:val="0088722C"/>
    <w:rsid w:val="008879C9"/>
    <w:rsid w:val="00896D06"/>
    <w:rsid w:val="008A509F"/>
    <w:rsid w:val="008A5F94"/>
    <w:rsid w:val="008B5C52"/>
    <w:rsid w:val="008B7209"/>
    <w:rsid w:val="008C087C"/>
    <w:rsid w:val="008C5768"/>
    <w:rsid w:val="008D129F"/>
    <w:rsid w:val="008D1A0B"/>
    <w:rsid w:val="008D4D84"/>
    <w:rsid w:val="008D7BD9"/>
    <w:rsid w:val="008E0CC1"/>
    <w:rsid w:val="008E1B60"/>
    <w:rsid w:val="008E2D25"/>
    <w:rsid w:val="008E506F"/>
    <w:rsid w:val="008E7975"/>
    <w:rsid w:val="008F0253"/>
    <w:rsid w:val="008F1A50"/>
    <w:rsid w:val="008F43EC"/>
    <w:rsid w:val="008F58EB"/>
    <w:rsid w:val="008F5D99"/>
    <w:rsid w:val="008F5E09"/>
    <w:rsid w:val="008F5F2C"/>
    <w:rsid w:val="008F7FE8"/>
    <w:rsid w:val="009026CE"/>
    <w:rsid w:val="00907807"/>
    <w:rsid w:val="00911F72"/>
    <w:rsid w:val="009123F1"/>
    <w:rsid w:val="00913064"/>
    <w:rsid w:val="00913957"/>
    <w:rsid w:val="009239C4"/>
    <w:rsid w:val="009242A4"/>
    <w:rsid w:val="00926946"/>
    <w:rsid w:val="009279CD"/>
    <w:rsid w:val="00934CC7"/>
    <w:rsid w:val="00935911"/>
    <w:rsid w:val="0093629C"/>
    <w:rsid w:val="00936568"/>
    <w:rsid w:val="00942A1C"/>
    <w:rsid w:val="00950658"/>
    <w:rsid w:val="00953D23"/>
    <w:rsid w:val="009541FB"/>
    <w:rsid w:val="0095474E"/>
    <w:rsid w:val="00955873"/>
    <w:rsid w:val="0095632A"/>
    <w:rsid w:val="00960C59"/>
    <w:rsid w:val="0096353F"/>
    <w:rsid w:val="0096772C"/>
    <w:rsid w:val="00970432"/>
    <w:rsid w:val="009752EC"/>
    <w:rsid w:val="00984972"/>
    <w:rsid w:val="009909DA"/>
    <w:rsid w:val="00991256"/>
    <w:rsid w:val="00992E61"/>
    <w:rsid w:val="00992E71"/>
    <w:rsid w:val="009973CF"/>
    <w:rsid w:val="009978AA"/>
    <w:rsid w:val="009A02CC"/>
    <w:rsid w:val="009A5330"/>
    <w:rsid w:val="009B1056"/>
    <w:rsid w:val="009B2D9E"/>
    <w:rsid w:val="009B4554"/>
    <w:rsid w:val="009B51C4"/>
    <w:rsid w:val="009B5AA9"/>
    <w:rsid w:val="009B5E16"/>
    <w:rsid w:val="009B78DA"/>
    <w:rsid w:val="009C15A1"/>
    <w:rsid w:val="009C32C0"/>
    <w:rsid w:val="009C4AB5"/>
    <w:rsid w:val="009C5BD0"/>
    <w:rsid w:val="009C674E"/>
    <w:rsid w:val="009C78D8"/>
    <w:rsid w:val="009D0E46"/>
    <w:rsid w:val="009D2135"/>
    <w:rsid w:val="009D376C"/>
    <w:rsid w:val="009D4314"/>
    <w:rsid w:val="009E2B6D"/>
    <w:rsid w:val="009E4479"/>
    <w:rsid w:val="009E649E"/>
    <w:rsid w:val="009E6746"/>
    <w:rsid w:val="009F0C9E"/>
    <w:rsid w:val="00A03E4B"/>
    <w:rsid w:val="00A07016"/>
    <w:rsid w:val="00A10070"/>
    <w:rsid w:val="00A125EE"/>
    <w:rsid w:val="00A1300A"/>
    <w:rsid w:val="00A145AA"/>
    <w:rsid w:val="00A16535"/>
    <w:rsid w:val="00A21E86"/>
    <w:rsid w:val="00A24152"/>
    <w:rsid w:val="00A26B98"/>
    <w:rsid w:val="00A273D7"/>
    <w:rsid w:val="00A316B7"/>
    <w:rsid w:val="00A41DC7"/>
    <w:rsid w:val="00A424CF"/>
    <w:rsid w:val="00A42940"/>
    <w:rsid w:val="00A42A1C"/>
    <w:rsid w:val="00A54814"/>
    <w:rsid w:val="00A57F18"/>
    <w:rsid w:val="00A603EE"/>
    <w:rsid w:val="00A63F2F"/>
    <w:rsid w:val="00A650CC"/>
    <w:rsid w:val="00A76F40"/>
    <w:rsid w:val="00A84A7D"/>
    <w:rsid w:val="00A87019"/>
    <w:rsid w:val="00A93B1E"/>
    <w:rsid w:val="00A949FD"/>
    <w:rsid w:val="00A964F8"/>
    <w:rsid w:val="00A97DCB"/>
    <w:rsid w:val="00AA09AE"/>
    <w:rsid w:val="00AA2CFF"/>
    <w:rsid w:val="00AB177C"/>
    <w:rsid w:val="00AB392D"/>
    <w:rsid w:val="00AB4068"/>
    <w:rsid w:val="00AC1D4F"/>
    <w:rsid w:val="00AC35C3"/>
    <w:rsid w:val="00AC436C"/>
    <w:rsid w:val="00AC4B46"/>
    <w:rsid w:val="00AD061F"/>
    <w:rsid w:val="00AD304D"/>
    <w:rsid w:val="00AD5245"/>
    <w:rsid w:val="00AD7C62"/>
    <w:rsid w:val="00AE0237"/>
    <w:rsid w:val="00AE2B09"/>
    <w:rsid w:val="00AE6766"/>
    <w:rsid w:val="00AF30D4"/>
    <w:rsid w:val="00B0029D"/>
    <w:rsid w:val="00B00CF8"/>
    <w:rsid w:val="00B01E46"/>
    <w:rsid w:val="00B01F47"/>
    <w:rsid w:val="00B03FDF"/>
    <w:rsid w:val="00B05394"/>
    <w:rsid w:val="00B057FE"/>
    <w:rsid w:val="00B13299"/>
    <w:rsid w:val="00B1376E"/>
    <w:rsid w:val="00B14E3A"/>
    <w:rsid w:val="00B20DD6"/>
    <w:rsid w:val="00B22BE0"/>
    <w:rsid w:val="00B304A2"/>
    <w:rsid w:val="00B331C7"/>
    <w:rsid w:val="00B349F5"/>
    <w:rsid w:val="00B353DA"/>
    <w:rsid w:val="00B35CEB"/>
    <w:rsid w:val="00B37464"/>
    <w:rsid w:val="00B40244"/>
    <w:rsid w:val="00B40740"/>
    <w:rsid w:val="00B40798"/>
    <w:rsid w:val="00B42631"/>
    <w:rsid w:val="00B4421F"/>
    <w:rsid w:val="00B44351"/>
    <w:rsid w:val="00B50720"/>
    <w:rsid w:val="00B52C13"/>
    <w:rsid w:val="00B52E85"/>
    <w:rsid w:val="00B537C8"/>
    <w:rsid w:val="00B56401"/>
    <w:rsid w:val="00B6047E"/>
    <w:rsid w:val="00B63FBF"/>
    <w:rsid w:val="00B66DED"/>
    <w:rsid w:val="00B673E5"/>
    <w:rsid w:val="00B677E1"/>
    <w:rsid w:val="00B74A0A"/>
    <w:rsid w:val="00B7586A"/>
    <w:rsid w:val="00B7738B"/>
    <w:rsid w:val="00B80891"/>
    <w:rsid w:val="00B80A97"/>
    <w:rsid w:val="00B8122E"/>
    <w:rsid w:val="00B81C0D"/>
    <w:rsid w:val="00B9339D"/>
    <w:rsid w:val="00B93ED1"/>
    <w:rsid w:val="00B95FAF"/>
    <w:rsid w:val="00BA02FE"/>
    <w:rsid w:val="00BA5FA5"/>
    <w:rsid w:val="00BA6477"/>
    <w:rsid w:val="00BA7E8C"/>
    <w:rsid w:val="00BB0228"/>
    <w:rsid w:val="00BB3310"/>
    <w:rsid w:val="00BB38FC"/>
    <w:rsid w:val="00BB4821"/>
    <w:rsid w:val="00BB7189"/>
    <w:rsid w:val="00BB7770"/>
    <w:rsid w:val="00BC09E0"/>
    <w:rsid w:val="00BC190C"/>
    <w:rsid w:val="00BC3312"/>
    <w:rsid w:val="00BD3AB2"/>
    <w:rsid w:val="00BD4383"/>
    <w:rsid w:val="00BD449E"/>
    <w:rsid w:val="00BD63E5"/>
    <w:rsid w:val="00BE0046"/>
    <w:rsid w:val="00BE0A18"/>
    <w:rsid w:val="00BE3769"/>
    <w:rsid w:val="00BE3939"/>
    <w:rsid w:val="00BE6D51"/>
    <w:rsid w:val="00BE79DC"/>
    <w:rsid w:val="00BF37D2"/>
    <w:rsid w:val="00C009B3"/>
    <w:rsid w:val="00C00AF7"/>
    <w:rsid w:val="00C01DD9"/>
    <w:rsid w:val="00C073EA"/>
    <w:rsid w:val="00C075F7"/>
    <w:rsid w:val="00C07D68"/>
    <w:rsid w:val="00C11537"/>
    <w:rsid w:val="00C12135"/>
    <w:rsid w:val="00C12786"/>
    <w:rsid w:val="00C2189F"/>
    <w:rsid w:val="00C21F99"/>
    <w:rsid w:val="00C21FC8"/>
    <w:rsid w:val="00C220B2"/>
    <w:rsid w:val="00C24F5E"/>
    <w:rsid w:val="00C27EF0"/>
    <w:rsid w:val="00C31A38"/>
    <w:rsid w:val="00C332C8"/>
    <w:rsid w:val="00C435ED"/>
    <w:rsid w:val="00C45047"/>
    <w:rsid w:val="00C50A22"/>
    <w:rsid w:val="00C51B18"/>
    <w:rsid w:val="00C51EAD"/>
    <w:rsid w:val="00C54219"/>
    <w:rsid w:val="00C5549F"/>
    <w:rsid w:val="00C61ED5"/>
    <w:rsid w:val="00C632B7"/>
    <w:rsid w:val="00C644D4"/>
    <w:rsid w:val="00C65A27"/>
    <w:rsid w:val="00C67A9B"/>
    <w:rsid w:val="00C723A6"/>
    <w:rsid w:val="00C76BC2"/>
    <w:rsid w:val="00C867C2"/>
    <w:rsid w:val="00C86A74"/>
    <w:rsid w:val="00C8708D"/>
    <w:rsid w:val="00C947D1"/>
    <w:rsid w:val="00CA3E49"/>
    <w:rsid w:val="00CA6801"/>
    <w:rsid w:val="00CA79C6"/>
    <w:rsid w:val="00CB0567"/>
    <w:rsid w:val="00CB06A9"/>
    <w:rsid w:val="00CB1784"/>
    <w:rsid w:val="00CC03B1"/>
    <w:rsid w:val="00CC07DA"/>
    <w:rsid w:val="00CC11AB"/>
    <w:rsid w:val="00CC1C7E"/>
    <w:rsid w:val="00CC433D"/>
    <w:rsid w:val="00CC7161"/>
    <w:rsid w:val="00CD1679"/>
    <w:rsid w:val="00CD1E1C"/>
    <w:rsid w:val="00CD4D69"/>
    <w:rsid w:val="00CD5E86"/>
    <w:rsid w:val="00CD6704"/>
    <w:rsid w:val="00CD69C6"/>
    <w:rsid w:val="00CE18B8"/>
    <w:rsid w:val="00CE2080"/>
    <w:rsid w:val="00CE2726"/>
    <w:rsid w:val="00CE37D6"/>
    <w:rsid w:val="00CE7FAB"/>
    <w:rsid w:val="00CF2C78"/>
    <w:rsid w:val="00CF3AB1"/>
    <w:rsid w:val="00CF48B6"/>
    <w:rsid w:val="00D00098"/>
    <w:rsid w:val="00D00C35"/>
    <w:rsid w:val="00D011E4"/>
    <w:rsid w:val="00D0307E"/>
    <w:rsid w:val="00D0472B"/>
    <w:rsid w:val="00D052BC"/>
    <w:rsid w:val="00D116E4"/>
    <w:rsid w:val="00D12DAA"/>
    <w:rsid w:val="00D14DC5"/>
    <w:rsid w:val="00D16E8E"/>
    <w:rsid w:val="00D17430"/>
    <w:rsid w:val="00D24A49"/>
    <w:rsid w:val="00D24C4E"/>
    <w:rsid w:val="00D305C2"/>
    <w:rsid w:val="00D322D6"/>
    <w:rsid w:val="00D328FF"/>
    <w:rsid w:val="00D32F51"/>
    <w:rsid w:val="00D4341F"/>
    <w:rsid w:val="00D434BF"/>
    <w:rsid w:val="00D43F51"/>
    <w:rsid w:val="00D44CE4"/>
    <w:rsid w:val="00D46B30"/>
    <w:rsid w:val="00D4782A"/>
    <w:rsid w:val="00D522A1"/>
    <w:rsid w:val="00D52BD9"/>
    <w:rsid w:val="00D53CC5"/>
    <w:rsid w:val="00D56446"/>
    <w:rsid w:val="00D57503"/>
    <w:rsid w:val="00D57A48"/>
    <w:rsid w:val="00D60A02"/>
    <w:rsid w:val="00D60EF6"/>
    <w:rsid w:val="00D614A1"/>
    <w:rsid w:val="00D64204"/>
    <w:rsid w:val="00D65487"/>
    <w:rsid w:val="00D738CD"/>
    <w:rsid w:val="00D753E6"/>
    <w:rsid w:val="00D8039E"/>
    <w:rsid w:val="00D84202"/>
    <w:rsid w:val="00D85120"/>
    <w:rsid w:val="00D85CED"/>
    <w:rsid w:val="00D87A18"/>
    <w:rsid w:val="00D90161"/>
    <w:rsid w:val="00DA30C1"/>
    <w:rsid w:val="00DA4C19"/>
    <w:rsid w:val="00DA77D2"/>
    <w:rsid w:val="00DA7D0B"/>
    <w:rsid w:val="00DC2207"/>
    <w:rsid w:val="00DC4F1A"/>
    <w:rsid w:val="00DC5D05"/>
    <w:rsid w:val="00DC6147"/>
    <w:rsid w:val="00DC6A87"/>
    <w:rsid w:val="00DC72D4"/>
    <w:rsid w:val="00DC734C"/>
    <w:rsid w:val="00DD1AED"/>
    <w:rsid w:val="00DD455D"/>
    <w:rsid w:val="00DD7F90"/>
    <w:rsid w:val="00DE3BCE"/>
    <w:rsid w:val="00DF01D8"/>
    <w:rsid w:val="00DF0EC4"/>
    <w:rsid w:val="00DF1A6C"/>
    <w:rsid w:val="00DF21A6"/>
    <w:rsid w:val="00DF32C5"/>
    <w:rsid w:val="00DF7303"/>
    <w:rsid w:val="00E020FA"/>
    <w:rsid w:val="00E026BA"/>
    <w:rsid w:val="00E039BE"/>
    <w:rsid w:val="00E061FA"/>
    <w:rsid w:val="00E067B3"/>
    <w:rsid w:val="00E06888"/>
    <w:rsid w:val="00E06E10"/>
    <w:rsid w:val="00E071B8"/>
    <w:rsid w:val="00E128A6"/>
    <w:rsid w:val="00E12E25"/>
    <w:rsid w:val="00E13A27"/>
    <w:rsid w:val="00E1522A"/>
    <w:rsid w:val="00E1540C"/>
    <w:rsid w:val="00E15D51"/>
    <w:rsid w:val="00E17C85"/>
    <w:rsid w:val="00E25E0B"/>
    <w:rsid w:val="00E2701B"/>
    <w:rsid w:val="00E3027F"/>
    <w:rsid w:val="00E30E09"/>
    <w:rsid w:val="00E325BC"/>
    <w:rsid w:val="00E328E2"/>
    <w:rsid w:val="00E4530B"/>
    <w:rsid w:val="00E47B35"/>
    <w:rsid w:val="00E50227"/>
    <w:rsid w:val="00E51216"/>
    <w:rsid w:val="00E52803"/>
    <w:rsid w:val="00E57415"/>
    <w:rsid w:val="00E628F6"/>
    <w:rsid w:val="00E6424C"/>
    <w:rsid w:val="00E64425"/>
    <w:rsid w:val="00E65A70"/>
    <w:rsid w:val="00E663F9"/>
    <w:rsid w:val="00E6752A"/>
    <w:rsid w:val="00E71E79"/>
    <w:rsid w:val="00E732EF"/>
    <w:rsid w:val="00E733F0"/>
    <w:rsid w:val="00E75E2C"/>
    <w:rsid w:val="00E76370"/>
    <w:rsid w:val="00E776C3"/>
    <w:rsid w:val="00E77C2D"/>
    <w:rsid w:val="00E825F1"/>
    <w:rsid w:val="00E8543E"/>
    <w:rsid w:val="00E87538"/>
    <w:rsid w:val="00E955BE"/>
    <w:rsid w:val="00EA1FA0"/>
    <w:rsid w:val="00EA421B"/>
    <w:rsid w:val="00EA558E"/>
    <w:rsid w:val="00EB297F"/>
    <w:rsid w:val="00EB3723"/>
    <w:rsid w:val="00EB6731"/>
    <w:rsid w:val="00EC5B20"/>
    <w:rsid w:val="00ED115E"/>
    <w:rsid w:val="00EE125A"/>
    <w:rsid w:val="00EE1F5D"/>
    <w:rsid w:val="00EE785C"/>
    <w:rsid w:val="00EF4B9C"/>
    <w:rsid w:val="00F00B3D"/>
    <w:rsid w:val="00F00ECC"/>
    <w:rsid w:val="00F075C4"/>
    <w:rsid w:val="00F13B09"/>
    <w:rsid w:val="00F1484F"/>
    <w:rsid w:val="00F14AEC"/>
    <w:rsid w:val="00F16825"/>
    <w:rsid w:val="00F216A6"/>
    <w:rsid w:val="00F21950"/>
    <w:rsid w:val="00F25CA9"/>
    <w:rsid w:val="00F26B7B"/>
    <w:rsid w:val="00F30920"/>
    <w:rsid w:val="00F32F6C"/>
    <w:rsid w:val="00F33DC7"/>
    <w:rsid w:val="00F33EB9"/>
    <w:rsid w:val="00F40E03"/>
    <w:rsid w:val="00F43377"/>
    <w:rsid w:val="00F43F44"/>
    <w:rsid w:val="00F4796E"/>
    <w:rsid w:val="00F505A7"/>
    <w:rsid w:val="00F507C7"/>
    <w:rsid w:val="00F5168A"/>
    <w:rsid w:val="00F532E3"/>
    <w:rsid w:val="00F60E5C"/>
    <w:rsid w:val="00F64024"/>
    <w:rsid w:val="00F64F59"/>
    <w:rsid w:val="00F771ED"/>
    <w:rsid w:val="00F779C6"/>
    <w:rsid w:val="00F82471"/>
    <w:rsid w:val="00F84D29"/>
    <w:rsid w:val="00F910F5"/>
    <w:rsid w:val="00F923A9"/>
    <w:rsid w:val="00F933AC"/>
    <w:rsid w:val="00F937CB"/>
    <w:rsid w:val="00F93821"/>
    <w:rsid w:val="00F94BC8"/>
    <w:rsid w:val="00F97057"/>
    <w:rsid w:val="00FA01F3"/>
    <w:rsid w:val="00FA052B"/>
    <w:rsid w:val="00FA0971"/>
    <w:rsid w:val="00FA3BF0"/>
    <w:rsid w:val="00FA7BA7"/>
    <w:rsid w:val="00FB2BA0"/>
    <w:rsid w:val="00FC0CB8"/>
    <w:rsid w:val="00FC3C3D"/>
    <w:rsid w:val="00FC5D08"/>
    <w:rsid w:val="00FD0833"/>
    <w:rsid w:val="00FD0C0A"/>
    <w:rsid w:val="00FD37FA"/>
    <w:rsid w:val="00FD55B6"/>
    <w:rsid w:val="00FD5AF2"/>
    <w:rsid w:val="00FD7578"/>
    <w:rsid w:val="00FD7766"/>
    <w:rsid w:val="00FE7F6C"/>
    <w:rsid w:val="00FF76BF"/>
  </w:rsids>
  <m:mathPr>
    <m:mathFont m:val="Cambria Math"/>
    <m:brkBin m:val="before"/>
    <m:brkBinSub m:val="--"/>
    <m:smallFrac/>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6EB8E8"/>
  <w15:docId w15:val="{5004B489-146C-40E5-89F3-9E1D183C3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CY"/>
    <w:qFormat/>
    <w:rsid w:val="004E6C67"/>
    <w:pPr>
      <w:ind w:firstLine="340"/>
      <w:jc w:val="both"/>
    </w:pPr>
    <w:rPr>
      <w:rFonts w:asciiTheme="majorHAnsi" w:hAnsiTheme="majorHAnsi"/>
    </w:rPr>
  </w:style>
  <w:style w:type="paragraph" w:styleId="Heading1">
    <w:name w:val="heading 1"/>
    <w:aliases w:val="Heading1 CY"/>
    <w:basedOn w:val="Normal"/>
    <w:next w:val="Normal"/>
    <w:link w:val="Heading1Char"/>
    <w:uiPriority w:val="9"/>
    <w:qFormat/>
    <w:rsid w:val="0037015D"/>
    <w:pPr>
      <w:keepNext/>
      <w:keepLines/>
      <w:spacing w:after="120"/>
      <w:ind w:firstLine="0"/>
      <w:outlineLvl w:val="0"/>
    </w:pPr>
    <w:rPr>
      <w:rFonts w:ascii="Calibri" w:eastAsiaTheme="majorEastAsia" w:hAnsi="Calibri" w:cstheme="majorBidi"/>
      <w:b/>
      <w:bCs/>
      <w:szCs w:val="32"/>
      <w:lang w:val="en-US"/>
    </w:rPr>
  </w:style>
  <w:style w:type="paragraph" w:styleId="Heading2">
    <w:name w:val="heading 2"/>
    <w:aliases w:val="Heading 2 CY"/>
    <w:basedOn w:val="Normal"/>
    <w:next w:val="Normal"/>
    <w:link w:val="Heading2Char"/>
    <w:uiPriority w:val="9"/>
    <w:unhideWhenUsed/>
    <w:qFormat/>
    <w:rsid w:val="001B1369"/>
    <w:pPr>
      <w:keepNext/>
      <w:keepLines/>
      <w:spacing w:before="200"/>
      <w:outlineLvl w:val="1"/>
    </w:pPr>
    <w:rPr>
      <w:rFonts w:eastAsiaTheme="majorEastAsia" w:cstheme="majorBidi"/>
      <w:b/>
      <w:bCs/>
      <w:i/>
      <w:szCs w:val="26"/>
    </w:rPr>
  </w:style>
  <w:style w:type="paragraph" w:styleId="Heading3">
    <w:name w:val="heading 3"/>
    <w:basedOn w:val="Normal"/>
    <w:next w:val="Normal"/>
    <w:link w:val="Heading3Char"/>
    <w:uiPriority w:val="9"/>
    <w:unhideWhenUsed/>
    <w:qFormat/>
    <w:rsid w:val="001B1369"/>
    <w:pPr>
      <w:keepNext/>
      <w:keepLines/>
      <w:spacing w:before="200"/>
      <w:outlineLvl w:val="2"/>
    </w:pPr>
    <w:rPr>
      <w:rFonts w:eastAsiaTheme="majorEastAsia"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1 CY Char"/>
    <w:basedOn w:val="DefaultParagraphFont"/>
    <w:link w:val="Heading1"/>
    <w:uiPriority w:val="9"/>
    <w:rsid w:val="0037015D"/>
    <w:rPr>
      <w:rFonts w:ascii="Calibri" w:eastAsiaTheme="majorEastAsia" w:hAnsi="Calibri" w:cstheme="majorBidi"/>
      <w:b/>
      <w:bCs/>
      <w:szCs w:val="32"/>
      <w:lang w:val="en-US"/>
    </w:rPr>
  </w:style>
  <w:style w:type="character" w:customStyle="1" w:styleId="Heading2Char">
    <w:name w:val="Heading 2 Char"/>
    <w:aliases w:val="Heading 2 CY Char"/>
    <w:basedOn w:val="DefaultParagraphFont"/>
    <w:link w:val="Heading2"/>
    <w:uiPriority w:val="9"/>
    <w:rsid w:val="001B1369"/>
    <w:rPr>
      <w:rFonts w:eastAsiaTheme="majorEastAsia" w:cstheme="majorBidi"/>
      <w:b/>
      <w:bCs/>
      <w:i/>
      <w:szCs w:val="26"/>
    </w:rPr>
  </w:style>
  <w:style w:type="character" w:customStyle="1" w:styleId="Heading3Char">
    <w:name w:val="Heading 3 Char"/>
    <w:basedOn w:val="DefaultParagraphFont"/>
    <w:link w:val="Heading3"/>
    <w:uiPriority w:val="9"/>
    <w:rsid w:val="001B1369"/>
    <w:rPr>
      <w:rFonts w:asciiTheme="majorHAnsi" w:eastAsiaTheme="majorEastAsia" w:hAnsiTheme="majorHAnsi" w:cstheme="majorBidi"/>
      <w:b/>
      <w:bCs/>
      <w:color w:val="4F81BD" w:themeColor="accent1"/>
    </w:rPr>
  </w:style>
  <w:style w:type="paragraph" w:styleId="Title">
    <w:name w:val="Title"/>
    <w:aliases w:val="Title CY"/>
    <w:basedOn w:val="Normal"/>
    <w:next w:val="Normal"/>
    <w:link w:val="TitleChar"/>
    <w:uiPriority w:val="10"/>
    <w:qFormat/>
    <w:rsid w:val="001B1369"/>
    <w:pPr>
      <w:spacing w:after="300"/>
      <w:contextualSpacing/>
      <w:jc w:val="center"/>
    </w:pPr>
    <w:rPr>
      <w:rFonts w:eastAsiaTheme="majorEastAsia" w:cstheme="majorBidi"/>
      <w:b/>
      <w:spacing w:val="5"/>
      <w:kern w:val="28"/>
      <w:sz w:val="28"/>
      <w:szCs w:val="52"/>
    </w:rPr>
  </w:style>
  <w:style w:type="character" w:customStyle="1" w:styleId="TitleChar">
    <w:name w:val="Title Char"/>
    <w:aliases w:val="Title CY Char"/>
    <w:basedOn w:val="DefaultParagraphFont"/>
    <w:link w:val="Title"/>
    <w:uiPriority w:val="10"/>
    <w:rsid w:val="001B1369"/>
    <w:rPr>
      <w:rFonts w:eastAsiaTheme="majorEastAsia" w:cstheme="majorBidi"/>
      <w:b/>
      <w:spacing w:val="5"/>
      <w:kern w:val="28"/>
      <w:sz w:val="28"/>
      <w:szCs w:val="52"/>
    </w:rPr>
  </w:style>
  <w:style w:type="paragraph" w:styleId="NoSpacing">
    <w:name w:val="No Spacing"/>
    <w:uiPriority w:val="1"/>
    <w:rsid w:val="001B1369"/>
  </w:style>
  <w:style w:type="character" w:styleId="Emphasis">
    <w:name w:val="Emphasis"/>
    <w:aliases w:val="Heading3 CY"/>
    <w:basedOn w:val="Heading2Char"/>
    <w:uiPriority w:val="20"/>
    <w:qFormat/>
    <w:rsid w:val="001B1369"/>
    <w:rPr>
      <w:rFonts w:ascii="Times New Roman" w:eastAsiaTheme="majorEastAsia" w:hAnsi="Times New Roman" w:cstheme="majorBidi"/>
      <w:b w:val="0"/>
      <w:bCs/>
      <w:i/>
      <w:iCs/>
      <w:color w:val="auto"/>
      <w:sz w:val="24"/>
      <w:szCs w:val="26"/>
    </w:rPr>
  </w:style>
  <w:style w:type="paragraph" w:styleId="Quote">
    <w:name w:val="Quote"/>
    <w:aliases w:val="Quote CY"/>
    <w:basedOn w:val="Normal"/>
    <w:next w:val="Normal"/>
    <w:link w:val="QuoteChar"/>
    <w:uiPriority w:val="29"/>
    <w:qFormat/>
    <w:rsid w:val="001717DD"/>
    <w:pPr>
      <w:spacing w:before="120" w:after="120" w:line="480" w:lineRule="auto"/>
      <w:ind w:left="340" w:right="340" w:firstLine="0"/>
    </w:pPr>
    <w:rPr>
      <w:iCs/>
      <w:color w:val="000000" w:themeColor="text1"/>
    </w:rPr>
  </w:style>
  <w:style w:type="character" w:customStyle="1" w:styleId="QuoteChar">
    <w:name w:val="Quote Char"/>
    <w:aliases w:val="Quote CY Char"/>
    <w:basedOn w:val="DefaultParagraphFont"/>
    <w:link w:val="Quote"/>
    <w:uiPriority w:val="29"/>
    <w:rsid w:val="001717DD"/>
    <w:rPr>
      <w:rFonts w:asciiTheme="majorHAnsi" w:hAnsiTheme="majorHAnsi"/>
      <w:iCs/>
      <w:color w:val="000000" w:themeColor="text1"/>
    </w:rPr>
  </w:style>
  <w:style w:type="character" w:styleId="Strong">
    <w:name w:val="Strong"/>
    <w:basedOn w:val="DefaultParagraphFont"/>
    <w:uiPriority w:val="22"/>
    <w:qFormat/>
    <w:rsid w:val="001B1369"/>
    <w:rPr>
      <w:b/>
      <w:bCs/>
    </w:rPr>
  </w:style>
  <w:style w:type="paragraph" w:styleId="IntenseQuote">
    <w:name w:val="Intense Quote"/>
    <w:aliases w:val="Abstract CY"/>
    <w:basedOn w:val="Normal"/>
    <w:next w:val="Normal"/>
    <w:link w:val="IntenseQuoteChar"/>
    <w:uiPriority w:val="30"/>
    <w:qFormat/>
    <w:rsid w:val="001B1369"/>
    <w:pPr>
      <w:ind w:left="510" w:right="510"/>
    </w:pPr>
    <w:rPr>
      <w:bCs/>
      <w:iCs/>
    </w:rPr>
  </w:style>
  <w:style w:type="character" w:customStyle="1" w:styleId="IntenseQuoteChar">
    <w:name w:val="Intense Quote Char"/>
    <w:aliases w:val="Abstract CY Char"/>
    <w:basedOn w:val="DefaultParagraphFont"/>
    <w:link w:val="IntenseQuote"/>
    <w:uiPriority w:val="30"/>
    <w:rsid w:val="001B1369"/>
    <w:rPr>
      <w:bCs/>
      <w:iCs/>
    </w:rPr>
  </w:style>
  <w:style w:type="character" w:styleId="SubtleEmphasis">
    <w:name w:val="Subtle Emphasis"/>
    <w:basedOn w:val="DefaultParagraphFont"/>
    <w:uiPriority w:val="19"/>
    <w:rsid w:val="001B1369"/>
    <w:rPr>
      <w:i/>
      <w:iCs/>
      <w:color w:val="808080" w:themeColor="text1" w:themeTint="7F"/>
    </w:rPr>
  </w:style>
  <w:style w:type="paragraph" w:styleId="Subtitle">
    <w:name w:val="Subtitle"/>
    <w:basedOn w:val="Normal"/>
    <w:next w:val="Normal"/>
    <w:link w:val="SubtitleChar"/>
    <w:uiPriority w:val="11"/>
    <w:rsid w:val="001B1369"/>
    <w:pPr>
      <w:numPr>
        <w:ilvl w:val="1"/>
      </w:numPr>
      <w:ind w:firstLine="340"/>
    </w:pPr>
    <w:rPr>
      <w:rFonts w:eastAsiaTheme="majorEastAsia" w:cstheme="majorBidi"/>
      <w:i/>
      <w:iCs/>
      <w:color w:val="4F81BD" w:themeColor="accent1"/>
      <w:spacing w:val="15"/>
    </w:rPr>
  </w:style>
  <w:style w:type="character" w:customStyle="1" w:styleId="SubtitleChar">
    <w:name w:val="Subtitle Char"/>
    <w:basedOn w:val="DefaultParagraphFont"/>
    <w:link w:val="Subtitle"/>
    <w:uiPriority w:val="11"/>
    <w:rsid w:val="001B1369"/>
    <w:rPr>
      <w:rFonts w:asciiTheme="majorHAnsi" w:eastAsiaTheme="majorEastAsia" w:hAnsiTheme="majorHAnsi" w:cstheme="majorBidi"/>
      <w:i/>
      <w:iCs/>
      <w:color w:val="4F81BD" w:themeColor="accent1"/>
      <w:spacing w:val="15"/>
    </w:rPr>
  </w:style>
  <w:style w:type="character" w:styleId="Hyperlink">
    <w:name w:val="Hyperlink"/>
    <w:basedOn w:val="DefaultParagraphFont"/>
    <w:uiPriority w:val="99"/>
    <w:unhideWhenUsed/>
    <w:rsid w:val="001B1369"/>
    <w:rPr>
      <w:color w:val="0000FF" w:themeColor="hyperlink"/>
      <w:u w:val="single"/>
    </w:rPr>
  </w:style>
  <w:style w:type="character" w:styleId="FollowedHyperlink">
    <w:name w:val="FollowedHyperlink"/>
    <w:basedOn w:val="DefaultParagraphFont"/>
    <w:uiPriority w:val="99"/>
    <w:semiHidden/>
    <w:unhideWhenUsed/>
    <w:rsid w:val="001B1369"/>
    <w:rPr>
      <w:color w:val="800080" w:themeColor="followedHyperlink"/>
      <w:u w:val="single"/>
    </w:rPr>
  </w:style>
  <w:style w:type="paragraph" w:styleId="BalloonText">
    <w:name w:val="Balloon Text"/>
    <w:basedOn w:val="Normal"/>
    <w:link w:val="BalloonTextChar"/>
    <w:uiPriority w:val="99"/>
    <w:semiHidden/>
    <w:unhideWhenUsed/>
    <w:rsid w:val="001B136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B1369"/>
    <w:rPr>
      <w:rFonts w:ascii="Lucida Grande" w:hAnsi="Lucida Grande" w:cs="Lucida Grande"/>
      <w:sz w:val="18"/>
      <w:szCs w:val="18"/>
    </w:rPr>
  </w:style>
  <w:style w:type="paragraph" w:styleId="Header">
    <w:name w:val="header"/>
    <w:basedOn w:val="Normal"/>
    <w:link w:val="HeaderChar"/>
    <w:uiPriority w:val="99"/>
    <w:unhideWhenUsed/>
    <w:rsid w:val="001B1369"/>
    <w:pPr>
      <w:tabs>
        <w:tab w:val="center" w:pos="4320"/>
        <w:tab w:val="right" w:pos="8640"/>
      </w:tabs>
    </w:pPr>
  </w:style>
  <w:style w:type="character" w:customStyle="1" w:styleId="HeaderChar">
    <w:name w:val="Header Char"/>
    <w:basedOn w:val="DefaultParagraphFont"/>
    <w:link w:val="Header"/>
    <w:uiPriority w:val="99"/>
    <w:rsid w:val="001B1369"/>
  </w:style>
  <w:style w:type="paragraph" w:styleId="Footer">
    <w:name w:val="footer"/>
    <w:basedOn w:val="Normal"/>
    <w:link w:val="FooterChar"/>
    <w:uiPriority w:val="99"/>
    <w:unhideWhenUsed/>
    <w:rsid w:val="001B1369"/>
    <w:pPr>
      <w:tabs>
        <w:tab w:val="center" w:pos="4320"/>
        <w:tab w:val="right" w:pos="8640"/>
      </w:tabs>
    </w:pPr>
  </w:style>
  <w:style w:type="character" w:customStyle="1" w:styleId="FooterChar">
    <w:name w:val="Footer Char"/>
    <w:basedOn w:val="DefaultParagraphFont"/>
    <w:link w:val="Footer"/>
    <w:uiPriority w:val="99"/>
    <w:rsid w:val="001B1369"/>
  </w:style>
  <w:style w:type="table" w:styleId="TableGrid">
    <w:name w:val="Table Grid"/>
    <w:basedOn w:val="TableNormal"/>
    <w:uiPriority w:val="59"/>
    <w:rsid w:val="001B13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1B1369"/>
  </w:style>
  <w:style w:type="character" w:customStyle="1" w:styleId="personname">
    <w:name w:val="person_name"/>
    <w:basedOn w:val="DefaultParagraphFont"/>
    <w:rsid w:val="00970432"/>
  </w:style>
  <w:style w:type="character" w:customStyle="1" w:styleId="apple-converted-space">
    <w:name w:val="apple-converted-space"/>
    <w:basedOn w:val="DefaultParagraphFont"/>
    <w:rsid w:val="00970432"/>
  </w:style>
  <w:style w:type="character" w:customStyle="1" w:styleId="slug-pub-date">
    <w:name w:val="slug-pub-date"/>
    <w:basedOn w:val="DefaultParagraphFont"/>
    <w:rsid w:val="00B22BE0"/>
  </w:style>
  <w:style w:type="character" w:customStyle="1" w:styleId="slug-vol">
    <w:name w:val="slug-vol"/>
    <w:basedOn w:val="DefaultParagraphFont"/>
    <w:rsid w:val="00B22BE0"/>
  </w:style>
  <w:style w:type="character" w:customStyle="1" w:styleId="slug-issue">
    <w:name w:val="slug-issue"/>
    <w:basedOn w:val="DefaultParagraphFont"/>
    <w:rsid w:val="00B22BE0"/>
  </w:style>
  <w:style w:type="character" w:customStyle="1" w:styleId="slug-pages">
    <w:name w:val="slug-pages"/>
    <w:basedOn w:val="DefaultParagraphFont"/>
    <w:rsid w:val="00B22BE0"/>
  </w:style>
  <w:style w:type="character" w:customStyle="1" w:styleId="name">
    <w:name w:val="name"/>
    <w:basedOn w:val="DefaultParagraphFont"/>
    <w:rsid w:val="00B22BE0"/>
  </w:style>
  <w:style w:type="table" w:customStyle="1" w:styleId="LightShading1">
    <w:name w:val="Light Shading1"/>
    <w:basedOn w:val="TableNormal"/>
    <w:next w:val="LightShading2"/>
    <w:uiPriority w:val="60"/>
    <w:rsid w:val="009242A4"/>
    <w:rPr>
      <w:rFonts w:ascii="Calibri" w:hAnsi="Calibri" w:cs="Arial"/>
      <w:color w:val="000000"/>
      <w:sz w:val="22"/>
      <w:szCs w:val="22"/>
      <w:lang w:val="en-NZ" w:eastAsia="zh-CN"/>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2">
    <w:name w:val="Light Shading2"/>
    <w:basedOn w:val="TableNormal"/>
    <w:uiPriority w:val="60"/>
    <w:rsid w:val="009242A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mmentReference">
    <w:name w:val="annotation reference"/>
    <w:basedOn w:val="DefaultParagraphFont"/>
    <w:uiPriority w:val="99"/>
    <w:semiHidden/>
    <w:unhideWhenUsed/>
    <w:rsid w:val="001C2B5B"/>
    <w:rPr>
      <w:sz w:val="16"/>
      <w:szCs w:val="16"/>
    </w:rPr>
  </w:style>
  <w:style w:type="paragraph" w:styleId="CommentText">
    <w:name w:val="annotation text"/>
    <w:basedOn w:val="Normal"/>
    <w:link w:val="CommentTextChar"/>
    <w:uiPriority w:val="99"/>
    <w:semiHidden/>
    <w:unhideWhenUsed/>
    <w:rsid w:val="001C2B5B"/>
    <w:rPr>
      <w:sz w:val="20"/>
      <w:szCs w:val="20"/>
    </w:rPr>
  </w:style>
  <w:style w:type="character" w:customStyle="1" w:styleId="CommentTextChar">
    <w:name w:val="Comment Text Char"/>
    <w:basedOn w:val="DefaultParagraphFont"/>
    <w:link w:val="CommentText"/>
    <w:uiPriority w:val="99"/>
    <w:semiHidden/>
    <w:rsid w:val="001C2B5B"/>
    <w:rPr>
      <w:rFonts w:asciiTheme="majorHAnsi" w:hAnsiTheme="majorHAnsi"/>
      <w:sz w:val="20"/>
      <w:szCs w:val="20"/>
    </w:rPr>
  </w:style>
  <w:style w:type="paragraph" w:styleId="CommentSubject">
    <w:name w:val="annotation subject"/>
    <w:basedOn w:val="CommentText"/>
    <w:next w:val="CommentText"/>
    <w:link w:val="CommentSubjectChar"/>
    <w:uiPriority w:val="99"/>
    <w:semiHidden/>
    <w:unhideWhenUsed/>
    <w:rsid w:val="001C2B5B"/>
    <w:rPr>
      <w:b/>
      <w:bCs/>
    </w:rPr>
  </w:style>
  <w:style w:type="character" w:customStyle="1" w:styleId="CommentSubjectChar">
    <w:name w:val="Comment Subject Char"/>
    <w:basedOn w:val="CommentTextChar"/>
    <w:link w:val="CommentSubject"/>
    <w:uiPriority w:val="99"/>
    <w:semiHidden/>
    <w:rsid w:val="001C2B5B"/>
    <w:rPr>
      <w:rFonts w:asciiTheme="majorHAnsi" w:hAnsiTheme="majorHAnsi"/>
      <w:b/>
      <w:bCs/>
      <w:sz w:val="20"/>
      <w:szCs w:val="20"/>
    </w:rPr>
  </w:style>
  <w:style w:type="character" w:styleId="IntenseReference">
    <w:name w:val="Intense Reference"/>
    <w:basedOn w:val="DefaultParagraphFont"/>
    <w:uiPriority w:val="32"/>
    <w:qFormat/>
    <w:rsid w:val="00421FA8"/>
    <w:rPr>
      <w:rFonts w:ascii="Calibri" w:hAnsi="Calibri"/>
      <w:b w:val="0"/>
      <w:bCs w:val="0"/>
      <w:caps w:val="0"/>
      <w:smallCaps w:val="0"/>
      <w:color w:val="000000" w:themeColor="text1"/>
      <w:spacing w:val="5"/>
      <w:u w:val="none"/>
    </w:rPr>
  </w:style>
  <w:style w:type="paragraph" w:styleId="ListParagraph">
    <w:name w:val="List Paragraph"/>
    <w:basedOn w:val="Normal"/>
    <w:uiPriority w:val="34"/>
    <w:qFormat/>
    <w:rsid w:val="0062072D"/>
    <w:pPr>
      <w:ind w:left="720"/>
      <w:contextualSpacing/>
    </w:pPr>
  </w:style>
  <w:style w:type="table" w:customStyle="1" w:styleId="TableGrid1">
    <w:name w:val="Table Grid1"/>
    <w:basedOn w:val="TableNormal"/>
    <w:next w:val="TableGrid"/>
    <w:uiPriority w:val="59"/>
    <w:rsid w:val="007A13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F20DE"/>
    <w:rPr>
      <w:rFonts w:asciiTheme="majorHAnsi" w:hAnsiTheme="maj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0825395">
      <w:bodyDiv w:val="1"/>
      <w:marLeft w:val="0"/>
      <w:marRight w:val="0"/>
      <w:marTop w:val="0"/>
      <w:marBottom w:val="0"/>
      <w:divBdr>
        <w:top w:val="none" w:sz="0" w:space="0" w:color="auto"/>
        <w:left w:val="none" w:sz="0" w:space="0" w:color="auto"/>
        <w:bottom w:val="none" w:sz="0" w:space="0" w:color="auto"/>
        <w:right w:val="none" w:sz="0" w:space="0" w:color="auto"/>
      </w:divBdr>
    </w:div>
    <w:div w:id="1100292121">
      <w:bodyDiv w:val="1"/>
      <w:marLeft w:val="0"/>
      <w:marRight w:val="0"/>
      <w:marTop w:val="0"/>
      <w:marBottom w:val="0"/>
      <w:divBdr>
        <w:top w:val="none" w:sz="0" w:space="0" w:color="auto"/>
        <w:left w:val="none" w:sz="0" w:space="0" w:color="auto"/>
        <w:bottom w:val="none" w:sz="0" w:space="0" w:color="auto"/>
        <w:right w:val="none" w:sz="0" w:space="0" w:color="auto"/>
      </w:divBdr>
    </w:div>
    <w:div w:id="1113015751">
      <w:bodyDiv w:val="1"/>
      <w:marLeft w:val="0"/>
      <w:marRight w:val="0"/>
      <w:marTop w:val="0"/>
      <w:marBottom w:val="0"/>
      <w:divBdr>
        <w:top w:val="none" w:sz="0" w:space="0" w:color="auto"/>
        <w:left w:val="none" w:sz="0" w:space="0" w:color="auto"/>
        <w:bottom w:val="none" w:sz="0" w:space="0" w:color="auto"/>
        <w:right w:val="none" w:sz="0" w:space="0" w:color="auto"/>
      </w:divBdr>
    </w:div>
    <w:div w:id="1281836246">
      <w:bodyDiv w:val="1"/>
      <w:marLeft w:val="0"/>
      <w:marRight w:val="0"/>
      <w:marTop w:val="0"/>
      <w:marBottom w:val="0"/>
      <w:divBdr>
        <w:top w:val="none" w:sz="0" w:space="0" w:color="auto"/>
        <w:left w:val="none" w:sz="0" w:space="0" w:color="auto"/>
        <w:bottom w:val="none" w:sz="0" w:space="0" w:color="auto"/>
        <w:right w:val="none" w:sz="0" w:space="0" w:color="auto"/>
      </w:divBdr>
    </w:div>
    <w:div w:id="1418362677">
      <w:bodyDiv w:val="1"/>
      <w:marLeft w:val="0"/>
      <w:marRight w:val="0"/>
      <w:marTop w:val="0"/>
      <w:marBottom w:val="0"/>
      <w:divBdr>
        <w:top w:val="none" w:sz="0" w:space="0" w:color="auto"/>
        <w:left w:val="none" w:sz="0" w:space="0" w:color="auto"/>
        <w:bottom w:val="none" w:sz="0" w:space="0" w:color="auto"/>
        <w:right w:val="none" w:sz="0" w:space="0" w:color="auto"/>
      </w:divBdr>
    </w:div>
    <w:div w:id="1465733782">
      <w:bodyDiv w:val="1"/>
      <w:marLeft w:val="0"/>
      <w:marRight w:val="0"/>
      <w:marTop w:val="0"/>
      <w:marBottom w:val="0"/>
      <w:divBdr>
        <w:top w:val="none" w:sz="0" w:space="0" w:color="auto"/>
        <w:left w:val="none" w:sz="0" w:space="0" w:color="auto"/>
        <w:bottom w:val="none" w:sz="0" w:space="0" w:color="auto"/>
        <w:right w:val="none" w:sz="0" w:space="0" w:color="auto"/>
      </w:divBdr>
    </w:div>
    <w:div w:id="1563058855">
      <w:bodyDiv w:val="1"/>
      <w:marLeft w:val="0"/>
      <w:marRight w:val="0"/>
      <w:marTop w:val="0"/>
      <w:marBottom w:val="0"/>
      <w:divBdr>
        <w:top w:val="none" w:sz="0" w:space="0" w:color="auto"/>
        <w:left w:val="none" w:sz="0" w:space="0" w:color="auto"/>
        <w:bottom w:val="none" w:sz="0" w:space="0" w:color="auto"/>
        <w:right w:val="none" w:sz="0" w:space="0" w:color="auto"/>
      </w:divBdr>
      <w:divsChild>
        <w:div w:id="671563731">
          <w:marLeft w:val="0"/>
          <w:marRight w:val="0"/>
          <w:marTop w:val="0"/>
          <w:marBottom w:val="0"/>
          <w:divBdr>
            <w:top w:val="none" w:sz="0" w:space="0" w:color="auto"/>
            <w:left w:val="none" w:sz="0" w:space="0" w:color="auto"/>
            <w:bottom w:val="none" w:sz="0" w:space="0" w:color="auto"/>
            <w:right w:val="none" w:sz="0" w:space="0" w:color="auto"/>
          </w:divBdr>
        </w:div>
        <w:div w:id="250816667">
          <w:marLeft w:val="0"/>
          <w:marRight w:val="0"/>
          <w:marTop w:val="14"/>
          <w:marBottom w:val="14"/>
          <w:divBdr>
            <w:top w:val="none" w:sz="0" w:space="0" w:color="auto"/>
            <w:left w:val="none" w:sz="0" w:space="0" w:color="auto"/>
            <w:bottom w:val="none" w:sz="0" w:space="0" w:color="auto"/>
            <w:right w:val="none" w:sz="0" w:space="0" w:color="auto"/>
          </w:divBdr>
        </w:div>
      </w:divsChild>
    </w:div>
    <w:div w:id="1696812376">
      <w:bodyDiv w:val="1"/>
      <w:marLeft w:val="0"/>
      <w:marRight w:val="0"/>
      <w:marTop w:val="0"/>
      <w:marBottom w:val="0"/>
      <w:divBdr>
        <w:top w:val="none" w:sz="0" w:space="0" w:color="auto"/>
        <w:left w:val="none" w:sz="0" w:space="0" w:color="auto"/>
        <w:bottom w:val="none" w:sz="0" w:space="0" w:color="auto"/>
        <w:right w:val="none" w:sz="0" w:space="0" w:color="auto"/>
      </w:divBdr>
    </w:div>
    <w:div w:id="1821460205">
      <w:bodyDiv w:val="1"/>
      <w:marLeft w:val="0"/>
      <w:marRight w:val="0"/>
      <w:marTop w:val="0"/>
      <w:marBottom w:val="0"/>
      <w:divBdr>
        <w:top w:val="none" w:sz="0" w:space="0" w:color="auto"/>
        <w:left w:val="none" w:sz="0" w:space="0" w:color="auto"/>
        <w:bottom w:val="none" w:sz="0" w:space="0" w:color="auto"/>
        <w:right w:val="none" w:sz="0" w:space="0" w:color="auto"/>
      </w:divBdr>
    </w:div>
    <w:div w:id="1829126205">
      <w:bodyDiv w:val="1"/>
      <w:marLeft w:val="0"/>
      <w:marRight w:val="0"/>
      <w:marTop w:val="0"/>
      <w:marBottom w:val="0"/>
      <w:divBdr>
        <w:top w:val="none" w:sz="0" w:space="0" w:color="auto"/>
        <w:left w:val="none" w:sz="0" w:space="0" w:color="auto"/>
        <w:bottom w:val="none" w:sz="0" w:space="0" w:color="auto"/>
        <w:right w:val="none" w:sz="0" w:space="0" w:color="auto"/>
      </w:divBdr>
    </w:div>
    <w:div w:id="1863083121">
      <w:bodyDiv w:val="1"/>
      <w:marLeft w:val="0"/>
      <w:marRight w:val="0"/>
      <w:marTop w:val="0"/>
      <w:marBottom w:val="0"/>
      <w:divBdr>
        <w:top w:val="none" w:sz="0" w:space="0" w:color="auto"/>
        <w:left w:val="none" w:sz="0" w:space="0" w:color="auto"/>
        <w:bottom w:val="none" w:sz="0" w:space="0" w:color="auto"/>
        <w:right w:val="none" w:sz="0" w:space="0" w:color="auto"/>
      </w:divBdr>
    </w:div>
    <w:div w:id="1943798140">
      <w:bodyDiv w:val="1"/>
      <w:marLeft w:val="0"/>
      <w:marRight w:val="0"/>
      <w:marTop w:val="0"/>
      <w:marBottom w:val="0"/>
      <w:divBdr>
        <w:top w:val="none" w:sz="0" w:space="0" w:color="auto"/>
        <w:left w:val="none" w:sz="0" w:space="0" w:color="auto"/>
        <w:bottom w:val="none" w:sz="0" w:space="0" w:color="auto"/>
        <w:right w:val="none" w:sz="0" w:space="0" w:color="auto"/>
      </w:divBdr>
    </w:div>
    <w:div w:id="197074709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0D8A4C-F089-4843-9168-23A53ED8C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8537</Words>
  <Characters>48662</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57085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Yao</dc:creator>
  <cp:lastModifiedBy>Kaye Thorn</cp:lastModifiedBy>
  <cp:revision>2</cp:revision>
  <cp:lastPrinted>2015-04-03T03:01:00Z</cp:lastPrinted>
  <dcterms:created xsi:type="dcterms:W3CDTF">2023-03-20T02:34:00Z</dcterms:created>
  <dcterms:modified xsi:type="dcterms:W3CDTF">2023-03-20T02:34:00Z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2023-03-20T02:34:05Z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6cb0e4f9-6ec0-4dde-8b41-020b4a8e8467</vt:lpwstr>
  </property>
  <property fmtid="{D5CDD505-2E9C-101B-9397-08002B2CF9AE}" pid="8" name="MSIP_Label_bd9e4d68-54d0-40a5-8c9a-85a36c87352c_ContentBits">
    <vt:lpwstr>0</vt:lpwstr>
  </property>
</Properties>
</file>