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0DA429" w14:textId="77777777" w:rsidR="0065447E" w:rsidRDefault="0065447E" w:rsidP="0065447E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81939">
        <w:rPr>
          <w:rFonts w:ascii="Times New Roman" w:hAnsi="Times New Roman" w:cs="Times New Roman"/>
          <w:b/>
          <w:bCs/>
          <w:sz w:val="24"/>
          <w:szCs w:val="24"/>
        </w:rPr>
        <w:t>Supplemental Fig. 1</w:t>
      </w:r>
    </w:p>
    <w:p w14:paraId="115FAE9C" w14:textId="77777777" w:rsidR="0065447E" w:rsidRDefault="0065447E" w:rsidP="0065447E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4EFA163F" wp14:editId="0431B16B">
            <wp:extent cx="5956378" cy="6829425"/>
            <wp:effectExtent l="0" t="0" r="0" b="0"/>
            <wp:docPr id="50" name="Picture 50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Picture 50" descr="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8337" cy="68431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BA57DD" w14:textId="77777777" w:rsidR="0065447E" w:rsidRDefault="0065447E" w:rsidP="0065447E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16129415"/>
      <w:r w:rsidRPr="00D5449C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Supplemental Fig. 1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 xml:space="preserve"> Overlay of UV chromatograms analyzing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 xml:space="preserve">protein profiles of skim milk (−) and the coagulum that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formed 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after 20 min (</w:t>
      </w:r>
      <w:r w:rsidRPr="00D5449C">
        <w:rPr>
          <w:rFonts w:ascii="Times New Roman" w:hAnsi="Times New Roman" w:cs="Times New Roman"/>
          <w:color w:val="FF00FF"/>
          <w:sz w:val="24"/>
          <w:szCs w:val="24"/>
          <w:lang w:val="en-US"/>
        </w:rPr>
        <w:t>−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), 60 min (</w:t>
      </w:r>
      <w:r w:rsidRPr="00D5449C">
        <w:rPr>
          <w:rFonts w:ascii="Times New Roman" w:hAnsi="Times New Roman" w:cs="Times New Roman"/>
          <w:color w:val="0000FF"/>
          <w:sz w:val="24"/>
          <w:szCs w:val="24"/>
          <w:lang w:val="en-US"/>
        </w:rPr>
        <w:t>−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and 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240 min (</w:t>
      </w:r>
      <w:r w:rsidRPr="00D5449C">
        <w:rPr>
          <w:rFonts w:ascii="Times New Roman" w:hAnsi="Times New Roman" w:cs="Times New Roman"/>
          <w:color w:val="ED7D31" w:themeColor="accent2"/>
          <w:sz w:val="24"/>
          <w:szCs w:val="24"/>
          <w:lang w:val="en-US"/>
        </w:rPr>
        <w:t>−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digestion. All major milk proteins were identified</w:t>
      </w:r>
      <w:r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 xml:space="preserve"> (A) cold milk</w:t>
      </w:r>
      <w:r>
        <w:rPr>
          <w:rFonts w:ascii="Times New Roman" w:hAnsi="Times New Roman" w:cs="Times New Roman"/>
          <w:sz w:val="24"/>
          <w:szCs w:val="24"/>
          <w:lang w:val="en-US"/>
        </w:rPr>
        <w:t>;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 xml:space="preserve"> (B) control milk</w:t>
      </w:r>
      <w:r>
        <w:rPr>
          <w:rFonts w:ascii="Times New Roman" w:hAnsi="Times New Roman" w:cs="Times New Roman"/>
          <w:sz w:val="24"/>
          <w:szCs w:val="24"/>
          <w:lang w:val="en-US"/>
        </w:rPr>
        <w:t>;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 xml:space="preserve"> (C) warm milk.</w:t>
      </w:r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6DC96DCF" w14:textId="77777777" w:rsidR="0065447E" w:rsidRDefault="0065447E" w:rsidP="0065447E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Supplemental Fig. 2</w:t>
      </w:r>
    </w:p>
    <w:p w14:paraId="638684B3" w14:textId="77777777" w:rsidR="0065447E" w:rsidRPr="00574CC2" w:rsidRDefault="0065447E" w:rsidP="0065447E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1D68239" wp14:editId="2D4E9974">
            <wp:extent cx="5664157" cy="6775798"/>
            <wp:effectExtent l="0" t="0" r="0" b="6350"/>
            <wp:docPr id="51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1627" cy="67847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C7D76E" w14:textId="1D3AEB7D" w:rsidR="00FA212D" w:rsidRPr="00035518" w:rsidRDefault="0065447E" w:rsidP="0065447E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bookmarkStart w:id="1" w:name="_Hlk116129488"/>
      <w:r w:rsidRPr="00D5449C"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Supplemental Fig. 2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 xml:space="preserve"> Overlay of UV chromatograms analyzing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protein profiles of skim milk (−) and the emptied digesta: 20 min (</w:t>
      </w:r>
      <w:r w:rsidRPr="00D5449C">
        <w:rPr>
          <w:rFonts w:ascii="Times New Roman" w:hAnsi="Times New Roman" w:cs="Times New Roman"/>
          <w:color w:val="FF00FF"/>
          <w:sz w:val="24"/>
          <w:szCs w:val="24"/>
          <w:lang w:val="en-US"/>
        </w:rPr>
        <w:t>−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), 40 min (</w:t>
      </w:r>
      <w:r w:rsidRPr="00D5449C">
        <w:rPr>
          <w:rFonts w:ascii="Times New Roman" w:hAnsi="Times New Roman" w:cs="Times New Roman"/>
          <w:color w:val="0000FF"/>
          <w:sz w:val="24"/>
          <w:szCs w:val="24"/>
          <w:lang w:val="en-US"/>
        </w:rPr>
        <w:t>−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), 60 min (</w:t>
      </w:r>
      <w:r w:rsidRPr="00D5449C">
        <w:rPr>
          <w:rFonts w:ascii="Times New Roman" w:hAnsi="Times New Roman" w:cs="Times New Roman"/>
          <w:color w:val="ED7D31" w:themeColor="accent2"/>
          <w:sz w:val="24"/>
          <w:szCs w:val="24"/>
          <w:lang w:val="en-US"/>
        </w:rPr>
        <w:t>−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), 120 min (</w:t>
      </w:r>
      <w:r w:rsidRPr="00D5449C">
        <w:rPr>
          <w:rFonts w:ascii="Times New Roman" w:hAnsi="Times New Roman" w:cs="Times New Roman"/>
          <w:color w:val="00B050"/>
          <w:sz w:val="24"/>
          <w:szCs w:val="24"/>
          <w:lang w:val="en-US"/>
        </w:rPr>
        <w:t>−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), 180 min (</w:t>
      </w:r>
      <w:r w:rsidRPr="00D5449C">
        <w:rPr>
          <w:rFonts w:ascii="Times New Roman" w:hAnsi="Times New Roman" w:cs="Times New Roman"/>
          <w:color w:val="FF0000"/>
          <w:sz w:val="24"/>
          <w:szCs w:val="24"/>
          <w:lang w:val="en-US"/>
        </w:rPr>
        <w:t>−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>), 240 min (</w:t>
      </w:r>
      <w:r w:rsidRPr="00D5449C">
        <w:rPr>
          <w:rFonts w:ascii="Times New Roman" w:hAnsi="Times New Roman" w:cs="Times New Roman"/>
          <w:color w:val="CCCC00"/>
          <w:sz w:val="24"/>
          <w:szCs w:val="24"/>
          <w:lang w:val="en-US"/>
        </w:rPr>
        <w:t>−</w:t>
      </w:r>
      <w:r w:rsidRPr="00D5449C">
        <w:rPr>
          <w:rFonts w:ascii="Times New Roman" w:hAnsi="Times New Roman" w:cs="Times New Roman"/>
          <w:sz w:val="24"/>
          <w:szCs w:val="24"/>
          <w:lang w:val="en-US"/>
        </w:rPr>
        <w:t xml:space="preserve">). All major milk proteins were </w:t>
      </w:r>
      <w:r w:rsidRPr="00035518">
        <w:rPr>
          <w:rFonts w:ascii="Times New Roman" w:hAnsi="Times New Roman" w:cs="Times New Roman"/>
          <w:sz w:val="24"/>
          <w:szCs w:val="24"/>
          <w:lang w:val="en-US"/>
        </w:rPr>
        <w:t xml:space="preserve">identified: (A) </w:t>
      </w:r>
      <w:r w:rsidR="001F6812" w:rsidRPr="00035518">
        <w:rPr>
          <w:rFonts w:ascii="Times New Roman" w:hAnsi="Times New Roman" w:cs="Times New Roman"/>
          <w:sz w:val="24"/>
          <w:szCs w:val="24"/>
        </w:rPr>
        <w:t>4 °C milk</w:t>
      </w:r>
      <w:r w:rsidRPr="00035518">
        <w:rPr>
          <w:rFonts w:ascii="Times New Roman" w:hAnsi="Times New Roman" w:cs="Times New Roman"/>
          <w:sz w:val="24"/>
          <w:szCs w:val="24"/>
          <w:lang w:val="en-US"/>
        </w:rPr>
        <w:t xml:space="preserve">; (B) </w:t>
      </w:r>
      <w:r w:rsidR="001F6812" w:rsidRPr="00035518">
        <w:rPr>
          <w:rFonts w:ascii="Times New Roman" w:hAnsi="Times New Roman" w:cs="Times New Roman"/>
          <w:sz w:val="24"/>
          <w:szCs w:val="24"/>
        </w:rPr>
        <w:t>37 °C milk</w:t>
      </w:r>
      <w:r w:rsidRPr="00035518">
        <w:rPr>
          <w:rFonts w:ascii="Times New Roman" w:hAnsi="Times New Roman" w:cs="Times New Roman"/>
          <w:sz w:val="24"/>
          <w:szCs w:val="24"/>
          <w:lang w:val="en-US"/>
        </w:rPr>
        <w:t xml:space="preserve">; (C) </w:t>
      </w:r>
      <w:r w:rsidR="001F6812" w:rsidRPr="00035518">
        <w:rPr>
          <w:rFonts w:ascii="Times New Roman" w:hAnsi="Times New Roman" w:cs="Times New Roman"/>
          <w:sz w:val="24"/>
          <w:szCs w:val="24"/>
        </w:rPr>
        <w:t>50 °C milk</w:t>
      </w:r>
      <w:bookmarkEnd w:id="1"/>
      <w:r w:rsidR="009F5E7C" w:rsidRPr="00035518">
        <w:rPr>
          <w:rFonts w:ascii="Times New Roman" w:hAnsi="Times New Roman" w:cs="Times New Roman"/>
          <w:sz w:val="24"/>
          <w:szCs w:val="24"/>
        </w:rPr>
        <w:t>.</w:t>
      </w:r>
    </w:p>
    <w:sectPr w:rsidR="00FA212D" w:rsidRPr="000355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6BEB"/>
    <w:rsid w:val="00035518"/>
    <w:rsid w:val="001D5ED1"/>
    <w:rsid w:val="001F6812"/>
    <w:rsid w:val="00205459"/>
    <w:rsid w:val="00245388"/>
    <w:rsid w:val="0065447E"/>
    <w:rsid w:val="009F5E7C"/>
    <w:rsid w:val="009F6BEB"/>
    <w:rsid w:val="00F1113D"/>
    <w:rsid w:val="00F26B6F"/>
    <w:rsid w:val="00FA2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3973ED"/>
  <w15:chartTrackingRefBased/>
  <w15:docId w15:val="{835094A6-F4FC-4444-9748-505BB0097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44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90</Words>
  <Characters>513</Characters>
  <Application>Microsoft Office Word</Application>
  <DocSecurity>0</DocSecurity>
  <Lines>4</Lines>
  <Paragraphs>1</Paragraphs>
  <ScaleCrop>false</ScaleCrop>
  <Company/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Mengxiao Yang</dc:creator>
  <cp:keywords/>
  <dc:description/>
  <cp:lastModifiedBy>Mengxiao Yang</cp:lastModifiedBy>
  <cp:revision>4</cp:revision>
  <dcterms:created xsi:type="dcterms:W3CDTF">2023-01-27T04:43:00Z</dcterms:created>
  <dcterms:modified xsi:type="dcterms:W3CDTF">2023-02-01T22:42:00Z</dcterms:modified>
</cp:coreProperties>
</file>