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DBB538" w14:textId="137FEAE5" w:rsidR="003B0D7B" w:rsidRPr="00B915DD" w:rsidRDefault="003B0D7B" w:rsidP="003B0D7B">
      <w:pPr>
        <w:rPr>
          <w:rFonts w:ascii="Times New Roman" w:hAnsi="Times New Roman" w:cs="Times New Roman"/>
          <w:sz w:val="20"/>
          <w:szCs w:val="20"/>
          <w:lang w:val="en-US"/>
        </w:rPr>
      </w:pPr>
      <w:r w:rsidRPr="003B0D7B">
        <w:rPr>
          <w:rFonts w:asciiTheme="majorBidi" w:hAnsiTheme="majorBidi" w:cstheme="majorBidi"/>
          <w:sz w:val="20"/>
          <w:szCs w:val="20"/>
          <w:lang w:val="en-US"/>
        </w:rPr>
        <w:t>Sup</w:t>
      </w:r>
      <w:r w:rsidR="00BA13FD">
        <w:rPr>
          <w:rFonts w:asciiTheme="majorBidi" w:hAnsiTheme="majorBidi" w:cstheme="majorBidi"/>
          <w:sz w:val="20"/>
          <w:szCs w:val="20"/>
          <w:lang w:val="en-US"/>
        </w:rPr>
        <w:t>p</w:t>
      </w:r>
      <w:r w:rsidRPr="003B0D7B">
        <w:rPr>
          <w:rFonts w:asciiTheme="majorBidi" w:hAnsiTheme="majorBidi" w:cstheme="majorBidi"/>
          <w:sz w:val="20"/>
          <w:szCs w:val="20"/>
          <w:lang w:val="en-US"/>
        </w:rPr>
        <w:t>lementary Tabl</w:t>
      </w:r>
      <w:r w:rsidR="00230E0C">
        <w:rPr>
          <w:rFonts w:asciiTheme="majorBidi" w:hAnsiTheme="majorBidi" w:cstheme="majorBidi"/>
          <w:sz w:val="20"/>
          <w:szCs w:val="20"/>
          <w:lang w:val="en-US"/>
        </w:rPr>
        <w:t>e</w:t>
      </w:r>
      <w:r w:rsidRPr="003B0D7B">
        <w:rPr>
          <w:rFonts w:asciiTheme="majorBidi" w:hAnsiTheme="majorBidi" w:cstheme="majorBidi"/>
          <w:sz w:val="20"/>
          <w:szCs w:val="20"/>
          <w:lang w:val="en-US"/>
        </w:rPr>
        <w:t xml:space="preserve"> 1.</w:t>
      </w:r>
      <w:r>
        <w:rPr>
          <w:lang w:val="en-US"/>
        </w:rPr>
        <w:t xml:space="preserve"> </w:t>
      </w:r>
      <w:r>
        <w:rPr>
          <w:rFonts w:ascii="Times New Roman" w:hAnsi="Times New Roman" w:cs="Times New Roman"/>
          <w:sz w:val="20"/>
          <w:szCs w:val="20"/>
          <w:lang w:val="en-US"/>
        </w:rPr>
        <w:t>Plot characteristics in the coffee-pine agroforestry within UB Forest</w:t>
      </w:r>
      <w:r w:rsidRPr="00B915DD">
        <w:rPr>
          <w:rFonts w:ascii="Times New Roman" w:hAnsi="Times New Roman" w:cs="Times New Roman"/>
          <w:sz w:val="20"/>
          <w:szCs w:val="20"/>
          <w:lang w:val="en-US"/>
        </w:rPr>
        <w:t xml:space="preserve"> </w:t>
      </w:r>
    </w:p>
    <w:p w14:paraId="74C3F7C3" w14:textId="77777777" w:rsidR="003B0D7B" w:rsidRDefault="003B0D7B" w:rsidP="003B0D7B">
      <w:pPr>
        <w:rPr>
          <w:rFonts w:ascii="Times New Roman" w:hAnsi="Times New Roman" w:cs="Times New Roman"/>
          <w:sz w:val="20"/>
          <w:szCs w:val="20"/>
          <w:lang w:val="en-US"/>
        </w:rPr>
      </w:pPr>
    </w:p>
    <w:tbl>
      <w:tblPr>
        <w:tblStyle w:val="TableGrid"/>
        <w:tblpPr w:leftFromText="180" w:rightFromText="180" w:vertAnchor="page" w:horzAnchor="margin" w:tblpY="2281"/>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7"/>
        <w:gridCol w:w="3666"/>
        <w:gridCol w:w="2128"/>
        <w:gridCol w:w="1935"/>
      </w:tblGrid>
      <w:tr w:rsidR="003B0D7B" w:rsidRPr="00C964B6" w14:paraId="72551A4C" w14:textId="77777777" w:rsidTr="004E185E">
        <w:tc>
          <w:tcPr>
            <w:tcW w:w="718" w:type="pct"/>
            <w:tcBorders>
              <w:top w:val="single" w:sz="4" w:space="0" w:color="auto"/>
              <w:bottom w:val="single" w:sz="4" w:space="0" w:color="auto"/>
            </w:tcBorders>
          </w:tcPr>
          <w:p w14:paraId="6E5AD007" w14:textId="77777777" w:rsidR="003B0D7B" w:rsidRPr="00C964B6" w:rsidRDefault="003B0D7B" w:rsidP="003B0D7B">
            <w:pPr>
              <w:jc w:val="center"/>
              <w:rPr>
                <w:rFonts w:ascii="Times New Roman" w:hAnsi="Times New Roman" w:cs="Times New Roman"/>
                <w:b/>
                <w:bCs/>
                <w:sz w:val="20"/>
                <w:szCs w:val="20"/>
                <w:lang w:val="en-US"/>
              </w:rPr>
            </w:pPr>
            <w:r w:rsidRPr="00C964B6">
              <w:rPr>
                <w:rFonts w:ascii="Times New Roman" w:hAnsi="Times New Roman" w:cs="Times New Roman"/>
                <w:b/>
                <w:bCs/>
                <w:sz w:val="20"/>
                <w:szCs w:val="20"/>
                <w:lang w:val="en-US"/>
              </w:rPr>
              <w:t>Indicators</w:t>
            </w:r>
          </w:p>
        </w:tc>
        <w:tc>
          <w:tcPr>
            <w:tcW w:w="2031" w:type="pct"/>
            <w:tcBorders>
              <w:top w:val="single" w:sz="4" w:space="0" w:color="auto"/>
              <w:bottom w:val="single" w:sz="4" w:space="0" w:color="auto"/>
            </w:tcBorders>
          </w:tcPr>
          <w:p w14:paraId="2CEB8C30" w14:textId="77777777" w:rsidR="003B0D7B" w:rsidRPr="00C964B6" w:rsidRDefault="003B0D7B" w:rsidP="003B0D7B">
            <w:pPr>
              <w:jc w:val="center"/>
              <w:rPr>
                <w:rFonts w:ascii="Times New Roman" w:hAnsi="Times New Roman" w:cs="Times New Roman"/>
                <w:b/>
                <w:bCs/>
                <w:sz w:val="20"/>
                <w:szCs w:val="20"/>
                <w:lang w:val="en-US"/>
              </w:rPr>
            </w:pPr>
            <w:r w:rsidRPr="00C964B6">
              <w:rPr>
                <w:rFonts w:ascii="Times New Roman" w:hAnsi="Times New Roman" w:cs="Times New Roman"/>
                <w:b/>
                <w:bCs/>
                <w:sz w:val="20"/>
                <w:szCs w:val="20"/>
                <w:lang w:val="en-US"/>
              </w:rPr>
              <w:t>Parameters</w:t>
            </w:r>
          </w:p>
        </w:tc>
        <w:tc>
          <w:tcPr>
            <w:tcW w:w="1179" w:type="pct"/>
            <w:tcBorders>
              <w:top w:val="single" w:sz="4" w:space="0" w:color="auto"/>
              <w:bottom w:val="single" w:sz="4" w:space="0" w:color="auto"/>
            </w:tcBorders>
          </w:tcPr>
          <w:p w14:paraId="636DD9CA" w14:textId="77777777" w:rsidR="003B0D7B" w:rsidRPr="00C964B6" w:rsidRDefault="003B0D7B" w:rsidP="003B0D7B">
            <w:pPr>
              <w:jc w:val="center"/>
              <w:rPr>
                <w:rFonts w:ascii="Times New Roman" w:hAnsi="Times New Roman" w:cs="Times New Roman"/>
                <w:b/>
                <w:bCs/>
                <w:sz w:val="20"/>
                <w:szCs w:val="20"/>
                <w:lang w:val="en-US"/>
              </w:rPr>
            </w:pPr>
            <w:r w:rsidRPr="00C964B6">
              <w:rPr>
                <w:rFonts w:ascii="Times New Roman" w:hAnsi="Times New Roman" w:cs="Times New Roman"/>
                <w:b/>
                <w:bCs/>
                <w:sz w:val="20"/>
                <w:szCs w:val="20"/>
                <w:lang w:val="en-US"/>
              </w:rPr>
              <w:t>Pruned Coffee</w:t>
            </w:r>
          </w:p>
        </w:tc>
        <w:tc>
          <w:tcPr>
            <w:tcW w:w="1072" w:type="pct"/>
            <w:tcBorders>
              <w:top w:val="single" w:sz="4" w:space="0" w:color="auto"/>
              <w:bottom w:val="single" w:sz="4" w:space="0" w:color="auto"/>
            </w:tcBorders>
          </w:tcPr>
          <w:p w14:paraId="0848F7BF" w14:textId="77777777" w:rsidR="003B0D7B" w:rsidRPr="00C964B6" w:rsidRDefault="003B0D7B" w:rsidP="003B0D7B">
            <w:pPr>
              <w:jc w:val="center"/>
              <w:rPr>
                <w:rFonts w:ascii="Times New Roman" w:hAnsi="Times New Roman" w:cs="Times New Roman"/>
                <w:b/>
                <w:bCs/>
                <w:sz w:val="20"/>
                <w:szCs w:val="20"/>
                <w:lang w:val="en-US"/>
              </w:rPr>
            </w:pPr>
            <w:r w:rsidRPr="00C964B6">
              <w:rPr>
                <w:rFonts w:ascii="Times New Roman" w:hAnsi="Times New Roman" w:cs="Times New Roman"/>
                <w:b/>
                <w:bCs/>
                <w:sz w:val="20"/>
                <w:szCs w:val="20"/>
                <w:lang w:val="en-US"/>
              </w:rPr>
              <w:t>Unpruned Coffee</w:t>
            </w:r>
          </w:p>
        </w:tc>
      </w:tr>
      <w:tr w:rsidR="003B0D7B" w:rsidRPr="00C964B6" w14:paraId="5EC43260" w14:textId="77777777" w:rsidTr="004E185E">
        <w:tc>
          <w:tcPr>
            <w:tcW w:w="718" w:type="pct"/>
            <w:vMerge w:val="restart"/>
            <w:tcBorders>
              <w:top w:val="single" w:sz="4" w:space="0" w:color="auto"/>
            </w:tcBorders>
          </w:tcPr>
          <w:p w14:paraId="45DED37D"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Soil</w:t>
            </w:r>
          </w:p>
        </w:tc>
        <w:tc>
          <w:tcPr>
            <w:tcW w:w="2031" w:type="pct"/>
            <w:tcBorders>
              <w:top w:val="single" w:sz="4" w:space="0" w:color="auto"/>
            </w:tcBorders>
          </w:tcPr>
          <w:p w14:paraId="1064423F" w14:textId="77777777" w:rsidR="003B0D7B" w:rsidRPr="00C964B6" w:rsidRDefault="003B0D7B" w:rsidP="003B0D7B">
            <w:pPr>
              <w:rPr>
                <w:rFonts w:ascii="Times New Roman" w:hAnsi="Times New Roman" w:cs="Times New Roman"/>
                <w:sz w:val="20"/>
                <w:szCs w:val="20"/>
              </w:rPr>
            </w:pPr>
            <w:r w:rsidRPr="00C964B6">
              <w:rPr>
                <w:rFonts w:ascii="Times New Roman" w:hAnsi="Times New Roman" w:cs="Times New Roman"/>
                <w:sz w:val="20"/>
                <w:szCs w:val="20"/>
                <w:lang w:val="en-US"/>
              </w:rPr>
              <w:t>Soil available P (mg P/kg soil)</w:t>
            </w:r>
          </w:p>
        </w:tc>
        <w:tc>
          <w:tcPr>
            <w:tcW w:w="2251" w:type="pct"/>
            <w:gridSpan w:val="2"/>
            <w:tcBorders>
              <w:top w:val="single" w:sz="4" w:space="0" w:color="auto"/>
            </w:tcBorders>
          </w:tcPr>
          <w:p w14:paraId="714E2A93" w14:textId="77777777" w:rsidR="003B0D7B" w:rsidRPr="00C964B6" w:rsidRDefault="003B0D7B" w:rsidP="003B0D7B">
            <w:pPr>
              <w:jc w:val="center"/>
              <w:rPr>
                <w:rFonts w:ascii="Times New Roman" w:hAnsi="Times New Roman" w:cs="Times New Roman"/>
                <w:sz w:val="20"/>
                <w:szCs w:val="20"/>
              </w:rPr>
            </w:pPr>
            <w:r w:rsidRPr="00C964B6">
              <w:rPr>
                <w:rFonts w:ascii="Times New Roman" w:hAnsi="Times New Roman" w:cs="Times New Roman"/>
                <w:sz w:val="20"/>
                <w:szCs w:val="20"/>
                <w:lang w:val="en-US"/>
              </w:rPr>
              <w:t>1.58</w:t>
            </w:r>
            <w:r w:rsidRPr="00C964B6">
              <w:rPr>
                <w:rFonts w:ascii="Times New Roman" w:hAnsi="Times New Roman" w:cs="Times New Roman"/>
                <w:sz w:val="20"/>
                <w:szCs w:val="20"/>
                <w:vertAlign w:val="superscript"/>
                <w:lang w:val="en-US"/>
              </w:rPr>
              <w:t xml:space="preserve">1 </w:t>
            </w:r>
            <w:r w:rsidRPr="00C964B6">
              <w:rPr>
                <w:rFonts w:ascii="Times New Roman" w:hAnsi="Times New Roman" w:cs="Times New Roman"/>
                <w:sz w:val="20"/>
                <w:szCs w:val="20"/>
                <w:vertAlign w:val="subscript"/>
                <w:lang w:val="en-US"/>
              </w:rPr>
              <w:t>(*very low)</w:t>
            </w:r>
          </w:p>
        </w:tc>
      </w:tr>
      <w:tr w:rsidR="003B0D7B" w:rsidRPr="00C964B6" w14:paraId="7D99470D" w14:textId="77777777" w:rsidTr="004E185E">
        <w:tc>
          <w:tcPr>
            <w:tcW w:w="718" w:type="pct"/>
            <w:vMerge/>
          </w:tcPr>
          <w:p w14:paraId="27CD7926" w14:textId="77777777" w:rsidR="003B0D7B" w:rsidRPr="00C964B6" w:rsidRDefault="003B0D7B" w:rsidP="003B0D7B">
            <w:pPr>
              <w:jc w:val="center"/>
              <w:rPr>
                <w:rFonts w:ascii="Times New Roman" w:hAnsi="Times New Roman" w:cs="Times New Roman"/>
                <w:sz w:val="20"/>
                <w:szCs w:val="20"/>
              </w:rPr>
            </w:pPr>
          </w:p>
        </w:tc>
        <w:tc>
          <w:tcPr>
            <w:tcW w:w="2031" w:type="pct"/>
          </w:tcPr>
          <w:p w14:paraId="10AD6C57" w14:textId="294EE15F" w:rsidR="003B0D7B" w:rsidRPr="00C964B6" w:rsidRDefault="003B0D7B" w:rsidP="003B0D7B">
            <w:pPr>
              <w:rPr>
                <w:rFonts w:ascii="Times New Roman" w:hAnsi="Times New Roman" w:cs="Times New Roman"/>
                <w:sz w:val="20"/>
                <w:szCs w:val="20"/>
              </w:rPr>
            </w:pPr>
            <w:r w:rsidRPr="00C964B6">
              <w:rPr>
                <w:rFonts w:ascii="Times New Roman" w:hAnsi="Times New Roman" w:cs="Times New Roman"/>
                <w:sz w:val="20"/>
                <w:szCs w:val="20"/>
                <w:lang w:val="en-US"/>
              </w:rPr>
              <w:t>Cation exchange capacity (cmol</w:t>
            </w:r>
            <w:r w:rsidRPr="00C964B6">
              <w:rPr>
                <w:rFonts w:ascii="Times New Roman" w:hAnsi="Times New Roman" w:cs="Times New Roman"/>
                <w:sz w:val="20"/>
                <w:szCs w:val="20"/>
                <w:vertAlign w:val="subscript"/>
                <w:lang w:val="en-US"/>
              </w:rPr>
              <w:t>c</w:t>
            </w:r>
            <w:r w:rsidR="00503022">
              <w:rPr>
                <w:rFonts w:ascii="Times New Roman" w:hAnsi="Times New Roman" w:cs="Times New Roman"/>
                <w:sz w:val="20"/>
                <w:szCs w:val="20"/>
                <w:lang w:val="en-US"/>
              </w:rPr>
              <w:t>/</w:t>
            </w:r>
            <w:r w:rsidRPr="00C964B6">
              <w:rPr>
                <w:rFonts w:ascii="Times New Roman" w:hAnsi="Times New Roman" w:cs="Times New Roman"/>
                <w:sz w:val="20"/>
                <w:szCs w:val="20"/>
                <w:lang w:val="en-US"/>
              </w:rPr>
              <w:t>kg soil)</w:t>
            </w:r>
          </w:p>
        </w:tc>
        <w:tc>
          <w:tcPr>
            <w:tcW w:w="2251" w:type="pct"/>
            <w:gridSpan w:val="2"/>
          </w:tcPr>
          <w:p w14:paraId="68220EA9" w14:textId="77777777" w:rsidR="003B0D7B" w:rsidRPr="00C964B6" w:rsidRDefault="003B0D7B" w:rsidP="003B0D7B">
            <w:pPr>
              <w:jc w:val="center"/>
              <w:rPr>
                <w:rFonts w:ascii="Times New Roman" w:hAnsi="Times New Roman" w:cs="Times New Roman"/>
                <w:sz w:val="20"/>
                <w:szCs w:val="20"/>
              </w:rPr>
            </w:pPr>
            <w:r w:rsidRPr="00C964B6">
              <w:rPr>
                <w:rFonts w:ascii="Times New Roman" w:hAnsi="Times New Roman" w:cs="Times New Roman"/>
                <w:sz w:val="20"/>
                <w:szCs w:val="20"/>
                <w:lang w:val="en-US"/>
              </w:rPr>
              <w:t>39.03</w:t>
            </w:r>
            <w:r w:rsidRPr="00C964B6">
              <w:rPr>
                <w:rFonts w:ascii="Times New Roman" w:hAnsi="Times New Roman" w:cs="Times New Roman"/>
                <w:sz w:val="20"/>
                <w:szCs w:val="20"/>
                <w:vertAlign w:val="superscript"/>
                <w:lang w:val="en-US"/>
              </w:rPr>
              <w:t xml:space="preserve">1 </w:t>
            </w:r>
            <w:r w:rsidRPr="00C964B6">
              <w:rPr>
                <w:rFonts w:ascii="Times New Roman" w:hAnsi="Times New Roman" w:cs="Times New Roman"/>
                <w:sz w:val="20"/>
                <w:szCs w:val="20"/>
                <w:vertAlign w:val="subscript"/>
                <w:lang w:val="en-US"/>
              </w:rPr>
              <w:t>(*high)</w:t>
            </w:r>
          </w:p>
        </w:tc>
      </w:tr>
      <w:tr w:rsidR="003B0D7B" w:rsidRPr="00C964B6" w14:paraId="3A558843" w14:textId="77777777" w:rsidTr="004E185E">
        <w:tc>
          <w:tcPr>
            <w:tcW w:w="718" w:type="pct"/>
            <w:vMerge/>
          </w:tcPr>
          <w:p w14:paraId="7C47BFDF" w14:textId="77777777" w:rsidR="003B0D7B" w:rsidRPr="00C964B6" w:rsidRDefault="003B0D7B" w:rsidP="003B0D7B">
            <w:pPr>
              <w:jc w:val="center"/>
              <w:rPr>
                <w:rFonts w:ascii="Times New Roman" w:hAnsi="Times New Roman" w:cs="Times New Roman"/>
                <w:sz w:val="20"/>
                <w:szCs w:val="20"/>
              </w:rPr>
            </w:pPr>
          </w:p>
        </w:tc>
        <w:tc>
          <w:tcPr>
            <w:tcW w:w="2031" w:type="pct"/>
          </w:tcPr>
          <w:p w14:paraId="6798BB7B" w14:textId="77777777" w:rsidR="003B0D7B" w:rsidRPr="00C964B6" w:rsidRDefault="003B0D7B" w:rsidP="003B0D7B">
            <w:pPr>
              <w:rPr>
                <w:rFonts w:ascii="Times New Roman" w:hAnsi="Times New Roman" w:cs="Times New Roman"/>
                <w:sz w:val="20"/>
                <w:szCs w:val="20"/>
              </w:rPr>
            </w:pPr>
            <w:r w:rsidRPr="00C964B6">
              <w:rPr>
                <w:rFonts w:ascii="Times New Roman" w:hAnsi="Times New Roman" w:cs="Times New Roman"/>
                <w:sz w:val="20"/>
                <w:szCs w:val="20"/>
                <w:lang w:val="en-US"/>
              </w:rPr>
              <w:t>Soil pH</w:t>
            </w:r>
          </w:p>
        </w:tc>
        <w:tc>
          <w:tcPr>
            <w:tcW w:w="2251" w:type="pct"/>
            <w:gridSpan w:val="2"/>
          </w:tcPr>
          <w:p w14:paraId="695D460E" w14:textId="52C84A53" w:rsidR="003B0D7B" w:rsidRPr="00C964B6" w:rsidRDefault="003B0D7B" w:rsidP="003B0D7B">
            <w:pPr>
              <w:jc w:val="center"/>
              <w:rPr>
                <w:rFonts w:ascii="Times New Roman" w:hAnsi="Times New Roman" w:cs="Times New Roman"/>
                <w:sz w:val="20"/>
                <w:szCs w:val="20"/>
              </w:rPr>
            </w:pPr>
            <w:r w:rsidRPr="00C964B6">
              <w:rPr>
                <w:rFonts w:ascii="Times New Roman" w:hAnsi="Times New Roman" w:cs="Times New Roman"/>
                <w:sz w:val="20"/>
                <w:szCs w:val="20"/>
                <w:lang w:val="en-US"/>
              </w:rPr>
              <w:t>5.44</w:t>
            </w:r>
            <w:r w:rsidRPr="00C964B6">
              <w:rPr>
                <w:rFonts w:ascii="Times New Roman" w:hAnsi="Times New Roman" w:cs="Times New Roman"/>
                <w:sz w:val="20"/>
                <w:szCs w:val="20"/>
                <w:vertAlign w:val="superscript"/>
                <w:lang w:val="en-US"/>
              </w:rPr>
              <w:t xml:space="preserve">1 </w:t>
            </w:r>
            <w:r w:rsidRPr="00C964B6">
              <w:rPr>
                <w:rFonts w:ascii="Times New Roman" w:hAnsi="Times New Roman" w:cs="Times New Roman"/>
                <w:sz w:val="20"/>
                <w:szCs w:val="20"/>
                <w:vertAlign w:val="subscript"/>
                <w:lang w:val="en-US"/>
              </w:rPr>
              <w:t>(*acid</w:t>
            </w:r>
            <w:r w:rsidR="0002243A">
              <w:rPr>
                <w:rFonts w:ascii="Times New Roman" w:hAnsi="Times New Roman" w:cs="Times New Roman"/>
                <w:sz w:val="20"/>
                <w:szCs w:val="20"/>
                <w:vertAlign w:val="subscript"/>
                <w:lang w:val="en-US"/>
              </w:rPr>
              <w:t>ic</w:t>
            </w:r>
            <w:r w:rsidRPr="00C964B6">
              <w:rPr>
                <w:rFonts w:ascii="Times New Roman" w:hAnsi="Times New Roman" w:cs="Times New Roman"/>
                <w:sz w:val="20"/>
                <w:szCs w:val="20"/>
                <w:vertAlign w:val="subscript"/>
                <w:lang w:val="en-US"/>
              </w:rPr>
              <w:t>)</w:t>
            </w:r>
          </w:p>
        </w:tc>
      </w:tr>
      <w:tr w:rsidR="003B0D7B" w:rsidRPr="00C964B6" w14:paraId="7E0737A6" w14:textId="77777777" w:rsidTr="004E185E">
        <w:tc>
          <w:tcPr>
            <w:tcW w:w="718" w:type="pct"/>
            <w:vMerge/>
          </w:tcPr>
          <w:p w14:paraId="7E5951DF" w14:textId="77777777" w:rsidR="003B0D7B" w:rsidRPr="00C964B6" w:rsidRDefault="003B0D7B" w:rsidP="003B0D7B">
            <w:pPr>
              <w:jc w:val="center"/>
              <w:rPr>
                <w:rFonts w:ascii="Times New Roman" w:hAnsi="Times New Roman" w:cs="Times New Roman"/>
                <w:sz w:val="20"/>
                <w:szCs w:val="20"/>
              </w:rPr>
            </w:pPr>
          </w:p>
        </w:tc>
        <w:tc>
          <w:tcPr>
            <w:tcW w:w="2031" w:type="pct"/>
          </w:tcPr>
          <w:p w14:paraId="43A6C88E" w14:textId="77777777" w:rsidR="003B0D7B" w:rsidRPr="00C964B6" w:rsidRDefault="003B0D7B" w:rsidP="003B0D7B">
            <w:pPr>
              <w:rPr>
                <w:rFonts w:ascii="Times New Roman" w:hAnsi="Times New Roman" w:cs="Times New Roman"/>
                <w:sz w:val="20"/>
                <w:szCs w:val="20"/>
              </w:rPr>
            </w:pPr>
            <w:r w:rsidRPr="00C964B6">
              <w:rPr>
                <w:rFonts w:ascii="Times New Roman" w:hAnsi="Times New Roman" w:cs="Times New Roman"/>
                <w:sz w:val="20"/>
                <w:szCs w:val="20"/>
                <w:lang w:val="en-US"/>
              </w:rPr>
              <w:t>Base saturation (%)</w:t>
            </w:r>
          </w:p>
        </w:tc>
        <w:tc>
          <w:tcPr>
            <w:tcW w:w="2251" w:type="pct"/>
            <w:gridSpan w:val="2"/>
          </w:tcPr>
          <w:p w14:paraId="7068C2D4" w14:textId="77777777" w:rsidR="003B0D7B" w:rsidRPr="00C964B6" w:rsidRDefault="003B0D7B" w:rsidP="003B0D7B">
            <w:pPr>
              <w:jc w:val="center"/>
              <w:rPr>
                <w:rFonts w:ascii="Times New Roman" w:hAnsi="Times New Roman" w:cs="Times New Roman"/>
                <w:sz w:val="20"/>
                <w:szCs w:val="20"/>
              </w:rPr>
            </w:pPr>
            <w:r w:rsidRPr="00C964B6">
              <w:rPr>
                <w:rFonts w:ascii="Times New Roman" w:hAnsi="Times New Roman" w:cs="Times New Roman"/>
                <w:sz w:val="20"/>
                <w:szCs w:val="20"/>
                <w:lang w:val="en-US"/>
              </w:rPr>
              <w:t>46.61</w:t>
            </w:r>
            <w:r w:rsidRPr="00C964B6">
              <w:rPr>
                <w:rFonts w:ascii="Times New Roman" w:hAnsi="Times New Roman" w:cs="Times New Roman"/>
                <w:sz w:val="20"/>
                <w:szCs w:val="20"/>
                <w:vertAlign w:val="superscript"/>
                <w:lang w:val="en-US"/>
              </w:rPr>
              <w:t xml:space="preserve">1 </w:t>
            </w:r>
            <w:r w:rsidRPr="00C964B6">
              <w:rPr>
                <w:rFonts w:ascii="Times New Roman" w:hAnsi="Times New Roman" w:cs="Times New Roman"/>
                <w:sz w:val="20"/>
                <w:szCs w:val="20"/>
                <w:vertAlign w:val="subscript"/>
                <w:lang w:val="en-US"/>
              </w:rPr>
              <w:t>(*medium)</w:t>
            </w:r>
          </w:p>
        </w:tc>
      </w:tr>
      <w:tr w:rsidR="003B0D7B" w:rsidRPr="00C964B6" w14:paraId="091B6552" w14:textId="77777777" w:rsidTr="004E185E">
        <w:tc>
          <w:tcPr>
            <w:tcW w:w="718" w:type="pct"/>
            <w:vMerge/>
          </w:tcPr>
          <w:p w14:paraId="75EEC639" w14:textId="77777777" w:rsidR="003B0D7B" w:rsidRPr="00C964B6" w:rsidRDefault="003B0D7B" w:rsidP="003B0D7B">
            <w:pPr>
              <w:jc w:val="center"/>
              <w:rPr>
                <w:rFonts w:ascii="Times New Roman" w:hAnsi="Times New Roman" w:cs="Times New Roman"/>
                <w:sz w:val="20"/>
                <w:szCs w:val="20"/>
              </w:rPr>
            </w:pPr>
          </w:p>
        </w:tc>
        <w:tc>
          <w:tcPr>
            <w:tcW w:w="2031" w:type="pct"/>
          </w:tcPr>
          <w:p w14:paraId="643780B3" w14:textId="010AAED9" w:rsidR="003B0D7B" w:rsidRPr="00C964B6" w:rsidRDefault="003B0D7B" w:rsidP="003B0D7B">
            <w:pPr>
              <w:rPr>
                <w:rFonts w:ascii="Times New Roman" w:hAnsi="Times New Roman" w:cs="Times New Roman"/>
                <w:sz w:val="20"/>
                <w:szCs w:val="20"/>
              </w:rPr>
            </w:pPr>
            <w:r w:rsidRPr="00C964B6">
              <w:rPr>
                <w:rFonts w:ascii="Times New Roman" w:hAnsi="Times New Roman" w:cs="Times New Roman"/>
                <w:sz w:val="20"/>
                <w:szCs w:val="20"/>
                <w:lang w:val="en-US"/>
              </w:rPr>
              <w:t>Soil bulk density (g</w:t>
            </w:r>
            <w:r w:rsidR="00503022">
              <w:rPr>
                <w:rFonts w:ascii="Times New Roman" w:hAnsi="Times New Roman" w:cs="Times New Roman"/>
                <w:sz w:val="20"/>
                <w:szCs w:val="20"/>
                <w:lang w:val="en-US"/>
              </w:rPr>
              <w:t>/</w:t>
            </w:r>
            <w:r w:rsidRPr="00C964B6">
              <w:rPr>
                <w:rFonts w:ascii="Times New Roman" w:hAnsi="Times New Roman" w:cs="Times New Roman"/>
                <w:sz w:val="20"/>
                <w:szCs w:val="20"/>
                <w:lang w:val="en-US"/>
              </w:rPr>
              <w:t>cm</w:t>
            </w:r>
            <w:r w:rsidRPr="00C964B6">
              <w:rPr>
                <w:rFonts w:ascii="Times New Roman" w:hAnsi="Times New Roman" w:cs="Times New Roman"/>
                <w:sz w:val="20"/>
                <w:szCs w:val="20"/>
                <w:vertAlign w:val="superscript"/>
                <w:lang w:val="en-US"/>
              </w:rPr>
              <w:t>3</w:t>
            </w:r>
            <w:r w:rsidRPr="00C964B6">
              <w:rPr>
                <w:rFonts w:ascii="Times New Roman" w:hAnsi="Times New Roman" w:cs="Times New Roman"/>
                <w:sz w:val="20"/>
                <w:szCs w:val="20"/>
                <w:lang w:val="en-US"/>
              </w:rPr>
              <w:t>)</w:t>
            </w:r>
          </w:p>
        </w:tc>
        <w:tc>
          <w:tcPr>
            <w:tcW w:w="2251" w:type="pct"/>
            <w:gridSpan w:val="2"/>
          </w:tcPr>
          <w:p w14:paraId="405146F1" w14:textId="77777777" w:rsidR="003B0D7B" w:rsidRPr="00C964B6" w:rsidRDefault="003B0D7B" w:rsidP="003B0D7B">
            <w:pPr>
              <w:jc w:val="center"/>
              <w:rPr>
                <w:rFonts w:ascii="Times New Roman" w:hAnsi="Times New Roman" w:cs="Times New Roman"/>
                <w:sz w:val="20"/>
                <w:szCs w:val="20"/>
              </w:rPr>
            </w:pPr>
            <w:r w:rsidRPr="00C964B6">
              <w:rPr>
                <w:rFonts w:ascii="Times New Roman" w:hAnsi="Times New Roman" w:cs="Times New Roman"/>
                <w:sz w:val="20"/>
                <w:szCs w:val="20"/>
                <w:lang w:val="en-US"/>
              </w:rPr>
              <w:t>0.65</w:t>
            </w:r>
            <w:r w:rsidRPr="00C964B6">
              <w:rPr>
                <w:rFonts w:ascii="Times New Roman" w:hAnsi="Times New Roman" w:cs="Times New Roman"/>
                <w:sz w:val="20"/>
                <w:szCs w:val="20"/>
                <w:vertAlign w:val="superscript"/>
                <w:lang w:val="en-US"/>
              </w:rPr>
              <w:t xml:space="preserve">2 </w:t>
            </w:r>
            <w:r w:rsidRPr="00C964B6">
              <w:rPr>
                <w:rFonts w:ascii="Times New Roman" w:hAnsi="Times New Roman" w:cs="Times New Roman"/>
                <w:sz w:val="20"/>
                <w:szCs w:val="20"/>
                <w:vertAlign w:val="subscript"/>
                <w:lang w:val="en-US"/>
              </w:rPr>
              <w:t>(*low)</w:t>
            </w:r>
          </w:p>
        </w:tc>
      </w:tr>
      <w:tr w:rsidR="003B0D7B" w:rsidRPr="00C964B6" w14:paraId="4D5C79F8" w14:textId="77777777" w:rsidTr="004E185E">
        <w:tc>
          <w:tcPr>
            <w:tcW w:w="718" w:type="pct"/>
            <w:vMerge/>
          </w:tcPr>
          <w:p w14:paraId="7B0A9F20" w14:textId="77777777" w:rsidR="003B0D7B" w:rsidRPr="00C964B6" w:rsidRDefault="003B0D7B" w:rsidP="003B0D7B">
            <w:pPr>
              <w:jc w:val="center"/>
              <w:rPr>
                <w:rFonts w:ascii="Times New Roman" w:hAnsi="Times New Roman" w:cs="Times New Roman"/>
                <w:sz w:val="20"/>
                <w:szCs w:val="20"/>
              </w:rPr>
            </w:pPr>
          </w:p>
        </w:tc>
        <w:tc>
          <w:tcPr>
            <w:tcW w:w="2031" w:type="pct"/>
          </w:tcPr>
          <w:p w14:paraId="6187927F" w14:textId="77777777" w:rsidR="003B0D7B" w:rsidRPr="00C964B6" w:rsidRDefault="003B0D7B" w:rsidP="003B0D7B">
            <w:pPr>
              <w:rPr>
                <w:rFonts w:ascii="Times New Roman" w:hAnsi="Times New Roman" w:cs="Times New Roman"/>
                <w:sz w:val="20"/>
                <w:szCs w:val="20"/>
                <w:lang w:val="en-US"/>
              </w:rPr>
            </w:pPr>
            <w:r w:rsidRPr="00C964B6">
              <w:rPr>
                <w:rFonts w:ascii="Times New Roman" w:hAnsi="Times New Roman" w:cs="Times New Roman"/>
                <w:sz w:val="20"/>
                <w:szCs w:val="20"/>
                <w:lang w:val="en-US"/>
              </w:rPr>
              <w:t>Soil texture class</w:t>
            </w:r>
          </w:p>
        </w:tc>
        <w:tc>
          <w:tcPr>
            <w:tcW w:w="2251" w:type="pct"/>
            <w:gridSpan w:val="2"/>
          </w:tcPr>
          <w:p w14:paraId="290C065A" w14:textId="77777777" w:rsidR="003B0D7B" w:rsidRPr="00C964B6" w:rsidRDefault="003B0D7B" w:rsidP="003B0D7B">
            <w:pPr>
              <w:jc w:val="center"/>
              <w:rPr>
                <w:rFonts w:ascii="Times New Roman" w:hAnsi="Times New Roman" w:cs="Times New Roman"/>
                <w:sz w:val="20"/>
                <w:szCs w:val="20"/>
              </w:rPr>
            </w:pPr>
            <w:r w:rsidRPr="00C964B6">
              <w:rPr>
                <w:rFonts w:ascii="Times New Roman" w:hAnsi="Times New Roman" w:cs="Times New Roman"/>
                <w:sz w:val="20"/>
                <w:szCs w:val="20"/>
                <w:lang w:val="en-US"/>
              </w:rPr>
              <w:t>Silty loam</w:t>
            </w:r>
            <w:r w:rsidRPr="00C964B6">
              <w:rPr>
                <w:rFonts w:ascii="Times New Roman" w:hAnsi="Times New Roman" w:cs="Times New Roman"/>
                <w:sz w:val="20"/>
                <w:szCs w:val="20"/>
                <w:vertAlign w:val="superscript"/>
                <w:lang w:val="en-US"/>
              </w:rPr>
              <w:t>3</w:t>
            </w:r>
          </w:p>
        </w:tc>
      </w:tr>
      <w:tr w:rsidR="003B0D7B" w:rsidRPr="00C964B6" w14:paraId="6B226A2D" w14:textId="77777777" w:rsidTr="004E185E">
        <w:tc>
          <w:tcPr>
            <w:tcW w:w="718" w:type="pct"/>
            <w:vMerge/>
          </w:tcPr>
          <w:p w14:paraId="6FBFFFAC" w14:textId="77777777" w:rsidR="003B0D7B" w:rsidRPr="00C964B6" w:rsidRDefault="003B0D7B" w:rsidP="003B0D7B">
            <w:pPr>
              <w:jc w:val="center"/>
              <w:rPr>
                <w:rFonts w:ascii="Times New Roman" w:hAnsi="Times New Roman" w:cs="Times New Roman"/>
                <w:sz w:val="20"/>
                <w:szCs w:val="20"/>
              </w:rPr>
            </w:pPr>
          </w:p>
        </w:tc>
        <w:tc>
          <w:tcPr>
            <w:tcW w:w="2031" w:type="pct"/>
          </w:tcPr>
          <w:p w14:paraId="33C06EDC" w14:textId="378BF46A" w:rsidR="003B0D7B" w:rsidRPr="00C964B6" w:rsidRDefault="003B0D7B" w:rsidP="003B0D7B">
            <w:pPr>
              <w:rPr>
                <w:rFonts w:ascii="Times New Roman" w:hAnsi="Times New Roman" w:cs="Times New Roman"/>
                <w:sz w:val="20"/>
                <w:szCs w:val="20"/>
                <w:lang w:val="en-US"/>
              </w:rPr>
            </w:pPr>
            <w:r w:rsidRPr="00C964B6">
              <w:rPr>
                <w:rFonts w:ascii="Times New Roman" w:hAnsi="Times New Roman" w:cs="Times New Roman"/>
                <w:sz w:val="20"/>
                <w:szCs w:val="20"/>
                <w:lang w:val="en-US"/>
              </w:rPr>
              <w:t>Soil organic C (g</w:t>
            </w:r>
            <w:r w:rsidR="00503022">
              <w:rPr>
                <w:rFonts w:ascii="Times New Roman" w:hAnsi="Times New Roman" w:cs="Times New Roman"/>
                <w:sz w:val="20"/>
                <w:szCs w:val="20"/>
                <w:lang w:val="en-US"/>
              </w:rPr>
              <w:t>/</w:t>
            </w:r>
            <w:r w:rsidRPr="00C964B6">
              <w:rPr>
                <w:rFonts w:ascii="Times New Roman" w:hAnsi="Times New Roman" w:cs="Times New Roman"/>
                <w:sz w:val="20"/>
                <w:szCs w:val="20"/>
                <w:lang w:val="en-US"/>
              </w:rPr>
              <w:t>100</w:t>
            </w:r>
            <w:r>
              <w:rPr>
                <w:rFonts w:ascii="Times New Roman" w:hAnsi="Times New Roman" w:cs="Times New Roman"/>
                <w:sz w:val="20"/>
                <w:szCs w:val="20"/>
                <w:lang w:val="en-US"/>
              </w:rPr>
              <w:t xml:space="preserve"> </w:t>
            </w:r>
            <w:r w:rsidRPr="00C964B6">
              <w:rPr>
                <w:rFonts w:ascii="Times New Roman" w:hAnsi="Times New Roman" w:cs="Times New Roman"/>
                <w:sz w:val="20"/>
                <w:szCs w:val="20"/>
                <w:lang w:val="en-US"/>
              </w:rPr>
              <w:t>g)</w:t>
            </w:r>
          </w:p>
        </w:tc>
        <w:tc>
          <w:tcPr>
            <w:tcW w:w="1179" w:type="pct"/>
          </w:tcPr>
          <w:p w14:paraId="7869ADAF"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7.83</w:t>
            </w:r>
            <w:r w:rsidRPr="00C964B6">
              <w:rPr>
                <w:rFonts w:ascii="Times New Roman" w:hAnsi="Times New Roman" w:cs="Times New Roman"/>
                <w:sz w:val="20"/>
                <w:szCs w:val="20"/>
                <w:vertAlign w:val="superscript"/>
                <w:lang w:val="en-US"/>
              </w:rPr>
              <w:t>4</w:t>
            </w:r>
            <w:r w:rsidRPr="00C964B6">
              <w:rPr>
                <w:rFonts w:ascii="Times New Roman" w:hAnsi="Times New Roman" w:cs="Times New Roman"/>
                <w:sz w:val="20"/>
                <w:szCs w:val="20"/>
                <w:lang w:val="en-US"/>
              </w:rPr>
              <w:t xml:space="preserve"> </w:t>
            </w:r>
            <w:r w:rsidRPr="00C964B6">
              <w:rPr>
                <w:rFonts w:ascii="Times New Roman" w:hAnsi="Times New Roman" w:cs="Times New Roman"/>
                <w:sz w:val="20"/>
                <w:szCs w:val="20"/>
                <w:vertAlign w:val="subscript"/>
                <w:lang w:val="en-US"/>
              </w:rPr>
              <w:t>(*very high)</w:t>
            </w:r>
          </w:p>
        </w:tc>
        <w:tc>
          <w:tcPr>
            <w:tcW w:w="1072" w:type="pct"/>
          </w:tcPr>
          <w:p w14:paraId="09390285" w14:textId="77777777" w:rsidR="003B0D7B" w:rsidRPr="00C964B6" w:rsidRDefault="003B0D7B" w:rsidP="003B0D7B">
            <w:pPr>
              <w:jc w:val="center"/>
              <w:rPr>
                <w:rFonts w:ascii="Times New Roman" w:hAnsi="Times New Roman" w:cs="Times New Roman"/>
                <w:sz w:val="20"/>
                <w:szCs w:val="20"/>
              </w:rPr>
            </w:pPr>
            <w:r w:rsidRPr="00C964B6">
              <w:rPr>
                <w:rFonts w:ascii="Times New Roman" w:hAnsi="Times New Roman" w:cs="Times New Roman"/>
                <w:sz w:val="20"/>
                <w:szCs w:val="20"/>
                <w:lang w:val="en-US"/>
              </w:rPr>
              <w:t>6.88</w:t>
            </w:r>
            <w:r w:rsidRPr="00C964B6">
              <w:rPr>
                <w:rFonts w:ascii="Times New Roman" w:hAnsi="Times New Roman" w:cs="Times New Roman"/>
                <w:sz w:val="20"/>
                <w:szCs w:val="20"/>
                <w:vertAlign w:val="superscript"/>
                <w:lang w:val="en-US"/>
              </w:rPr>
              <w:t>4</w:t>
            </w:r>
            <w:r w:rsidRPr="00C964B6">
              <w:rPr>
                <w:rFonts w:ascii="Times New Roman" w:hAnsi="Times New Roman" w:cs="Times New Roman"/>
                <w:sz w:val="20"/>
                <w:szCs w:val="20"/>
                <w:lang w:val="en-US"/>
              </w:rPr>
              <w:t xml:space="preserve"> </w:t>
            </w:r>
            <w:r w:rsidRPr="00C964B6">
              <w:rPr>
                <w:rFonts w:ascii="Times New Roman" w:hAnsi="Times New Roman" w:cs="Times New Roman"/>
                <w:sz w:val="20"/>
                <w:szCs w:val="20"/>
                <w:vertAlign w:val="subscript"/>
                <w:lang w:val="en-US"/>
              </w:rPr>
              <w:t>(*very high)</w:t>
            </w:r>
          </w:p>
        </w:tc>
      </w:tr>
      <w:tr w:rsidR="003B0D7B" w:rsidRPr="00C964B6" w14:paraId="09DE9233" w14:textId="77777777" w:rsidTr="004E185E">
        <w:tc>
          <w:tcPr>
            <w:tcW w:w="718" w:type="pct"/>
            <w:vMerge w:val="restart"/>
          </w:tcPr>
          <w:p w14:paraId="22503397"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Coffee Tree</w:t>
            </w:r>
          </w:p>
        </w:tc>
        <w:tc>
          <w:tcPr>
            <w:tcW w:w="2031" w:type="pct"/>
          </w:tcPr>
          <w:p w14:paraId="79D7E96A" w14:textId="77777777" w:rsidR="003B0D7B" w:rsidRPr="00C964B6" w:rsidRDefault="003B0D7B" w:rsidP="003B0D7B">
            <w:pPr>
              <w:rPr>
                <w:rFonts w:ascii="Times New Roman" w:hAnsi="Times New Roman" w:cs="Times New Roman"/>
                <w:sz w:val="20"/>
                <w:szCs w:val="20"/>
                <w:lang w:val="en-US"/>
              </w:rPr>
            </w:pPr>
            <w:r w:rsidRPr="00C964B6">
              <w:rPr>
                <w:rFonts w:ascii="Times New Roman" w:hAnsi="Times New Roman" w:cs="Times New Roman"/>
                <w:sz w:val="20"/>
                <w:szCs w:val="20"/>
                <w:lang w:val="en-US"/>
              </w:rPr>
              <w:t>Coffee height (m)</w:t>
            </w:r>
          </w:p>
        </w:tc>
        <w:tc>
          <w:tcPr>
            <w:tcW w:w="1179" w:type="pct"/>
          </w:tcPr>
          <w:p w14:paraId="6B22853C"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&lt;1.5</w:t>
            </w:r>
          </w:p>
        </w:tc>
        <w:tc>
          <w:tcPr>
            <w:tcW w:w="1072" w:type="pct"/>
          </w:tcPr>
          <w:p w14:paraId="265E4735" w14:textId="77777777" w:rsidR="003B0D7B" w:rsidRPr="00C964B6" w:rsidRDefault="003B0D7B" w:rsidP="003B0D7B">
            <w:pPr>
              <w:jc w:val="center"/>
              <w:rPr>
                <w:rFonts w:ascii="Times New Roman" w:hAnsi="Times New Roman" w:cs="Times New Roman"/>
                <w:sz w:val="20"/>
                <w:szCs w:val="20"/>
              </w:rPr>
            </w:pPr>
            <w:r w:rsidRPr="00C964B6">
              <w:rPr>
                <w:rFonts w:ascii="Times New Roman" w:hAnsi="Times New Roman" w:cs="Times New Roman"/>
                <w:sz w:val="20"/>
                <w:szCs w:val="20"/>
                <w:lang w:val="en-US"/>
              </w:rPr>
              <w:t>2–3</w:t>
            </w:r>
          </w:p>
        </w:tc>
      </w:tr>
      <w:tr w:rsidR="003B0D7B" w:rsidRPr="00C964B6" w14:paraId="5E30F216" w14:textId="77777777" w:rsidTr="004E185E">
        <w:tc>
          <w:tcPr>
            <w:tcW w:w="718" w:type="pct"/>
            <w:vMerge/>
          </w:tcPr>
          <w:p w14:paraId="3A9B6F1E" w14:textId="77777777" w:rsidR="003B0D7B" w:rsidRPr="00C964B6" w:rsidRDefault="003B0D7B" w:rsidP="003B0D7B">
            <w:pPr>
              <w:jc w:val="center"/>
              <w:rPr>
                <w:rFonts w:ascii="Times New Roman" w:hAnsi="Times New Roman" w:cs="Times New Roman"/>
                <w:sz w:val="20"/>
                <w:szCs w:val="20"/>
              </w:rPr>
            </w:pPr>
          </w:p>
        </w:tc>
        <w:tc>
          <w:tcPr>
            <w:tcW w:w="2031" w:type="pct"/>
          </w:tcPr>
          <w:p w14:paraId="78029B66" w14:textId="05616A87" w:rsidR="003B0D7B" w:rsidRPr="00C964B6" w:rsidRDefault="003B0D7B" w:rsidP="003B0D7B">
            <w:pPr>
              <w:rPr>
                <w:rFonts w:ascii="Times New Roman" w:hAnsi="Times New Roman" w:cs="Times New Roman"/>
                <w:sz w:val="20"/>
                <w:szCs w:val="20"/>
                <w:lang w:val="en-US"/>
              </w:rPr>
            </w:pPr>
            <w:r w:rsidRPr="00C964B6">
              <w:rPr>
                <w:rFonts w:ascii="Times New Roman" w:hAnsi="Times New Roman" w:cs="Times New Roman"/>
                <w:sz w:val="20"/>
                <w:szCs w:val="20"/>
                <w:lang w:val="en-US"/>
              </w:rPr>
              <w:t>Fresh weigh</w:t>
            </w:r>
            <w:r>
              <w:rPr>
                <w:rFonts w:ascii="Times New Roman" w:hAnsi="Times New Roman" w:cs="Times New Roman"/>
                <w:sz w:val="20"/>
                <w:szCs w:val="20"/>
                <w:lang w:val="en-US"/>
              </w:rPr>
              <w:t>t</w:t>
            </w:r>
            <w:r w:rsidRPr="00C964B6">
              <w:rPr>
                <w:rFonts w:ascii="Times New Roman" w:hAnsi="Times New Roman" w:cs="Times New Roman"/>
                <w:sz w:val="20"/>
                <w:szCs w:val="20"/>
                <w:lang w:val="en-US"/>
              </w:rPr>
              <w:t xml:space="preserve"> coffee production (kg</w:t>
            </w:r>
            <w:r w:rsidR="00810847">
              <w:rPr>
                <w:rFonts w:ascii="Times New Roman" w:hAnsi="Times New Roman" w:cs="Times New Roman"/>
                <w:sz w:val="20"/>
                <w:szCs w:val="20"/>
                <w:lang w:val="en-US"/>
              </w:rPr>
              <w:t>/</w:t>
            </w:r>
            <w:r w:rsidRPr="00C964B6">
              <w:rPr>
                <w:rFonts w:ascii="Times New Roman" w:hAnsi="Times New Roman" w:cs="Times New Roman"/>
                <w:sz w:val="20"/>
                <w:szCs w:val="20"/>
                <w:lang w:val="en-US"/>
              </w:rPr>
              <w:t>ha)</w:t>
            </w:r>
          </w:p>
        </w:tc>
        <w:tc>
          <w:tcPr>
            <w:tcW w:w="1179" w:type="pct"/>
          </w:tcPr>
          <w:p w14:paraId="17109F87"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194.79</w:t>
            </w:r>
          </w:p>
        </w:tc>
        <w:tc>
          <w:tcPr>
            <w:tcW w:w="1072" w:type="pct"/>
          </w:tcPr>
          <w:p w14:paraId="73C4C11A" w14:textId="77777777" w:rsidR="003B0D7B" w:rsidRPr="00C964B6" w:rsidRDefault="003B0D7B" w:rsidP="003B0D7B">
            <w:pPr>
              <w:jc w:val="center"/>
              <w:rPr>
                <w:rFonts w:ascii="Times New Roman" w:hAnsi="Times New Roman" w:cs="Times New Roman"/>
                <w:sz w:val="20"/>
                <w:szCs w:val="20"/>
              </w:rPr>
            </w:pPr>
            <w:r w:rsidRPr="00C964B6">
              <w:rPr>
                <w:rFonts w:ascii="Times New Roman" w:hAnsi="Times New Roman" w:cs="Times New Roman"/>
                <w:sz w:val="20"/>
                <w:szCs w:val="20"/>
                <w:lang w:val="en-US"/>
              </w:rPr>
              <w:t>183.32</w:t>
            </w:r>
          </w:p>
        </w:tc>
      </w:tr>
      <w:tr w:rsidR="003B0D7B" w:rsidRPr="00C964B6" w14:paraId="0E7E1D0C" w14:textId="77777777" w:rsidTr="004E185E">
        <w:tc>
          <w:tcPr>
            <w:tcW w:w="718" w:type="pct"/>
            <w:vMerge/>
          </w:tcPr>
          <w:p w14:paraId="16C428B6" w14:textId="77777777" w:rsidR="003B0D7B" w:rsidRPr="00C964B6" w:rsidRDefault="003B0D7B" w:rsidP="003B0D7B">
            <w:pPr>
              <w:jc w:val="center"/>
              <w:rPr>
                <w:rFonts w:ascii="Times New Roman" w:hAnsi="Times New Roman" w:cs="Times New Roman"/>
                <w:sz w:val="20"/>
                <w:szCs w:val="20"/>
              </w:rPr>
            </w:pPr>
          </w:p>
        </w:tc>
        <w:tc>
          <w:tcPr>
            <w:tcW w:w="2031" w:type="pct"/>
          </w:tcPr>
          <w:p w14:paraId="7E5A851C" w14:textId="168AD493" w:rsidR="003B0D7B" w:rsidRPr="00C964B6" w:rsidRDefault="003B0D7B" w:rsidP="003B0D7B">
            <w:pPr>
              <w:rPr>
                <w:rFonts w:ascii="Times New Roman" w:hAnsi="Times New Roman" w:cs="Times New Roman"/>
                <w:sz w:val="20"/>
                <w:szCs w:val="20"/>
                <w:lang w:val="en-US"/>
              </w:rPr>
            </w:pPr>
            <w:r w:rsidRPr="00C964B6">
              <w:rPr>
                <w:rFonts w:ascii="Times New Roman" w:hAnsi="Times New Roman" w:cs="Times New Roman"/>
                <w:sz w:val="20"/>
                <w:szCs w:val="20"/>
                <w:lang w:val="en-US"/>
              </w:rPr>
              <w:t>Dry weigh</w:t>
            </w:r>
            <w:r>
              <w:rPr>
                <w:rFonts w:ascii="Times New Roman" w:hAnsi="Times New Roman" w:cs="Times New Roman"/>
                <w:sz w:val="20"/>
                <w:szCs w:val="20"/>
                <w:lang w:val="en-US"/>
              </w:rPr>
              <w:t>t</w:t>
            </w:r>
            <w:r w:rsidRPr="00C964B6">
              <w:rPr>
                <w:rFonts w:ascii="Times New Roman" w:hAnsi="Times New Roman" w:cs="Times New Roman"/>
                <w:sz w:val="20"/>
                <w:szCs w:val="20"/>
                <w:lang w:val="en-US"/>
              </w:rPr>
              <w:t xml:space="preserve"> coffee production (kg</w:t>
            </w:r>
            <w:r w:rsidR="00810847">
              <w:rPr>
                <w:rFonts w:ascii="Times New Roman" w:hAnsi="Times New Roman" w:cs="Times New Roman"/>
                <w:sz w:val="20"/>
                <w:szCs w:val="20"/>
                <w:lang w:val="en-US"/>
              </w:rPr>
              <w:t>/</w:t>
            </w:r>
            <w:r w:rsidRPr="00C964B6">
              <w:rPr>
                <w:rFonts w:ascii="Times New Roman" w:hAnsi="Times New Roman" w:cs="Times New Roman"/>
                <w:sz w:val="20"/>
                <w:szCs w:val="20"/>
                <w:lang w:val="en-US"/>
              </w:rPr>
              <w:t>ha)</w:t>
            </w:r>
          </w:p>
        </w:tc>
        <w:tc>
          <w:tcPr>
            <w:tcW w:w="1179" w:type="pct"/>
          </w:tcPr>
          <w:p w14:paraId="71B18FCF"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61.55</w:t>
            </w:r>
          </w:p>
        </w:tc>
        <w:tc>
          <w:tcPr>
            <w:tcW w:w="1072" w:type="pct"/>
          </w:tcPr>
          <w:p w14:paraId="43E6F627" w14:textId="77777777" w:rsidR="003B0D7B" w:rsidRPr="00C964B6" w:rsidRDefault="003B0D7B" w:rsidP="003B0D7B">
            <w:pPr>
              <w:jc w:val="center"/>
              <w:rPr>
                <w:rFonts w:ascii="Times New Roman" w:hAnsi="Times New Roman" w:cs="Times New Roman"/>
                <w:sz w:val="20"/>
                <w:szCs w:val="20"/>
              </w:rPr>
            </w:pPr>
            <w:r w:rsidRPr="00C964B6">
              <w:rPr>
                <w:rFonts w:ascii="Times New Roman" w:hAnsi="Times New Roman" w:cs="Times New Roman"/>
                <w:sz w:val="20"/>
                <w:szCs w:val="20"/>
                <w:lang w:val="en-US"/>
              </w:rPr>
              <w:t>53.64</w:t>
            </w:r>
          </w:p>
        </w:tc>
      </w:tr>
      <w:tr w:rsidR="003B0D7B" w:rsidRPr="00C964B6" w14:paraId="74AFB893" w14:textId="77777777" w:rsidTr="004E185E">
        <w:tc>
          <w:tcPr>
            <w:tcW w:w="718" w:type="pct"/>
            <w:vMerge w:val="restart"/>
          </w:tcPr>
          <w:p w14:paraId="172D17E6"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Microclimate</w:t>
            </w:r>
          </w:p>
        </w:tc>
        <w:tc>
          <w:tcPr>
            <w:tcW w:w="2031" w:type="pct"/>
          </w:tcPr>
          <w:p w14:paraId="37FA916C" w14:textId="77777777" w:rsidR="003B0D7B" w:rsidRPr="00C964B6" w:rsidRDefault="003B0D7B" w:rsidP="003B0D7B">
            <w:pPr>
              <w:rPr>
                <w:rFonts w:ascii="Times New Roman" w:hAnsi="Times New Roman" w:cs="Times New Roman"/>
                <w:sz w:val="20"/>
                <w:szCs w:val="20"/>
                <w:lang w:val="en-US"/>
              </w:rPr>
            </w:pPr>
            <w:r>
              <w:rPr>
                <w:rFonts w:ascii="Times New Roman" w:hAnsi="Times New Roman" w:cs="Times New Roman"/>
                <w:sz w:val="20"/>
                <w:szCs w:val="20"/>
                <w:lang w:val="en-US"/>
              </w:rPr>
              <w:t>A</w:t>
            </w:r>
            <w:r w:rsidRPr="00C964B6">
              <w:rPr>
                <w:rFonts w:ascii="Times New Roman" w:hAnsi="Times New Roman" w:cs="Times New Roman"/>
                <w:sz w:val="20"/>
                <w:szCs w:val="20"/>
                <w:lang w:val="en-US"/>
              </w:rPr>
              <w:t>verage daily soil temperature (</w:t>
            </w:r>
            <w:r w:rsidRPr="00C964B6">
              <w:rPr>
                <w:rFonts w:ascii="Times New Roman" w:hAnsi="Times New Roman" w:cs="Times New Roman"/>
                <w:sz w:val="20"/>
                <w:szCs w:val="20"/>
                <w:vertAlign w:val="superscript"/>
                <w:lang w:val="en-US"/>
              </w:rPr>
              <w:t>0</w:t>
            </w:r>
            <w:r w:rsidRPr="00C964B6">
              <w:rPr>
                <w:rFonts w:ascii="Times New Roman" w:hAnsi="Times New Roman" w:cs="Times New Roman"/>
                <w:sz w:val="20"/>
                <w:szCs w:val="20"/>
                <w:lang w:val="en-US"/>
              </w:rPr>
              <w:t>C)</w:t>
            </w:r>
            <w:r w:rsidRPr="00C964B6">
              <w:rPr>
                <w:rFonts w:ascii="Times New Roman" w:hAnsi="Times New Roman" w:cs="Times New Roman"/>
                <w:sz w:val="20"/>
                <w:szCs w:val="20"/>
                <w:vertAlign w:val="superscript"/>
                <w:lang w:val="en-US"/>
              </w:rPr>
              <w:t>4</w:t>
            </w:r>
          </w:p>
        </w:tc>
        <w:tc>
          <w:tcPr>
            <w:tcW w:w="1179" w:type="pct"/>
          </w:tcPr>
          <w:p w14:paraId="22A99EEC"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20.87</w:t>
            </w:r>
          </w:p>
        </w:tc>
        <w:tc>
          <w:tcPr>
            <w:tcW w:w="1072" w:type="pct"/>
          </w:tcPr>
          <w:p w14:paraId="60429089"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21.98</w:t>
            </w:r>
          </w:p>
        </w:tc>
      </w:tr>
      <w:tr w:rsidR="003B0D7B" w:rsidRPr="00C964B6" w14:paraId="0EEC90EE" w14:textId="77777777" w:rsidTr="004E185E">
        <w:tc>
          <w:tcPr>
            <w:tcW w:w="718" w:type="pct"/>
            <w:vMerge/>
          </w:tcPr>
          <w:p w14:paraId="1448D352" w14:textId="77777777" w:rsidR="003B0D7B" w:rsidRPr="00C964B6" w:rsidRDefault="003B0D7B" w:rsidP="003B0D7B">
            <w:pPr>
              <w:jc w:val="center"/>
              <w:rPr>
                <w:rFonts w:ascii="Times New Roman" w:hAnsi="Times New Roman" w:cs="Times New Roman"/>
                <w:sz w:val="20"/>
                <w:szCs w:val="20"/>
              </w:rPr>
            </w:pPr>
          </w:p>
        </w:tc>
        <w:tc>
          <w:tcPr>
            <w:tcW w:w="2031" w:type="pct"/>
          </w:tcPr>
          <w:p w14:paraId="48DFA444" w14:textId="77777777" w:rsidR="003B0D7B" w:rsidRPr="00C964B6" w:rsidRDefault="003B0D7B" w:rsidP="003B0D7B">
            <w:pPr>
              <w:rPr>
                <w:rFonts w:ascii="Times New Roman" w:hAnsi="Times New Roman" w:cs="Times New Roman"/>
                <w:sz w:val="20"/>
                <w:szCs w:val="20"/>
                <w:lang w:val="en-US"/>
              </w:rPr>
            </w:pPr>
            <w:r>
              <w:rPr>
                <w:rFonts w:ascii="Times New Roman" w:hAnsi="Times New Roman" w:cs="Times New Roman"/>
                <w:sz w:val="20"/>
                <w:szCs w:val="20"/>
                <w:lang w:val="en-US"/>
              </w:rPr>
              <w:t>A</w:t>
            </w:r>
            <w:r w:rsidRPr="00C964B6">
              <w:rPr>
                <w:rFonts w:ascii="Times New Roman" w:hAnsi="Times New Roman" w:cs="Times New Roman"/>
                <w:sz w:val="20"/>
                <w:szCs w:val="20"/>
                <w:lang w:val="en-US"/>
              </w:rPr>
              <w:t>verage daily air temperature (</w:t>
            </w:r>
            <w:r w:rsidRPr="00C964B6">
              <w:rPr>
                <w:rFonts w:ascii="Times New Roman" w:hAnsi="Times New Roman" w:cs="Times New Roman"/>
                <w:sz w:val="20"/>
                <w:szCs w:val="20"/>
                <w:vertAlign w:val="superscript"/>
                <w:lang w:val="en-US"/>
              </w:rPr>
              <w:t>0</w:t>
            </w:r>
            <w:r w:rsidRPr="00C964B6">
              <w:rPr>
                <w:rFonts w:ascii="Times New Roman" w:hAnsi="Times New Roman" w:cs="Times New Roman"/>
                <w:sz w:val="20"/>
                <w:szCs w:val="20"/>
                <w:lang w:val="en-US"/>
              </w:rPr>
              <w:t>C)</w:t>
            </w:r>
            <w:r w:rsidRPr="00C964B6">
              <w:rPr>
                <w:rFonts w:ascii="Times New Roman" w:hAnsi="Times New Roman" w:cs="Times New Roman"/>
                <w:sz w:val="20"/>
                <w:szCs w:val="20"/>
                <w:vertAlign w:val="superscript"/>
                <w:lang w:val="en-US"/>
              </w:rPr>
              <w:t>4</w:t>
            </w:r>
          </w:p>
        </w:tc>
        <w:tc>
          <w:tcPr>
            <w:tcW w:w="1179" w:type="pct"/>
          </w:tcPr>
          <w:p w14:paraId="46AD9660"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22.61</w:t>
            </w:r>
          </w:p>
        </w:tc>
        <w:tc>
          <w:tcPr>
            <w:tcW w:w="1072" w:type="pct"/>
          </w:tcPr>
          <w:p w14:paraId="0C6EBA45"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22.35</w:t>
            </w:r>
          </w:p>
        </w:tc>
      </w:tr>
      <w:tr w:rsidR="003B0D7B" w:rsidRPr="00C964B6" w14:paraId="4CF1530F" w14:textId="77777777" w:rsidTr="004E185E">
        <w:tc>
          <w:tcPr>
            <w:tcW w:w="718" w:type="pct"/>
            <w:vMerge/>
          </w:tcPr>
          <w:p w14:paraId="2480C637" w14:textId="77777777" w:rsidR="003B0D7B" w:rsidRPr="00C964B6" w:rsidRDefault="003B0D7B" w:rsidP="003B0D7B">
            <w:pPr>
              <w:jc w:val="center"/>
              <w:rPr>
                <w:rFonts w:ascii="Times New Roman" w:hAnsi="Times New Roman" w:cs="Times New Roman"/>
                <w:sz w:val="20"/>
                <w:szCs w:val="20"/>
              </w:rPr>
            </w:pPr>
          </w:p>
        </w:tc>
        <w:tc>
          <w:tcPr>
            <w:tcW w:w="2031" w:type="pct"/>
          </w:tcPr>
          <w:p w14:paraId="7B40F7F4" w14:textId="77777777" w:rsidR="003B0D7B" w:rsidRPr="00C964B6" w:rsidRDefault="003B0D7B" w:rsidP="003B0D7B">
            <w:pPr>
              <w:rPr>
                <w:rFonts w:ascii="Times New Roman" w:hAnsi="Times New Roman" w:cs="Times New Roman"/>
                <w:sz w:val="20"/>
                <w:szCs w:val="20"/>
                <w:lang w:val="en-US"/>
              </w:rPr>
            </w:pPr>
            <w:r w:rsidRPr="00C964B6">
              <w:rPr>
                <w:rFonts w:ascii="Times New Roman" w:hAnsi="Times New Roman" w:cs="Times New Roman"/>
                <w:sz w:val="20"/>
                <w:szCs w:val="20"/>
                <w:lang w:val="en-US"/>
              </w:rPr>
              <w:sym w:font="Symbol" w:char="F044"/>
            </w:r>
            <w:r w:rsidRPr="00C964B6">
              <w:rPr>
                <w:rFonts w:ascii="Times New Roman" w:hAnsi="Times New Roman" w:cs="Times New Roman"/>
                <w:sz w:val="20"/>
                <w:szCs w:val="20"/>
                <w:lang w:val="en-US"/>
              </w:rPr>
              <w:t xml:space="preserve"> </w:t>
            </w:r>
            <w:r>
              <w:rPr>
                <w:rFonts w:ascii="Times New Roman" w:hAnsi="Times New Roman" w:cs="Times New Roman"/>
                <w:sz w:val="20"/>
                <w:szCs w:val="20"/>
                <w:lang w:val="en-US"/>
              </w:rPr>
              <w:t>A</w:t>
            </w:r>
            <w:r w:rsidRPr="00C964B6">
              <w:rPr>
                <w:rFonts w:ascii="Times New Roman" w:hAnsi="Times New Roman" w:cs="Times New Roman"/>
                <w:sz w:val="20"/>
                <w:szCs w:val="20"/>
                <w:lang w:val="en-US"/>
              </w:rPr>
              <w:t>verage soil temperature (</w:t>
            </w:r>
            <w:r w:rsidRPr="00C964B6">
              <w:rPr>
                <w:rFonts w:ascii="Times New Roman" w:hAnsi="Times New Roman" w:cs="Times New Roman"/>
                <w:sz w:val="20"/>
                <w:szCs w:val="20"/>
                <w:vertAlign w:val="superscript"/>
                <w:lang w:val="en-US"/>
              </w:rPr>
              <w:t>0</w:t>
            </w:r>
            <w:r w:rsidRPr="00C964B6">
              <w:rPr>
                <w:rFonts w:ascii="Times New Roman" w:hAnsi="Times New Roman" w:cs="Times New Roman"/>
                <w:sz w:val="20"/>
                <w:szCs w:val="20"/>
                <w:lang w:val="en-US"/>
              </w:rPr>
              <w:t>C)</w:t>
            </w:r>
            <w:r w:rsidRPr="00C964B6">
              <w:rPr>
                <w:rFonts w:ascii="Times New Roman" w:hAnsi="Times New Roman" w:cs="Times New Roman"/>
                <w:sz w:val="20"/>
                <w:szCs w:val="20"/>
                <w:vertAlign w:val="superscript"/>
                <w:lang w:val="en-US"/>
              </w:rPr>
              <w:t>4</w:t>
            </w:r>
          </w:p>
        </w:tc>
        <w:tc>
          <w:tcPr>
            <w:tcW w:w="1179" w:type="pct"/>
          </w:tcPr>
          <w:p w14:paraId="067552E4"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3.5</w:t>
            </w:r>
          </w:p>
        </w:tc>
        <w:tc>
          <w:tcPr>
            <w:tcW w:w="1072" w:type="pct"/>
          </w:tcPr>
          <w:p w14:paraId="5DF9A30F"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3.5</w:t>
            </w:r>
          </w:p>
        </w:tc>
      </w:tr>
      <w:tr w:rsidR="003B0D7B" w:rsidRPr="00C964B6" w14:paraId="22CD4D0E" w14:textId="77777777" w:rsidTr="004E185E">
        <w:tc>
          <w:tcPr>
            <w:tcW w:w="718" w:type="pct"/>
            <w:vMerge/>
          </w:tcPr>
          <w:p w14:paraId="610C53C5" w14:textId="77777777" w:rsidR="003B0D7B" w:rsidRPr="00C964B6" w:rsidRDefault="003B0D7B" w:rsidP="003B0D7B">
            <w:pPr>
              <w:jc w:val="center"/>
              <w:rPr>
                <w:rFonts w:ascii="Times New Roman" w:hAnsi="Times New Roman" w:cs="Times New Roman"/>
                <w:sz w:val="20"/>
                <w:szCs w:val="20"/>
              </w:rPr>
            </w:pPr>
          </w:p>
        </w:tc>
        <w:tc>
          <w:tcPr>
            <w:tcW w:w="2031" w:type="pct"/>
          </w:tcPr>
          <w:p w14:paraId="30F686EE" w14:textId="77777777" w:rsidR="003B0D7B" w:rsidRPr="00C964B6" w:rsidRDefault="003B0D7B" w:rsidP="003B0D7B">
            <w:pPr>
              <w:rPr>
                <w:rFonts w:ascii="Times New Roman" w:hAnsi="Times New Roman" w:cs="Times New Roman"/>
                <w:sz w:val="20"/>
                <w:szCs w:val="20"/>
                <w:lang w:val="en-US"/>
              </w:rPr>
            </w:pPr>
            <w:r w:rsidRPr="00C964B6">
              <w:rPr>
                <w:rFonts w:ascii="Times New Roman" w:hAnsi="Times New Roman" w:cs="Times New Roman"/>
                <w:sz w:val="20"/>
                <w:szCs w:val="20"/>
                <w:lang w:val="en-US"/>
              </w:rPr>
              <w:sym w:font="Symbol" w:char="F044"/>
            </w:r>
            <w:r w:rsidRPr="00C964B6">
              <w:rPr>
                <w:rFonts w:ascii="Times New Roman" w:hAnsi="Times New Roman" w:cs="Times New Roman"/>
                <w:sz w:val="20"/>
                <w:szCs w:val="20"/>
                <w:lang w:val="en-US"/>
              </w:rPr>
              <w:t xml:space="preserve"> </w:t>
            </w:r>
            <w:r>
              <w:rPr>
                <w:rFonts w:ascii="Times New Roman" w:hAnsi="Times New Roman" w:cs="Times New Roman"/>
                <w:sz w:val="20"/>
                <w:szCs w:val="20"/>
                <w:lang w:val="en-US"/>
              </w:rPr>
              <w:t>A</w:t>
            </w:r>
            <w:r w:rsidRPr="00C964B6">
              <w:rPr>
                <w:rFonts w:ascii="Times New Roman" w:hAnsi="Times New Roman" w:cs="Times New Roman"/>
                <w:sz w:val="20"/>
                <w:szCs w:val="20"/>
                <w:lang w:val="en-US"/>
              </w:rPr>
              <w:t>verage air temperature (</w:t>
            </w:r>
            <w:r w:rsidRPr="00C964B6">
              <w:rPr>
                <w:rFonts w:ascii="Times New Roman" w:hAnsi="Times New Roman" w:cs="Times New Roman"/>
                <w:sz w:val="20"/>
                <w:szCs w:val="20"/>
                <w:vertAlign w:val="superscript"/>
                <w:lang w:val="en-US"/>
              </w:rPr>
              <w:t>0</w:t>
            </w:r>
            <w:r w:rsidRPr="00C964B6">
              <w:rPr>
                <w:rFonts w:ascii="Times New Roman" w:hAnsi="Times New Roman" w:cs="Times New Roman"/>
                <w:sz w:val="20"/>
                <w:szCs w:val="20"/>
                <w:lang w:val="en-US"/>
              </w:rPr>
              <w:t>C)</w:t>
            </w:r>
            <w:r w:rsidRPr="00C964B6">
              <w:rPr>
                <w:rFonts w:ascii="Times New Roman" w:hAnsi="Times New Roman" w:cs="Times New Roman"/>
                <w:sz w:val="20"/>
                <w:szCs w:val="20"/>
                <w:vertAlign w:val="superscript"/>
                <w:lang w:val="en-US"/>
              </w:rPr>
              <w:t>4</w:t>
            </w:r>
          </w:p>
        </w:tc>
        <w:tc>
          <w:tcPr>
            <w:tcW w:w="1179" w:type="pct"/>
          </w:tcPr>
          <w:p w14:paraId="7CA3348B"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9.5</w:t>
            </w:r>
          </w:p>
        </w:tc>
        <w:tc>
          <w:tcPr>
            <w:tcW w:w="1072" w:type="pct"/>
          </w:tcPr>
          <w:p w14:paraId="1C23C1C4"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6</w:t>
            </w:r>
          </w:p>
        </w:tc>
      </w:tr>
      <w:tr w:rsidR="003B0D7B" w:rsidRPr="00C964B6" w14:paraId="372F546B" w14:textId="77777777" w:rsidTr="004E185E">
        <w:tc>
          <w:tcPr>
            <w:tcW w:w="718" w:type="pct"/>
            <w:vMerge/>
          </w:tcPr>
          <w:p w14:paraId="3911C530" w14:textId="77777777" w:rsidR="003B0D7B" w:rsidRPr="00C964B6" w:rsidRDefault="003B0D7B" w:rsidP="003B0D7B">
            <w:pPr>
              <w:jc w:val="center"/>
              <w:rPr>
                <w:rFonts w:ascii="Times New Roman" w:hAnsi="Times New Roman" w:cs="Times New Roman"/>
                <w:sz w:val="20"/>
                <w:szCs w:val="20"/>
              </w:rPr>
            </w:pPr>
          </w:p>
        </w:tc>
        <w:tc>
          <w:tcPr>
            <w:tcW w:w="2031" w:type="pct"/>
          </w:tcPr>
          <w:p w14:paraId="79C697A1" w14:textId="77777777" w:rsidR="003B0D7B" w:rsidRPr="00C964B6" w:rsidRDefault="003B0D7B" w:rsidP="003B0D7B">
            <w:pPr>
              <w:rPr>
                <w:rFonts w:ascii="Times New Roman" w:hAnsi="Times New Roman" w:cs="Times New Roman"/>
                <w:sz w:val="20"/>
                <w:szCs w:val="20"/>
                <w:lang w:val="en-US"/>
              </w:rPr>
            </w:pPr>
            <w:r w:rsidRPr="00C964B6">
              <w:rPr>
                <w:rFonts w:ascii="Times New Roman" w:hAnsi="Times New Roman" w:cs="Times New Roman"/>
                <w:sz w:val="20"/>
                <w:szCs w:val="20"/>
                <w:lang w:val="en-US"/>
              </w:rPr>
              <w:t>Canopy cover (%)</w:t>
            </w:r>
            <w:r w:rsidRPr="00C964B6">
              <w:rPr>
                <w:rFonts w:ascii="Times New Roman" w:hAnsi="Times New Roman" w:cs="Times New Roman"/>
                <w:sz w:val="20"/>
                <w:szCs w:val="20"/>
                <w:vertAlign w:val="superscript"/>
                <w:lang w:val="en-US"/>
              </w:rPr>
              <w:t>4</w:t>
            </w:r>
          </w:p>
        </w:tc>
        <w:tc>
          <w:tcPr>
            <w:tcW w:w="1179" w:type="pct"/>
          </w:tcPr>
          <w:p w14:paraId="52B3E97B"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64.68</w:t>
            </w:r>
          </w:p>
        </w:tc>
        <w:tc>
          <w:tcPr>
            <w:tcW w:w="1072" w:type="pct"/>
          </w:tcPr>
          <w:p w14:paraId="5B110666" w14:textId="77777777" w:rsidR="003B0D7B" w:rsidRPr="00C964B6" w:rsidRDefault="003B0D7B" w:rsidP="003B0D7B">
            <w:pPr>
              <w:jc w:val="center"/>
              <w:rPr>
                <w:rFonts w:ascii="Times New Roman" w:hAnsi="Times New Roman" w:cs="Times New Roman"/>
                <w:sz w:val="20"/>
                <w:szCs w:val="20"/>
                <w:lang w:val="en-US"/>
              </w:rPr>
            </w:pPr>
            <w:r w:rsidRPr="00C964B6">
              <w:rPr>
                <w:rFonts w:ascii="Times New Roman" w:hAnsi="Times New Roman" w:cs="Times New Roman"/>
                <w:sz w:val="20"/>
                <w:szCs w:val="20"/>
                <w:lang w:val="en-US"/>
              </w:rPr>
              <w:t>69.40</w:t>
            </w:r>
          </w:p>
        </w:tc>
      </w:tr>
    </w:tbl>
    <w:p w14:paraId="4E442522" w14:textId="77777777" w:rsidR="003B0D7B" w:rsidRDefault="003B0D7B" w:rsidP="003B0D7B">
      <w:pPr>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 xml:space="preserve">Note: </w:t>
      </w:r>
      <w:r>
        <w:rPr>
          <w:rFonts w:ascii="Times New Roman" w:hAnsi="Times New Roman" w:cs="Times New Roman"/>
          <w:sz w:val="20"/>
          <w:szCs w:val="20"/>
          <w:lang w:val="en-US"/>
        </w:rPr>
        <w:t xml:space="preserve">soil characteristics were measured at 0-20 cm soil depth. </w:t>
      </w:r>
    </w:p>
    <w:p w14:paraId="27515C00" w14:textId="77777777" w:rsidR="003B0D7B" w:rsidRPr="00C964B6" w:rsidRDefault="003B0D7B" w:rsidP="003B0D7B">
      <w:pPr>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 xml:space="preserve">*Classification based on </w:t>
      </w:r>
      <w:r w:rsidRPr="00B915DD">
        <w:rPr>
          <w:rStyle w:val="FootnoteReference"/>
          <w:rFonts w:ascii="Times New Roman" w:hAnsi="Times New Roman" w:cs="Times New Roman"/>
          <w:sz w:val="20"/>
          <w:szCs w:val="20"/>
          <w:lang w:val="en-US"/>
        </w:rPr>
        <w:fldChar w:fldCharType="begin" w:fldLock="1"/>
      </w:r>
      <w:r>
        <w:rPr>
          <w:rFonts w:ascii="Times New Roman" w:hAnsi="Times New Roman" w:cs="Times New Roman"/>
          <w:sz w:val="20"/>
          <w:szCs w:val="20"/>
          <w:lang w:val="en-US"/>
        </w:rPr>
        <w:instrText>ADDIN CSL_CITATION {"citationItems":[{"id":"ITEM-1","itemData":{"ISBN":"9780874216561","ISSN":"0717-6163","PMID":"15003161","abstract":"The objective of this case study was to obtain some first-hand information about the functional consequences of a cosmetic tongue split operation for speech and tongue motility. One male patient who had performed the operation on himself was interviewed and underwent a tongue motility assessment, as well as an ultrasound examination. Tongue motility was mildly reduced as a result of tissue scarring. Speech was rated to be fully intelligible and highly acceptable by 4 raters, although 2 raters noticed slight distortions of the sibilants /s/ and /z/. The 3-dimensional ultrasound demonstrated that the synergy of the 2 sides of the tongue was preserved. A notably deep posterior genioglossus furrow indicated compensation for the reduced length of the tongue blade. It is concluded that the tongue split procedure did not significantly affect the participant's speech intelligibility and tongue motility.","author":[{"dropping-particle":"","family":"Indonesian Soil Research Institute","given":"","non-dropping-particle":"","parse-names":false,"suffix":""}],"container-title":"Balai Penelitian tanah","edition":"2","id":"ITEM-1","issue":"2","issued":{"date-parts":[["2009"]]},"number-of-pages":"81-87","publisher":"Indonesian Soil Research Institute","publisher-place":"Bogor","title":"Petunjuk Teknis Analisis Kimia Tanah, Tanaman , Air dan Pupuk","type":"book"},"uris":["http://www.mendeley.com/documents/?uuid=3813e842-801e-4f0e-90de-8078658e5b99","http://www.mendeley.com/documents/?uuid=9c7a9980-7725-4a67-b94c-89dff749c8b0"]}],"mendeley":{"formattedCitation":"(Indonesian Soil Research Institute 2009)","manualFormatting":"Indonesian Soil Research Institute (2009)","plainTextFormattedCitation":"(Indonesian Soil Research Institute 2009)","previouslyFormattedCitation":"(Indonesian Soil Research Institute 2009)"},"properties":{"noteIndex":0},"schema":"https://github.com/citation-style-language/schema/raw/master/csl-citation.json"}</w:instrText>
      </w:r>
      <w:r w:rsidRPr="00B915DD">
        <w:rPr>
          <w:rStyle w:val="FootnoteReference"/>
          <w:rFonts w:ascii="Times New Roman" w:hAnsi="Times New Roman" w:cs="Times New Roman"/>
          <w:sz w:val="20"/>
          <w:szCs w:val="20"/>
          <w:lang w:val="en-US"/>
        </w:rPr>
        <w:fldChar w:fldCharType="separate"/>
      </w:r>
      <w:r w:rsidRPr="00244DAC">
        <w:rPr>
          <w:rFonts w:ascii="Times New Roman" w:hAnsi="Times New Roman" w:cs="Times New Roman"/>
          <w:bCs/>
          <w:noProof/>
          <w:sz w:val="20"/>
          <w:szCs w:val="20"/>
          <w:lang w:val="en-US"/>
        </w:rPr>
        <w:t xml:space="preserve">Indonesian Soil Research Institute </w:t>
      </w:r>
      <w:r>
        <w:rPr>
          <w:rFonts w:ascii="Times New Roman" w:hAnsi="Times New Roman" w:cs="Times New Roman"/>
          <w:bCs/>
          <w:noProof/>
          <w:sz w:val="20"/>
          <w:szCs w:val="20"/>
          <w:lang w:val="en-US"/>
        </w:rPr>
        <w:t>(</w:t>
      </w:r>
      <w:r w:rsidRPr="00244DAC">
        <w:rPr>
          <w:rFonts w:ascii="Times New Roman" w:hAnsi="Times New Roman" w:cs="Times New Roman"/>
          <w:bCs/>
          <w:noProof/>
          <w:sz w:val="20"/>
          <w:szCs w:val="20"/>
          <w:lang w:val="en-US"/>
        </w:rPr>
        <w:t>2009)</w:t>
      </w:r>
      <w:r w:rsidRPr="00B915DD">
        <w:rPr>
          <w:rStyle w:val="FootnoteReference"/>
          <w:rFonts w:ascii="Times New Roman" w:hAnsi="Times New Roman" w:cs="Times New Roman"/>
          <w:sz w:val="20"/>
          <w:szCs w:val="20"/>
          <w:lang w:val="en-US"/>
        </w:rPr>
        <w:fldChar w:fldCharType="end"/>
      </w:r>
      <w:r w:rsidRPr="00B915DD">
        <w:rPr>
          <w:rFonts w:ascii="Times New Roman" w:hAnsi="Times New Roman" w:cs="Times New Roman"/>
          <w:sz w:val="20"/>
          <w:szCs w:val="20"/>
          <w:lang w:val="en-US"/>
        </w:rPr>
        <w:t xml:space="preserve">, </w:t>
      </w:r>
      <w:r w:rsidRPr="00B915DD">
        <w:rPr>
          <w:rFonts w:ascii="Times New Roman" w:hAnsi="Times New Roman" w:cs="Times New Roman"/>
          <w:sz w:val="20"/>
          <w:szCs w:val="20"/>
          <w:vertAlign w:val="superscript"/>
          <w:lang w:val="en-US"/>
        </w:rPr>
        <w:t>1</w:t>
      </w:r>
      <w:bookmarkStart w:id="0" w:name="_Hlk160691395"/>
      <w:r>
        <w:rPr>
          <w:rFonts w:ascii="Times New Roman" w:hAnsi="Times New Roman" w:cs="Times New Roman"/>
          <w:sz w:val="20"/>
          <w:szCs w:val="20"/>
          <w:lang w:val="en-US"/>
        </w:rPr>
        <w:fldChar w:fldCharType="begin" w:fldLock="1"/>
      </w:r>
      <w:r>
        <w:rPr>
          <w:rFonts w:ascii="Times New Roman" w:hAnsi="Times New Roman" w:cs="Times New Roman"/>
          <w:sz w:val="20"/>
          <w:szCs w:val="20"/>
          <w:lang w:val="en-US"/>
        </w:rPr>
        <w:instrText>ADDIN CSL_CITATION {"citationItems":[{"id":"ITEM-1","itemData":{"DOI":"10.21776/ub.jtsl.2019.006.1.6","ISSN":"2549-9793","abstract":"Forest plays important roles including, ecology, social and economic, for the sustainability of life. UB Forest, as an example, is located at the foot slope of Mt. Arjuna. This study aimed at elucidating exploring soil chemical properties of the UB forest. Five different land uses i.e., protected areas (KL), pine + coffee (PK), pine + annual crop (PS), mahogany + coffee (MK), and mahogany + annual crop (MS) were selected for this study. Each land use was repeated three times. Inside of each plot (20 x 20 m 2 size), three sub-plots (5 x 5 m 2 size) were prepared randomly for soil and litter sampling. Soil samples were taken from every sub plot, at four different depths (0-10, 10-30, 30-50, 50-100 cm), and then composited for the respective depth. Soil chemical properties (CEC, pH, total N, available P, C, available bases, soil texture, and litter (thickness, dry weight) were measured. The results showed that land uses in UB Forest significant affected total N, and pH, but they did not affect available P and CEC. The highest CEC was in KL. However, MS and MK tended to have high total, especially in the depth of 50-100cm.","author":[{"dropping-particle":"","family":"Putri","given":"Oktari Hermita","non-dropping-particle":"","parse-names":false,"suffix":""},{"dropping-particle":"","family":"Utami","given":"Sri Rahayu","non-dropping-particle":"","parse-names":false,"suffix":""},{"dropping-particle":"","family":"Kurniawan","given":"Syahrul","non-dropping-particle":"","parse-names":false,"suffix":""}],"container-title":"Jurnal Tanah dan Sumberdaya Lahan","id":"ITEM-1","issue":"01","issued":{"date-parts":[["2019"]]},"page":"1075-1081","title":"Soil Chemical Properties in Various Land Uses of UB Forest","type":"article-journal","volume":"06"},"uris":["http://www.mendeley.com/documents/?uuid=6ab1060d-66db-4035-8be6-65a9300f2a3d","http://www.mendeley.com/documents/?uuid=74d12bef-e058-4b58-b22d-1856c16c6ec8"]}],"mendeley":{"formattedCitation":"(Putri et al. 2019)","manualFormatting":"Putri et al. (2019)","plainTextFormattedCitation":"(Putri et al. 2019)","previouslyFormattedCitation":"(Putri et al. 2019)"},"properties":{"noteIndex":0},"schema":"https://github.com/citation-style-language/schema/raw/master/csl-citation.json"}</w:instrText>
      </w:r>
      <w:r>
        <w:rPr>
          <w:rFonts w:ascii="Times New Roman" w:hAnsi="Times New Roman" w:cs="Times New Roman"/>
          <w:sz w:val="20"/>
          <w:szCs w:val="20"/>
          <w:lang w:val="en-US"/>
        </w:rPr>
        <w:fldChar w:fldCharType="separate"/>
      </w:r>
      <w:r w:rsidRPr="00644412">
        <w:rPr>
          <w:rFonts w:ascii="Times New Roman" w:hAnsi="Times New Roman" w:cs="Times New Roman"/>
          <w:noProof/>
          <w:sz w:val="20"/>
          <w:szCs w:val="20"/>
          <w:lang w:val="en-US"/>
        </w:rPr>
        <w:t xml:space="preserve">Putri et al. </w:t>
      </w:r>
      <w:r>
        <w:rPr>
          <w:rFonts w:ascii="Times New Roman" w:hAnsi="Times New Roman" w:cs="Times New Roman"/>
          <w:noProof/>
          <w:sz w:val="20"/>
          <w:szCs w:val="20"/>
          <w:lang w:val="en-US"/>
        </w:rPr>
        <w:t>(</w:t>
      </w:r>
      <w:r w:rsidRPr="00644412">
        <w:rPr>
          <w:rFonts w:ascii="Times New Roman" w:hAnsi="Times New Roman" w:cs="Times New Roman"/>
          <w:noProof/>
          <w:sz w:val="20"/>
          <w:szCs w:val="20"/>
          <w:lang w:val="en-US"/>
        </w:rPr>
        <w:t>2019)</w:t>
      </w:r>
      <w:r>
        <w:rPr>
          <w:rFonts w:ascii="Times New Roman" w:hAnsi="Times New Roman" w:cs="Times New Roman"/>
          <w:sz w:val="20"/>
          <w:szCs w:val="20"/>
          <w:lang w:val="en-US"/>
        </w:rPr>
        <w:fldChar w:fldCharType="end"/>
      </w:r>
      <w:bookmarkEnd w:id="0"/>
      <w:r w:rsidRPr="00B915DD">
        <w:rPr>
          <w:rFonts w:ascii="Times New Roman" w:hAnsi="Times New Roman" w:cs="Times New Roman"/>
          <w:sz w:val="20"/>
          <w:szCs w:val="20"/>
          <w:lang w:val="en-US"/>
        </w:rPr>
        <w:t xml:space="preserve">, </w:t>
      </w:r>
      <w:r w:rsidRPr="00B915DD">
        <w:rPr>
          <w:rFonts w:ascii="Times New Roman" w:hAnsi="Times New Roman" w:cs="Times New Roman"/>
          <w:sz w:val="20"/>
          <w:szCs w:val="20"/>
          <w:vertAlign w:val="superscript"/>
          <w:lang w:val="en-US"/>
        </w:rPr>
        <w:t>2</w:t>
      </w:r>
      <w:bookmarkStart w:id="1" w:name="_Hlk160691408"/>
      <w:r>
        <w:rPr>
          <w:rFonts w:ascii="Times New Roman" w:hAnsi="Times New Roman" w:cs="Times New Roman"/>
          <w:sz w:val="20"/>
          <w:szCs w:val="20"/>
          <w:lang w:val="en-US"/>
        </w:rPr>
        <w:fldChar w:fldCharType="begin" w:fldLock="1"/>
      </w:r>
      <w:r>
        <w:rPr>
          <w:rFonts w:ascii="Times New Roman" w:hAnsi="Times New Roman" w:cs="Times New Roman"/>
          <w:sz w:val="20"/>
          <w:szCs w:val="20"/>
          <w:lang w:val="en-US"/>
        </w:rPr>
        <w:instrText>ADDIN CSL_CITATION {"citationItems":[{"id":"ITEM-1","itemData":{"DOI":"10.12911/22998993/167417","ISSN":"22998993","abstract":"Pruning and fertilization practices plays an important role in coffee plantation, used to maintain soil quality and coffee productivity. However, the impact of pruning and fertilization practices on soil microbial activity under coffee-based agroforestry are poorly understood. The aimed of this study was to analyze the response of soil microbial properties (i.e., soil microbial biomass C (SMBC) and soil respiration rates (SR)) to pruning and fertilization management in coffee-based agroforestry in UB (Universitas Brawijaya) Forest. A split-plot design with eight treatments and three replications were used in this experiment. The main-plot factor consisted of two types of pruning (Pruning and Bending), and the sub-plot factor consisted of four types of fertilization (i.e., no fertilizer (NF), 100% chicken manure (MN), 50% chicken manure + 50% NPK-inorganic (MN+NPK), and 100% NPK-inorganic (NPK)). The result showed that there was a significantly different (p&lt;0.05) in the soil microbial biomass C and soil respiration after the application of fertilizer. The addition of chicken manure (MN and MN+NPK treatment) could enhance the soil microbial biomass and soil respiration, compared to the NF treatment under different pruning practices. The level of soil pH in MN were highest and significantly different with NPK treatment, showed that the application of chicken manure had a potential to neutralize the soil acidity. Metabolic quotient (qCO2) showed highest in the NF treatment as compared to the other treatments. The soil respiration had positive correlation (p&lt;0.05) with SMBC, while SMBC had negative correlation (p&lt;0.01) with qCO2.","author":[{"dropping-particle":"","family":"Azizah","given":"Futihatu Rizkiani","non-dropping-particle":"","parse-names":false,"suffix":""},{"dropping-particle":"","family":"Prayogo","given":"Cahyo","non-dropping-particle":"","parse-names":false,"suffix":""},{"dropping-particle":"","family":"Kurniawan","given":"Syahrul","non-dropping-particle":"","parse-names":false,"suffix":""},{"dropping-particle":"","family":"Rowe","given":"Rebecca L.","non-dropping-particle":"","parse-names":false,"suffix":""}],"container-title":"Journal of Ecological Engineering","id":"ITEM-1","issue":"8","issued":{"date-parts":[["2023"]]},"page":"329-342","title":"Microbial Biomass and Soil Respiration Response to Pruning and Fertilization Practices in Coffee-Pine Agroforestry","type":"article-journal","volume":"24"},"uris":["http://www.mendeley.com/documents/?uuid=cbcfedf8-e42c-4e95-9158-858090908c81","http://www.mendeley.com/documents/?uuid=73b19fed-31be-42bb-a4e5-3a40a7136bca"]}],"mendeley":{"formattedCitation":"(Azizah et al. 2023)","manualFormatting":"Azizah et al. (2023)","plainTextFormattedCitation":"(Azizah et al. 2023)","previouslyFormattedCitation":"(Azizah et al. 2023)"},"properties":{"noteIndex":0},"schema":"https://github.com/citation-style-language/schema/raw/master/csl-citation.json"}</w:instrText>
      </w:r>
      <w:r>
        <w:rPr>
          <w:rFonts w:ascii="Times New Roman" w:hAnsi="Times New Roman" w:cs="Times New Roman"/>
          <w:sz w:val="20"/>
          <w:szCs w:val="20"/>
          <w:lang w:val="en-US"/>
        </w:rPr>
        <w:fldChar w:fldCharType="separate"/>
      </w:r>
      <w:r w:rsidRPr="00644412">
        <w:rPr>
          <w:rFonts w:ascii="Times New Roman" w:hAnsi="Times New Roman" w:cs="Times New Roman"/>
          <w:noProof/>
          <w:sz w:val="20"/>
          <w:szCs w:val="20"/>
          <w:lang w:val="en-US"/>
        </w:rPr>
        <w:t xml:space="preserve">Azizah et al. </w:t>
      </w:r>
      <w:r>
        <w:rPr>
          <w:rFonts w:ascii="Times New Roman" w:hAnsi="Times New Roman" w:cs="Times New Roman"/>
          <w:noProof/>
          <w:sz w:val="20"/>
          <w:szCs w:val="20"/>
          <w:lang w:val="en-US"/>
        </w:rPr>
        <w:t>(</w:t>
      </w:r>
      <w:r w:rsidRPr="00644412">
        <w:rPr>
          <w:rFonts w:ascii="Times New Roman" w:hAnsi="Times New Roman" w:cs="Times New Roman"/>
          <w:noProof/>
          <w:sz w:val="20"/>
          <w:szCs w:val="20"/>
          <w:lang w:val="en-US"/>
        </w:rPr>
        <w:t>2023)</w:t>
      </w:r>
      <w:r>
        <w:rPr>
          <w:rFonts w:ascii="Times New Roman" w:hAnsi="Times New Roman" w:cs="Times New Roman"/>
          <w:sz w:val="20"/>
          <w:szCs w:val="20"/>
          <w:lang w:val="en-US"/>
        </w:rPr>
        <w:fldChar w:fldCharType="end"/>
      </w:r>
      <w:bookmarkEnd w:id="1"/>
      <w:r w:rsidRPr="00B915DD">
        <w:rPr>
          <w:rFonts w:ascii="Times New Roman" w:hAnsi="Times New Roman" w:cs="Times New Roman"/>
          <w:sz w:val="20"/>
          <w:szCs w:val="20"/>
          <w:lang w:val="en-US"/>
        </w:rPr>
        <w:t xml:space="preserve">, </w:t>
      </w:r>
      <w:r w:rsidRPr="00B915DD">
        <w:rPr>
          <w:rFonts w:ascii="Times New Roman" w:hAnsi="Times New Roman" w:cs="Times New Roman"/>
          <w:sz w:val="20"/>
          <w:szCs w:val="20"/>
          <w:vertAlign w:val="superscript"/>
          <w:lang w:val="en-US"/>
        </w:rPr>
        <w:t>3</w:t>
      </w:r>
      <w:r w:rsidRPr="00B915DD">
        <w:rPr>
          <w:rStyle w:val="FootnoteReference"/>
          <w:rFonts w:ascii="Times New Roman" w:hAnsi="Times New Roman" w:cs="Times New Roman"/>
          <w:sz w:val="20"/>
          <w:szCs w:val="20"/>
          <w:lang w:val="en-US"/>
        </w:rPr>
        <w:fldChar w:fldCharType="begin" w:fldLock="1"/>
      </w:r>
      <w:r>
        <w:rPr>
          <w:rFonts w:ascii="Times New Roman" w:hAnsi="Times New Roman" w:cs="Times New Roman"/>
          <w:sz w:val="20"/>
          <w:szCs w:val="20"/>
          <w:lang w:val="en-US"/>
        </w:rPr>
        <w:instrText>ADDIN CSL_CITATION {"citationItems":[{"id":"ITEM-1","itemData":{"DOI":"10.17503/agrivita.v41i3.2236","ISSN":"24778516","abstract":"Differences in land use systems may resulted in different soil cover, litter input, and soil management practices, and consequently affect to soil nutrient stock. The study aimed to assess soil carbon (C) and nitrogen (N) storages on various soil depths from difference land use systems within UB forest. The research was conducted in UB forest, Malang – Indonesia, from April to November 2017. Soil sample was collected from four soil depths (0-0.1, 0.1-0.3, 0.3-0.5, and 0.5-1.0 m) within five land use systems, including (1) protected area; (2) pine + coffee; (3) pine + crops; (4) mahogany + coffee and (5) mahogany + crops, each with three replicate plots. Soil C and N concentrations, soil texture, and bulk density, were measured. The study showed significant difference in soil C and N storages among land use systems. In 0.5 m depth of soil, soil C and N storages was higher in protected area (64% and 53%, respectively) as compared to other land use systems. The result support clay content controls soil C and N stock, whereas vegetation determines soil N stocks. Therefore, proper management in vegetation and soil were needed to conserve soil C and N storages.","author":[{"dropping-particle":"","family":"Kurniawan","given":"Syahrul","non-dropping-particle":"","parse-names":false,"suffix":""},{"dropping-particle":"","family":"Utami","given":"Sri Rahayu","non-dropping-particle":"","parse-names":false,"suffix":""},{"dropping-particle":"","family":"Mukharomah","given":"Miftakhul","non-dropping-particle":"","parse-names":false,"suffix":""},{"dropping-particle":"","family":"Navarette","given":"Ian A.","non-dropping-particle":"","parse-names":false,"suffix":""},{"dropping-particle":"","family":"Prasetya","given":"Budi","non-dropping-particle":"","parse-names":false,"suffix":""}],"container-title":"Agrivita","id":"ITEM-1","issue":"3","issued":{"date-parts":[["2019"]]},"page":"416-427","title":"Land Use Systems, Soil Texture, Control Carbon and Nitrogen Storages in the Forest Soil of UB Forest, Indonesia","type":"article-journal","volume":"41"},"uris":["http://www.mendeley.com/documents/?uuid=9a056345-19b7-40ac-81a4-fd58c65b69fb"]}],"mendeley":{"formattedCitation":"(Kurniawan et al. 2019)","manualFormatting":"Kurniawan et al. (2019)","plainTextFormattedCitation":"(Kurniawan et al. 2019)","previouslyFormattedCitation":"(Kurniawan et al. 2019)"},"properties":{"noteIndex":0},"schema":"https://github.com/citation-style-language/schema/raw/master/csl-citation.json"}</w:instrText>
      </w:r>
      <w:r w:rsidRPr="00B915DD">
        <w:rPr>
          <w:rStyle w:val="FootnoteReference"/>
          <w:rFonts w:ascii="Times New Roman" w:hAnsi="Times New Roman" w:cs="Times New Roman"/>
          <w:sz w:val="20"/>
          <w:szCs w:val="20"/>
          <w:lang w:val="en-US"/>
        </w:rPr>
        <w:fldChar w:fldCharType="separate"/>
      </w:r>
      <w:r w:rsidRPr="00B915DD">
        <w:rPr>
          <w:rFonts w:ascii="Times New Roman" w:hAnsi="Times New Roman" w:cs="Times New Roman"/>
          <w:noProof/>
          <w:sz w:val="20"/>
          <w:szCs w:val="20"/>
          <w:lang w:val="en-US"/>
        </w:rPr>
        <w:t xml:space="preserve">Kurniawan et al. </w:t>
      </w:r>
      <w:r>
        <w:rPr>
          <w:rFonts w:ascii="Times New Roman" w:hAnsi="Times New Roman" w:cs="Times New Roman"/>
          <w:noProof/>
          <w:sz w:val="20"/>
          <w:szCs w:val="20"/>
          <w:lang w:val="en-US"/>
        </w:rPr>
        <w:t>(</w:t>
      </w:r>
      <w:r w:rsidRPr="00B915DD">
        <w:rPr>
          <w:rFonts w:ascii="Times New Roman" w:hAnsi="Times New Roman" w:cs="Times New Roman"/>
          <w:noProof/>
          <w:sz w:val="20"/>
          <w:szCs w:val="20"/>
          <w:lang w:val="en-US"/>
        </w:rPr>
        <w:t>2019)</w:t>
      </w:r>
      <w:r w:rsidRPr="00B915DD">
        <w:rPr>
          <w:rStyle w:val="FootnoteReference"/>
          <w:rFonts w:ascii="Times New Roman" w:hAnsi="Times New Roman" w:cs="Times New Roman"/>
          <w:sz w:val="20"/>
          <w:szCs w:val="20"/>
          <w:lang w:val="en-US"/>
        </w:rPr>
        <w:fldChar w:fldCharType="end"/>
      </w:r>
      <w:r>
        <w:rPr>
          <w:rFonts w:ascii="Times New Roman" w:hAnsi="Times New Roman" w:cs="Times New Roman"/>
          <w:sz w:val="20"/>
          <w:szCs w:val="20"/>
          <w:lang w:val="en-US"/>
        </w:rPr>
        <w:t>,</w:t>
      </w:r>
      <w:r w:rsidRPr="00225E7C">
        <w:rPr>
          <w:rFonts w:ascii="Times New Roman" w:hAnsi="Times New Roman" w:cs="Times New Roman"/>
          <w:sz w:val="20"/>
          <w:szCs w:val="20"/>
          <w:vertAlign w:val="superscript"/>
          <w:lang w:val="en-US"/>
        </w:rPr>
        <w:t>4</w:t>
      </w:r>
      <w:r w:rsidRPr="00B915DD">
        <w:rPr>
          <w:rStyle w:val="FootnoteReference"/>
          <w:rFonts w:ascii="Times New Roman" w:hAnsi="Times New Roman" w:cs="Times New Roman"/>
          <w:sz w:val="20"/>
          <w:szCs w:val="20"/>
          <w:lang w:val="en-US"/>
        </w:rPr>
        <w:fldChar w:fldCharType="begin" w:fldLock="1"/>
      </w:r>
      <w:r>
        <w:rPr>
          <w:rFonts w:ascii="Times New Roman" w:hAnsi="Times New Roman" w:cs="Times New Roman"/>
          <w:sz w:val="20"/>
          <w:szCs w:val="20"/>
          <w:lang w:val="en-US"/>
        </w:rPr>
        <w:instrText>ADDIN CSL_CITATION {"citationItems":[{"id":"ITEM-1","itemData":{"DOI":"10.12911/22998993/169179","ISSN":"22998993","abstract":"Coffee agroforestry has become a land use system that provides both ecological and economic benefits, so it is managed in various ways. Pruning and fertilizer management is a combination that is applied for optimal production. However, understanding the effect of combined management on soil respiration and functional microbial populations remains unclear. This study aimed to determine the effect of combining pruning and fertilizer management on soil respiration and functional bacterial populations as well as to elucidate the relationship between tested parameters. The study was conducted in UB Forest. A factorial randomized block design consisting of three factors, i.e., coffee pruning, type of fertilizer, and fertilizer doses was used. The results showed that combining three factors affected the diazotrophic bacterial population and soil respiration, which is sensitive to management changes. Coffee pruning and mixed fertilizer (inorganic + organic) application affected soil respiration and microbial populations, while the dose affected each parameter differently. The conducted study suggests that pruning management with mixed fertilizer application can substitute inorganic fertilizer as more environmentally sustainable management in coffee-based agroforestry.","author":[{"dropping-particle":"","family":"Nugroho","given":"R. Muhammad Yusuf Adi Pujo","non-dropping-particle":"","parse-names":false,"suffix":""},{"dropping-particle":"","family":"Ustiatik","given":"Reni","non-dropping-particle":"","parse-names":false,"suffix":""},{"dropping-particle":"","family":"Prasetya","given":"Budi","non-dropping-particle":"","parse-names":false,"suffix":""},{"dropping-particle":"","family":"Kurniawan","given":"Syahrul","non-dropping-particle":"","parse-names":false,"suffix":""}],"container-title":"Journal of Ecological Engineering","id":"ITEM-1","issue":"9","issued":{"date-parts":[["2023"]]},"page":"158-170","title":"Response of Different Coffee-Based Agroforestry Management on Microbial Respiration and Density","type":"article-journal","volume":"24"},"uris":["http://www.mendeley.com/documents/?uuid=057f6bb0-cdf0-4794-94ab-190106e779e6","http://www.mendeley.com/documents/?uuid=6d596b13-6c8e-4c42-a609-3863584da9ea"]}],"mendeley":{"formattedCitation":"(Nugroho et al. 2023)","manualFormatting":"Nugroho et al. (2023)","plainTextFormattedCitation":"(Nugroho et al. 2023)","previouslyFormattedCitation":"(Nugroho et al. 2023)"},"properties":{"noteIndex":0},"schema":"https://github.com/citation-style-language/schema/raw/master/csl-citation.json"}</w:instrText>
      </w:r>
      <w:r w:rsidRPr="00B915DD">
        <w:rPr>
          <w:rStyle w:val="FootnoteReference"/>
          <w:rFonts w:ascii="Times New Roman" w:hAnsi="Times New Roman" w:cs="Times New Roman"/>
          <w:sz w:val="20"/>
          <w:szCs w:val="20"/>
          <w:lang w:val="en-US"/>
        </w:rPr>
        <w:fldChar w:fldCharType="separate"/>
      </w:r>
      <w:r w:rsidRPr="00B915DD">
        <w:rPr>
          <w:rFonts w:ascii="Times New Roman" w:hAnsi="Times New Roman" w:cs="Times New Roman"/>
          <w:noProof/>
          <w:sz w:val="20"/>
          <w:szCs w:val="20"/>
          <w:lang w:val="en-US"/>
        </w:rPr>
        <w:t xml:space="preserve">Nugroho et al. </w:t>
      </w:r>
      <w:r>
        <w:rPr>
          <w:rFonts w:ascii="Times New Roman" w:hAnsi="Times New Roman" w:cs="Times New Roman"/>
          <w:noProof/>
          <w:sz w:val="20"/>
          <w:szCs w:val="20"/>
          <w:lang w:val="en-US"/>
        </w:rPr>
        <w:t>(</w:t>
      </w:r>
      <w:r w:rsidRPr="00B915DD">
        <w:rPr>
          <w:rFonts w:ascii="Times New Roman" w:hAnsi="Times New Roman" w:cs="Times New Roman"/>
          <w:noProof/>
          <w:sz w:val="20"/>
          <w:szCs w:val="20"/>
          <w:lang w:val="en-US"/>
        </w:rPr>
        <w:t>2023)</w:t>
      </w:r>
      <w:r w:rsidRPr="00B915DD">
        <w:rPr>
          <w:rStyle w:val="FootnoteReference"/>
          <w:rFonts w:ascii="Times New Roman" w:hAnsi="Times New Roman" w:cs="Times New Roman"/>
          <w:sz w:val="20"/>
          <w:szCs w:val="20"/>
          <w:lang w:val="en-US"/>
        </w:rPr>
        <w:fldChar w:fldCharType="end"/>
      </w:r>
    </w:p>
    <w:p w14:paraId="0AF8A9CA" w14:textId="77432CE3" w:rsidR="006261E0" w:rsidRDefault="006261E0">
      <w:pPr>
        <w:rPr>
          <w:lang w:val="en-US"/>
        </w:rPr>
      </w:pPr>
    </w:p>
    <w:p w14:paraId="59E01EC9" w14:textId="5858EDCE" w:rsidR="003B0D7B" w:rsidRPr="00B915DD" w:rsidRDefault="003B0D7B" w:rsidP="003B0D7B">
      <w:pPr>
        <w:pStyle w:val="ListParagraph"/>
        <w:spacing w:line="360" w:lineRule="auto"/>
        <w:ind w:left="142"/>
        <w:jc w:val="both"/>
        <w:rPr>
          <w:rFonts w:ascii="Times New Roman" w:hAnsi="Times New Roman" w:cs="Times New Roman"/>
          <w:sz w:val="20"/>
          <w:szCs w:val="20"/>
          <w:lang w:val="en-US"/>
        </w:rPr>
      </w:pPr>
      <w:r w:rsidRPr="003B0D7B">
        <w:rPr>
          <w:rFonts w:asciiTheme="majorBidi" w:hAnsiTheme="majorBidi" w:cstheme="majorBidi"/>
          <w:sz w:val="20"/>
          <w:szCs w:val="20"/>
          <w:lang w:val="en-US"/>
        </w:rPr>
        <w:t>Supplementary Table 2.</w:t>
      </w:r>
      <w:r>
        <w:rPr>
          <w:lang w:val="en-US"/>
        </w:rPr>
        <w:t xml:space="preserve"> </w:t>
      </w:r>
      <w:r w:rsidRPr="00B915DD">
        <w:rPr>
          <w:rFonts w:ascii="Times New Roman" w:hAnsi="Times New Roman" w:cs="Times New Roman"/>
          <w:sz w:val="20"/>
          <w:szCs w:val="20"/>
          <w:lang w:val="en-US"/>
        </w:rPr>
        <w:t xml:space="preserve">Fertilizer types </w:t>
      </w:r>
      <w:r>
        <w:rPr>
          <w:rFonts w:ascii="Times New Roman" w:hAnsi="Times New Roman" w:cs="Times New Roman"/>
          <w:sz w:val="20"/>
          <w:szCs w:val="20"/>
          <w:lang w:val="en-US"/>
        </w:rPr>
        <w:t xml:space="preserve">and </w:t>
      </w:r>
      <w:r w:rsidRPr="00B915DD">
        <w:rPr>
          <w:rFonts w:ascii="Times New Roman" w:hAnsi="Times New Roman" w:cs="Times New Roman"/>
          <w:sz w:val="20"/>
          <w:szCs w:val="20"/>
          <w:lang w:val="en-US"/>
        </w:rPr>
        <w:t xml:space="preserve">application per coffee plant </w:t>
      </w:r>
      <w:r>
        <w:rPr>
          <w:rFonts w:ascii="Times New Roman" w:hAnsi="Times New Roman" w:cs="Times New Roman"/>
          <w:sz w:val="20"/>
          <w:szCs w:val="20"/>
          <w:lang w:val="en-US"/>
        </w:rPr>
        <w:t>for</w:t>
      </w:r>
      <w:r w:rsidRPr="00B915DD">
        <w:rPr>
          <w:rFonts w:ascii="Times New Roman" w:hAnsi="Times New Roman" w:cs="Times New Roman"/>
          <w:sz w:val="20"/>
          <w:szCs w:val="20"/>
          <w:lang w:val="en-US"/>
        </w:rPr>
        <w:t xml:space="preserve"> each coffee canopy management </w:t>
      </w:r>
      <w:r>
        <w:rPr>
          <w:rFonts w:ascii="Times New Roman" w:hAnsi="Times New Roman" w:cs="Times New Roman"/>
          <w:sz w:val="20"/>
          <w:szCs w:val="20"/>
          <w:lang w:val="en-US"/>
        </w:rPr>
        <w:t>factor (T1 and T2)</w:t>
      </w:r>
    </w:p>
    <w:tbl>
      <w:tblPr>
        <w:tblStyle w:val="TableGrid"/>
        <w:tblW w:w="0" w:type="auto"/>
        <w:tblInd w:w="14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29"/>
        <w:gridCol w:w="1280"/>
        <w:gridCol w:w="1163"/>
        <w:gridCol w:w="980"/>
        <w:gridCol w:w="902"/>
        <w:gridCol w:w="835"/>
        <w:gridCol w:w="2485"/>
      </w:tblGrid>
      <w:tr w:rsidR="003B0D7B" w:rsidRPr="00B915DD" w14:paraId="08437C04" w14:textId="77777777" w:rsidTr="004E185E">
        <w:tc>
          <w:tcPr>
            <w:tcW w:w="1229" w:type="dxa"/>
            <w:vMerge w:val="restart"/>
            <w:tcBorders>
              <w:top w:val="single" w:sz="4" w:space="0" w:color="auto"/>
              <w:bottom w:val="single" w:sz="4" w:space="0" w:color="auto"/>
            </w:tcBorders>
          </w:tcPr>
          <w:p w14:paraId="0609EF0C"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Fertilizer type</w:t>
            </w:r>
          </w:p>
        </w:tc>
        <w:tc>
          <w:tcPr>
            <w:tcW w:w="1280" w:type="dxa"/>
            <w:vMerge w:val="restart"/>
            <w:tcBorders>
              <w:top w:val="single" w:sz="4" w:space="0" w:color="auto"/>
              <w:bottom w:val="single" w:sz="4" w:space="0" w:color="auto"/>
            </w:tcBorders>
          </w:tcPr>
          <w:p w14:paraId="462453A9"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Fertilizer dose</w:t>
            </w:r>
          </w:p>
        </w:tc>
        <w:tc>
          <w:tcPr>
            <w:tcW w:w="3880" w:type="dxa"/>
            <w:gridSpan w:val="4"/>
            <w:tcBorders>
              <w:top w:val="single" w:sz="4" w:space="0" w:color="auto"/>
              <w:bottom w:val="single" w:sz="4" w:space="0" w:color="auto"/>
            </w:tcBorders>
          </w:tcPr>
          <w:p w14:paraId="7AAA4BFD"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Fertilizer applied per plant (g)</w:t>
            </w:r>
          </w:p>
        </w:tc>
        <w:tc>
          <w:tcPr>
            <w:tcW w:w="2485" w:type="dxa"/>
            <w:vMerge w:val="restart"/>
            <w:tcBorders>
              <w:top w:val="single" w:sz="4" w:space="0" w:color="auto"/>
              <w:bottom w:val="single" w:sz="4" w:space="0" w:color="auto"/>
            </w:tcBorders>
          </w:tcPr>
          <w:p w14:paraId="723221B1"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r w:rsidRPr="00810847">
              <w:rPr>
                <w:rFonts w:ascii="Times New Roman" w:hAnsi="Times New Roman" w:cs="Times New Roman"/>
                <w:color w:val="000000" w:themeColor="text1"/>
                <w:sz w:val="20"/>
                <w:szCs w:val="20"/>
                <w:lang w:val="en-US"/>
              </w:rPr>
              <w:t>Amount of nitrogen applied per plant (g)</w:t>
            </w:r>
          </w:p>
        </w:tc>
      </w:tr>
      <w:tr w:rsidR="003B0D7B" w:rsidRPr="00B915DD" w14:paraId="3519F970" w14:textId="77777777" w:rsidTr="004E185E">
        <w:tc>
          <w:tcPr>
            <w:tcW w:w="1229" w:type="dxa"/>
            <w:vMerge/>
            <w:tcBorders>
              <w:top w:val="single" w:sz="4" w:space="0" w:color="auto"/>
              <w:bottom w:val="single" w:sz="4" w:space="0" w:color="auto"/>
            </w:tcBorders>
          </w:tcPr>
          <w:p w14:paraId="1FF94A8B"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p>
        </w:tc>
        <w:tc>
          <w:tcPr>
            <w:tcW w:w="1280" w:type="dxa"/>
            <w:vMerge/>
            <w:tcBorders>
              <w:top w:val="single" w:sz="4" w:space="0" w:color="auto"/>
              <w:bottom w:val="single" w:sz="4" w:space="0" w:color="auto"/>
            </w:tcBorders>
          </w:tcPr>
          <w:p w14:paraId="39AD8CF7"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p>
        </w:tc>
        <w:tc>
          <w:tcPr>
            <w:tcW w:w="1163" w:type="dxa"/>
            <w:tcBorders>
              <w:top w:val="single" w:sz="4" w:space="0" w:color="auto"/>
              <w:bottom w:val="single" w:sz="4" w:space="0" w:color="auto"/>
            </w:tcBorders>
          </w:tcPr>
          <w:p w14:paraId="5205AABC"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Poultry manure</w:t>
            </w:r>
          </w:p>
        </w:tc>
        <w:tc>
          <w:tcPr>
            <w:tcW w:w="980" w:type="dxa"/>
            <w:tcBorders>
              <w:top w:val="single" w:sz="4" w:space="0" w:color="auto"/>
              <w:bottom w:val="single" w:sz="4" w:space="0" w:color="auto"/>
            </w:tcBorders>
          </w:tcPr>
          <w:p w14:paraId="3E73C151"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Urea</w:t>
            </w:r>
          </w:p>
        </w:tc>
        <w:tc>
          <w:tcPr>
            <w:tcW w:w="902" w:type="dxa"/>
            <w:tcBorders>
              <w:top w:val="single" w:sz="4" w:space="0" w:color="auto"/>
              <w:bottom w:val="single" w:sz="4" w:space="0" w:color="auto"/>
            </w:tcBorders>
          </w:tcPr>
          <w:p w14:paraId="79CC2427"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SP-36</w:t>
            </w:r>
          </w:p>
        </w:tc>
        <w:tc>
          <w:tcPr>
            <w:tcW w:w="835" w:type="dxa"/>
            <w:tcBorders>
              <w:top w:val="single" w:sz="4" w:space="0" w:color="auto"/>
              <w:bottom w:val="single" w:sz="4" w:space="0" w:color="auto"/>
            </w:tcBorders>
          </w:tcPr>
          <w:p w14:paraId="2793E34E"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KCl</w:t>
            </w:r>
          </w:p>
        </w:tc>
        <w:tc>
          <w:tcPr>
            <w:tcW w:w="2485" w:type="dxa"/>
            <w:vMerge/>
            <w:tcBorders>
              <w:top w:val="single" w:sz="4" w:space="0" w:color="auto"/>
              <w:bottom w:val="single" w:sz="4" w:space="0" w:color="auto"/>
            </w:tcBorders>
          </w:tcPr>
          <w:p w14:paraId="6F83F9FB"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p>
        </w:tc>
      </w:tr>
      <w:tr w:rsidR="003B0D7B" w:rsidRPr="00B915DD" w14:paraId="2048233A" w14:textId="77777777" w:rsidTr="004E185E">
        <w:tc>
          <w:tcPr>
            <w:tcW w:w="1229" w:type="dxa"/>
            <w:tcBorders>
              <w:top w:val="single" w:sz="4" w:space="0" w:color="auto"/>
            </w:tcBorders>
          </w:tcPr>
          <w:p w14:paraId="4082FCDA"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Inorganic</w:t>
            </w:r>
          </w:p>
        </w:tc>
        <w:tc>
          <w:tcPr>
            <w:tcW w:w="1280" w:type="dxa"/>
            <w:tcBorders>
              <w:top w:val="single" w:sz="4" w:space="0" w:color="auto"/>
            </w:tcBorders>
          </w:tcPr>
          <w:p w14:paraId="7C2B15C0"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Low</w:t>
            </w:r>
          </w:p>
        </w:tc>
        <w:tc>
          <w:tcPr>
            <w:tcW w:w="1163" w:type="dxa"/>
            <w:tcBorders>
              <w:top w:val="single" w:sz="4" w:space="0" w:color="auto"/>
            </w:tcBorders>
          </w:tcPr>
          <w:p w14:paraId="1BEE6FCC"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980" w:type="dxa"/>
            <w:tcBorders>
              <w:top w:val="single" w:sz="4" w:space="0" w:color="auto"/>
            </w:tcBorders>
          </w:tcPr>
          <w:p w14:paraId="2543A121"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140</w:t>
            </w:r>
          </w:p>
        </w:tc>
        <w:tc>
          <w:tcPr>
            <w:tcW w:w="902" w:type="dxa"/>
            <w:tcBorders>
              <w:top w:val="single" w:sz="4" w:space="0" w:color="auto"/>
            </w:tcBorders>
          </w:tcPr>
          <w:p w14:paraId="2E89356C"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70</w:t>
            </w:r>
          </w:p>
        </w:tc>
        <w:tc>
          <w:tcPr>
            <w:tcW w:w="835" w:type="dxa"/>
            <w:tcBorders>
              <w:top w:val="single" w:sz="4" w:space="0" w:color="auto"/>
            </w:tcBorders>
          </w:tcPr>
          <w:p w14:paraId="60D3402E"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130</w:t>
            </w:r>
          </w:p>
        </w:tc>
        <w:tc>
          <w:tcPr>
            <w:tcW w:w="2485" w:type="dxa"/>
            <w:tcBorders>
              <w:top w:val="single" w:sz="4" w:space="0" w:color="auto"/>
            </w:tcBorders>
          </w:tcPr>
          <w:p w14:paraId="23521DA6"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r w:rsidRPr="00810847">
              <w:rPr>
                <w:rFonts w:ascii="Times New Roman" w:hAnsi="Times New Roman" w:cs="Times New Roman"/>
                <w:color w:val="000000" w:themeColor="text1"/>
                <w:sz w:val="20"/>
                <w:szCs w:val="20"/>
                <w:lang w:val="en-US"/>
              </w:rPr>
              <w:t>64.40</w:t>
            </w:r>
          </w:p>
        </w:tc>
      </w:tr>
      <w:tr w:rsidR="003B0D7B" w:rsidRPr="00B915DD" w14:paraId="29223725" w14:textId="77777777" w:rsidTr="004E185E">
        <w:tc>
          <w:tcPr>
            <w:tcW w:w="1229" w:type="dxa"/>
          </w:tcPr>
          <w:p w14:paraId="0A7C2B36"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p>
        </w:tc>
        <w:tc>
          <w:tcPr>
            <w:tcW w:w="1280" w:type="dxa"/>
          </w:tcPr>
          <w:p w14:paraId="58926080"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Medium</w:t>
            </w:r>
          </w:p>
        </w:tc>
        <w:tc>
          <w:tcPr>
            <w:tcW w:w="1163" w:type="dxa"/>
          </w:tcPr>
          <w:p w14:paraId="028CFCF3"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980" w:type="dxa"/>
          </w:tcPr>
          <w:p w14:paraId="75D09FB6"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480</w:t>
            </w:r>
          </w:p>
        </w:tc>
        <w:tc>
          <w:tcPr>
            <w:tcW w:w="902" w:type="dxa"/>
          </w:tcPr>
          <w:p w14:paraId="5F8BF41E"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870</w:t>
            </w:r>
          </w:p>
        </w:tc>
        <w:tc>
          <w:tcPr>
            <w:tcW w:w="835" w:type="dxa"/>
          </w:tcPr>
          <w:p w14:paraId="1720FC24"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460</w:t>
            </w:r>
          </w:p>
        </w:tc>
        <w:tc>
          <w:tcPr>
            <w:tcW w:w="2485" w:type="dxa"/>
          </w:tcPr>
          <w:p w14:paraId="6775B15D"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r w:rsidRPr="00810847">
              <w:rPr>
                <w:rFonts w:ascii="Times New Roman" w:hAnsi="Times New Roman" w:cs="Times New Roman"/>
                <w:color w:val="000000" w:themeColor="text1"/>
                <w:sz w:val="20"/>
                <w:szCs w:val="20"/>
                <w:lang w:val="en-US"/>
              </w:rPr>
              <w:t>220.80</w:t>
            </w:r>
          </w:p>
        </w:tc>
      </w:tr>
      <w:tr w:rsidR="003B0D7B" w:rsidRPr="00B915DD" w14:paraId="59208FBD" w14:textId="77777777" w:rsidTr="004E185E">
        <w:tc>
          <w:tcPr>
            <w:tcW w:w="1229" w:type="dxa"/>
          </w:tcPr>
          <w:p w14:paraId="20AA51AC"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p>
        </w:tc>
        <w:tc>
          <w:tcPr>
            <w:tcW w:w="1280" w:type="dxa"/>
          </w:tcPr>
          <w:p w14:paraId="410BF50C"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High</w:t>
            </w:r>
          </w:p>
        </w:tc>
        <w:tc>
          <w:tcPr>
            <w:tcW w:w="1163" w:type="dxa"/>
          </w:tcPr>
          <w:p w14:paraId="02C4A4BB"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980" w:type="dxa"/>
          </w:tcPr>
          <w:p w14:paraId="4CF04577"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750</w:t>
            </w:r>
          </w:p>
        </w:tc>
        <w:tc>
          <w:tcPr>
            <w:tcW w:w="902" w:type="dxa"/>
          </w:tcPr>
          <w:p w14:paraId="38A5D487"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1</w:t>
            </w:r>
            <w:r>
              <w:rPr>
                <w:rFonts w:ascii="Times New Roman" w:hAnsi="Times New Roman" w:cs="Times New Roman"/>
                <w:sz w:val="20"/>
                <w:szCs w:val="20"/>
                <w:lang w:val="en-US"/>
              </w:rPr>
              <w:t>,</w:t>
            </w:r>
            <w:r w:rsidRPr="00B915DD">
              <w:rPr>
                <w:rFonts w:ascii="Times New Roman" w:hAnsi="Times New Roman" w:cs="Times New Roman"/>
                <w:sz w:val="20"/>
                <w:szCs w:val="20"/>
                <w:lang w:val="en-US"/>
              </w:rPr>
              <w:t>380</w:t>
            </w:r>
          </w:p>
        </w:tc>
        <w:tc>
          <w:tcPr>
            <w:tcW w:w="835" w:type="dxa"/>
          </w:tcPr>
          <w:p w14:paraId="4CD717E8"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840</w:t>
            </w:r>
          </w:p>
        </w:tc>
        <w:tc>
          <w:tcPr>
            <w:tcW w:w="2485" w:type="dxa"/>
          </w:tcPr>
          <w:p w14:paraId="72BD0974"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r w:rsidRPr="00810847">
              <w:rPr>
                <w:rFonts w:ascii="Times New Roman" w:hAnsi="Times New Roman" w:cs="Times New Roman"/>
                <w:color w:val="000000" w:themeColor="text1"/>
                <w:sz w:val="20"/>
                <w:szCs w:val="20"/>
                <w:lang w:val="en-US"/>
              </w:rPr>
              <w:t>345.00</w:t>
            </w:r>
          </w:p>
        </w:tc>
      </w:tr>
      <w:tr w:rsidR="003B0D7B" w:rsidRPr="00B915DD" w14:paraId="640F8073" w14:textId="77777777" w:rsidTr="004E185E">
        <w:tc>
          <w:tcPr>
            <w:tcW w:w="1229" w:type="dxa"/>
          </w:tcPr>
          <w:p w14:paraId="51373561"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Mixed</w:t>
            </w:r>
          </w:p>
        </w:tc>
        <w:tc>
          <w:tcPr>
            <w:tcW w:w="1280" w:type="dxa"/>
          </w:tcPr>
          <w:p w14:paraId="4E079D68"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Low</w:t>
            </w:r>
          </w:p>
        </w:tc>
        <w:tc>
          <w:tcPr>
            <w:tcW w:w="1163" w:type="dxa"/>
          </w:tcPr>
          <w:p w14:paraId="152E9073"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Pr>
                <w:rFonts w:ascii="Times New Roman" w:hAnsi="Times New Roman" w:cs="Times New Roman"/>
                <w:sz w:val="20"/>
                <w:szCs w:val="20"/>
                <w:lang w:val="en-US"/>
              </w:rPr>
              <w:t>2,165</w:t>
            </w:r>
          </w:p>
        </w:tc>
        <w:tc>
          <w:tcPr>
            <w:tcW w:w="980" w:type="dxa"/>
          </w:tcPr>
          <w:p w14:paraId="3668544F"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70</w:t>
            </w:r>
          </w:p>
        </w:tc>
        <w:tc>
          <w:tcPr>
            <w:tcW w:w="902" w:type="dxa"/>
          </w:tcPr>
          <w:p w14:paraId="5B772DF1"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35</w:t>
            </w:r>
          </w:p>
        </w:tc>
        <w:tc>
          <w:tcPr>
            <w:tcW w:w="835" w:type="dxa"/>
          </w:tcPr>
          <w:p w14:paraId="062A6F30"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65</w:t>
            </w:r>
          </w:p>
        </w:tc>
        <w:tc>
          <w:tcPr>
            <w:tcW w:w="2485" w:type="dxa"/>
          </w:tcPr>
          <w:p w14:paraId="24F848D9"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r w:rsidRPr="00810847">
              <w:rPr>
                <w:rFonts w:ascii="Times New Roman" w:hAnsi="Times New Roman" w:cs="Times New Roman"/>
                <w:color w:val="000000" w:themeColor="text1"/>
                <w:sz w:val="20"/>
                <w:szCs w:val="20"/>
                <w:lang w:val="en-US"/>
              </w:rPr>
              <w:t>64.46</w:t>
            </w:r>
          </w:p>
        </w:tc>
      </w:tr>
      <w:tr w:rsidR="003B0D7B" w:rsidRPr="00B915DD" w14:paraId="3BBDECBF" w14:textId="77777777" w:rsidTr="004E185E">
        <w:tc>
          <w:tcPr>
            <w:tcW w:w="1229" w:type="dxa"/>
          </w:tcPr>
          <w:p w14:paraId="41BFB0E4"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p>
        </w:tc>
        <w:tc>
          <w:tcPr>
            <w:tcW w:w="1280" w:type="dxa"/>
          </w:tcPr>
          <w:p w14:paraId="71F1F0FE"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Medium</w:t>
            </w:r>
          </w:p>
        </w:tc>
        <w:tc>
          <w:tcPr>
            <w:tcW w:w="1163" w:type="dxa"/>
          </w:tcPr>
          <w:p w14:paraId="69B73C21"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5</w:t>
            </w:r>
            <w:r>
              <w:rPr>
                <w:rFonts w:ascii="Times New Roman" w:hAnsi="Times New Roman" w:cs="Times New Roman"/>
                <w:sz w:val="20"/>
                <w:szCs w:val="20"/>
                <w:lang w:val="en-US"/>
              </w:rPr>
              <w:t>,</w:t>
            </w:r>
            <w:r w:rsidRPr="00B915DD">
              <w:rPr>
                <w:rFonts w:ascii="Times New Roman" w:hAnsi="Times New Roman" w:cs="Times New Roman"/>
                <w:sz w:val="20"/>
                <w:szCs w:val="20"/>
                <w:lang w:val="en-US"/>
              </w:rPr>
              <w:t>365</w:t>
            </w:r>
          </w:p>
        </w:tc>
        <w:tc>
          <w:tcPr>
            <w:tcW w:w="980" w:type="dxa"/>
          </w:tcPr>
          <w:p w14:paraId="358AA192"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240</w:t>
            </w:r>
          </w:p>
        </w:tc>
        <w:tc>
          <w:tcPr>
            <w:tcW w:w="902" w:type="dxa"/>
          </w:tcPr>
          <w:p w14:paraId="226520E1"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435</w:t>
            </w:r>
          </w:p>
        </w:tc>
        <w:tc>
          <w:tcPr>
            <w:tcW w:w="835" w:type="dxa"/>
          </w:tcPr>
          <w:p w14:paraId="1CAB0C1E"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230</w:t>
            </w:r>
          </w:p>
        </w:tc>
        <w:tc>
          <w:tcPr>
            <w:tcW w:w="2485" w:type="dxa"/>
          </w:tcPr>
          <w:p w14:paraId="68FC8D19"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r w:rsidRPr="00810847">
              <w:rPr>
                <w:rFonts w:ascii="Times New Roman" w:hAnsi="Times New Roman" w:cs="Times New Roman"/>
                <w:color w:val="000000" w:themeColor="text1"/>
                <w:sz w:val="20"/>
                <w:szCs w:val="20"/>
                <w:lang w:val="en-US"/>
              </w:rPr>
              <w:t>190.34</w:t>
            </w:r>
          </w:p>
        </w:tc>
      </w:tr>
      <w:tr w:rsidR="003B0D7B" w:rsidRPr="00B915DD" w14:paraId="466E1C85" w14:textId="77777777" w:rsidTr="004E185E">
        <w:tc>
          <w:tcPr>
            <w:tcW w:w="1229" w:type="dxa"/>
          </w:tcPr>
          <w:p w14:paraId="00302E1D"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p>
        </w:tc>
        <w:tc>
          <w:tcPr>
            <w:tcW w:w="1280" w:type="dxa"/>
          </w:tcPr>
          <w:p w14:paraId="5365B007"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High</w:t>
            </w:r>
          </w:p>
        </w:tc>
        <w:tc>
          <w:tcPr>
            <w:tcW w:w="1163" w:type="dxa"/>
          </w:tcPr>
          <w:p w14:paraId="7F1EDDCC"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8</w:t>
            </w:r>
            <w:r>
              <w:rPr>
                <w:rFonts w:ascii="Times New Roman" w:hAnsi="Times New Roman" w:cs="Times New Roman"/>
                <w:sz w:val="20"/>
                <w:szCs w:val="20"/>
                <w:lang w:val="en-US"/>
              </w:rPr>
              <w:t>,</w:t>
            </w:r>
            <w:r w:rsidRPr="00B915DD">
              <w:rPr>
                <w:rFonts w:ascii="Times New Roman" w:hAnsi="Times New Roman" w:cs="Times New Roman"/>
                <w:sz w:val="20"/>
                <w:szCs w:val="20"/>
                <w:lang w:val="en-US"/>
              </w:rPr>
              <w:t>530</w:t>
            </w:r>
          </w:p>
        </w:tc>
        <w:tc>
          <w:tcPr>
            <w:tcW w:w="980" w:type="dxa"/>
          </w:tcPr>
          <w:p w14:paraId="5E2FE0DB"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375</w:t>
            </w:r>
          </w:p>
        </w:tc>
        <w:tc>
          <w:tcPr>
            <w:tcW w:w="902" w:type="dxa"/>
          </w:tcPr>
          <w:p w14:paraId="6DD2143D"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690</w:t>
            </w:r>
          </w:p>
        </w:tc>
        <w:tc>
          <w:tcPr>
            <w:tcW w:w="835" w:type="dxa"/>
          </w:tcPr>
          <w:p w14:paraId="2F5F4A78"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420</w:t>
            </w:r>
          </w:p>
        </w:tc>
        <w:tc>
          <w:tcPr>
            <w:tcW w:w="2485" w:type="dxa"/>
          </w:tcPr>
          <w:p w14:paraId="75B89D0E"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r w:rsidRPr="00810847">
              <w:rPr>
                <w:rFonts w:ascii="Times New Roman" w:hAnsi="Times New Roman" w:cs="Times New Roman"/>
                <w:color w:val="000000" w:themeColor="text1"/>
                <w:sz w:val="20"/>
                <w:szCs w:val="20"/>
                <w:lang w:val="en-US"/>
              </w:rPr>
              <w:t>299.60</w:t>
            </w:r>
          </w:p>
        </w:tc>
      </w:tr>
      <w:tr w:rsidR="003B0D7B" w:rsidRPr="00B915DD" w14:paraId="4A250060" w14:textId="77777777" w:rsidTr="004E185E">
        <w:tc>
          <w:tcPr>
            <w:tcW w:w="1229" w:type="dxa"/>
          </w:tcPr>
          <w:p w14:paraId="0948ECAB"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Organic</w:t>
            </w:r>
          </w:p>
        </w:tc>
        <w:tc>
          <w:tcPr>
            <w:tcW w:w="1280" w:type="dxa"/>
          </w:tcPr>
          <w:p w14:paraId="4DAC0123"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Low</w:t>
            </w:r>
          </w:p>
        </w:tc>
        <w:tc>
          <w:tcPr>
            <w:tcW w:w="1163" w:type="dxa"/>
          </w:tcPr>
          <w:p w14:paraId="5AB46B36"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Pr>
                <w:rFonts w:ascii="Times New Roman" w:hAnsi="Times New Roman" w:cs="Times New Roman"/>
                <w:sz w:val="20"/>
                <w:szCs w:val="20"/>
                <w:lang w:val="en-US"/>
              </w:rPr>
              <w:t>4,330</w:t>
            </w:r>
          </w:p>
        </w:tc>
        <w:tc>
          <w:tcPr>
            <w:tcW w:w="980" w:type="dxa"/>
          </w:tcPr>
          <w:p w14:paraId="5681EC1B"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902" w:type="dxa"/>
          </w:tcPr>
          <w:p w14:paraId="514B9A74"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835" w:type="dxa"/>
          </w:tcPr>
          <w:p w14:paraId="5C713B64"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2485" w:type="dxa"/>
          </w:tcPr>
          <w:p w14:paraId="7F0050B4"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r w:rsidRPr="00810847">
              <w:rPr>
                <w:rFonts w:ascii="Times New Roman" w:hAnsi="Times New Roman" w:cs="Times New Roman"/>
                <w:color w:val="000000" w:themeColor="text1"/>
                <w:sz w:val="20"/>
                <w:szCs w:val="20"/>
                <w:lang w:val="en-US"/>
              </w:rPr>
              <w:t>64.52</w:t>
            </w:r>
          </w:p>
        </w:tc>
      </w:tr>
      <w:tr w:rsidR="003B0D7B" w:rsidRPr="00B915DD" w14:paraId="58A3A3F5" w14:textId="77777777" w:rsidTr="004E185E">
        <w:tc>
          <w:tcPr>
            <w:tcW w:w="1229" w:type="dxa"/>
          </w:tcPr>
          <w:p w14:paraId="088C4DCD"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p>
        </w:tc>
        <w:tc>
          <w:tcPr>
            <w:tcW w:w="1280" w:type="dxa"/>
          </w:tcPr>
          <w:p w14:paraId="09916CAB"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Medium</w:t>
            </w:r>
          </w:p>
        </w:tc>
        <w:tc>
          <w:tcPr>
            <w:tcW w:w="1163" w:type="dxa"/>
          </w:tcPr>
          <w:p w14:paraId="2B02A2A1"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10</w:t>
            </w:r>
            <w:r>
              <w:rPr>
                <w:rFonts w:ascii="Times New Roman" w:hAnsi="Times New Roman" w:cs="Times New Roman"/>
                <w:sz w:val="20"/>
                <w:szCs w:val="20"/>
                <w:lang w:val="en-US"/>
              </w:rPr>
              <w:t>,</w:t>
            </w:r>
            <w:r w:rsidRPr="00B915DD">
              <w:rPr>
                <w:rFonts w:ascii="Times New Roman" w:hAnsi="Times New Roman" w:cs="Times New Roman"/>
                <w:sz w:val="20"/>
                <w:szCs w:val="20"/>
                <w:lang w:val="en-US"/>
              </w:rPr>
              <w:t>730</w:t>
            </w:r>
          </w:p>
        </w:tc>
        <w:tc>
          <w:tcPr>
            <w:tcW w:w="980" w:type="dxa"/>
          </w:tcPr>
          <w:p w14:paraId="1F25D168"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902" w:type="dxa"/>
          </w:tcPr>
          <w:p w14:paraId="08DF513C"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835" w:type="dxa"/>
          </w:tcPr>
          <w:p w14:paraId="7A3C2516"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2485" w:type="dxa"/>
          </w:tcPr>
          <w:p w14:paraId="7067C955"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r w:rsidRPr="00810847">
              <w:rPr>
                <w:rFonts w:ascii="Times New Roman" w:hAnsi="Times New Roman" w:cs="Times New Roman"/>
                <w:color w:val="000000" w:themeColor="text1"/>
                <w:sz w:val="20"/>
                <w:szCs w:val="20"/>
                <w:lang w:val="en-US"/>
              </w:rPr>
              <w:t>159.88</w:t>
            </w:r>
          </w:p>
        </w:tc>
      </w:tr>
      <w:tr w:rsidR="003B0D7B" w:rsidRPr="00B915DD" w14:paraId="66455DE6" w14:textId="77777777" w:rsidTr="004E185E">
        <w:tc>
          <w:tcPr>
            <w:tcW w:w="1229" w:type="dxa"/>
          </w:tcPr>
          <w:p w14:paraId="18D5E55E"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p>
        </w:tc>
        <w:tc>
          <w:tcPr>
            <w:tcW w:w="1280" w:type="dxa"/>
          </w:tcPr>
          <w:p w14:paraId="60CD082F" w14:textId="77777777" w:rsidR="003B0D7B" w:rsidRPr="00B915DD" w:rsidRDefault="003B0D7B" w:rsidP="00FA1070">
            <w:pPr>
              <w:pStyle w:val="ListParagraph"/>
              <w:spacing w:line="276" w:lineRule="auto"/>
              <w:ind w:left="0"/>
              <w:jc w:val="both"/>
              <w:rPr>
                <w:rFonts w:ascii="Times New Roman" w:hAnsi="Times New Roman" w:cs="Times New Roman"/>
                <w:sz w:val="20"/>
                <w:szCs w:val="20"/>
                <w:lang w:val="en-US"/>
              </w:rPr>
            </w:pPr>
            <w:r w:rsidRPr="00B915DD">
              <w:rPr>
                <w:rFonts w:ascii="Times New Roman" w:hAnsi="Times New Roman" w:cs="Times New Roman"/>
                <w:sz w:val="20"/>
                <w:szCs w:val="20"/>
                <w:lang w:val="en-US"/>
              </w:rPr>
              <w:t>High</w:t>
            </w:r>
          </w:p>
        </w:tc>
        <w:tc>
          <w:tcPr>
            <w:tcW w:w="1163" w:type="dxa"/>
          </w:tcPr>
          <w:p w14:paraId="34BFE664"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17</w:t>
            </w:r>
            <w:r>
              <w:rPr>
                <w:rFonts w:ascii="Times New Roman" w:hAnsi="Times New Roman" w:cs="Times New Roman"/>
                <w:sz w:val="20"/>
                <w:szCs w:val="20"/>
                <w:lang w:val="en-US"/>
              </w:rPr>
              <w:t>,</w:t>
            </w:r>
            <w:r w:rsidRPr="00B915DD">
              <w:rPr>
                <w:rFonts w:ascii="Times New Roman" w:hAnsi="Times New Roman" w:cs="Times New Roman"/>
                <w:sz w:val="20"/>
                <w:szCs w:val="20"/>
                <w:lang w:val="en-US"/>
              </w:rPr>
              <w:t>060</w:t>
            </w:r>
          </w:p>
        </w:tc>
        <w:tc>
          <w:tcPr>
            <w:tcW w:w="980" w:type="dxa"/>
          </w:tcPr>
          <w:p w14:paraId="40F652B6"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902" w:type="dxa"/>
          </w:tcPr>
          <w:p w14:paraId="44CFD56D"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835" w:type="dxa"/>
          </w:tcPr>
          <w:p w14:paraId="743B911C" w14:textId="77777777" w:rsidR="003B0D7B" w:rsidRPr="00B915DD" w:rsidRDefault="003B0D7B" w:rsidP="00FA1070">
            <w:pPr>
              <w:pStyle w:val="ListParagraph"/>
              <w:spacing w:line="276" w:lineRule="auto"/>
              <w:ind w:left="0"/>
              <w:jc w:val="center"/>
              <w:rPr>
                <w:rFonts w:ascii="Times New Roman" w:hAnsi="Times New Roman" w:cs="Times New Roman"/>
                <w:sz w:val="20"/>
                <w:szCs w:val="20"/>
                <w:lang w:val="en-US"/>
              </w:rPr>
            </w:pPr>
            <w:r w:rsidRPr="00B915DD">
              <w:rPr>
                <w:rFonts w:ascii="Times New Roman" w:hAnsi="Times New Roman" w:cs="Times New Roman"/>
                <w:sz w:val="20"/>
                <w:szCs w:val="20"/>
                <w:lang w:val="en-US"/>
              </w:rPr>
              <w:t>-</w:t>
            </w:r>
          </w:p>
        </w:tc>
        <w:tc>
          <w:tcPr>
            <w:tcW w:w="2485" w:type="dxa"/>
          </w:tcPr>
          <w:p w14:paraId="2C3AC932" w14:textId="77777777" w:rsidR="003B0D7B" w:rsidRPr="00810847" w:rsidRDefault="003B0D7B" w:rsidP="00FA1070">
            <w:pPr>
              <w:pStyle w:val="ListParagraph"/>
              <w:spacing w:line="276" w:lineRule="auto"/>
              <w:ind w:left="0"/>
              <w:jc w:val="center"/>
              <w:rPr>
                <w:rFonts w:ascii="Times New Roman" w:hAnsi="Times New Roman" w:cs="Times New Roman"/>
                <w:color w:val="000000" w:themeColor="text1"/>
                <w:sz w:val="20"/>
                <w:szCs w:val="20"/>
                <w:lang w:val="en-US"/>
              </w:rPr>
            </w:pPr>
            <w:r w:rsidRPr="00810847">
              <w:rPr>
                <w:rFonts w:ascii="Times New Roman" w:hAnsi="Times New Roman" w:cs="Times New Roman"/>
                <w:color w:val="000000" w:themeColor="text1"/>
                <w:sz w:val="20"/>
                <w:szCs w:val="20"/>
                <w:lang w:val="en-US"/>
              </w:rPr>
              <w:t>254.19</w:t>
            </w:r>
          </w:p>
        </w:tc>
      </w:tr>
    </w:tbl>
    <w:p w14:paraId="59922457" w14:textId="0E303F7D" w:rsidR="003B0D7B" w:rsidRDefault="003B0D7B">
      <w:pPr>
        <w:rPr>
          <w:lang w:val="en-US"/>
        </w:rPr>
      </w:pPr>
    </w:p>
    <w:p w14:paraId="4566AEF1" w14:textId="77777777" w:rsidR="003B0D7B" w:rsidRDefault="003B0D7B">
      <w:pPr>
        <w:rPr>
          <w:lang w:val="en-US"/>
        </w:rPr>
        <w:sectPr w:rsidR="003B0D7B" w:rsidSect="00711729">
          <w:pgSz w:w="11906" w:h="16838"/>
          <w:pgMar w:top="1440" w:right="1440" w:bottom="1440" w:left="1440" w:header="708" w:footer="708" w:gutter="0"/>
          <w:lnNumType w:countBy="1" w:restart="continuous"/>
          <w:cols w:space="708"/>
          <w:docGrid w:linePitch="360"/>
        </w:sectPr>
      </w:pPr>
    </w:p>
    <w:p w14:paraId="1A74088B" w14:textId="128E7ACF" w:rsidR="003B0D7B" w:rsidRPr="003B0D7B" w:rsidRDefault="003B0D7B" w:rsidP="003B0D7B">
      <w:pPr>
        <w:pStyle w:val="ListParagraph"/>
        <w:spacing w:line="360" w:lineRule="auto"/>
        <w:ind w:left="1276" w:hanging="1134"/>
        <w:jc w:val="both"/>
        <w:rPr>
          <w:rFonts w:ascii="Times New Roman" w:hAnsi="Times New Roman" w:cs="Times New Roman"/>
          <w:sz w:val="20"/>
          <w:szCs w:val="20"/>
          <w:lang w:val="en-US"/>
        </w:rPr>
      </w:pPr>
      <w:r w:rsidRPr="003B0D7B">
        <w:rPr>
          <w:rFonts w:ascii="Times New Roman" w:hAnsi="Times New Roman" w:cs="Times New Roman"/>
          <w:sz w:val="20"/>
          <w:szCs w:val="20"/>
          <w:lang w:val="en-US"/>
        </w:rPr>
        <w:lastRenderedPageBreak/>
        <w:t xml:space="preserve">Supplementary Table </w:t>
      </w:r>
      <w:r>
        <w:rPr>
          <w:rFonts w:ascii="Times New Roman" w:hAnsi="Times New Roman" w:cs="Times New Roman"/>
          <w:sz w:val="20"/>
          <w:szCs w:val="20"/>
          <w:lang w:val="en-US"/>
        </w:rPr>
        <w:t>3</w:t>
      </w:r>
      <w:r w:rsidRPr="003B0D7B">
        <w:rPr>
          <w:rFonts w:ascii="Times New Roman" w:hAnsi="Times New Roman" w:cs="Times New Roman"/>
          <w:sz w:val="20"/>
          <w:szCs w:val="20"/>
          <w:lang w:val="en-US"/>
        </w:rPr>
        <w:t>. The effect of coffee canopy and fertilizer management in coffee agroforestry systems on soil available N at 0-20 cm and 20-40 cm depth of soil</w:t>
      </w:r>
    </w:p>
    <w:tbl>
      <w:tblPr>
        <w:tblW w:w="15002" w:type="dxa"/>
        <w:tblLook w:val="04A0" w:firstRow="1" w:lastRow="0" w:firstColumn="1" w:lastColumn="0" w:noHBand="0" w:noVBand="1"/>
      </w:tblPr>
      <w:tblGrid>
        <w:gridCol w:w="1023"/>
        <w:gridCol w:w="2045"/>
        <w:gridCol w:w="1275"/>
        <w:gridCol w:w="1327"/>
        <w:gridCol w:w="1310"/>
        <w:gridCol w:w="111"/>
        <w:gridCol w:w="1306"/>
        <w:gridCol w:w="1275"/>
        <w:gridCol w:w="1277"/>
        <w:gridCol w:w="111"/>
        <w:gridCol w:w="1305"/>
        <w:gridCol w:w="1278"/>
        <w:gridCol w:w="1359"/>
      </w:tblGrid>
      <w:tr w:rsidR="003B0D7B" w:rsidRPr="00083DE5" w14:paraId="73B0B008" w14:textId="77777777" w:rsidTr="00FA1070">
        <w:trPr>
          <w:trHeight w:val="227"/>
        </w:trPr>
        <w:tc>
          <w:tcPr>
            <w:tcW w:w="1023" w:type="dxa"/>
            <w:vMerge w:val="restart"/>
            <w:tcBorders>
              <w:top w:val="single" w:sz="4" w:space="0" w:color="auto"/>
              <w:left w:val="nil"/>
              <w:bottom w:val="single" w:sz="4" w:space="0" w:color="000000"/>
              <w:right w:val="nil"/>
            </w:tcBorders>
            <w:shd w:val="clear" w:color="auto" w:fill="auto"/>
            <w:noWrap/>
            <w:tcMar>
              <w:left w:w="28" w:type="dxa"/>
              <w:right w:w="28" w:type="dxa"/>
            </w:tcMar>
            <w:vAlign w:val="bottom"/>
            <w:hideMark/>
          </w:tcPr>
          <w:p w14:paraId="70788673"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Parameters</w:t>
            </w:r>
          </w:p>
        </w:tc>
        <w:tc>
          <w:tcPr>
            <w:tcW w:w="2045" w:type="dxa"/>
            <w:vMerge w:val="restart"/>
            <w:tcBorders>
              <w:top w:val="single" w:sz="4" w:space="0" w:color="auto"/>
              <w:left w:val="nil"/>
              <w:bottom w:val="single" w:sz="4" w:space="0" w:color="000000"/>
              <w:right w:val="nil"/>
            </w:tcBorders>
            <w:shd w:val="clear" w:color="auto" w:fill="auto"/>
            <w:noWrap/>
            <w:tcMar>
              <w:left w:w="28" w:type="dxa"/>
              <w:right w:w="28" w:type="dxa"/>
            </w:tcMar>
            <w:vAlign w:val="center"/>
            <w:hideMark/>
          </w:tcPr>
          <w:p w14:paraId="5ACACE54"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Pruning Management</w:t>
            </w:r>
          </w:p>
        </w:tc>
        <w:tc>
          <w:tcPr>
            <w:tcW w:w="11934" w:type="dxa"/>
            <w:gridSpan w:val="11"/>
            <w:tcBorders>
              <w:top w:val="single" w:sz="4" w:space="0" w:color="auto"/>
              <w:left w:val="nil"/>
              <w:bottom w:val="single" w:sz="4" w:space="0" w:color="auto"/>
              <w:right w:val="nil"/>
            </w:tcBorders>
            <w:shd w:val="clear" w:color="auto" w:fill="auto"/>
            <w:noWrap/>
            <w:tcMar>
              <w:left w:w="28" w:type="dxa"/>
              <w:right w:w="28" w:type="dxa"/>
            </w:tcMar>
            <w:vAlign w:val="center"/>
            <w:hideMark/>
          </w:tcPr>
          <w:p w14:paraId="315A63BA"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Fertilizer Management</w:t>
            </w:r>
          </w:p>
        </w:tc>
      </w:tr>
      <w:tr w:rsidR="003B0D7B" w:rsidRPr="00083DE5" w14:paraId="51C791A0" w14:textId="77777777" w:rsidTr="00FA1070">
        <w:trPr>
          <w:trHeight w:val="227"/>
        </w:trPr>
        <w:tc>
          <w:tcPr>
            <w:tcW w:w="1023" w:type="dxa"/>
            <w:vMerge/>
            <w:tcBorders>
              <w:top w:val="single" w:sz="4" w:space="0" w:color="auto"/>
              <w:left w:val="nil"/>
              <w:bottom w:val="single" w:sz="4" w:space="0" w:color="000000"/>
              <w:right w:val="nil"/>
            </w:tcBorders>
            <w:tcMar>
              <w:left w:w="28" w:type="dxa"/>
              <w:right w:w="28" w:type="dxa"/>
            </w:tcMar>
            <w:vAlign w:val="center"/>
            <w:hideMark/>
          </w:tcPr>
          <w:p w14:paraId="5C5E1E76"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vMerge/>
            <w:tcBorders>
              <w:top w:val="single" w:sz="4" w:space="0" w:color="auto"/>
              <w:left w:val="nil"/>
              <w:bottom w:val="single" w:sz="4" w:space="0" w:color="000000"/>
              <w:right w:val="nil"/>
            </w:tcBorders>
            <w:tcMar>
              <w:left w:w="28" w:type="dxa"/>
              <w:right w:w="28" w:type="dxa"/>
            </w:tcMar>
            <w:vAlign w:val="center"/>
            <w:hideMark/>
          </w:tcPr>
          <w:p w14:paraId="21C382F0"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3912" w:type="dxa"/>
            <w:gridSpan w:val="3"/>
            <w:tcBorders>
              <w:top w:val="single" w:sz="4" w:space="0" w:color="auto"/>
              <w:left w:val="nil"/>
              <w:bottom w:val="single" w:sz="4" w:space="0" w:color="auto"/>
              <w:right w:val="nil"/>
            </w:tcBorders>
            <w:shd w:val="clear" w:color="auto" w:fill="auto"/>
            <w:noWrap/>
            <w:tcMar>
              <w:left w:w="28" w:type="dxa"/>
              <w:right w:w="28" w:type="dxa"/>
            </w:tcMar>
            <w:vAlign w:val="center"/>
            <w:hideMark/>
          </w:tcPr>
          <w:p w14:paraId="64830481"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Organic Fertilizer</w:t>
            </w:r>
            <w:r>
              <w:rPr>
                <w:rFonts w:ascii="Times New Roman" w:eastAsia="Times New Roman" w:hAnsi="Times New Roman" w:cs="Times New Roman"/>
                <w:color w:val="000000"/>
                <w:sz w:val="20"/>
                <w:szCs w:val="20"/>
                <w:lang w:val="en-ID" w:eastAsia="en-ID"/>
                <w14:ligatures w14:val="none"/>
              </w:rPr>
              <w:t xml:space="preserve"> (O)</w:t>
            </w:r>
          </w:p>
        </w:tc>
        <w:tc>
          <w:tcPr>
            <w:tcW w:w="111" w:type="dxa"/>
            <w:tcBorders>
              <w:top w:val="nil"/>
              <w:left w:val="nil"/>
              <w:bottom w:val="nil"/>
              <w:right w:val="nil"/>
            </w:tcBorders>
            <w:shd w:val="clear" w:color="auto" w:fill="auto"/>
            <w:noWrap/>
            <w:tcMar>
              <w:left w:w="28" w:type="dxa"/>
              <w:right w:w="28" w:type="dxa"/>
            </w:tcMar>
            <w:vAlign w:val="center"/>
            <w:hideMark/>
          </w:tcPr>
          <w:p w14:paraId="1150C878"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w:t>
            </w:r>
          </w:p>
        </w:tc>
        <w:tc>
          <w:tcPr>
            <w:tcW w:w="3858" w:type="dxa"/>
            <w:gridSpan w:val="3"/>
            <w:tcBorders>
              <w:top w:val="single" w:sz="4" w:space="0" w:color="auto"/>
              <w:left w:val="nil"/>
              <w:bottom w:val="single" w:sz="4" w:space="0" w:color="auto"/>
              <w:right w:val="nil"/>
            </w:tcBorders>
            <w:shd w:val="clear" w:color="auto" w:fill="auto"/>
            <w:noWrap/>
            <w:tcMar>
              <w:left w:w="28" w:type="dxa"/>
              <w:right w:w="28" w:type="dxa"/>
            </w:tcMar>
            <w:vAlign w:val="center"/>
            <w:hideMark/>
          </w:tcPr>
          <w:p w14:paraId="632763E1"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Inorganic Fertilizer</w:t>
            </w:r>
            <w:r>
              <w:rPr>
                <w:rFonts w:ascii="Times New Roman" w:eastAsia="Times New Roman" w:hAnsi="Times New Roman" w:cs="Times New Roman"/>
                <w:color w:val="000000"/>
                <w:sz w:val="20"/>
                <w:szCs w:val="20"/>
                <w:lang w:val="en-ID" w:eastAsia="en-ID"/>
                <w14:ligatures w14:val="none"/>
              </w:rPr>
              <w:t xml:space="preserve"> (I)</w:t>
            </w:r>
          </w:p>
        </w:tc>
        <w:tc>
          <w:tcPr>
            <w:tcW w:w="111" w:type="dxa"/>
            <w:tcBorders>
              <w:top w:val="nil"/>
              <w:left w:val="nil"/>
              <w:bottom w:val="nil"/>
              <w:right w:val="nil"/>
            </w:tcBorders>
            <w:shd w:val="clear" w:color="auto" w:fill="auto"/>
            <w:noWrap/>
            <w:tcMar>
              <w:left w:w="28" w:type="dxa"/>
              <w:right w:w="28" w:type="dxa"/>
            </w:tcMar>
            <w:vAlign w:val="center"/>
            <w:hideMark/>
          </w:tcPr>
          <w:p w14:paraId="792FA918"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w:t>
            </w:r>
          </w:p>
        </w:tc>
        <w:tc>
          <w:tcPr>
            <w:tcW w:w="3942" w:type="dxa"/>
            <w:gridSpan w:val="3"/>
            <w:tcBorders>
              <w:top w:val="single" w:sz="4" w:space="0" w:color="auto"/>
              <w:left w:val="nil"/>
              <w:bottom w:val="single" w:sz="4" w:space="0" w:color="auto"/>
              <w:right w:val="nil"/>
            </w:tcBorders>
            <w:shd w:val="clear" w:color="auto" w:fill="auto"/>
            <w:noWrap/>
            <w:tcMar>
              <w:left w:w="28" w:type="dxa"/>
              <w:right w:w="28" w:type="dxa"/>
            </w:tcMar>
            <w:vAlign w:val="center"/>
            <w:hideMark/>
          </w:tcPr>
          <w:p w14:paraId="3476EF50"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Mixed Fertilizer</w:t>
            </w:r>
            <w:r>
              <w:rPr>
                <w:rFonts w:ascii="Times New Roman" w:eastAsia="Times New Roman" w:hAnsi="Times New Roman" w:cs="Times New Roman"/>
                <w:color w:val="000000"/>
                <w:sz w:val="20"/>
                <w:szCs w:val="20"/>
                <w:lang w:val="en-ID" w:eastAsia="en-ID"/>
                <w14:ligatures w14:val="none"/>
              </w:rPr>
              <w:t xml:space="preserve"> (M)</w:t>
            </w:r>
          </w:p>
        </w:tc>
      </w:tr>
      <w:tr w:rsidR="003B0D7B" w:rsidRPr="00083DE5" w14:paraId="0F655846" w14:textId="77777777" w:rsidTr="00FA1070">
        <w:trPr>
          <w:trHeight w:val="227"/>
        </w:trPr>
        <w:tc>
          <w:tcPr>
            <w:tcW w:w="1023" w:type="dxa"/>
            <w:vMerge/>
            <w:tcBorders>
              <w:top w:val="single" w:sz="4" w:space="0" w:color="auto"/>
              <w:left w:val="nil"/>
              <w:bottom w:val="single" w:sz="4" w:space="0" w:color="000000"/>
              <w:right w:val="nil"/>
            </w:tcBorders>
            <w:tcMar>
              <w:left w:w="28" w:type="dxa"/>
              <w:right w:w="28" w:type="dxa"/>
            </w:tcMar>
            <w:vAlign w:val="center"/>
            <w:hideMark/>
          </w:tcPr>
          <w:p w14:paraId="702A7E7D"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vMerge/>
            <w:tcBorders>
              <w:top w:val="single" w:sz="4" w:space="0" w:color="auto"/>
              <w:left w:val="nil"/>
              <w:bottom w:val="single" w:sz="4" w:space="0" w:color="000000"/>
              <w:right w:val="nil"/>
            </w:tcBorders>
            <w:tcMar>
              <w:left w:w="28" w:type="dxa"/>
              <w:right w:w="28" w:type="dxa"/>
            </w:tcMar>
            <w:vAlign w:val="center"/>
            <w:hideMark/>
          </w:tcPr>
          <w:p w14:paraId="294379AC"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275" w:type="dxa"/>
            <w:tcBorders>
              <w:top w:val="nil"/>
              <w:left w:val="nil"/>
              <w:bottom w:val="single" w:sz="4" w:space="0" w:color="auto"/>
              <w:right w:val="nil"/>
            </w:tcBorders>
            <w:shd w:val="clear" w:color="auto" w:fill="auto"/>
            <w:noWrap/>
            <w:tcMar>
              <w:left w:w="28" w:type="dxa"/>
              <w:right w:w="28" w:type="dxa"/>
            </w:tcMar>
            <w:vAlign w:val="center"/>
            <w:hideMark/>
          </w:tcPr>
          <w:p w14:paraId="1C9F837E"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Low</w:t>
            </w:r>
          </w:p>
        </w:tc>
        <w:tc>
          <w:tcPr>
            <w:tcW w:w="1327" w:type="dxa"/>
            <w:tcBorders>
              <w:top w:val="nil"/>
              <w:left w:val="nil"/>
              <w:bottom w:val="single" w:sz="4" w:space="0" w:color="auto"/>
              <w:right w:val="nil"/>
            </w:tcBorders>
            <w:shd w:val="clear" w:color="auto" w:fill="auto"/>
            <w:noWrap/>
            <w:tcMar>
              <w:left w:w="28" w:type="dxa"/>
              <w:right w:w="28" w:type="dxa"/>
            </w:tcMar>
            <w:vAlign w:val="center"/>
            <w:hideMark/>
          </w:tcPr>
          <w:p w14:paraId="2E84419B"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Medium</w:t>
            </w:r>
          </w:p>
        </w:tc>
        <w:tc>
          <w:tcPr>
            <w:tcW w:w="1310" w:type="dxa"/>
            <w:tcBorders>
              <w:top w:val="nil"/>
              <w:left w:val="nil"/>
              <w:bottom w:val="single" w:sz="4" w:space="0" w:color="auto"/>
              <w:right w:val="nil"/>
            </w:tcBorders>
            <w:shd w:val="clear" w:color="auto" w:fill="auto"/>
            <w:noWrap/>
            <w:tcMar>
              <w:left w:w="28" w:type="dxa"/>
              <w:right w:w="28" w:type="dxa"/>
            </w:tcMar>
            <w:vAlign w:val="center"/>
            <w:hideMark/>
          </w:tcPr>
          <w:p w14:paraId="22D5A011"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High</w:t>
            </w:r>
          </w:p>
        </w:tc>
        <w:tc>
          <w:tcPr>
            <w:tcW w:w="111" w:type="dxa"/>
            <w:tcBorders>
              <w:top w:val="nil"/>
              <w:left w:val="nil"/>
              <w:bottom w:val="single" w:sz="4" w:space="0" w:color="auto"/>
              <w:right w:val="nil"/>
            </w:tcBorders>
            <w:shd w:val="clear" w:color="auto" w:fill="auto"/>
            <w:noWrap/>
            <w:tcMar>
              <w:left w:w="28" w:type="dxa"/>
              <w:right w:w="28" w:type="dxa"/>
            </w:tcMar>
            <w:vAlign w:val="center"/>
            <w:hideMark/>
          </w:tcPr>
          <w:p w14:paraId="786A6DF6"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w:t>
            </w:r>
          </w:p>
        </w:tc>
        <w:tc>
          <w:tcPr>
            <w:tcW w:w="1306" w:type="dxa"/>
            <w:tcBorders>
              <w:top w:val="nil"/>
              <w:left w:val="nil"/>
              <w:bottom w:val="single" w:sz="4" w:space="0" w:color="auto"/>
              <w:right w:val="nil"/>
            </w:tcBorders>
            <w:shd w:val="clear" w:color="auto" w:fill="auto"/>
            <w:noWrap/>
            <w:tcMar>
              <w:left w:w="28" w:type="dxa"/>
              <w:right w:w="28" w:type="dxa"/>
            </w:tcMar>
            <w:vAlign w:val="center"/>
            <w:hideMark/>
          </w:tcPr>
          <w:p w14:paraId="260962A4"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Low</w:t>
            </w:r>
          </w:p>
        </w:tc>
        <w:tc>
          <w:tcPr>
            <w:tcW w:w="1275" w:type="dxa"/>
            <w:tcBorders>
              <w:top w:val="nil"/>
              <w:left w:val="nil"/>
              <w:bottom w:val="single" w:sz="4" w:space="0" w:color="auto"/>
              <w:right w:val="nil"/>
            </w:tcBorders>
            <w:shd w:val="clear" w:color="auto" w:fill="auto"/>
            <w:noWrap/>
            <w:tcMar>
              <w:left w:w="28" w:type="dxa"/>
              <w:right w:w="28" w:type="dxa"/>
            </w:tcMar>
            <w:vAlign w:val="center"/>
            <w:hideMark/>
          </w:tcPr>
          <w:p w14:paraId="5119F330"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Medium</w:t>
            </w:r>
          </w:p>
        </w:tc>
        <w:tc>
          <w:tcPr>
            <w:tcW w:w="1277" w:type="dxa"/>
            <w:tcBorders>
              <w:top w:val="nil"/>
              <w:left w:val="nil"/>
              <w:bottom w:val="single" w:sz="4" w:space="0" w:color="auto"/>
              <w:right w:val="nil"/>
            </w:tcBorders>
            <w:shd w:val="clear" w:color="auto" w:fill="auto"/>
            <w:noWrap/>
            <w:tcMar>
              <w:left w:w="28" w:type="dxa"/>
              <w:right w:w="28" w:type="dxa"/>
            </w:tcMar>
            <w:vAlign w:val="center"/>
            <w:hideMark/>
          </w:tcPr>
          <w:p w14:paraId="6B934875"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High</w:t>
            </w:r>
          </w:p>
        </w:tc>
        <w:tc>
          <w:tcPr>
            <w:tcW w:w="111" w:type="dxa"/>
            <w:tcBorders>
              <w:top w:val="nil"/>
              <w:left w:val="nil"/>
              <w:bottom w:val="single" w:sz="4" w:space="0" w:color="auto"/>
              <w:right w:val="nil"/>
            </w:tcBorders>
            <w:shd w:val="clear" w:color="auto" w:fill="auto"/>
            <w:noWrap/>
            <w:tcMar>
              <w:left w:w="28" w:type="dxa"/>
              <w:right w:w="28" w:type="dxa"/>
            </w:tcMar>
            <w:vAlign w:val="center"/>
            <w:hideMark/>
          </w:tcPr>
          <w:p w14:paraId="0C4FB069"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w:t>
            </w:r>
          </w:p>
        </w:tc>
        <w:tc>
          <w:tcPr>
            <w:tcW w:w="1305" w:type="dxa"/>
            <w:tcBorders>
              <w:top w:val="nil"/>
              <w:left w:val="nil"/>
              <w:bottom w:val="single" w:sz="4" w:space="0" w:color="auto"/>
              <w:right w:val="nil"/>
            </w:tcBorders>
            <w:shd w:val="clear" w:color="auto" w:fill="auto"/>
            <w:noWrap/>
            <w:tcMar>
              <w:left w:w="28" w:type="dxa"/>
              <w:right w:w="28" w:type="dxa"/>
            </w:tcMar>
            <w:vAlign w:val="center"/>
            <w:hideMark/>
          </w:tcPr>
          <w:p w14:paraId="682F6204"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Low</w:t>
            </w:r>
          </w:p>
        </w:tc>
        <w:tc>
          <w:tcPr>
            <w:tcW w:w="1278" w:type="dxa"/>
            <w:tcBorders>
              <w:top w:val="nil"/>
              <w:left w:val="nil"/>
              <w:bottom w:val="single" w:sz="4" w:space="0" w:color="auto"/>
              <w:right w:val="nil"/>
            </w:tcBorders>
            <w:shd w:val="clear" w:color="auto" w:fill="auto"/>
            <w:noWrap/>
            <w:vAlign w:val="center"/>
            <w:hideMark/>
          </w:tcPr>
          <w:p w14:paraId="7CD0244B"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Medium</w:t>
            </w:r>
          </w:p>
        </w:tc>
        <w:tc>
          <w:tcPr>
            <w:tcW w:w="1359" w:type="dxa"/>
            <w:tcBorders>
              <w:top w:val="nil"/>
              <w:left w:val="nil"/>
              <w:bottom w:val="single" w:sz="4" w:space="0" w:color="auto"/>
              <w:right w:val="nil"/>
            </w:tcBorders>
            <w:shd w:val="clear" w:color="auto" w:fill="auto"/>
            <w:noWrap/>
            <w:vAlign w:val="center"/>
            <w:hideMark/>
          </w:tcPr>
          <w:p w14:paraId="580D4037"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High</w:t>
            </w:r>
          </w:p>
        </w:tc>
      </w:tr>
      <w:tr w:rsidR="003B0D7B" w:rsidRPr="00083DE5" w14:paraId="3CECB741" w14:textId="77777777" w:rsidTr="00FA1070">
        <w:trPr>
          <w:trHeight w:val="227"/>
        </w:trPr>
        <w:tc>
          <w:tcPr>
            <w:tcW w:w="1023" w:type="dxa"/>
            <w:vMerge w:val="restart"/>
            <w:tcBorders>
              <w:top w:val="single" w:sz="4" w:space="0" w:color="000000"/>
              <w:left w:val="nil"/>
              <w:bottom w:val="single" w:sz="4" w:space="0" w:color="auto"/>
              <w:right w:val="nil"/>
            </w:tcBorders>
            <w:shd w:val="clear" w:color="auto" w:fill="auto"/>
            <w:tcMar>
              <w:left w:w="28" w:type="dxa"/>
              <w:right w:w="28" w:type="dxa"/>
            </w:tcMar>
            <w:hideMark/>
          </w:tcPr>
          <w:p w14:paraId="3DF8242F" w14:textId="3B503FDB"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Total N</w:t>
            </w:r>
            <w:r w:rsidRPr="00083DE5">
              <w:rPr>
                <w:rFonts w:ascii="Times New Roman" w:eastAsia="Times New Roman" w:hAnsi="Times New Roman" w:cs="Times New Roman"/>
                <w:color w:val="000000"/>
                <w:sz w:val="20"/>
                <w:szCs w:val="20"/>
                <w:lang w:val="en-ID" w:eastAsia="en-ID"/>
                <w14:ligatures w14:val="none"/>
              </w:rPr>
              <w:br/>
              <w:t>(</w:t>
            </w:r>
            <w:r>
              <w:rPr>
                <w:rFonts w:ascii="Times New Roman" w:eastAsia="Times New Roman" w:hAnsi="Times New Roman" w:cs="Times New Roman"/>
                <w:color w:val="000000"/>
                <w:sz w:val="20"/>
                <w:szCs w:val="20"/>
                <w:lang w:val="en-ID" w:eastAsia="en-ID"/>
                <w14:ligatures w14:val="none"/>
              </w:rPr>
              <w:t>g</w:t>
            </w:r>
            <w:r w:rsidR="00810847">
              <w:rPr>
                <w:rFonts w:ascii="Times New Roman" w:eastAsia="Times New Roman" w:hAnsi="Times New Roman" w:cs="Times New Roman"/>
                <w:color w:val="000000"/>
                <w:sz w:val="20"/>
                <w:szCs w:val="20"/>
                <w:lang w:val="en-ID" w:eastAsia="en-ID"/>
                <w14:ligatures w14:val="none"/>
              </w:rPr>
              <w:t>/</w:t>
            </w:r>
            <w:r>
              <w:rPr>
                <w:rFonts w:ascii="Times New Roman" w:eastAsia="Times New Roman" w:hAnsi="Times New Roman" w:cs="Times New Roman"/>
                <w:color w:val="000000"/>
                <w:sz w:val="20"/>
                <w:szCs w:val="20"/>
                <w:lang w:val="en-ID" w:eastAsia="en-ID"/>
                <w14:ligatures w14:val="none"/>
              </w:rPr>
              <w:t>k</w:t>
            </w:r>
            <w:r w:rsidRPr="00083DE5">
              <w:rPr>
                <w:rFonts w:ascii="Times New Roman" w:eastAsia="Times New Roman" w:hAnsi="Times New Roman" w:cs="Times New Roman"/>
                <w:color w:val="000000"/>
                <w:sz w:val="20"/>
                <w:szCs w:val="20"/>
                <w:lang w:val="en-ID" w:eastAsia="en-ID"/>
                <w14:ligatures w14:val="none"/>
              </w:rPr>
              <w:t>g)</w:t>
            </w:r>
          </w:p>
        </w:tc>
        <w:tc>
          <w:tcPr>
            <w:tcW w:w="2045" w:type="dxa"/>
            <w:tcBorders>
              <w:top w:val="nil"/>
              <w:left w:val="nil"/>
              <w:bottom w:val="nil"/>
              <w:right w:val="nil"/>
            </w:tcBorders>
            <w:shd w:val="clear" w:color="auto" w:fill="auto"/>
            <w:noWrap/>
            <w:tcMar>
              <w:left w:w="28" w:type="dxa"/>
              <w:right w:w="28" w:type="dxa"/>
            </w:tcMar>
            <w:vAlign w:val="bottom"/>
            <w:hideMark/>
          </w:tcPr>
          <w:p w14:paraId="73910619"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0-20 cm soil depth</w:t>
            </w:r>
          </w:p>
        </w:tc>
        <w:tc>
          <w:tcPr>
            <w:tcW w:w="1275" w:type="dxa"/>
            <w:tcBorders>
              <w:top w:val="nil"/>
              <w:left w:val="nil"/>
              <w:bottom w:val="nil"/>
              <w:right w:val="nil"/>
            </w:tcBorders>
            <w:shd w:val="clear" w:color="auto" w:fill="auto"/>
            <w:noWrap/>
            <w:tcMar>
              <w:left w:w="28" w:type="dxa"/>
              <w:right w:w="28" w:type="dxa"/>
            </w:tcMar>
            <w:vAlign w:val="bottom"/>
            <w:hideMark/>
          </w:tcPr>
          <w:p w14:paraId="1DA3E3EC"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27" w:type="dxa"/>
            <w:tcBorders>
              <w:top w:val="nil"/>
              <w:left w:val="nil"/>
              <w:bottom w:val="nil"/>
              <w:right w:val="nil"/>
            </w:tcBorders>
            <w:shd w:val="clear" w:color="auto" w:fill="auto"/>
            <w:noWrap/>
            <w:tcMar>
              <w:left w:w="28" w:type="dxa"/>
              <w:right w:w="28" w:type="dxa"/>
            </w:tcMar>
            <w:vAlign w:val="bottom"/>
            <w:hideMark/>
          </w:tcPr>
          <w:p w14:paraId="336B8B82"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10" w:type="dxa"/>
            <w:tcBorders>
              <w:top w:val="nil"/>
              <w:left w:val="nil"/>
              <w:bottom w:val="nil"/>
              <w:right w:val="nil"/>
            </w:tcBorders>
            <w:shd w:val="clear" w:color="auto" w:fill="auto"/>
            <w:noWrap/>
            <w:tcMar>
              <w:left w:w="28" w:type="dxa"/>
              <w:right w:w="28" w:type="dxa"/>
            </w:tcMar>
            <w:vAlign w:val="bottom"/>
            <w:hideMark/>
          </w:tcPr>
          <w:p w14:paraId="3FD3CB99"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11" w:type="dxa"/>
            <w:tcBorders>
              <w:top w:val="nil"/>
              <w:left w:val="nil"/>
              <w:bottom w:val="nil"/>
              <w:right w:val="nil"/>
            </w:tcBorders>
            <w:shd w:val="clear" w:color="auto" w:fill="auto"/>
            <w:noWrap/>
            <w:tcMar>
              <w:left w:w="28" w:type="dxa"/>
              <w:right w:w="28" w:type="dxa"/>
            </w:tcMar>
            <w:vAlign w:val="bottom"/>
            <w:hideMark/>
          </w:tcPr>
          <w:p w14:paraId="3B369076"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hideMark/>
          </w:tcPr>
          <w:p w14:paraId="3750DD94"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275" w:type="dxa"/>
            <w:tcBorders>
              <w:top w:val="nil"/>
              <w:left w:val="nil"/>
              <w:bottom w:val="nil"/>
              <w:right w:val="nil"/>
            </w:tcBorders>
            <w:shd w:val="clear" w:color="auto" w:fill="auto"/>
            <w:noWrap/>
            <w:tcMar>
              <w:left w:w="28" w:type="dxa"/>
              <w:right w:w="28" w:type="dxa"/>
            </w:tcMar>
            <w:vAlign w:val="bottom"/>
            <w:hideMark/>
          </w:tcPr>
          <w:p w14:paraId="34514105"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277" w:type="dxa"/>
            <w:tcBorders>
              <w:top w:val="nil"/>
              <w:left w:val="nil"/>
              <w:bottom w:val="nil"/>
              <w:right w:val="nil"/>
            </w:tcBorders>
            <w:shd w:val="clear" w:color="auto" w:fill="auto"/>
            <w:noWrap/>
            <w:tcMar>
              <w:left w:w="28" w:type="dxa"/>
              <w:right w:w="28" w:type="dxa"/>
            </w:tcMar>
            <w:vAlign w:val="bottom"/>
            <w:hideMark/>
          </w:tcPr>
          <w:p w14:paraId="2C3836E2"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11" w:type="dxa"/>
            <w:tcBorders>
              <w:top w:val="nil"/>
              <w:left w:val="nil"/>
              <w:bottom w:val="nil"/>
              <w:right w:val="nil"/>
            </w:tcBorders>
            <w:shd w:val="clear" w:color="auto" w:fill="auto"/>
            <w:noWrap/>
            <w:tcMar>
              <w:left w:w="28" w:type="dxa"/>
              <w:right w:w="28" w:type="dxa"/>
            </w:tcMar>
            <w:vAlign w:val="bottom"/>
            <w:hideMark/>
          </w:tcPr>
          <w:p w14:paraId="039E3C52"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hideMark/>
          </w:tcPr>
          <w:p w14:paraId="687CBC73"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278" w:type="dxa"/>
            <w:tcBorders>
              <w:top w:val="nil"/>
              <w:left w:val="nil"/>
              <w:bottom w:val="nil"/>
              <w:right w:val="nil"/>
            </w:tcBorders>
            <w:shd w:val="clear" w:color="auto" w:fill="auto"/>
            <w:noWrap/>
            <w:vAlign w:val="bottom"/>
            <w:hideMark/>
          </w:tcPr>
          <w:p w14:paraId="14567D7E"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59" w:type="dxa"/>
            <w:tcBorders>
              <w:top w:val="nil"/>
              <w:left w:val="nil"/>
              <w:bottom w:val="nil"/>
              <w:right w:val="nil"/>
            </w:tcBorders>
            <w:shd w:val="clear" w:color="auto" w:fill="auto"/>
            <w:noWrap/>
            <w:vAlign w:val="bottom"/>
            <w:hideMark/>
          </w:tcPr>
          <w:p w14:paraId="55190BF6"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r>
      <w:tr w:rsidR="003B0D7B" w:rsidRPr="00083DE5" w14:paraId="0A8F539E" w14:textId="77777777" w:rsidTr="00FA1070">
        <w:trPr>
          <w:trHeight w:val="227"/>
        </w:trPr>
        <w:tc>
          <w:tcPr>
            <w:tcW w:w="1023" w:type="dxa"/>
            <w:vMerge/>
            <w:tcBorders>
              <w:top w:val="nil"/>
              <w:left w:val="nil"/>
              <w:bottom w:val="single" w:sz="4" w:space="0" w:color="auto"/>
              <w:right w:val="nil"/>
            </w:tcBorders>
            <w:tcMar>
              <w:left w:w="28" w:type="dxa"/>
              <w:right w:w="28" w:type="dxa"/>
            </w:tcMar>
            <w:vAlign w:val="center"/>
            <w:hideMark/>
          </w:tcPr>
          <w:p w14:paraId="603F1F1D"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hideMark/>
          </w:tcPr>
          <w:p w14:paraId="709987F4"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275" w:type="dxa"/>
            <w:tcBorders>
              <w:top w:val="nil"/>
              <w:left w:val="nil"/>
              <w:bottom w:val="nil"/>
              <w:right w:val="nil"/>
            </w:tcBorders>
            <w:shd w:val="clear" w:color="auto" w:fill="auto"/>
            <w:noWrap/>
            <w:tcMar>
              <w:left w:w="28" w:type="dxa"/>
              <w:right w:w="28" w:type="dxa"/>
            </w:tcMar>
            <w:vAlign w:val="bottom"/>
          </w:tcPr>
          <w:p w14:paraId="4D019579"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5.87±0.1ab</w:t>
            </w:r>
          </w:p>
        </w:tc>
        <w:tc>
          <w:tcPr>
            <w:tcW w:w="1327" w:type="dxa"/>
            <w:tcBorders>
              <w:top w:val="nil"/>
              <w:left w:val="nil"/>
              <w:bottom w:val="nil"/>
              <w:right w:val="nil"/>
            </w:tcBorders>
            <w:shd w:val="clear" w:color="auto" w:fill="auto"/>
            <w:noWrap/>
            <w:tcMar>
              <w:left w:w="28" w:type="dxa"/>
              <w:right w:w="28" w:type="dxa"/>
            </w:tcMar>
            <w:vAlign w:val="bottom"/>
          </w:tcPr>
          <w:p w14:paraId="50D02A48"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5.35±0.1e</w:t>
            </w:r>
          </w:p>
        </w:tc>
        <w:tc>
          <w:tcPr>
            <w:tcW w:w="1310" w:type="dxa"/>
            <w:tcBorders>
              <w:top w:val="nil"/>
              <w:left w:val="nil"/>
              <w:bottom w:val="nil"/>
              <w:right w:val="nil"/>
            </w:tcBorders>
            <w:shd w:val="clear" w:color="auto" w:fill="auto"/>
            <w:noWrap/>
            <w:tcMar>
              <w:left w:w="28" w:type="dxa"/>
              <w:right w:w="28" w:type="dxa"/>
            </w:tcMar>
            <w:vAlign w:val="bottom"/>
          </w:tcPr>
          <w:p w14:paraId="5CF2F880"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6.14±0.11a</w:t>
            </w:r>
          </w:p>
        </w:tc>
        <w:tc>
          <w:tcPr>
            <w:tcW w:w="111" w:type="dxa"/>
            <w:tcBorders>
              <w:top w:val="nil"/>
              <w:left w:val="nil"/>
              <w:bottom w:val="nil"/>
              <w:right w:val="nil"/>
            </w:tcBorders>
            <w:shd w:val="clear" w:color="auto" w:fill="auto"/>
            <w:noWrap/>
            <w:tcMar>
              <w:left w:w="28" w:type="dxa"/>
              <w:right w:w="28" w:type="dxa"/>
            </w:tcMar>
            <w:vAlign w:val="bottom"/>
          </w:tcPr>
          <w:p w14:paraId="7034395D"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1E899016"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5.53±0.07cde</w:t>
            </w:r>
          </w:p>
        </w:tc>
        <w:tc>
          <w:tcPr>
            <w:tcW w:w="1275" w:type="dxa"/>
            <w:tcBorders>
              <w:top w:val="nil"/>
              <w:left w:val="nil"/>
              <w:bottom w:val="nil"/>
              <w:right w:val="nil"/>
            </w:tcBorders>
            <w:shd w:val="clear" w:color="auto" w:fill="auto"/>
            <w:noWrap/>
            <w:tcMar>
              <w:left w:w="28" w:type="dxa"/>
              <w:right w:w="28" w:type="dxa"/>
            </w:tcMar>
            <w:vAlign w:val="bottom"/>
          </w:tcPr>
          <w:p w14:paraId="1E6953AB"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5.41±0.12e</w:t>
            </w:r>
          </w:p>
        </w:tc>
        <w:tc>
          <w:tcPr>
            <w:tcW w:w="1277" w:type="dxa"/>
            <w:tcBorders>
              <w:top w:val="nil"/>
              <w:left w:val="nil"/>
              <w:bottom w:val="nil"/>
              <w:right w:val="nil"/>
            </w:tcBorders>
            <w:shd w:val="clear" w:color="auto" w:fill="auto"/>
            <w:noWrap/>
            <w:tcMar>
              <w:left w:w="28" w:type="dxa"/>
              <w:right w:w="28" w:type="dxa"/>
            </w:tcMar>
            <w:vAlign w:val="bottom"/>
          </w:tcPr>
          <w:p w14:paraId="49BB7906"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5.47±0.08de</w:t>
            </w:r>
          </w:p>
        </w:tc>
        <w:tc>
          <w:tcPr>
            <w:tcW w:w="111" w:type="dxa"/>
            <w:tcBorders>
              <w:top w:val="nil"/>
              <w:left w:val="nil"/>
              <w:bottom w:val="nil"/>
              <w:right w:val="nil"/>
            </w:tcBorders>
            <w:shd w:val="clear" w:color="auto" w:fill="auto"/>
            <w:noWrap/>
            <w:tcMar>
              <w:left w:w="28" w:type="dxa"/>
              <w:right w:w="28" w:type="dxa"/>
            </w:tcMar>
            <w:vAlign w:val="bottom"/>
          </w:tcPr>
          <w:p w14:paraId="381EB3F8"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0CEB144D"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5.73±0.16bcd</w:t>
            </w:r>
          </w:p>
        </w:tc>
        <w:tc>
          <w:tcPr>
            <w:tcW w:w="1278" w:type="dxa"/>
            <w:tcBorders>
              <w:top w:val="nil"/>
              <w:left w:val="nil"/>
              <w:bottom w:val="nil"/>
              <w:right w:val="nil"/>
            </w:tcBorders>
            <w:shd w:val="clear" w:color="auto" w:fill="auto"/>
            <w:noWrap/>
            <w:tcMar>
              <w:left w:w="28" w:type="dxa"/>
              <w:right w:w="28" w:type="dxa"/>
            </w:tcMar>
            <w:vAlign w:val="bottom"/>
          </w:tcPr>
          <w:p w14:paraId="31769455"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5.79±0.07bc</w:t>
            </w:r>
          </w:p>
        </w:tc>
        <w:tc>
          <w:tcPr>
            <w:tcW w:w="1359" w:type="dxa"/>
            <w:tcBorders>
              <w:top w:val="nil"/>
              <w:left w:val="nil"/>
              <w:bottom w:val="nil"/>
              <w:right w:val="nil"/>
            </w:tcBorders>
            <w:shd w:val="clear" w:color="auto" w:fill="auto"/>
            <w:noWrap/>
            <w:tcMar>
              <w:left w:w="28" w:type="dxa"/>
              <w:right w:w="28" w:type="dxa"/>
            </w:tcMar>
            <w:vAlign w:val="bottom"/>
          </w:tcPr>
          <w:p w14:paraId="2D2549DC" w14:textId="77777777" w:rsidR="003B0D7B" w:rsidRPr="007E6130"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7E6130">
              <w:rPr>
                <w:rFonts w:asciiTheme="majorBidi" w:hAnsiTheme="majorBidi" w:cstheme="majorBidi"/>
                <w:color w:val="000000"/>
                <w:sz w:val="20"/>
                <w:szCs w:val="20"/>
              </w:rPr>
              <w:t>5.26±0.03ef</w:t>
            </w:r>
          </w:p>
        </w:tc>
      </w:tr>
      <w:tr w:rsidR="003B0D7B" w:rsidRPr="00083DE5" w14:paraId="6BE78CF3" w14:textId="77777777" w:rsidTr="00FA1070">
        <w:trPr>
          <w:trHeight w:val="227"/>
        </w:trPr>
        <w:tc>
          <w:tcPr>
            <w:tcW w:w="1023" w:type="dxa"/>
            <w:vMerge/>
            <w:tcBorders>
              <w:top w:val="nil"/>
              <w:left w:val="nil"/>
              <w:bottom w:val="single" w:sz="4" w:space="0" w:color="auto"/>
              <w:right w:val="nil"/>
            </w:tcBorders>
            <w:tcMar>
              <w:left w:w="28" w:type="dxa"/>
              <w:right w:w="28" w:type="dxa"/>
            </w:tcMar>
            <w:vAlign w:val="center"/>
            <w:hideMark/>
          </w:tcPr>
          <w:p w14:paraId="37878DF2"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hideMark/>
          </w:tcPr>
          <w:p w14:paraId="665D4392"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275" w:type="dxa"/>
            <w:tcBorders>
              <w:top w:val="nil"/>
              <w:left w:val="nil"/>
              <w:bottom w:val="nil"/>
              <w:right w:val="nil"/>
            </w:tcBorders>
            <w:shd w:val="clear" w:color="auto" w:fill="auto"/>
            <w:noWrap/>
            <w:tcMar>
              <w:left w:w="28" w:type="dxa"/>
              <w:right w:w="28" w:type="dxa"/>
            </w:tcMar>
            <w:vAlign w:val="bottom"/>
          </w:tcPr>
          <w:p w14:paraId="22F61CE5"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5.2±0.02ef</w:t>
            </w:r>
          </w:p>
        </w:tc>
        <w:tc>
          <w:tcPr>
            <w:tcW w:w="1327" w:type="dxa"/>
            <w:tcBorders>
              <w:top w:val="nil"/>
              <w:left w:val="nil"/>
              <w:bottom w:val="nil"/>
              <w:right w:val="nil"/>
            </w:tcBorders>
            <w:shd w:val="clear" w:color="auto" w:fill="auto"/>
            <w:noWrap/>
            <w:tcMar>
              <w:left w:w="28" w:type="dxa"/>
              <w:right w:w="28" w:type="dxa"/>
            </w:tcMar>
            <w:vAlign w:val="bottom"/>
          </w:tcPr>
          <w:p w14:paraId="56BF4366"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5.01±0.15fg</w:t>
            </w:r>
          </w:p>
        </w:tc>
        <w:tc>
          <w:tcPr>
            <w:tcW w:w="1310" w:type="dxa"/>
            <w:tcBorders>
              <w:top w:val="nil"/>
              <w:left w:val="nil"/>
              <w:bottom w:val="nil"/>
              <w:right w:val="nil"/>
            </w:tcBorders>
            <w:shd w:val="clear" w:color="auto" w:fill="auto"/>
            <w:noWrap/>
            <w:tcMar>
              <w:left w:w="28" w:type="dxa"/>
              <w:right w:w="28" w:type="dxa"/>
            </w:tcMar>
            <w:vAlign w:val="bottom"/>
          </w:tcPr>
          <w:p w14:paraId="02898177"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5.25±0.14ef</w:t>
            </w:r>
          </w:p>
        </w:tc>
        <w:tc>
          <w:tcPr>
            <w:tcW w:w="111" w:type="dxa"/>
            <w:tcBorders>
              <w:top w:val="nil"/>
              <w:left w:val="nil"/>
              <w:bottom w:val="nil"/>
              <w:right w:val="nil"/>
            </w:tcBorders>
            <w:shd w:val="clear" w:color="auto" w:fill="auto"/>
            <w:noWrap/>
            <w:tcMar>
              <w:left w:w="28" w:type="dxa"/>
              <w:right w:w="28" w:type="dxa"/>
            </w:tcMar>
            <w:vAlign w:val="bottom"/>
          </w:tcPr>
          <w:p w14:paraId="70386ACC"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3F6619A2"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4.21±0.06i</w:t>
            </w:r>
          </w:p>
        </w:tc>
        <w:tc>
          <w:tcPr>
            <w:tcW w:w="1275" w:type="dxa"/>
            <w:tcBorders>
              <w:top w:val="nil"/>
              <w:left w:val="nil"/>
              <w:bottom w:val="nil"/>
              <w:right w:val="nil"/>
            </w:tcBorders>
            <w:shd w:val="clear" w:color="auto" w:fill="auto"/>
            <w:noWrap/>
            <w:tcMar>
              <w:left w:w="28" w:type="dxa"/>
              <w:right w:w="28" w:type="dxa"/>
            </w:tcMar>
            <w:vAlign w:val="bottom"/>
          </w:tcPr>
          <w:p w14:paraId="4AF240A1"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4.81±0.04gh</w:t>
            </w:r>
          </w:p>
        </w:tc>
        <w:tc>
          <w:tcPr>
            <w:tcW w:w="1277" w:type="dxa"/>
            <w:tcBorders>
              <w:top w:val="nil"/>
              <w:left w:val="nil"/>
              <w:bottom w:val="nil"/>
              <w:right w:val="nil"/>
            </w:tcBorders>
            <w:shd w:val="clear" w:color="auto" w:fill="auto"/>
            <w:noWrap/>
            <w:tcMar>
              <w:left w:w="28" w:type="dxa"/>
              <w:right w:w="28" w:type="dxa"/>
            </w:tcMar>
            <w:vAlign w:val="bottom"/>
          </w:tcPr>
          <w:p w14:paraId="4AA64617"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4.67±0.18h</w:t>
            </w:r>
          </w:p>
        </w:tc>
        <w:tc>
          <w:tcPr>
            <w:tcW w:w="111" w:type="dxa"/>
            <w:tcBorders>
              <w:top w:val="nil"/>
              <w:left w:val="nil"/>
              <w:bottom w:val="nil"/>
              <w:right w:val="nil"/>
            </w:tcBorders>
            <w:shd w:val="clear" w:color="auto" w:fill="auto"/>
            <w:noWrap/>
            <w:tcMar>
              <w:left w:w="28" w:type="dxa"/>
              <w:right w:w="28" w:type="dxa"/>
            </w:tcMar>
            <w:vAlign w:val="bottom"/>
          </w:tcPr>
          <w:p w14:paraId="67DBC5E2"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75434DA8"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4.5±0.04hi</w:t>
            </w:r>
          </w:p>
        </w:tc>
        <w:tc>
          <w:tcPr>
            <w:tcW w:w="1278" w:type="dxa"/>
            <w:tcBorders>
              <w:top w:val="nil"/>
              <w:left w:val="nil"/>
              <w:bottom w:val="nil"/>
              <w:right w:val="nil"/>
            </w:tcBorders>
            <w:shd w:val="clear" w:color="auto" w:fill="auto"/>
            <w:noWrap/>
            <w:tcMar>
              <w:left w:w="28" w:type="dxa"/>
              <w:right w:w="28" w:type="dxa"/>
            </w:tcMar>
            <w:vAlign w:val="bottom"/>
          </w:tcPr>
          <w:p w14:paraId="32072F14"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4.65±0.05h</w:t>
            </w:r>
          </w:p>
        </w:tc>
        <w:tc>
          <w:tcPr>
            <w:tcW w:w="1359" w:type="dxa"/>
            <w:tcBorders>
              <w:top w:val="nil"/>
              <w:left w:val="nil"/>
              <w:bottom w:val="nil"/>
              <w:right w:val="nil"/>
            </w:tcBorders>
            <w:shd w:val="clear" w:color="auto" w:fill="auto"/>
            <w:noWrap/>
            <w:tcMar>
              <w:left w:w="28" w:type="dxa"/>
              <w:right w:w="28" w:type="dxa"/>
            </w:tcMar>
            <w:vAlign w:val="bottom"/>
          </w:tcPr>
          <w:p w14:paraId="58A5CE48" w14:textId="77777777" w:rsidR="003B0D7B" w:rsidRPr="007E6130"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7E6130">
              <w:rPr>
                <w:rFonts w:asciiTheme="majorBidi" w:hAnsiTheme="majorBidi" w:cstheme="majorBidi"/>
                <w:color w:val="000000"/>
                <w:sz w:val="20"/>
                <w:szCs w:val="20"/>
              </w:rPr>
              <w:t>4.5±0.04hi</w:t>
            </w:r>
          </w:p>
        </w:tc>
      </w:tr>
      <w:tr w:rsidR="003B0D7B" w:rsidRPr="00083DE5" w14:paraId="2D9891F4" w14:textId="77777777" w:rsidTr="00FA1070">
        <w:trPr>
          <w:trHeight w:val="227"/>
        </w:trPr>
        <w:tc>
          <w:tcPr>
            <w:tcW w:w="1023" w:type="dxa"/>
            <w:vMerge/>
            <w:tcBorders>
              <w:top w:val="nil"/>
              <w:left w:val="nil"/>
              <w:bottom w:val="single" w:sz="4" w:space="0" w:color="auto"/>
              <w:right w:val="nil"/>
            </w:tcBorders>
            <w:tcMar>
              <w:left w:w="28" w:type="dxa"/>
              <w:right w:w="28" w:type="dxa"/>
            </w:tcMar>
            <w:vAlign w:val="center"/>
            <w:hideMark/>
          </w:tcPr>
          <w:p w14:paraId="2D173C97"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hideMark/>
          </w:tcPr>
          <w:p w14:paraId="6F7C3F80"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20-40 cm soil depth</w:t>
            </w:r>
          </w:p>
        </w:tc>
        <w:tc>
          <w:tcPr>
            <w:tcW w:w="1275" w:type="dxa"/>
            <w:tcBorders>
              <w:top w:val="nil"/>
              <w:left w:val="nil"/>
              <w:bottom w:val="nil"/>
              <w:right w:val="nil"/>
            </w:tcBorders>
            <w:shd w:val="clear" w:color="auto" w:fill="auto"/>
            <w:noWrap/>
            <w:tcMar>
              <w:left w:w="28" w:type="dxa"/>
              <w:right w:w="28" w:type="dxa"/>
            </w:tcMar>
            <w:vAlign w:val="bottom"/>
          </w:tcPr>
          <w:p w14:paraId="0C9CF8C1"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27" w:type="dxa"/>
            <w:tcBorders>
              <w:top w:val="nil"/>
              <w:left w:val="nil"/>
              <w:bottom w:val="nil"/>
              <w:right w:val="nil"/>
            </w:tcBorders>
            <w:shd w:val="clear" w:color="auto" w:fill="auto"/>
            <w:noWrap/>
            <w:tcMar>
              <w:left w:w="28" w:type="dxa"/>
              <w:right w:w="28" w:type="dxa"/>
            </w:tcMar>
            <w:vAlign w:val="bottom"/>
          </w:tcPr>
          <w:p w14:paraId="7CFFC346" w14:textId="77777777" w:rsidR="003B0D7B" w:rsidRPr="00D72D19"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10" w:type="dxa"/>
            <w:tcBorders>
              <w:top w:val="nil"/>
              <w:left w:val="nil"/>
              <w:bottom w:val="nil"/>
              <w:right w:val="nil"/>
            </w:tcBorders>
            <w:shd w:val="clear" w:color="auto" w:fill="auto"/>
            <w:noWrap/>
            <w:tcMar>
              <w:left w:w="28" w:type="dxa"/>
              <w:right w:w="28" w:type="dxa"/>
            </w:tcMar>
            <w:vAlign w:val="bottom"/>
          </w:tcPr>
          <w:p w14:paraId="7AF35959" w14:textId="77777777" w:rsidR="003B0D7B" w:rsidRPr="00D72D19"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11" w:type="dxa"/>
            <w:tcBorders>
              <w:top w:val="nil"/>
              <w:left w:val="nil"/>
              <w:bottom w:val="nil"/>
              <w:right w:val="nil"/>
            </w:tcBorders>
            <w:shd w:val="clear" w:color="auto" w:fill="auto"/>
            <w:noWrap/>
            <w:tcMar>
              <w:left w:w="28" w:type="dxa"/>
              <w:right w:w="28" w:type="dxa"/>
            </w:tcMar>
            <w:vAlign w:val="bottom"/>
          </w:tcPr>
          <w:p w14:paraId="64B7B486" w14:textId="77777777" w:rsidR="003B0D7B" w:rsidRPr="00D72D19"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769568FF" w14:textId="77777777" w:rsidR="003B0D7B" w:rsidRPr="00D72D19"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275" w:type="dxa"/>
            <w:tcBorders>
              <w:top w:val="nil"/>
              <w:left w:val="nil"/>
              <w:bottom w:val="nil"/>
              <w:right w:val="nil"/>
            </w:tcBorders>
            <w:shd w:val="clear" w:color="auto" w:fill="auto"/>
            <w:noWrap/>
            <w:tcMar>
              <w:left w:w="28" w:type="dxa"/>
              <w:right w:w="28" w:type="dxa"/>
            </w:tcMar>
            <w:vAlign w:val="bottom"/>
          </w:tcPr>
          <w:p w14:paraId="5CE9E330" w14:textId="77777777" w:rsidR="003B0D7B" w:rsidRPr="00D72D19"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277" w:type="dxa"/>
            <w:tcBorders>
              <w:top w:val="nil"/>
              <w:left w:val="nil"/>
              <w:bottom w:val="nil"/>
              <w:right w:val="nil"/>
            </w:tcBorders>
            <w:shd w:val="clear" w:color="auto" w:fill="auto"/>
            <w:noWrap/>
            <w:tcMar>
              <w:left w:w="28" w:type="dxa"/>
              <w:right w:w="28" w:type="dxa"/>
            </w:tcMar>
            <w:vAlign w:val="bottom"/>
          </w:tcPr>
          <w:p w14:paraId="13BD9FA7" w14:textId="77777777" w:rsidR="003B0D7B" w:rsidRPr="00D72D19"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11" w:type="dxa"/>
            <w:tcBorders>
              <w:top w:val="nil"/>
              <w:left w:val="nil"/>
              <w:bottom w:val="nil"/>
              <w:right w:val="nil"/>
            </w:tcBorders>
            <w:shd w:val="clear" w:color="auto" w:fill="auto"/>
            <w:noWrap/>
            <w:tcMar>
              <w:left w:w="28" w:type="dxa"/>
              <w:right w:w="28" w:type="dxa"/>
            </w:tcMar>
            <w:vAlign w:val="bottom"/>
          </w:tcPr>
          <w:p w14:paraId="6CA27CC4" w14:textId="77777777" w:rsidR="003B0D7B" w:rsidRPr="00D72D19"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309966C3" w14:textId="77777777" w:rsidR="003B0D7B" w:rsidRPr="00D72D19"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278" w:type="dxa"/>
            <w:tcBorders>
              <w:top w:val="nil"/>
              <w:left w:val="nil"/>
              <w:bottom w:val="nil"/>
              <w:right w:val="nil"/>
            </w:tcBorders>
            <w:shd w:val="clear" w:color="auto" w:fill="auto"/>
            <w:noWrap/>
            <w:tcMar>
              <w:left w:w="28" w:type="dxa"/>
              <w:right w:w="28" w:type="dxa"/>
            </w:tcMar>
            <w:vAlign w:val="bottom"/>
          </w:tcPr>
          <w:p w14:paraId="08080E8D" w14:textId="77777777" w:rsidR="003B0D7B" w:rsidRPr="00D72D19"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59" w:type="dxa"/>
            <w:tcBorders>
              <w:top w:val="nil"/>
              <w:left w:val="nil"/>
              <w:bottom w:val="nil"/>
              <w:right w:val="nil"/>
            </w:tcBorders>
            <w:shd w:val="clear" w:color="auto" w:fill="auto"/>
            <w:noWrap/>
            <w:tcMar>
              <w:left w:w="28" w:type="dxa"/>
              <w:right w:w="28" w:type="dxa"/>
            </w:tcMar>
            <w:vAlign w:val="bottom"/>
          </w:tcPr>
          <w:p w14:paraId="3822E42E"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r>
      <w:tr w:rsidR="003B0D7B" w:rsidRPr="00083DE5" w14:paraId="340CD834" w14:textId="77777777" w:rsidTr="00FA1070">
        <w:trPr>
          <w:trHeight w:val="227"/>
        </w:trPr>
        <w:tc>
          <w:tcPr>
            <w:tcW w:w="1023" w:type="dxa"/>
            <w:vMerge/>
            <w:tcBorders>
              <w:top w:val="nil"/>
              <w:left w:val="nil"/>
              <w:bottom w:val="single" w:sz="4" w:space="0" w:color="auto"/>
              <w:right w:val="nil"/>
            </w:tcBorders>
            <w:tcMar>
              <w:left w:w="28" w:type="dxa"/>
              <w:right w:w="28" w:type="dxa"/>
            </w:tcMar>
            <w:vAlign w:val="center"/>
            <w:hideMark/>
          </w:tcPr>
          <w:p w14:paraId="5123FDEE"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right w:val="nil"/>
            </w:tcBorders>
            <w:shd w:val="clear" w:color="auto" w:fill="auto"/>
            <w:noWrap/>
            <w:tcMar>
              <w:left w:w="28" w:type="dxa"/>
              <w:right w:w="28" w:type="dxa"/>
            </w:tcMar>
            <w:vAlign w:val="bottom"/>
            <w:hideMark/>
          </w:tcPr>
          <w:p w14:paraId="6CD16774"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275" w:type="dxa"/>
            <w:tcBorders>
              <w:top w:val="nil"/>
              <w:left w:val="nil"/>
              <w:right w:val="nil"/>
            </w:tcBorders>
            <w:shd w:val="clear" w:color="auto" w:fill="auto"/>
            <w:noWrap/>
            <w:tcMar>
              <w:left w:w="28" w:type="dxa"/>
              <w:right w:w="28" w:type="dxa"/>
            </w:tcMar>
            <w:vAlign w:val="bottom"/>
          </w:tcPr>
          <w:p w14:paraId="387ABEBC"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5.49±0.02a</w:t>
            </w:r>
          </w:p>
        </w:tc>
        <w:tc>
          <w:tcPr>
            <w:tcW w:w="1327" w:type="dxa"/>
            <w:tcBorders>
              <w:top w:val="nil"/>
              <w:left w:val="nil"/>
              <w:right w:val="nil"/>
            </w:tcBorders>
            <w:shd w:val="clear" w:color="auto" w:fill="auto"/>
            <w:noWrap/>
            <w:tcMar>
              <w:left w:w="28" w:type="dxa"/>
              <w:right w:w="28" w:type="dxa"/>
            </w:tcMar>
            <w:vAlign w:val="bottom"/>
          </w:tcPr>
          <w:p w14:paraId="57F3F3DC"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5.55±0.14a</w:t>
            </w:r>
          </w:p>
        </w:tc>
        <w:tc>
          <w:tcPr>
            <w:tcW w:w="1310" w:type="dxa"/>
            <w:tcBorders>
              <w:top w:val="nil"/>
              <w:left w:val="nil"/>
              <w:right w:val="nil"/>
            </w:tcBorders>
            <w:shd w:val="clear" w:color="auto" w:fill="auto"/>
            <w:noWrap/>
            <w:tcMar>
              <w:left w:w="28" w:type="dxa"/>
              <w:right w:w="28" w:type="dxa"/>
            </w:tcMar>
            <w:vAlign w:val="bottom"/>
          </w:tcPr>
          <w:p w14:paraId="44DF164A"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4.96±0.04bcd</w:t>
            </w:r>
          </w:p>
        </w:tc>
        <w:tc>
          <w:tcPr>
            <w:tcW w:w="111" w:type="dxa"/>
            <w:tcBorders>
              <w:top w:val="nil"/>
              <w:left w:val="nil"/>
              <w:right w:val="nil"/>
            </w:tcBorders>
            <w:shd w:val="clear" w:color="auto" w:fill="auto"/>
            <w:noWrap/>
            <w:tcMar>
              <w:left w:w="28" w:type="dxa"/>
              <w:right w:w="28" w:type="dxa"/>
            </w:tcMar>
            <w:vAlign w:val="bottom"/>
          </w:tcPr>
          <w:p w14:paraId="3D66E6C8"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06" w:type="dxa"/>
            <w:tcBorders>
              <w:top w:val="nil"/>
              <w:left w:val="nil"/>
              <w:right w:val="nil"/>
            </w:tcBorders>
            <w:shd w:val="clear" w:color="auto" w:fill="auto"/>
            <w:noWrap/>
            <w:tcMar>
              <w:left w:w="28" w:type="dxa"/>
              <w:right w:w="28" w:type="dxa"/>
            </w:tcMar>
            <w:vAlign w:val="bottom"/>
          </w:tcPr>
          <w:p w14:paraId="2FB04E97"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5.37±0.14ab</w:t>
            </w:r>
          </w:p>
        </w:tc>
        <w:tc>
          <w:tcPr>
            <w:tcW w:w="1275" w:type="dxa"/>
            <w:tcBorders>
              <w:top w:val="nil"/>
              <w:left w:val="nil"/>
              <w:right w:val="nil"/>
            </w:tcBorders>
            <w:shd w:val="clear" w:color="auto" w:fill="auto"/>
            <w:noWrap/>
            <w:tcMar>
              <w:left w:w="28" w:type="dxa"/>
              <w:right w:w="28" w:type="dxa"/>
            </w:tcMar>
            <w:vAlign w:val="bottom"/>
          </w:tcPr>
          <w:p w14:paraId="19C3B8B8"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4.77±0.11de</w:t>
            </w:r>
          </w:p>
        </w:tc>
        <w:tc>
          <w:tcPr>
            <w:tcW w:w="1277" w:type="dxa"/>
            <w:tcBorders>
              <w:top w:val="nil"/>
              <w:left w:val="nil"/>
              <w:right w:val="nil"/>
            </w:tcBorders>
            <w:shd w:val="clear" w:color="auto" w:fill="auto"/>
            <w:noWrap/>
            <w:tcMar>
              <w:left w:w="28" w:type="dxa"/>
              <w:right w:w="28" w:type="dxa"/>
            </w:tcMar>
            <w:vAlign w:val="bottom"/>
          </w:tcPr>
          <w:p w14:paraId="049237B9"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4.9±0.1cd</w:t>
            </w:r>
          </w:p>
        </w:tc>
        <w:tc>
          <w:tcPr>
            <w:tcW w:w="111" w:type="dxa"/>
            <w:tcBorders>
              <w:top w:val="nil"/>
              <w:left w:val="nil"/>
              <w:right w:val="nil"/>
            </w:tcBorders>
            <w:shd w:val="clear" w:color="auto" w:fill="auto"/>
            <w:noWrap/>
            <w:tcMar>
              <w:left w:w="28" w:type="dxa"/>
              <w:right w:w="28" w:type="dxa"/>
            </w:tcMar>
            <w:vAlign w:val="bottom"/>
          </w:tcPr>
          <w:p w14:paraId="7870759E"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05" w:type="dxa"/>
            <w:tcBorders>
              <w:top w:val="nil"/>
              <w:left w:val="nil"/>
              <w:right w:val="nil"/>
            </w:tcBorders>
            <w:shd w:val="clear" w:color="auto" w:fill="auto"/>
            <w:noWrap/>
            <w:tcMar>
              <w:left w:w="28" w:type="dxa"/>
              <w:right w:w="28" w:type="dxa"/>
            </w:tcMar>
            <w:vAlign w:val="bottom"/>
          </w:tcPr>
          <w:p w14:paraId="0D5D1E32"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4.94±0.16bcd</w:t>
            </w:r>
          </w:p>
        </w:tc>
        <w:tc>
          <w:tcPr>
            <w:tcW w:w="1278" w:type="dxa"/>
            <w:tcBorders>
              <w:top w:val="nil"/>
              <w:left w:val="nil"/>
              <w:right w:val="nil"/>
            </w:tcBorders>
            <w:shd w:val="clear" w:color="auto" w:fill="auto"/>
            <w:noWrap/>
            <w:tcMar>
              <w:left w:w="28" w:type="dxa"/>
              <w:right w:w="28" w:type="dxa"/>
            </w:tcMar>
            <w:vAlign w:val="bottom"/>
          </w:tcPr>
          <w:p w14:paraId="485C17F0"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5.03±0.12bcd</w:t>
            </w:r>
          </w:p>
        </w:tc>
        <w:tc>
          <w:tcPr>
            <w:tcW w:w="1359" w:type="dxa"/>
            <w:tcBorders>
              <w:top w:val="nil"/>
              <w:left w:val="nil"/>
              <w:right w:val="nil"/>
            </w:tcBorders>
            <w:shd w:val="clear" w:color="auto" w:fill="auto"/>
            <w:noWrap/>
            <w:tcMar>
              <w:left w:w="28" w:type="dxa"/>
              <w:right w:w="28" w:type="dxa"/>
            </w:tcMar>
            <w:vAlign w:val="bottom"/>
          </w:tcPr>
          <w:p w14:paraId="100F3FBC" w14:textId="77777777" w:rsidR="003B0D7B" w:rsidRPr="007E6130"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7E6130">
              <w:rPr>
                <w:rFonts w:asciiTheme="majorBidi" w:hAnsiTheme="majorBidi" w:cstheme="majorBidi"/>
                <w:color w:val="000000"/>
                <w:sz w:val="20"/>
                <w:szCs w:val="20"/>
              </w:rPr>
              <w:t>5.25±0.23abc</w:t>
            </w:r>
          </w:p>
        </w:tc>
      </w:tr>
      <w:tr w:rsidR="003B0D7B" w:rsidRPr="00083DE5" w14:paraId="673C160A" w14:textId="77777777" w:rsidTr="00FA1070">
        <w:trPr>
          <w:trHeight w:val="227"/>
        </w:trPr>
        <w:tc>
          <w:tcPr>
            <w:tcW w:w="1023" w:type="dxa"/>
            <w:vMerge/>
            <w:tcBorders>
              <w:top w:val="nil"/>
              <w:left w:val="nil"/>
              <w:bottom w:val="single" w:sz="4" w:space="0" w:color="auto"/>
              <w:right w:val="nil"/>
            </w:tcBorders>
            <w:tcMar>
              <w:left w:w="28" w:type="dxa"/>
              <w:right w:w="28" w:type="dxa"/>
            </w:tcMar>
            <w:vAlign w:val="center"/>
            <w:hideMark/>
          </w:tcPr>
          <w:p w14:paraId="6BCF129D"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single" w:sz="4" w:space="0" w:color="auto"/>
              <w:right w:val="nil"/>
            </w:tcBorders>
            <w:shd w:val="clear" w:color="auto" w:fill="auto"/>
            <w:noWrap/>
            <w:tcMar>
              <w:left w:w="28" w:type="dxa"/>
              <w:right w:w="28" w:type="dxa"/>
            </w:tcMar>
            <w:vAlign w:val="bottom"/>
            <w:hideMark/>
          </w:tcPr>
          <w:p w14:paraId="0209F512"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275" w:type="dxa"/>
            <w:tcBorders>
              <w:top w:val="nil"/>
              <w:left w:val="nil"/>
              <w:bottom w:val="single" w:sz="4" w:space="0" w:color="auto"/>
              <w:right w:val="nil"/>
            </w:tcBorders>
            <w:shd w:val="clear" w:color="auto" w:fill="auto"/>
            <w:noWrap/>
            <w:tcMar>
              <w:left w:w="28" w:type="dxa"/>
              <w:right w:w="28" w:type="dxa"/>
            </w:tcMar>
            <w:vAlign w:val="bottom"/>
          </w:tcPr>
          <w:p w14:paraId="530B5388"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3.12±0.07j</w:t>
            </w:r>
          </w:p>
        </w:tc>
        <w:tc>
          <w:tcPr>
            <w:tcW w:w="1327" w:type="dxa"/>
            <w:tcBorders>
              <w:top w:val="nil"/>
              <w:left w:val="nil"/>
              <w:bottom w:val="single" w:sz="4" w:space="0" w:color="auto"/>
              <w:right w:val="nil"/>
            </w:tcBorders>
            <w:shd w:val="clear" w:color="auto" w:fill="auto"/>
            <w:noWrap/>
            <w:tcMar>
              <w:left w:w="28" w:type="dxa"/>
              <w:right w:w="28" w:type="dxa"/>
            </w:tcMar>
            <w:vAlign w:val="bottom"/>
          </w:tcPr>
          <w:p w14:paraId="749077C0"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3.88±0.11gh</w:t>
            </w:r>
          </w:p>
        </w:tc>
        <w:tc>
          <w:tcPr>
            <w:tcW w:w="1310" w:type="dxa"/>
            <w:tcBorders>
              <w:top w:val="nil"/>
              <w:left w:val="nil"/>
              <w:bottom w:val="single" w:sz="4" w:space="0" w:color="auto"/>
              <w:right w:val="nil"/>
            </w:tcBorders>
            <w:shd w:val="clear" w:color="auto" w:fill="auto"/>
            <w:noWrap/>
            <w:tcMar>
              <w:left w:w="28" w:type="dxa"/>
              <w:right w:w="28" w:type="dxa"/>
            </w:tcMar>
            <w:vAlign w:val="bottom"/>
          </w:tcPr>
          <w:p w14:paraId="654EEE71"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3.4±0.06ij</w:t>
            </w:r>
          </w:p>
        </w:tc>
        <w:tc>
          <w:tcPr>
            <w:tcW w:w="111" w:type="dxa"/>
            <w:tcBorders>
              <w:top w:val="nil"/>
              <w:left w:val="nil"/>
              <w:bottom w:val="single" w:sz="4" w:space="0" w:color="auto"/>
              <w:right w:val="nil"/>
            </w:tcBorders>
            <w:shd w:val="clear" w:color="auto" w:fill="auto"/>
            <w:noWrap/>
            <w:tcMar>
              <w:left w:w="28" w:type="dxa"/>
              <w:right w:w="28" w:type="dxa"/>
            </w:tcMar>
            <w:vAlign w:val="bottom"/>
          </w:tcPr>
          <w:p w14:paraId="201E6242"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06" w:type="dxa"/>
            <w:tcBorders>
              <w:top w:val="nil"/>
              <w:left w:val="nil"/>
              <w:bottom w:val="single" w:sz="4" w:space="0" w:color="auto"/>
              <w:right w:val="nil"/>
            </w:tcBorders>
            <w:shd w:val="clear" w:color="auto" w:fill="auto"/>
            <w:noWrap/>
            <w:tcMar>
              <w:left w:w="28" w:type="dxa"/>
              <w:right w:w="28" w:type="dxa"/>
            </w:tcMar>
            <w:vAlign w:val="bottom"/>
          </w:tcPr>
          <w:p w14:paraId="48AC4575"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4±0.09fgh</w:t>
            </w:r>
          </w:p>
        </w:tc>
        <w:tc>
          <w:tcPr>
            <w:tcW w:w="1275" w:type="dxa"/>
            <w:tcBorders>
              <w:top w:val="nil"/>
              <w:left w:val="nil"/>
              <w:bottom w:val="single" w:sz="4" w:space="0" w:color="auto"/>
              <w:right w:val="nil"/>
            </w:tcBorders>
            <w:shd w:val="clear" w:color="auto" w:fill="auto"/>
            <w:noWrap/>
            <w:tcMar>
              <w:left w:w="28" w:type="dxa"/>
              <w:right w:w="28" w:type="dxa"/>
            </w:tcMar>
            <w:vAlign w:val="bottom"/>
          </w:tcPr>
          <w:p w14:paraId="13F17E49"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3.34±0.21ij</w:t>
            </w:r>
          </w:p>
        </w:tc>
        <w:tc>
          <w:tcPr>
            <w:tcW w:w="1277" w:type="dxa"/>
            <w:tcBorders>
              <w:top w:val="nil"/>
              <w:left w:val="nil"/>
              <w:bottom w:val="single" w:sz="4" w:space="0" w:color="auto"/>
              <w:right w:val="nil"/>
            </w:tcBorders>
            <w:shd w:val="clear" w:color="auto" w:fill="auto"/>
            <w:noWrap/>
            <w:tcMar>
              <w:left w:w="28" w:type="dxa"/>
              <w:right w:w="28" w:type="dxa"/>
            </w:tcMar>
            <w:vAlign w:val="bottom"/>
          </w:tcPr>
          <w:p w14:paraId="328675C3"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4.42±0.01ef</w:t>
            </w:r>
          </w:p>
        </w:tc>
        <w:tc>
          <w:tcPr>
            <w:tcW w:w="111" w:type="dxa"/>
            <w:tcBorders>
              <w:top w:val="nil"/>
              <w:left w:val="nil"/>
              <w:bottom w:val="single" w:sz="4" w:space="0" w:color="auto"/>
              <w:right w:val="nil"/>
            </w:tcBorders>
            <w:shd w:val="clear" w:color="auto" w:fill="auto"/>
            <w:noWrap/>
            <w:tcMar>
              <w:left w:w="28" w:type="dxa"/>
              <w:right w:w="28" w:type="dxa"/>
            </w:tcMar>
            <w:vAlign w:val="bottom"/>
          </w:tcPr>
          <w:p w14:paraId="6B607901"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05" w:type="dxa"/>
            <w:tcBorders>
              <w:top w:val="nil"/>
              <w:left w:val="nil"/>
              <w:bottom w:val="single" w:sz="4" w:space="0" w:color="auto"/>
              <w:right w:val="nil"/>
            </w:tcBorders>
            <w:shd w:val="clear" w:color="auto" w:fill="auto"/>
            <w:noWrap/>
            <w:tcMar>
              <w:left w:w="28" w:type="dxa"/>
              <w:right w:w="28" w:type="dxa"/>
            </w:tcMar>
            <w:vAlign w:val="bottom"/>
          </w:tcPr>
          <w:p w14:paraId="6F0EF9EC"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4.18±0.14fg</w:t>
            </w:r>
          </w:p>
        </w:tc>
        <w:tc>
          <w:tcPr>
            <w:tcW w:w="1278" w:type="dxa"/>
            <w:tcBorders>
              <w:top w:val="nil"/>
              <w:left w:val="nil"/>
              <w:bottom w:val="single" w:sz="4" w:space="0" w:color="auto"/>
              <w:right w:val="nil"/>
            </w:tcBorders>
            <w:shd w:val="clear" w:color="auto" w:fill="auto"/>
            <w:noWrap/>
            <w:tcMar>
              <w:left w:w="28" w:type="dxa"/>
              <w:right w:w="28" w:type="dxa"/>
            </w:tcMar>
            <w:vAlign w:val="bottom"/>
          </w:tcPr>
          <w:p w14:paraId="2C96B591"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D72D19">
              <w:rPr>
                <w:rFonts w:asciiTheme="majorBidi" w:hAnsiTheme="majorBidi" w:cstheme="majorBidi"/>
                <w:color w:val="000000"/>
                <w:sz w:val="20"/>
                <w:szCs w:val="20"/>
              </w:rPr>
              <w:t>3.87±0.1gh</w:t>
            </w:r>
          </w:p>
        </w:tc>
        <w:tc>
          <w:tcPr>
            <w:tcW w:w="1359" w:type="dxa"/>
            <w:tcBorders>
              <w:top w:val="nil"/>
              <w:left w:val="nil"/>
              <w:bottom w:val="single" w:sz="4" w:space="0" w:color="auto"/>
              <w:right w:val="nil"/>
            </w:tcBorders>
            <w:shd w:val="clear" w:color="auto" w:fill="auto"/>
            <w:noWrap/>
            <w:tcMar>
              <w:left w:w="28" w:type="dxa"/>
              <w:right w:w="28" w:type="dxa"/>
            </w:tcMar>
            <w:vAlign w:val="bottom"/>
          </w:tcPr>
          <w:p w14:paraId="2CC045A2" w14:textId="77777777" w:rsidR="003B0D7B" w:rsidRPr="007E6130"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r w:rsidRPr="007E6130">
              <w:rPr>
                <w:rFonts w:asciiTheme="majorBidi" w:hAnsiTheme="majorBidi" w:cstheme="majorBidi"/>
                <w:color w:val="000000"/>
                <w:sz w:val="20"/>
                <w:szCs w:val="20"/>
              </w:rPr>
              <w:t>3.68±0.3hi</w:t>
            </w:r>
          </w:p>
        </w:tc>
      </w:tr>
      <w:tr w:rsidR="003B0D7B" w:rsidRPr="00083DE5" w14:paraId="2E42D7A2" w14:textId="77777777" w:rsidTr="00FA1070">
        <w:trPr>
          <w:trHeight w:val="227"/>
        </w:trPr>
        <w:tc>
          <w:tcPr>
            <w:tcW w:w="1023" w:type="dxa"/>
            <w:vMerge w:val="restart"/>
            <w:tcBorders>
              <w:top w:val="single" w:sz="4" w:space="0" w:color="auto"/>
              <w:left w:val="nil"/>
              <w:right w:val="nil"/>
            </w:tcBorders>
            <w:tcMar>
              <w:left w:w="28" w:type="dxa"/>
              <w:right w:w="28" w:type="dxa"/>
            </w:tcMar>
          </w:tcPr>
          <w:p w14:paraId="072674B3" w14:textId="11664A14"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Ammonium</w:t>
            </w:r>
            <w:r w:rsidRPr="00083DE5">
              <w:rPr>
                <w:rFonts w:ascii="Times New Roman" w:eastAsia="Times New Roman" w:hAnsi="Times New Roman" w:cs="Times New Roman"/>
                <w:color w:val="000000"/>
                <w:sz w:val="20"/>
                <w:szCs w:val="20"/>
                <w:lang w:val="en-ID" w:eastAsia="en-ID"/>
                <w14:ligatures w14:val="none"/>
              </w:rPr>
              <w:br/>
              <w:t>(mg</w:t>
            </w:r>
            <w:r w:rsidR="00810847">
              <w:rPr>
                <w:rFonts w:ascii="Times New Roman" w:eastAsia="Times New Roman" w:hAnsi="Times New Roman" w:cs="Times New Roman"/>
                <w:color w:val="000000"/>
                <w:sz w:val="20"/>
                <w:szCs w:val="20"/>
                <w:lang w:val="en-ID" w:eastAsia="en-ID"/>
                <w14:ligatures w14:val="none"/>
              </w:rPr>
              <w:t>/</w:t>
            </w:r>
            <w:r w:rsidRPr="00083DE5">
              <w:rPr>
                <w:rFonts w:ascii="Times New Roman" w:eastAsia="Times New Roman" w:hAnsi="Times New Roman" w:cs="Times New Roman"/>
                <w:color w:val="000000"/>
                <w:sz w:val="20"/>
                <w:szCs w:val="20"/>
                <w:lang w:val="en-ID" w:eastAsia="en-ID"/>
                <w14:ligatures w14:val="none"/>
              </w:rPr>
              <w:t>kg)</w:t>
            </w:r>
          </w:p>
        </w:tc>
        <w:tc>
          <w:tcPr>
            <w:tcW w:w="2045" w:type="dxa"/>
            <w:tcBorders>
              <w:top w:val="single" w:sz="4" w:space="0" w:color="auto"/>
              <w:left w:val="nil"/>
              <w:bottom w:val="nil"/>
              <w:right w:val="nil"/>
            </w:tcBorders>
            <w:shd w:val="clear" w:color="auto" w:fill="auto"/>
            <w:noWrap/>
            <w:tcMar>
              <w:left w:w="28" w:type="dxa"/>
              <w:right w:w="28" w:type="dxa"/>
            </w:tcMar>
            <w:vAlign w:val="bottom"/>
          </w:tcPr>
          <w:p w14:paraId="69579C31"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0-20 cm soil depth</w:t>
            </w:r>
          </w:p>
        </w:tc>
        <w:tc>
          <w:tcPr>
            <w:tcW w:w="1275" w:type="dxa"/>
            <w:tcBorders>
              <w:top w:val="single" w:sz="4" w:space="0" w:color="auto"/>
              <w:left w:val="nil"/>
              <w:bottom w:val="nil"/>
              <w:right w:val="nil"/>
            </w:tcBorders>
            <w:shd w:val="clear" w:color="auto" w:fill="auto"/>
            <w:noWrap/>
            <w:tcMar>
              <w:left w:w="28" w:type="dxa"/>
              <w:right w:w="28" w:type="dxa"/>
            </w:tcMar>
            <w:vAlign w:val="bottom"/>
          </w:tcPr>
          <w:p w14:paraId="610FE13C"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27" w:type="dxa"/>
            <w:tcBorders>
              <w:top w:val="single" w:sz="4" w:space="0" w:color="auto"/>
              <w:left w:val="nil"/>
              <w:bottom w:val="nil"/>
              <w:right w:val="nil"/>
            </w:tcBorders>
            <w:shd w:val="clear" w:color="auto" w:fill="auto"/>
            <w:noWrap/>
            <w:tcMar>
              <w:left w:w="28" w:type="dxa"/>
              <w:right w:w="28" w:type="dxa"/>
            </w:tcMar>
            <w:vAlign w:val="bottom"/>
          </w:tcPr>
          <w:p w14:paraId="3940A80B"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10" w:type="dxa"/>
            <w:tcBorders>
              <w:top w:val="single" w:sz="4" w:space="0" w:color="auto"/>
              <w:left w:val="nil"/>
              <w:bottom w:val="nil"/>
              <w:right w:val="nil"/>
            </w:tcBorders>
            <w:shd w:val="clear" w:color="auto" w:fill="auto"/>
            <w:noWrap/>
            <w:tcMar>
              <w:left w:w="28" w:type="dxa"/>
              <w:right w:w="28" w:type="dxa"/>
            </w:tcMar>
            <w:vAlign w:val="bottom"/>
          </w:tcPr>
          <w:p w14:paraId="007B8165"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single" w:sz="4" w:space="0" w:color="auto"/>
              <w:left w:val="nil"/>
              <w:bottom w:val="nil"/>
              <w:right w:val="nil"/>
            </w:tcBorders>
            <w:shd w:val="clear" w:color="auto" w:fill="auto"/>
            <w:noWrap/>
            <w:tcMar>
              <w:left w:w="28" w:type="dxa"/>
              <w:right w:w="28" w:type="dxa"/>
            </w:tcMar>
            <w:vAlign w:val="bottom"/>
          </w:tcPr>
          <w:p w14:paraId="1D1FB98A"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single" w:sz="4" w:space="0" w:color="auto"/>
              <w:left w:val="nil"/>
              <w:bottom w:val="nil"/>
              <w:right w:val="nil"/>
            </w:tcBorders>
            <w:shd w:val="clear" w:color="auto" w:fill="auto"/>
            <w:noWrap/>
            <w:tcMar>
              <w:left w:w="28" w:type="dxa"/>
              <w:right w:w="28" w:type="dxa"/>
            </w:tcMar>
            <w:vAlign w:val="bottom"/>
          </w:tcPr>
          <w:p w14:paraId="651D9F4D"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5" w:type="dxa"/>
            <w:tcBorders>
              <w:top w:val="single" w:sz="4" w:space="0" w:color="auto"/>
              <w:left w:val="nil"/>
              <w:bottom w:val="nil"/>
              <w:right w:val="nil"/>
            </w:tcBorders>
            <w:shd w:val="clear" w:color="auto" w:fill="auto"/>
            <w:noWrap/>
            <w:tcMar>
              <w:left w:w="28" w:type="dxa"/>
              <w:right w:w="28" w:type="dxa"/>
            </w:tcMar>
            <w:vAlign w:val="bottom"/>
          </w:tcPr>
          <w:p w14:paraId="3C752CD8"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7" w:type="dxa"/>
            <w:tcBorders>
              <w:top w:val="single" w:sz="4" w:space="0" w:color="auto"/>
              <w:left w:val="nil"/>
              <w:bottom w:val="nil"/>
              <w:right w:val="nil"/>
            </w:tcBorders>
            <w:shd w:val="clear" w:color="auto" w:fill="auto"/>
            <w:noWrap/>
            <w:tcMar>
              <w:left w:w="28" w:type="dxa"/>
              <w:right w:w="28" w:type="dxa"/>
            </w:tcMar>
            <w:vAlign w:val="bottom"/>
          </w:tcPr>
          <w:p w14:paraId="764630C8"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single" w:sz="4" w:space="0" w:color="auto"/>
              <w:left w:val="nil"/>
              <w:bottom w:val="nil"/>
              <w:right w:val="nil"/>
            </w:tcBorders>
            <w:shd w:val="clear" w:color="auto" w:fill="auto"/>
            <w:noWrap/>
            <w:tcMar>
              <w:left w:w="28" w:type="dxa"/>
              <w:right w:w="28" w:type="dxa"/>
            </w:tcMar>
            <w:vAlign w:val="bottom"/>
          </w:tcPr>
          <w:p w14:paraId="7DCA7272"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single" w:sz="4" w:space="0" w:color="auto"/>
              <w:left w:val="nil"/>
              <w:bottom w:val="nil"/>
              <w:right w:val="nil"/>
            </w:tcBorders>
            <w:shd w:val="clear" w:color="auto" w:fill="auto"/>
            <w:noWrap/>
            <w:tcMar>
              <w:left w:w="28" w:type="dxa"/>
              <w:right w:w="28" w:type="dxa"/>
            </w:tcMar>
            <w:vAlign w:val="bottom"/>
          </w:tcPr>
          <w:p w14:paraId="5A95811D"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8" w:type="dxa"/>
            <w:tcBorders>
              <w:top w:val="single" w:sz="4" w:space="0" w:color="auto"/>
              <w:left w:val="nil"/>
              <w:bottom w:val="nil"/>
              <w:right w:val="nil"/>
            </w:tcBorders>
            <w:shd w:val="clear" w:color="auto" w:fill="auto"/>
            <w:noWrap/>
            <w:tcMar>
              <w:left w:w="28" w:type="dxa"/>
              <w:right w:w="28" w:type="dxa"/>
            </w:tcMar>
            <w:vAlign w:val="bottom"/>
          </w:tcPr>
          <w:p w14:paraId="34871F8F"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59" w:type="dxa"/>
            <w:tcBorders>
              <w:top w:val="single" w:sz="4" w:space="0" w:color="auto"/>
              <w:left w:val="nil"/>
              <w:bottom w:val="nil"/>
              <w:right w:val="nil"/>
            </w:tcBorders>
            <w:shd w:val="clear" w:color="auto" w:fill="auto"/>
            <w:noWrap/>
            <w:tcMar>
              <w:left w:w="28" w:type="dxa"/>
              <w:right w:w="28" w:type="dxa"/>
            </w:tcMar>
            <w:vAlign w:val="bottom"/>
          </w:tcPr>
          <w:p w14:paraId="3ED28B9D" w14:textId="77777777" w:rsidR="003B0D7B" w:rsidRPr="00E747B3" w:rsidRDefault="003B0D7B" w:rsidP="00FA1070">
            <w:pPr>
              <w:spacing w:after="0" w:line="240" w:lineRule="auto"/>
              <w:rPr>
                <w:rFonts w:ascii="Times New Roman" w:hAnsi="Times New Roman" w:cs="Times New Roman"/>
                <w:color w:val="000000"/>
                <w:sz w:val="20"/>
                <w:szCs w:val="20"/>
              </w:rPr>
            </w:pPr>
          </w:p>
        </w:tc>
      </w:tr>
      <w:tr w:rsidR="003B0D7B" w:rsidRPr="00083DE5" w14:paraId="208499BF" w14:textId="77777777" w:rsidTr="00FA1070">
        <w:trPr>
          <w:trHeight w:val="227"/>
        </w:trPr>
        <w:tc>
          <w:tcPr>
            <w:tcW w:w="1023" w:type="dxa"/>
            <w:vMerge/>
            <w:tcBorders>
              <w:left w:val="nil"/>
              <w:right w:val="nil"/>
            </w:tcBorders>
            <w:tcMar>
              <w:left w:w="28" w:type="dxa"/>
              <w:right w:w="28" w:type="dxa"/>
            </w:tcMar>
            <w:vAlign w:val="center"/>
          </w:tcPr>
          <w:p w14:paraId="55573446"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0D7D33C7"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275" w:type="dxa"/>
            <w:tcBorders>
              <w:top w:val="nil"/>
              <w:left w:val="nil"/>
              <w:bottom w:val="nil"/>
              <w:right w:val="nil"/>
            </w:tcBorders>
            <w:shd w:val="clear" w:color="auto" w:fill="auto"/>
            <w:noWrap/>
            <w:tcMar>
              <w:left w:w="28" w:type="dxa"/>
              <w:right w:w="28" w:type="dxa"/>
            </w:tcMar>
            <w:vAlign w:val="bottom"/>
          </w:tcPr>
          <w:p w14:paraId="173824A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3.04±0.54ghi</w:t>
            </w:r>
          </w:p>
        </w:tc>
        <w:tc>
          <w:tcPr>
            <w:tcW w:w="1327" w:type="dxa"/>
            <w:tcBorders>
              <w:top w:val="nil"/>
              <w:left w:val="nil"/>
              <w:bottom w:val="nil"/>
              <w:right w:val="nil"/>
            </w:tcBorders>
            <w:shd w:val="clear" w:color="auto" w:fill="auto"/>
            <w:noWrap/>
            <w:tcMar>
              <w:left w:w="28" w:type="dxa"/>
              <w:right w:w="28" w:type="dxa"/>
            </w:tcMar>
            <w:vAlign w:val="bottom"/>
          </w:tcPr>
          <w:p w14:paraId="5FE3A9FB"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4.76±0.29def</w:t>
            </w:r>
          </w:p>
        </w:tc>
        <w:tc>
          <w:tcPr>
            <w:tcW w:w="1310" w:type="dxa"/>
            <w:tcBorders>
              <w:top w:val="nil"/>
              <w:left w:val="nil"/>
              <w:bottom w:val="nil"/>
              <w:right w:val="nil"/>
            </w:tcBorders>
            <w:shd w:val="clear" w:color="auto" w:fill="auto"/>
            <w:noWrap/>
            <w:tcMar>
              <w:left w:w="28" w:type="dxa"/>
              <w:right w:w="28" w:type="dxa"/>
            </w:tcMar>
            <w:vAlign w:val="bottom"/>
          </w:tcPr>
          <w:p w14:paraId="3BFCF7A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2.46±0.02hij</w:t>
            </w:r>
          </w:p>
        </w:tc>
        <w:tc>
          <w:tcPr>
            <w:tcW w:w="111" w:type="dxa"/>
            <w:tcBorders>
              <w:top w:val="nil"/>
              <w:left w:val="nil"/>
              <w:bottom w:val="nil"/>
              <w:right w:val="nil"/>
            </w:tcBorders>
            <w:shd w:val="clear" w:color="auto" w:fill="auto"/>
            <w:noWrap/>
            <w:tcMar>
              <w:left w:w="28" w:type="dxa"/>
              <w:right w:w="28" w:type="dxa"/>
            </w:tcMar>
            <w:vAlign w:val="bottom"/>
          </w:tcPr>
          <w:p w14:paraId="72B65421"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57C65D3D"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3.16±0.51gh</w:t>
            </w:r>
          </w:p>
        </w:tc>
        <w:tc>
          <w:tcPr>
            <w:tcW w:w="1275" w:type="dxa"/>
            <w:tcBorders>
              <w:top w:val="nil"/>
              <w:left w:val="nil"/>
              <w:bottom w:val="nil"/>
              <w:right w:val="nil"/>
            </w:tcBorders>
            <w:shd w:val="clear" w:color="auto" w:fill="auto"/>
            <w:noWrap/>
            <w:tcMar>
              <w:left w:w="28" w:type="dxa"/>
              <w:right w:w="28" w:type="dxa"/>
            </w:tcMar>
            <w:vAlign w:val="bottom"/>
          </w:tcPr>
          <w:p w14:paraId="6FF3D2AF"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1.7±0.13j</w:t>
            </w:r>
          </w:p>
        </w:tc>
        <w:tc>
          <w:tcPr>
            <w:tcW w:w="1277" w:type="dxa"/>
            <w:tcBorders>
              <w:top w:val="nil"/>
              <w:left w:val="nil"/>
              <w:bottom w:val="nil"/>
              <w:right w:val="nil"/>
            </w:tcBorders>
            <w:shd w:val="clear" w:color="auto" w:fill="auto"/>
            <w:noWrap/>
            <w:tcMar>
              <w:left w:w="28" w:type="dxa"/>
              <w:right w:w="28" w:type="dxa"/>
            </w:tcMar>
            <w:vAlign w:val="bottom"/>
          </w:tcPr>
          <w:p w14:paraId="77E6887E"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2.44±0.05hij</w:t>
            </w:r>
          </w:p>
        </w:tc>
        <w:tc>
          <w:tcPr>
            <w:tcW w:w="111" w:type="dxa"/>
            <w:tcBorders>
              <w:top w:val="nil"/>
              <w:left w:val="nil"/>
              <w:bottom w:val="nil"/>
              <w:right w:val="nil"/>
            </w:tcBorders>
            <w:shd w:val="clear" w:color="auto" w:fill="auto"/>
            <w:noWrap/>
            <w:tcMar>
              <w:left w:w="28" w:type="dxa"/>
              <w:right w:w="28" w:type="dxa"/>
            </w:tcMar>
            <w:vAlign w:val="bottom"/>
          </w:tcPr>
          <w:p w14:paraId="620F52F7"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00EEBE0D"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1.98±0.42ij</w:t>
            </w:r>
          </w:p>
        </w:tc>
        <w:tc>
          <w:tcPr>
            <w:tcW w:w="1278" w:type="dxa"/>
            <w:tcBorders>
              <w:top w:val="nil"/>
              <w:left w:val="nil"/>
              <w:bottom w:val="nil"/>
              <w:right w:val="nil"/>
            </w:tcBorders>
            <w:shd w:val="clear" w:color="auto" w:fill="auto"/>
            <w:noWrap/>
            <w:tcMar>
              <w:left w:w="28" w:type="dxa"/>
              <w:right w:w="28" w:type="dxa"/>
            </w:tcMar>
            <w:vAlign w:val="bottom"/>
          </w:tcPr>
          <w:p w14:paraId="61FDB6E9"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1.72±0.45j</w:t>
            </w:r>
          </w:p>
        </w:tc>
        <w:tc>
          <w:tcPr>
            <w:tcW w:w="1359" w:type="dxa"/>
            <w:tcBorders>
              <w:top w:val="nil"/>
              <w:left w:val="nil"/>
              <w:bottom w:val="nil"/>
              <w:right w:val="nil"/>
            </w:tcBorders>
            <w:shd w:val="clear" w:color="auto" w:fill="auto"/>
            <w:noWrap/>
            <w:tcMar>
              <w:left w:w="28" w:type="dxa"/>
              <w:right w:w="28" w:type="dxa"/>
            </w:tcMar>
            <w:vAlign w:val="bottom"/>
          </w:tcPr>
          <w:p w14:paraId="5D5EFFB5" w14:textId="77777777" w:rsidR="003B0D7B" w:rsidRPr="00B97BEA" w:rsidRDefault="003B0D7B" w:rsidP="00FA1070">
            <w:pPr>
              <w:spacing w:after="0" w:line="240" w:lineRule="auto"/>
              <w:rPr>
                <w:rFonts w:ascii="Times New Roman" w:hAnsi="Times New Roman" w:cs="Times New Roman"/>
                <w:color w:val="000000"/>
                <w:sz w:val="20"/>
                <w:szCs w:val="20"/>
              </w:rPr>
            </w:pPr>
            <w:r w:rsidRPr="00F03D23">
              <w:rPr>
                <w:rFonts w:ascii="Times New Roman" w:hAnsi="Times New Roman" w:cs="Times New Roman"/>
                <w:color w:val="000000"/>
                <w:sz w:val="20"/>
                <w:szCs w:val="20"/>
              </w:rPr>
              <w:t>2.17±0.32hij</w:t>
            </w:r>
          </w:p>
        </w:tc>
      </w:tr>
      <w:tr w:rsidR="003B0D7B" w:rsidRPr="00083DE5" w14:paraId="31586A7A" w14:textId="77777777" w:rsidTr="00FA1070">
        <w:trPr>
          <w:trHeight w:val="227"/>
        </w:trPr>
        <w:tc>
          <w:tcPr>
            <w:tcW w:w="1023" w:type="dxa"/>
            <w:vMerge/>
            <w:tcBorders>
              <w:left w:val="nil"/>
              <w:right w:val="nil"/>
            </w:tcBorders>
            <w:tcMar>
              <w:left w:w="28" w:type="dxa"/>
              <w:right w:w="28" w:type="dxa"/>
            </w:tcMar>
            <w:vAlign w:val="center"/>
          </w:tcPr>
          <w:p w14:paraId="1A0B09CF"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34840060"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275" w:type="dxa"/>
            <w:tcBorders>
              <w:top w:val="nil"/>
              <w:left w:val="nil"/>
              <w:bottom w:val="nil"/>
              <w:right w:val="nil"/>
            </w:tcBorders>
            <w:shd w:val="clear" w:color="auto" w:fill="auto"/>
            <w:noWrap/>
            <w:tcMar>
              <w:left w:w="28" w:type="dxa"/>
              <w:right w:w="28" w:type="dxa"/>
            </w:tcMar>
            <w:vAlign w:val="bottom"/>
          </w:tcPr>
          <w:p w14:paraId="470F22DD"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6.12±0.04bc</w:t>
            </w:r>
          </w:p>
        </w:tc>
        <w:tc>
          <w:tcPr>
            <w:tcW w:w="1327" w:type="dxa"/>
            <w:tcBorders>
              <w:top w:val="nil"/>
              <w:left w:val="nil"/>
              <w:bottom w:val="nil"/>
              <w:right w:val="nil"/>
            </w:tcBorders>
            <w:shd w:val="clear" w:color="auto" w:fill="auto"/>
            <w:noWrap/>
            <w:tcMar>
              <w:left w:w="28" w:type="dxa"/>
              <w:right w:w="28" w:type="dxa"/>
            </w:tcMar>
            <w:vAlign w:val="bottom"/>
          </w:tcPr>
          <w:p w14:paraId="2AB956C5"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4.42±0.24ef</w:t>
            </w:r>
          </w:p>
        </w:tc>
        <w:tc>
          <w:tcPr>
            <w:tcW w:w="1310" w:type="dxa"/>
            <w:tcBorders>
              <w:top w:val="nil"/>
              <w:left w:val="nil"/>
              <w:bottom w:val="nil"/>
              <w:right w:val="nil"/>
            </w:tcBorders>
            <w:shd w:val="clear" w:color="auto" w:fill="auto"/>
            <w:noWrap/>
            <w:tcMar>
              <w:left w:w="28" w:type="dxa"/>
              <w:right w:w="28" w:type="dxa"/>
            </w:tcMar>
            <w:vAlign w:val="bottom"/>
          </w:tcPr>
          <w:p w14:paraId="23429F48"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4.03±0.04fg</w:t>
            </w:r>
          </w:p>
        </w:tc>
        <w:tc>
          <w:tcPr>
            <w:tcW w:w="111" w:type="dxa"/>
            <w:tcBorders>
              <w:top w:val="nil"/>
              <w:left w:val="nil"/>
              <w:bottom w:val="nil"/>
              <w:right w:val="nil"/>
            </w:tcBorders>
            <w:shd w:val="clear" w:color="auto" w:fill="auto"/>
            <w:noWrap/>
            <w:tcMar>
              <w:left w:w="28" w:type="dxa"/>
              <w:right w:w="28" w:type="dxa"/>
            </w:tcMar>
            <w:vAlign w:val="bottom"/>
          </w:tcPr>
          <w:p w14:paraId="4DE54D38"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70D042CB"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5.67±0.04cd</w:t>
            </w:r>
          </w:p>
        </w:tc>
        <w:tc>
          <w:tcPr>
            <w:tcW w:w="1275" w:type="dxa"/>
            <w:tcBorders>
              <w:top w:val="nil"/>
              <w:left w:val="nil"/>
              <w:bottom w:val="nil"/>
              <w:right w:val="nil"/>
            </w:tcBorders>
            <w:shd w:val="clear" w:color="auto" w:fill="auto"/>
            <w:noWrap/>
            <w:tcMar>
              <w:left w:w="28" w:type="dxa"/>
              <w:right w:w="28" w:type="dxa"/>
            </w:tcMar>
            <w:vAlign w:val="bottom"/>
          </w:tcPr>
          <w:p w14:paraId="009F63B4"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5.31±0.51cde</w:t>
            </w:r>
          </w:p>
        </w:tc>
        <w:tc>
          <w:tcPr>
            <w:tcW w:w="1277" w:type="dxa"/>
            <w:tcBorders>
              <w:top w:val="nil"/>
              <w:left w:val="nil"/>
              <w:bottom w:val="nil"/>
              <w:right w:val="nil"/>
            </w:tcBorders>
            <w:shd w:val="clear" w:color="auto" w:fill="auto"/>
            <w:noWrap/>
            <w:tcMar>
              <w:left w:w="28" w:type="dxa"/>
              <w:right w:w="28" w:type="dxa"/>
            </w:tcMar>
            <w:vAlign w:val="bottom"/>
          </w:tcPr>
          <w:p w14:paraId="7DC0B0E7"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5.04±0.12def</w:t>
            </w:r>
          </w:p>
        </w:tc>
        <w:tc>
          <w:tcPr>
            <w:tcW w:w="111" w:type="dxa"/>
            <w:tcBorders>
              <w:top w:val="nil"/>
              <w:left w:val="nil"/>
              <w:bottom w:val="nil"/>
              <w:right w:val="nil"/>
            </w:tcBorders>
            <w:shd w:val="clear" w:color="auto" w:fill="auto"/>
            <w:noWrap/>
            <w:tcMar>
              <w:left w:w="28" w:type="dxa"/>
              <w:right w:w="28" w:type="dxa"/>
            </w:tcMar>
            <w:vAlign w:val="bottom"/>
          </w:tcPr>
          <w:p w14:paraId="644F76D1"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578E20B1"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7.86±0.12a</w:t>
            </w:r>
          </w:p>
        </w:tc>
        <w:tc>
          <w:tcPr>
            <w:tcW w:w="1278" w:type="dxa"/>
            <w:tcBorders>
              <w:top w:val="nil"/>
              <w:left w:val="nil"/>
              <w:bottom w:val="nil"/>
              <w:right w:val="nil"/>
            </w:tcBorders>
            <w:shd w:val="clear" w:color="auto" w:fill="auto"/>
            <w:noWrap/>
            <w:tcMar>
              <w:left w:w="28" w:type="dxa"/>
              <w:right w:w="28" w:type="dxa"/>
            </w:tcMar>
            <w:vAlign w:val="bottom"/>
          </w:tcPr>
          <w:p w14:paraId="02890E4E"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7.77±0.15a</w:t>
            </w:r>
          </w:p>
        </w:tc>
        <w:tc>
          <w:tcPr>
            <w:tcW w:w="1359" w:type="dxa"/>
            <w:tcBorders>
              <w:top w:val="nil"/>
              <w:left w:val="nil"/>
              <w:bottom w:val="nil"/>
              <w:right w:val="nil"/>
            </w:tcBorders>
            <w:shd w:val="clear" w:color="auto" w:fill="auto"/>
            <w:noWrap/>
            <w:tcMar>
              <w:left w:w="28" w:type="dxa"/>
              <w:right w:w="28" w:type="dxa"/>
            </w:tcMar>
            <w:vAlign w:val="bottom"/>
          </w:tcPr>
          <w:p w14:paraId="5EF67E4E" w14:textId="77777777" w:rsidR="003B0D7B" w:rsidRPr="00B97BEA" w:rsidRDefault="003B0D7B" w:rsidP="00FA1070">
            <w:pPr>
              <w:spacing w:after="0" w:line="240" w:lineRule="auto"/>
              <w:rPr>
                <w:rFonts w:ascii="Times New Roman" w:hAnsi="Times New Roman" w:cs="Times New Roman"/>
                <w:color w:val="000000"/>
                <w:sz w:val="20"/>
                <w:szCs w:val="20"/>
              </w:rPr>
            </w:pPr>
            <w:r w:rsidRPr="00F03D23">
              <w:rPr>
                <w:rFonts w:ascii="Times New Roman" w:hAnsi="Times New Roman" w:cs="Times New Roman"/>
                <w:color w:val="000000"/>
                <w:sz w:val="20"/>
                <w:szCs w:val="20"/>
              </w:rPr>
              <w:t>6.71±0.13b</w:t>
            </w:r>
          </w:p>
        </w:tc>
      </w:tr>
      <w:tr w:rsidR="003B0D7B" w:rsidRPr="00083DE5" w14:paraId="41763324" w14:textId="77777777" w:rsidTr="00FA1070">
        <w:trPr>
          <w:trHeight w:val="227"/>
        </w:trPr>
        <w:tc>
          <w:tcPr>
            <w:tcW w:w="1023" w:type="dxa"/>
            <w:vMerge/>
            <w:tcBorders>
              <w:left w:val="nil"/>
              <w:right w:val="nil"/>
            </w:tcBorders>
            <w:tcMar>
              <w:left w:w="28" w:type="dxa"/>
              <w:right w:w="28" w:type="dxa"/>
            </w:tcMar>
            <w:vAlign w:val="center"/>
          </w:tcPr>
          <w:p w14:paraId="27F9A9A2"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2FED6120"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20-40 cm soil depth</w:t>
            </w:r>
          </w:p>
        </w:tc>
        <w:tc>
          <w:tcPr>
            <w:tcW w:w="1275" w:type="dxa"/>
            <w:tcBorders>
              <w:top w:val="nil"/>
              <w:left w:val="nil"/>
              <w:bottom w:val="nil"/>
              <w:right w:val="nil"/>
            </w:tcBorders>
            <w:shd w:val="clear" w:color="auto" w:fill="auto"/>
            <w:noWrap/>
            <w:tcMar>
              <w:left w:w="28" w:type="dxa"/>
              <w:right w:w="28" w:type="dxa"/>
            </w:tcMar>
            <w:vAlign w:val="bottom"/>
          </w:tcPr>
          <w:p w14:paraId="40B3E815"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27" w:type="dxa"/>
            <w:tcBorders>
              <w:top w:val="nil"/>
              <w:left w:val="nil"/>
              <w:bottom w:val="nil"/>
              <w:right w:val="nil"/>
            </w:tcBorders>
            <w:shd w:val="clear" w:color="auto" w:fill="auto"/>
            <w:noWrap/>
            <w:tcMar>
              <w:left w:w="28" w:type="dxa"/>
              <w:right w:w="28" w:type="dxa"/>
            </w:tcMar>
            <w:vAlign w:val="bottom"/>
          </w:tcPr>
          <w:p w14:paraId="50DB5734"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10" w:type="dxa"/>
            <w:tcBorders>
              <w:top w:val="nil"/>
              <w:left w:val="nil"/>
              <w:bottom w:val="nil"/>
              <w:right w:val="nil"/>
            </w:tcBorders>
            <w:shd w:val="clear" w:color="auto" w:fill="auto"/>
            <w:noWrap/>
            <w:tcMar>
              <w:left w:w="28" w:type="dxa"/>
              <w:right w:w="28" w:type="dxa"/>
            </w:tcMar>
            <w:vAlign w:val="bottom"/>
          </w:tcPr>
          <w:p w14:paraId="09AD3D1C"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nil"/>
              <w:left w:val="nil"/>
              <w:bottom w:val="nil"/>
              <w:right w:val="nil"/>
            </w:tcBorders>
            <w:shd w:val="clear" w:color="auto" w:fill="auto"/>
            <w:noWrap/>
            <w:tcMar>
              <w:left w:w="28" w:type="dxa"/>
              <w:right w:w="28" w:type="dxa"/>
            </w:tcMar>
            <w:vAlign w:val="bottom"/>
          </w:tcPr>
          <w:p w14:paraId="560E1F21"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76CD2B86"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5" w:type="dxa"/>
            <w:tcBorders>
              <w:top w:val="nil"/>
              <w:left w:val="nil"/>
              <w:bottom w:val="nil"/>
              <w:right w:val="nil"/>
            </w:tcBorders>
            <w:shd w:val="clear" w:color="auto" w:fill="auto"/>
            <w:noWrap/>
            <w:tcMar>
              <w:left w:w="28" w:type="dxa"/>
              <w:right w:w="28" w:type="dxa"/>
            </w:tcMar>
            <w:vAlign w:val="bottom"/>
          </w:tcPr>
          <w:p w14:paraId="380B9B28"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7" w:type="dxa"/>
            <w:tcBorders>
              <w:top w:val="nil"/>
              <w:left w:val="nil"/>
              <w:bottom w:val="nil"/>
              <w:right w:val="nil"/>
            </w:tcBorders>
            <w:shd w:val="clear" w:color="auto" w:fill="auto"/>
            <w:noWrap/>
            <w:tcMar>
              <w:left w:w="28" w:type="dxa"/>
              <w:right w:w="28" w:type="dxa"/>
            </w:tcMar>
            <w:vAlign w:val="bottom"/>
          </w:tcPr>
          <w:p w14:paraId="304C2187"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nil"/>
              <w:left w:val="nil"/>
              <w:bottom w:val="nil"/>
              <w:right w:val="nil"/>
            </w:tcBorders>
            <w:shd w:val="clear" w:color="auto" w:fill="auto"/>
            <w:noWrap/>
            <w:tcMar>
              <w:left w:w="28" w:type="dxa"/>
              <w:right w:w="28" w:type="dxa"/>
            </w:tcMar>
            <w:vAlign w:val="bottom"/>
          </w:tcPr>
          <w:p w14:paraId="73AF0345"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1C1D55FF"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8" w:type="dxa"/>
            <w:tcBorders>
              <w:top w:val="nil"/>
              <w:left w:val="nil"/>
              <w:bottom w:val="nil"/>
              <w:right w:val="nil"/>
            </w:tcBorders>
            <w:shd w:val="clear" w:color="auto" w:fill="auto"/>
            <w:noWrap/>
            <w:tcMar>
              <w:left w:w="28" w:type="dxa"/>
              <w:right w:w="28" w:type="dxa"/>
            </w:tcMar>
            <w:vAlign w:val="bottom"/>
          </w:tcPr>
          <w:p w14:paraId="2C78C8B7"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left w:w="28" w:type="dxa"/>
              <w:right w:w="28" w:type="dxa"/>
            </w:tcMar>
            <w:vAlign w:val="bottom"/>
          </w:tcPr>
          <w:p w14:paraId="30B8ED59" w14:textId="77777777" w:rsidR="003B0D7B" w:rsidRPr="00E747B3" w:rsidRDefault="003B0D7B" w:rsidP="00FA1070">
            <w:pPr>
              <w:spacing w:after="0" w:line="240" w:lineRule="auto"/>
              <w:rPr>
                <w:rFonts w:ascii="Times New Roman" w:hAnsi="Times New Roman" w:cs="Times New Roman"/>
                <w:color w:val="000000"/>
                <w:sz w:val="20"/>
                <w:szCs w:val="20"/>
              </w:rPr>
            </w:pPr>
          </w:p>
        </w:tc>
      </w:tr>
      <w:tr w:rsidR="003B0D7B" w:rsidRPr="00083DE5" w14:paraId="2424EA16" w14:textId="77777777" w:rsidTr="00FA1070">
        <w:trPr>
          <w:trHeight w:val="227"/>
        </w:trPr>
        <w:tc>
          <w:tcPr>
            <w:tcW w:w="1023" w:type="dxa"/>
            <w:vMerge/>
            <w:tcBorders>
              <w:left w:val="nil"/>
              <w:right w:val="nil"/>
            </w:tcBorders>
            <w:tcMar>
              <w:left w:w="28" w:type="dxa"/>
              <w:right w:w="28" w:type="dxa"/>
            </w:tcMar>
            <w:vAlign w:val="center"/>
          </w:tcPr>
          <w:p w14:paraId="6E94D4AD"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5EAFE090"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275" w:type="dxa"/>
            <w:tcBorders>
              <w:top w:val="nil"/>
              <w:left w:val="nil"/>
              <w:bottom w:val="nil"/>
              <w:right w:val="nil"/>
            </w:tcBorders>
            <w:shd w:val="clear" w:color="auto" w:fill="auto"/>
            <w:noWrap/>
            <w:tcMar>
              <w:left w:w="28" w:type="dxa"/>
              <w:right w:w="28" w:type="dxa"/>
            </w:tcMar>
            <w:vAlign w:val="bottom"/>
          </w:tcPr>
          <w:p w14:paraId="1C46EDE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1.78±0.28f</w:t>
            </w:r>
          </w:p>
        </w:tc>
        <w:tc>
          <w:tcPr>
            <w:tcW w:w="1327" w:type="dxa"/>
            <w:tcBorders>
              <w:top w:val="nil"/>
              <w:left w:val="nil"/>
              <w:bottom w:val="nil"/>
              <w:right w:val="nil"/>
            </w:tcBorders>
            <w:shd w:val="clear" w:color="auto" w:fill="auto"/>
            <w:noWrap/>
            <w:tcMar>
              <w:left w:w="28" w:type="dxa"/>
              <w:right w:w="28" w:type="dxa"/>
            </w:tcMar>
            <w:vAlign w:val="bottom"/>
          </w:tcPr>
          <w:p w14:paraId="68224901"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2.69±0.08abc</w:t>
            </w:r>
          </w:p>
        </w:tc>
        <w:tc>
          <w:tcPr>
            <w:tcW w:w="1310" w:type="dxa"/>
            <w:tcBorders>
              <w:top w:val="nil"/>
              <w:left w:val="nil"/>
              <w:bottom w:val="nil"/>
              <w:right w:val="nil"/>
            </w:tcBorders>
            <w:shd w:val="clear" w:color="auto" w:fill="auto"/>
            <w:noWrap/>
            <w:tcMar>
              <w:left w:w="28" w:type="dxa"/>
              <w:right w:w="28" w:type="dxa"/>
            </w:tcMar>
            <w:vAlign w:val="bottom"/>
          </w:tcPr>
          <w:p w14:paraId="06579624"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2.36±0.06bcdef</w:t>
            </w:r>
          </w:p>
        </w:tc>
        <w:tc>
          <w:tcPr>
            <w:tcW w:w="111" w:type="dxa"/>
            <w:tcBorders>
              <w:top w:val="nil"/>
              <w:left w:val="nil"/>
              <w:bottom w:val="nil"/>
              <w:right w:val="nil"/>
            </w:tcBorders>
            <w:shd w:val="clear" w:color="auto" w:fill="auto"/>
            <w:noWrap/>
            <w:tcMar>
              <w:left w:w="28" w:type="dxa"/>
              <w:right w:w="28" w:type="dxa"/>
            </w:tcMar>
            <w:vAlign w:val="bottom"/>
          </w:tcPr>
          <w:p w14:paraId="69279055"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2DD901FE"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1.9±0.3ef</w:t>
            </w:r>
          </w:p>
        </w:tc>
        <w:tc>
          <w:tcPr>
            <w:tcW w:w="1275" w:type="dxa"/>
            <w:tcBorders>
              <w:top w:val="nil"/>
              <w:left w:val="nil"/>
              <w:bottom w:val="nil"/>
              <w:right w:val="nil"/>
            </w:tcBorders>
            <w:shd w:val="clear" w:color="auto" w:fill="auto"/>
            <w:noWrap/>
            <w:tcMar>
              <w:left w:w="28" w:type="dxa"/>
              <w:right w:w="28" w:type="dxa"/>
            </w:tcMar>
            <w:vAlign w:val="bottom"/>
          </w:tcPr>
          <w:p w14:paraId="792E4370"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1.83±0.17f</w:t>
            </w:r>
          </w:p>
        </w:tc>
        <w:tc>
          <w:tcPr>
            <w:tcW w:w="1277" w:type="dxa"/>
            <w:tcBorders>
              <w:top w:val="nil"/>
              <w:left w:val="nil"/>
              <w:bottom w:val="nil"/>
              <w:right w:val="nil"/>
            </w:tcBorders>
            <w:shd w:val="clear" w:color="auto" w:fill="auto"/>
            <w:noWrap/>
            <w:tcMar>
              <w:left w:w="28" w:type="dxa"/>
              <w:right w:w="28" w:type="dxa"/>
            </w:tcMar>
            <w:vAlign w:val="bottom"/>
          </w:tcPr>
          <w:p w14:paraId="7EDE1B8A"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1.83±0.09f</w:t>
            </w:r>
          </w:p>
        </w:tc>
        <w:tc>
          <w:tcPr>
            <w:tcW w:w="111" w:type="dxa"/>
            <w:tcBorders>
              <w:top w:val="nil"/>
              <w:left w:val="nil"/>
              <w:bottom w:val="nil"/>
              <w:right w:val="nil"/>
            </w:tcBorders>
            <w:shd w:val="clear" w:color="auto" w:fill="auto"/>
            <w:noWrap/>
            <w:tcMar>
              <w:left w:w="28" w:type="dxa"/>
              <w:right w:w="28" w:type="dxa"/>
            </w:tcMar>
            <w:vAlign w:val="bottom"/>
          </w:tcPr>
          <w:p w14:paraId="29D38714"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32F1CD2D"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2.84±0.17ab</w:t>
            </w:r>
          </w:p>
        </w:tc>
        <w:tc>
          <w:tcPr>
            <w:tcW w:w="1278" w:type="dxa"/>
            <w:tcBorders>
              <w:top w:val="nil"/>
              <w:left w:val="nil"/>
              <w:bottom w:val="nil"/>
              <w:right w:val="nil"/>
            </w:tcBorders>
            <w:shd w:val="clear" w:color="auto" w:fill="auto"/>
            <w:noWrap/>
            <w:tcMar>
              <w:left w:w="28" w:type="dxa"/>
              <w:right w:w="28" w:type="dxa"/>
            </w:tcMar>
            <w:vAlign w:val="bottom"/>
          </w:tcPr>
          <w:p w14:paraId="0159190F"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2.7±0.08abc</w:t>
            </w:r>
          </w:p>
        </w:tc>
        <w:tc>
          <w:tcPr>
            <w:tcW w:w="1359" w:type="dxa"/>
            <w:tcBorders>
              <w:top w:val="nil"/>
              <w:left w:val="nil"/>
              <w:bottom w:val="nil"/>
              <w:right w:val="nil"/>
            </w:tcBorders>
            <w:shd w:val="clear" w:color="auto" w:fill="auto"/>
            <w:noWrap/>
            <w:tcMar>
              <w:left w:w="28" w:type="dxa"/>
              <w:right w:w="28" w:type="dxa"/>
            </w:tcMar>
            <w:vAlign w:val="bottom"/>
          </w:tcPr>
          <w:p w14:paraId="52230288" w14:textId="77777777" w:rsidR="003B0D7B" w:rsidRPr="001246B0" w:rsidRDefault="003B0D7B" w:rsidP="00FA1070">
            <w:pPr>
              <w:spacing w:after="0" w:line="240" w:lineRule="auto"/>
              <w:rPr>
                <w:rFonts w:ascii="Times New Roman" w:hAnsi="Times New Roman" w:cs="Times New Roman"/>
                <w:color w:val="000000"/>
                <w:sz w:val="20"/>
                <w:szCs w:val="20"/>
              </w:rPr>
            </w:pPr>
            <w:r w:rsidRPr="00E747B3">
              <w:rPr>
                <w:rFonts w:ascii="Times New Roman" w:hAnsi="Times New Roman" w:cs="Times New Roman"/>
                <w:color w:val="000000"/>
                <w:sz w:val="20"/>
                <w:szCs w:val="20"/>
              </w:rPr>
              <w:t>2.46±0.11bcde</w:t>
            </w:r>
          </w:p>
        </w:tc>
      </w:tr>
      <w:tr w:rsidR="003B0D7B" w:rsidRPr="00083DE5" w14:paraId="46FA8E93" w14:textId="77777777" w:rsidTr="00FA1070">
        <w:trPr>
          <w:trHeight w:val="227"/>
        </w:trPr>
        <w:tc>
          <w:tcPr>
            <w:tcW w:w="1023" w:type="dxa"/>
            <w:vMerge/>
            <w:tcBorders>
              <w:left w:val="nil"/>
              <w:bottom w:val="single" w:sz="4" w:space="0" w:color="auto"/>
              <w:right w:val="nil"/>
            </w:tcBorders>
            <w:tcMar>
              <w:left w:w="28" w:type="dxa"/>
              <w:right w:w="28" w:type="dxa"/>
            </w:tcMar>
            <w:vAlign w:val="center"/>
          </w:tcPr>
          <w:p w14:paraId="3735024B"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single" w:sz="4" w:space="0" w:color="auto"/>
              <w:right w:val="nil"/>
            </w:tcBorders>
            <w:shd w:val="clear" w:color="auto" w:fill="auto"/>
            <w:noWrap/>
            <w:tcMar>
              <w:left w:w="28" w:type="dxa"/>
              <w:right w:w="28" w:type="dxa"/>
            </w:tcMar>
            <w:vAlign w:val="bottom"/>
          </w:tcPr>
          <w:p w14:paraId="07A5C8D9"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275" w:type="dxa"/>
            <w:tcBorders>
              <w:top w:val="nil"/>
              <w:left w:val="nil"/>
              <w:bottom w:val="single" w:sz="4" w:space="0" w:color="auto"/>
              <w:right w:val="nil"/>
            </w:tcBorders>
            <w:shd w:val="clear" w:color="auto" w:fill="auto"/>
            <w:noWrap/>
            <w:tcMar>
              <w:left w:w="28" w:type="dxa"/>
              <w:right w:w="28" w:type="dxa"/>
            </w:tcMar>
            <w:vAlign w:val="bottom"/>
          </w:tcPr>
          <w:p w14:paraId="7E16D8E3"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3.2±0.14a</w:t>
            </w:r>
          </w:p>
        </w:tc>
        <w:tc>
          <w:tcPr>
            <w:tcW w:w="1327" w:type="dxa"/>
            <w:tcBorders>
              <w:top w:val="nil"/>
              <w:left w:val="nil"/>
              <w:bottom w:val="single" w:sz="4" w:space="0" w:color="auto"/>
              <w:right w:val="nil"/>
            </w:tcBorders>
            <w:shd w:val="clear" w:color="auto" w:fill="auto"/>
            <w:noWrap/>
            <w:tcMar>
              <w:left w:w="28" w:type="dxa"/>
              <w:right w:w="28" w:type="dxa"/>
            </w:tcMar>
            <w:vAlign w:val="bottom"/>
          </w:tcPr>
          <w:p w14:paraId="4D8B752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2.75±0.14ab</w:t>
            </w:r>
          </w:p>
        </w:tc>
        <w:tc>
          <w:tcPr>
            <w:tcW w:w="1310" w:type="dxa"/>
            <w:tcBorders>
              <w:top w:val="nil"/>
              <w:left w:val="nil"/>
              <w:bottom w:val="single" w:sz="4" w:space="0" w:color="auto"/>
              <w:right w:val="nil"/>
            </w:tcBorders>
            <w:shd w:val="clear" w:color="auto" w:fill="auto"/>
            <w:noWrap/>
            <w:tcMar>
              <w:left w:w="28" w:type="dxa"/>
              <w:right w:w="28" w:type="dxa"/>
            </w:tcMar>
            <w:vAlign w:val="bottom"/>
          </w:tcPr>
          <w:p w14:paraId="7A1B0AC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3.13±0.34a</w:t>
            </w:r>
          </w:p>
        </w:tc>
        <w:tc>
          <w:tcPr>
            <w:tcW w:w="111" w:type="dxa"/>
            <w:tcBorders>
              <w:top w:val="nil"/>
              <w:left w:val="nil"/>
              <w:bottom w:val="single" w:sz="4" w:space="0" w:color="auto"/>
              <w:right w:val="nil"/>
            </w:tcBorders>
            <w:shd w:val="clear" w:color="auto" w:fill="auto"/>
            <w:noWrap/>
            <w:tcMar>
              <w:left w:w="28" w:type="dxa"/>
              <w:right w:w="28" w:type="dxa"/>
            </w:tcMar>
            <w:vAlign w:val="bottom"/>
          </w:tcPr>
          <w:p w14:paraId="7A7A30F0"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single" w:sz="4" w:space="0" w:color="auto"/>
              <w:right w:val="nil"/>
            </w:tcBorders>
            <w:shd w:val="clear" w:color="auto" w:fill="auto"/>
            <w:noWrap/>
            <w:tcMar>
              <w:left w:w="28" w:type="dxa"/>
              <w:right w:w="28" w:type="dxa"/>
            </w:tcMar>
            <w:vAlign w:val="bottom"/>
          </w:tcPr>
          <w:p w14:paraId="3CB458B4"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2.13±0.26cdef</w:t>
            </w:r>
          </w:p>
        </w:tc>
        <w:tc>
          <w:tcPr>
            <w:tcW w:w="1275" w:type="dxa"/>
            <w:tcBorders>
              <w:top w:val="nil"/>
              <w:left w:val="nil"/>
              <w:bottom w:val="single" w:sz="4" w:space="0" w:color="auto"/>
              <w:right w:val="nil"/>
            </w:tcBorders>
            <w:shd w:val="clear" w:color="auto" w:fill="auto"/>
            <w:noWrap/>
            <w:tcMar>
              <w:left w:w="28" w:type="dxa"/>
              <w:right w:w="28" w:type="dxa"/>
            </w:tcMar>
            <w:vAlign w:val="bottom"/>
          </w:tcPr>
          <w:p w14:paraId="6DBBD26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2.8±0.31ab</w:t>
            </w:r>
          </w:p>
        </w:tc>
        <w:tc>
          <w:tcPr>
            <w:tcW w:w="1277" w:type="dxa"/>
            <w:tcBorders>
              <w:top w:val="nil"/>
              <w:left w:val="nil"/>
              <w:bottom w:val="single" w:sz="4" w:space="0" w:color="auto"/>
              <w:right w:val="nil"/>
            </w:tcBorders>
            <w:shd w:val="clear" w:color="auto" w:fill="auto"/>
            <w:noWrap/>
            <w:tcMar>
              <w:left w:w="28" w:type="dxa"/>
              <w:right w:w="28" w:type="dxa"/>
            </w:tcMar>
            <w:vAlign w:val="bottom"/>
          </w:tcPr>
          <w:p w14:paraId="59845BB0"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3.23±0.07a</w:t>
            </w:r>
          </w:p>
        </w:tc>
        <w:tc>
          <w:tcPr>
            <w:tcW w:w="111" w:type="dxa"/>
            <w:tcBorders>
              <w:top w:val="nil"/>
              <w:left w:val="nil"/>
              <w:bottom w:val="single" w:sz="4" w:space="0" w:color="auto"/>
              <w:right w:val="nil"/>
            </w:tcBorders>
            <w:shd w:val="clear" w:color="auto" w:fill="auto"/>
            <w:noWrap/>
            <w:tcMar>
              <w:left w:w="28" w:type="dxa"/>
              <w:right w:w="28" w:type="dxa"/>
            </w:tcMar>
            <w:vAlign w:val="bottom"/>
          </w:tcPr>
          <w:p w14:paraId="45BE62DA"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single" w:sz="4" w:space="0" w:color="auto"/>
              <w:right w:val="nil"/>
            </w:tcBorders>
            <w:shd w:val="clear" w:color="auto" w:fill="auto"/>
            <w:noWrap/>
            <w:tcMar>
              <w:left w:w="28" w:type="dxa"/>
              <w:right w:w="28" w:type="dxa"/>
            </w:tcMar>
            <w:vAlign w:val="bottom"/>
          </w:tcPr>
          <w:p w14:paraId="33E31EF6"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2.01±0.11def</w:t>
            </w:r>
          </w:p>
        </w:tc>
        <w:tc>
          <w:tcPr>
            <w:tcW w:w="1278" w:type="dxa"/>
            <w:tcBorders>
              <w:top w:val="nil"/>
              <w:left w:val="nil"/>
              <w:bottom w:val="single" w:sz="4" w:space="0" w:color="auto"/>
              <w:right w:val="nil"/>
            </w:tcBorders>
            <w:shd w:val="clear" w:color="auto" w:fill="auto"/>
            <w:noWrap/>
            <w:tcMar>
              <w:left w:w="28" w:type="dxa"/>
              <w:right w:w="28" w:type="dxa"/>
            </w:tcMar>
            <w:vAlign w:val="bottom"/>
          </w:tcPr>
          <w:p w14:paraId="2B278E13"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2.52±0.01bcd</w:t>
            </w:r>
          </w:p>
        </w:tc>
        <w:tc>
          <w:tcPr>
            <w:tcW w:w="1359" w:type="dxa"/>
            <w:tcBorders>
              <w:top w:val="nil"/>
              <w:left w:val="nil"/>
              <w:bottom w:val="single" w:sz="4" w:space="0" w:color="auto"/>
              <w:right w:val="nil"/>
            </w:tcBorders>
            <w:shd w:val="clear" w:color="auto" w:fill="auto"/>
            <w:noWrap/>
            <w:tcMar>
              <w:left w:w="28" w:type="dxa"/>
              <w:right w:w="28" w:type="dxa"/>
            </w:tcMar>
            <w:vAlign w:val="bottom"/>
          </w:tcPr>
          <w:p w14:paraId="2782260D" w14:textId="77777777" w:rsidR="003B0D7B" w:rsidRPr="001246B0" w:rsidRDefault="003B0D7B" w:rsidP="00FA1070">
            <w:pPr>
              <w:spacing w:after="0" w:line="240" w:lineRule="auto"/>
              <w:rPr>
                <w:rFonts w:ascii="Times New Roman" w:hAnsi="Times New Roman" w:cs="Times New Roman"/>
                <w:color w:val="000000"/>
                <w:sz w:val="20"/>
                <w:szCs w:val="20"/>
              </w:rPr>
            </w:pPr>
            <w:r w:rsidRPr="00E747B3">
              <w:rPr>
                <w:rFonts w:ascii="Times New Roman" w:hAnsi="Times New Roman" w:cs="Times New Roman"/>
                <w:color w:val="000000"/>
                <w:sz w:val="20"/>
                <w:szCs w:val="20"/>
              </w:rPr>
              <w:t>2.05±0.22def</w:t>
            </w:r>
          </w:p>
        </w:tc>
      </w:tr>
      <w:tr w:rsidR="003B0D7B" w:rsidRPr="00083DE5" w14:paraId="67644929" w14:textId="77777777" w:rsidTr="00FA1070">
        <w:trPr>
          <w:trHeight w:val="227"/>
        </w:trPr>
        <w:tc>
          <w:tcPr>
            <w:tcW w:w="1023" w:type="dxa"/>
            <w:vMerge w:val="restart"/>
            <w:tcBorders>
              <w:top w:val="single" w:sz="4" w:space="0" w:color="auto"/>
              <w:left w:val="nil"/>
              <w:right w:val="nil"/>
            </w:tcBorders>
            <w:tcMar>
              <w:left w:w="28" w:type="dxa"/>
              <w:right w:w="28" w:type="dxa"/>
            </w:tcMar>
          </w:tcPr>
          <w:p w14:paraId="153C6CAE" w14:textId="287A4BDA"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Nitrate</w:t>
            </w:r>
            <w:r w:rsidRPr="00083DE5">
              <w:rPr>
                <w:rFonts w:ascii="Times New Roman" w:eastAsia="Times New Roman" w:hAnsi="Times New Roman" w:cs="Times New Roman"/>
                <w:color w:val="000000"/>
                <w:sz w:val="20"/>
                <w:szCs w:val="20"/>
                <w:lang w:val="en-ID" w:eastAsia="en-ID"/>
                <w14:ligatures w14:val="none"/>
              </w:rPr>
              <w:br/>
              <w:t>(mg</w:t>
            </w:r>
            <w:r w:rsidR="00810847">
              <w:rPr>
                <w:rFonts w:ascii="Times New Roman" w:eastAsia="Times New Roman" w:hAnsi="Times New Roman" w:cs="Times New Roman"/>
                <w:color w:val="000000"/>
                <w:sz w:val="20"/>
                <w:szCs w:val="20"/>
                <w:lang w:val="en-ID" w:eastAsia="en-ID"/>
                <w14:ligatures w14:val="none"/>
              </w:rPr>
              <w:t>/</w:t>
            </w:r>
            <w:r w:rsidRPr="00083DE5">
              <w:rPr>
                <w:rFonts w:ascii="Times New Roman" w:eastAsia="Times New Roman" w:hAnsi="Times New Roman" w:cs="Times New Roman"/>
                <w:color w:val="000000"/>
                <w:sz w:val="20"/>
                <w:szCs w:val="20"/>
                <w:lang w:val="en-ID" w:eastAsia="en-ID"/>
                <w14:ligatures w14:val="none"/>
              </w:rPr>
              <w:t>kg)</w:t>
            </w:r>
          </w:p>
        </w:tc>
        <w:tc>
          <w:tcPr>
            <w:tcW w:w="2045" w:type="dxa"/>
            <w:tcBorders>
              <w:top w:val="single" w:sz="4" w:space="0" w:color="auto"/>
              <w:left w:val="nil"/>
              <w:bottom w:val="nil"/>
              <w:right w:val="nil"/>
            </w:tcBorders>
            <w:shd w:val="clear" w:color="auto" w:fill="auto"/>
            <w:noWrap/>
            <w:tcMar>
              <w:left w:w="28" w:type="dxa"/>
              <w:right w:w="28" w:type="dxa"/>
            </w:tcMar>
            <w:vAlign w:val="bottom"/>
          </w:tcPr>
          <w:p w14:paraId="4A22096E"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0-20 cm soil depth</w:t>
            </w:r>
          </w:p>
        </w:tc>
        <w:tc>
          <w:tcPr>
            <w:tcW w:w="1275" w:type="dxa"/>
            <w:tcBorders>
              <w:top w:val="single" w:sz="4" w:space="0" w:color="auto"/>
              <w:left w:val="nil"/>
              <w:bottom w:val="nil"/>
              <w:right w:val="nil"/>
            </w:tcBorders>
            <w:shd w:val="clear" w:color="auto" w:fill="auto"/>
            <w:noWrap/>
            <w:tcMar>
              <w:left w:w="28" w:type="dxa"/>
              <w:right w:w="28" w:type="dxa"/>
            </w:tcMar>
            <w:vAlign w:val="bottom"/>
          </w:tcPr>
          <w:p w14:paraId="16D09FF9"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27" w:type="dxa"/>
            <w:tcBorders>
              <w:top w:val="single" w:sz="4" w:space="0" w:color="auto"/>
              <w:left w:val="nil"/>
              <w:bottom w:val="nil"/>
              <w:right w:val="nil"/>
            </w:tcBorders>
            <w:shd w:val="clear" w:color="auto" w:fill="auto"/>
            <w:noWrap/>
            <w:tcMar>
              <w:left w:w="28" w:type="dxa"/>
              <w:right w:w="28" w:type="dxa"/>
            </w:tcMar>
            <w:vAlign w:val="bottom"/>
          </w:tcPr>
          <w:p w14:paraId="5C95D338"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10" w:type="dxa"/>
            <w:tcBorders>
              <w:top w:val="single" w:sz="4" w:space="0" w:color="auto"/>
              <w:left w:val="nil"/>
              <w:bottom w:val="nil"/>
              <w:right w:val="nil"/>
            </w:tcBorders>
            <w:shd w:val="clear" w:color="auto" w:fill="auto"/>
            <w:noWrap/>
            <w:tcMar>
              <w:left w:w="28" w:type="dxa"/>
              <w:right w:w="28" w:type="dxa"/>
            </w:tcMar>
            <w:vAlign w:val="bottom"/>
          </w:tcPr>
          <w:p w14:paraId="7AD4FB49"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single" w:sz="4" w:space="0" w:color="auto"/>
              <w:left w:val="nil"/>
              <w:bottom w:val="nil"/>
              <w:right w:val="nil"/>
            </w:tcBorders>
            <w:shd w:val="clear" w:color="auto" w:fill="auto"/>
            <w:noWrap/>
            <w:tcMar>
              <w:left w:w="28" w:type="dxa"/>
              <w:right w:w="28" w:type="dxa"/>
            </w:tcMar>
            <w:vAlign w:val="bottom"/>
          </w:tcPr>
          <w:p w14:paraId="57B90798"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single" w:sz="4" w:space="0" w:color="auto"/>
              <w:left w:val="nil"/>
              <w:bottom w:val="nil"/>
              <w:right w:val="nil"/>
            </w:tcBorders>
            <w:shd w:val="clear" w:color="auto" w:fill="auto"/>
            <w:noWrap/>
            <w:tcMar>
              <w:left w:w="28" w:type="dxa"/>
              <w:right w:w="28" w:type="dxa"/>
            </w:tcMar>
            <w:vAlign w:val="bottom"/>
          </w:tcPr>
          <w:p w14:paraId="70653798"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5" w:type="dxa"/>
            <w:tcBorders>
              <w:top w:val="single" w:sz="4" w:space="0" w:color="auto"/>
              <w:left w:val="nil"/>
              <w:bottom w:val="nil"/>
              <w:right w:val="nil"/>
            </w:tcBorders>
            <w:shd w:val="clear" w:color="auto" w:fill="auto"/>
            <w:noWrap/>
            <w:tcMar>
              <w:left w:w="28" w:type="dxa"/>
              <w:right w:w="28" w:type="dxa"/>
            </w:tcMar>
            <w:vAlign w:val="bottom"/>
          </w:tcPr>
          <w:p w14:paraId="7612B934"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7" w:type="dxa"/>
            <w:tcBorders>
              <w:top w:val="single" w:sz="4" w:space="0" w:color="auto"/>
              <w:left w:val="nil"/>
              <w:bottom w:val="nil"/>
              <w:right w:val="nil"/>
            </w:tcBorders>
            <w:shd w:val="clear" w:color="auto" w:fill="auto"/>
            <w:noWrap/>
            <w:tcMar>
              <w:left w:w="28" w:type="dxa"/>
              <w:right w:w="28" w:type="dxa"/>
            </w:tcMar>
            <w:vAlign w:val="bottom"/>
          </w:tcPr>
          <w:p w14:paraId="4757EAD0"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single" w:sz="4" w:space="0" w:color="auto"/>
              <w:left w:val="nil"/>
              <w:bottom w:val="nil"/>
              <w:right w:val="nil"/>
            </w:tcBorders>
            <w:shd w:val="clear" w:color="auto" w:fill="auto"/>
            <w:noWrap/>
            <w:tcMar>
              <w:left w:w="28" w:type="dxa"/>
              <w:right w:w="28" w:type="dxa"/>
            </w:tcMar>
            <w:vAlign w:val="bottom"/>
          </w:tcPr>
          <w:p w14:paraId="12D80F32"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single" w:sz="4" w:space="0" w:color="auto"/>
              <w:left w:val="nil"/>
              <w:bottom w:val="nil"/>
              <w:right w:val="nil"/>
            </w:tcBorders>
            <w:shd w:val="clear" w:color="auto" w:fill="auto"/>
            <w:noWrap/>
            <w:tcMar>
              <w:left w:w="28" w:type="dxa"/>
              <w:right w:w="28" w:type="dxa"/>
            </w:tcMar>
            <w:vAlign w:val="bottom"/>
          </w:tcPr>
          <w:p w14:paraId="05CBBEA5"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8" w:type="dxa"/>
            <w:tcBorders>
              <w:top w:val="single" w:sz="4" w:space="0" w:color="auto"/>
              <w:left w:val="nil"/>
              <w:bottom w:val="nil"/>
              <w:right w:val="nil"/>
            </w:tcBorders>
            <w:shd w:val="clear" w:color="auto" w:fill="auto"/>
            <w:noWrap/>
            <w:tcMar>
              <w:left w:w="28" w:type="dxa"/>
              <w:right w:w="28" w:type="dxa"/>
            </w:tcMar>
            <w:vAlign w:val="bottom"/>
          </w:tcPr>
          <w:p w14:paraId="745D6C5F"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59" w:type="dxa"/>
            <w:tcBorders>
              <w:top w:val="single" w:sz="4" w:space="0" w:color="auto"/>
              <w:left w:val="nil"/>
              <w:bottom w:val="nil"/>
              <w:right w:val="nil"/>
            </w:tcBorders>
            <w:shd w:val="clear" w:color="auto" w:fill="auto"/>
            <w:noWrap/>
            <w:tcMar>
              <w:left w:w="28" w:type="dxa"/>
              <w:right w:w="28" w:type="dxa"/>
            </w:tcMar>
            <w:vAlign w:val="bottom"/>
          </w:tcPr>
          <w:p w14:paraId="3F136DB3" w14:textId="77777777" w:rsidR="003B0D7B" w:rsidRPr="001246B0" w:rsidRDefault="003B0D7B" w:rsidP="00FA1070">
            <w:pPr>
              <w:spacing w:after="0" w:line="240" w:lineRule="auto"/>
              <w:rPr>
                <w:rFonts w:ascii="Times New Roman" w:hAnsi="Times New Roman" w:cs="Times New Roman"/>
                <w:color w:val="000000"/>
                <w:sz w:val="20"/>
                <w:szCs w:val="20"/>
              </w:rPr>
            </w:pPr>
          </w:p>
        </w:tc>
      </w:tr>
      <w:tr w:rsidR="003B0D7B" w:rsidRPr="00083DE5" w14:paraId="445CEFEB" w14:textId="77777777" w:rsidTr="00FA1070">
        <w:trPr>
          <w:trHeight w:val="227"/>
        </w:trPr>
        <w:tc>
          <w:tcPr>
            <w:tcW w:w="1023" w:type="dxa"/>
            <w:vMerge/>
            <w:tcBorders>
              <w:left w:val="nil"/>
              <w:right w:val="nil"/>
            </w:tcBorders>
            <w:tcMar>
              <w:left w:w="28" w:type="dxa"/>
              <w:right w:w="28" w:type="dxa"/>
            </w:tcMar>
            <w:vAlign w:val="center"/>
          </w:tcPr>
          <w:p w14:paraId="0D57A1A2"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75E0815D"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275" w:type="dxa"/>
            <w:tcBorders>
              <w:top w:val="nil"/>
              <w:left w:val="nil"/>
              <w:bottom w:val="nil"/>
              <w:right w:val="nil"/>
            </w:tcBorders>
            <w:shd w:val="clear" w:color="auto" w:fill="auto"/>
            <w:noWrap/>
            <w:tcMar>
              <w:left w:w="28" w:type="dxa"/>
              <w:right w:w="28" w:type="dxa"/>
            </w:tcMar>
            <w:vAlign w:val="bottom"/>
          </w:tcPr>
          <w:p w14:paraId="40CFD1D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7.48±1.36</w:t>
            </w:r>
          </w:p>
        </w:tc>
        <w:tc>
          <w:tcPr>
            <w:tcW w:w="1327" w:type="dxa"/>
            <w:tcBorders>
              <w:top w:val="nil"/>
              <w:left w:val="nil"/>
              <w:bottom w:val="nil"/>
              <w:right w:val="nil"/>
            </w:tcBorders>
            <w:shd w:val="clear" w:color="auto" w:fill="auto"/>
            <w:noWrap/>
            <w:tcMar>
              <w:left w:w="28" w:type="dxa"/>
              <w:right w:w="28" w:type="dxa"/>
            </w:tcMar>
            <w:vAlign w:val="bottom"/>
          </w:tcPr>
          <w:p w14:paraId="7FB2AF2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9.6±1.41</w:t>
            </w:r>
          </w:p>
        </w:tc>
        <w:tc>
          <w:tcPr>
            <w:tcW w:w="1310" w:type="dxa"/>
            <w:tcBorders>
              <w:top w:val="nil"/>
              <w:left w:val="nil"/>
              <w:bottom w:val="nil"/>
              <w:right w:val="nil"/>
            </w:tcBorders>
            <w:shd w:val="clear" w:color="auto" w:fill="auto"/>
            <w:noWrap/>
            <w:tcMar>
              <w:left w:w="28" w:type="dxa"/>
              <w:right w:w="28" w:type="dxa"/>
            </w:tcMar>
            <w:vAlign w:val="bottom"/>
          </w:tcPr>
          <w:p w14:paraId="04F72B6A"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10.6±4.63</w:t>
            </w:r>
          </w:p>
        </w:tc>
        <w:tc>
          <w:tcPr>
            <w:tcW w:w="111" w:type="dxa"/>
            <w:tcBorders>
              <w:top w:val="nil"/>
              <w:left w:val="nil"/>
              <w:bottom w:val="nil"/>
              <w:right w:val="nil"/>
            </w:tcBorders>
            <w:shd w:val="clear" w:color="auto" w:fill="auto"/>
            <w:noWrap/>
            <w:tcMar>
              <w:left w:w="28" w:type="dxa"/>
              <w:right w:w="28" w:type="dxa"/>
            </w:tcMar>
            <w:vAlign w:val="bottom"/>
          </w:tcPr>
          <w:p w14:paraId="194941E0"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2A70E2FA"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10.8±3.58</w:t>
            </w:r>
          </w:p>
        </w:tc>
        <w:tc>
          <w:tcPr>
            <w:tcW w:w="1275" w:type="dxa"/>
            <w:tcBorders>
              <w:top w:val="nil"/>
              <w:left w:val="nil"/>
              <w:bottom w:val="nil"/>
              <w:right w:val="nil"/>
            </w:tcBorders>
            <w:shd w:val="clear" w:color="auto" w:fill="auto"/>
            <w:noWrap/>
            <w:tcMar>
              <w:left w:w="28" w:type="dxa"/>
              <w:right w:w="28" w:type="dxa"/>
            </w:tcMar>
            <w:vAlign w:val="bottom"/>
          </w:tcPr>
          <w:p w14:paraId="47C057ED"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5.32±0.53</w:t>
            </w:r>
          </w:p>
        </w:tc>
        <w:tc>
          <w:tcPr>
            <w:tcW w:w="1277" w:type="dxa"/>
            <w:tcBorders>
              <w:top w:val="nil"/>
              <w:left w:val="nil"/>
              <w:bottom w:val="nil"/>
              <w:right w:val="nil"/>
            </w:tcBorders>
            <w:shd w:val="clear" w:color="auto" w:fill="auto"/>
            <w:noWrap/>
            <w:tcMar>
              <w:left w:w="28" w:type="dxa"/>
              <w:right w:w="28" w:type="dxa"/>
            </w:tcMar>
            <w:vAlign w:val="bottom"/>
          </w:tcPr>
          <w:p w14:paraId="38FA0766"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5.75±3.53</w:t>
            </w:r>
          </w:p>
        </w:tc>
        <w:tc>
          <w:tcPr>
            <w:tcW w:w="111" w:type="dxa"/>
            <w:tcBorders>
              <w:top w:val="nil"/>
              <w:left w:val="nil"/>
              <w:bottom w:val="nil"/>
              <w:right w:val="nil"/>
            </w:tcBorders>
            <w:shd w:val="clear" w:color="auto" w:fill="auto"/>
            <w:noWrap/>
            <w:tcMar>
              <w:left w:w="28" w:type="dxa"/>
              <w:right w:w="28" w:type="dxa"/>
            </w:tcMar>
            <w:vAlign w:val="bottom"/>
          </w:tcPr>
          <w:p w14:paraId="6AFAA7E6"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2D080636"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12.94±1.13</w:t>
            </w:r>
          </w:p>
        </w:tc>
        <w:tc>
          <w:tcPr>
            <w:tcW w:w="1278" w:type="dxa"/>
            <w:tcBorders>
              <w:top w:val="nil"/>
              <w:left w:val="nil"/>
              <w:bottom w:val="nil"/>
              <w:right w:val="nil"/>
            </w:tcBorders>
            <w:shd w:val="clear" w:color="auto" w:fill="auto"/>
            <w:noWrap/>
            <w:tcMar>
              <w:left w:w="28" w:type="dxa"/>
              <w:right w:w="28" w:type="dxa"/>
            </w:tcMar>
            <w:vAlign w:val="bottom"/>
          </w:tcPr>
          <w:p w14:paraId="27E30F93"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21.54±1.68</w:t>
            </w:r>
          </w:p>
        </w:tc>
        <w:tc>
          <w:tcPr>
            <w:tcW w:w="1359" w:type="dxa"/>
            <w:tcBorders>
              <w:top w:val="nil"/>
              <w:left w:val="nil"/>
              <w:bottom w:val="nil"/>
              <w:right w:val="nil"/>
            </w:tcBorders>
            <w:shd w:val="clear" w:color="auto" w:fill="auto"/>
            <w:noWrap/>
            <w:tcMar>
              <w:left w:w="28" w:type="dxa"/>
              <w:right w:w="28" w:type="dxa"/>
            </w:tcMar>
            <w:vAlign w:val="bottom"/>
          </w:tcPr>
          <w:p w14:paraId="4CD93898" w14:textId="77777777" w:rsidR="003B0D7B" w:rsidRPr="00DD3D0C" w:rsidRDefault="003B0D7B" w:rsidP="00FA1070">
            <w:pPr>
              <w:spacing w:after="0" w:line="240" w:lineRule="auto"/>
              <w:rPr>
                <w:rFonts w:ascii="Times New Roman" w:hAnsi="Times New Roman" w:cs="Times New Roman"/>
                <w:color w:val="000000"/>
                <w:sz w:val="20"/>
                <w:szCs w:val="20"/>
              </w:rPr>
            </w:pPr>
            <w:r w:rsidRPr="00B97BEA">
              <w:rPr>
                <w:rFonts w:ascii="Times New Roman" w:hAnsi="Times New Roman" w:cs="Times New Roman"/>
                <w:color w:val="000000"/>
                <w:sz w:val="20"/>
                <w:szCs w:val="20"/>
              </w:rPr>
              <w:t>15.14±1.12</w:t>
            </w:r>
          </w:p>
        </w:tc>
      </w:tr>
      <w:tr w:rsidR="003B0D7B" w:rsidRPr="00083DE5" w14:paraId="390744B5" w14:textId="77777777" w:rsidTr="00FA1070">
        <w:trPr>
          <w:trHeight w:val="227"/>
        </w:trPr>
        <w:tc>
          <w:tcPr>
            <w:tcW w:w="1023" w:type="dxa"/>
            <w:vMerge/>
            <w:tcBorders>
              <w:left w:val="nil"/>
              <w:right w:val="nil"/>
            </w:tcBorders>
            <w:tcMar>
              <w:left w:w="28" w:type="dxa"/>
              <w:right w:w="28" w:type="dxa"/>
            </w:tcMar>
            <w:vAlign w:val="center"/>
          </w:tcPr>
          <w:p w14:paraId="3C6CD5E6"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3656B5FE"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275" w:type="dxa"/>
            <w:tcBorders>
              <w:top w:val="nil"/>
              <w:left w:val="nil"/>
              <w:bottom w:val="nil"/>
              <w:right w:val="nil"/>
            </w:tcBorders>
            <w:shd w:val="clear" w:color="auto" w:fill="auto"/>
            <w:noWrap/>
            <w:tcMar>
              <w:left w:w="28" w:type="dxa"/>
              <w:right w:w="28" w:type="dxa"/>
            </w:tcMar>
            <w:vAlign w:val="bottom"/>
          </w:tcPr>
          <w:p w14:paraId="37909828"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6.78±2.79</w:t>
            </w:r>
          </w:p>
        </w:tc>
        <w:tc>
          <w:tcPr>
            <w:tcW w:w="1327" w:type="dxa"/>
            <w:tcBorders>
              <w:top w:val="nil"/>
              <w:left w:val="nil"/>
              <w:bottom w:val="nil"/>
              <w:right w:val="nil"/>
            </w:tcBorders>
            <w:shd w:val="clear" w:color="auto" w:fill="auto"/>
            <w:noWrap/>
            <w:tcMar>
              <w:left w:w="28" w:type="dxa"/>
              <w:right w:w="28" w:type="dxa"/>
            </w:tcMar>
            <w:vAlign w:val="bottom"/>
          </w:tcPr>
          <w:p w14:paraId="412A09ED"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17.36±1.86</w:t>
            </w:r>
          </w:p>
        </w:tc>
        <w:tc>
          <w:tcPr>
            <w:tcW w:w="1310" w:type="dxa"/>
            <w:tcBorders>
              <w:top w:val="nil"/>
              <w:left w:val="nil"/>
              <w:bottom w:val="nil"/>
              <w:right w:val="nil"/>
            </w:tcBorders>
            <w:shd w:val="clear" w:color="auto" w:fill="auto"/>
            <w:noWrap/>
            <w:tcMar>
              <w:left w:w="28" w:type="dxa"/>
              <w:right w:w="28" w:type="dxa"/>
            </w:tcMar>
            <w:vAlign w:val="bottom"/>
          </w:tcPr>
          <w:p w14:paraId="04CBA94F"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24.48±3.12</w:t>
            </w:r>
          </w:p>
        </w:tc>
        <w:tc>
          <w:tcPr>
            <w:tcW w:w="111" w:type="dxa"/>
            <w:tcBorders>
              <w:top w:val="nil"/>
              <w:left w:val="nil"/>
              <w:bottom w:val="nil"/>
              <w:right w:val="nil"/>
            </w:tcBorders>
            <w:shd w:val="clear" w:color="auto" w:fill="auto"/>
            <w:noWrap/>
            <w:tcMar>
              <w:left w:w="28" w:type="dxa"/>
              <w:right w:w="28" w:type="dxa"/>
            </w:tcMar>
            <w:vAlign w:val="bottom"/>
          </w:tcPr>
          <w:p w14:paraId="142AF7DF"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4F73D404"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12.83±2.9</w:t>
            </w:r>
          </w:p>
        </w:tc>
        <w:tc>
          <w:tcPr>
            <w:tcW w:w="1275" w:type="dxa"/>
            <w:tcBorders>
              <w:top w:val="nil"/>
              <w:left w:val="nil"/>
              <w:bottom w:val="nil"/>
              <w:right w:val="nil"/>
            </w:tcBorders>
            <w:shd w:val="clear" w:color="auto" w:fill="auto"/>
            <w:noWrap/>
            <w:tcMar>
              <w:left w:w="28" w:type="dxa"/>
              <w:right w:w="28" w:type="dxa"/>
            </w:tcMar>
            <w:vAlign w:val="bottom"/>
          </w:tcPr>
          <w:p w14:paraId="29998B86"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11.37±3.99</w:t>
            </w:r>
          </w:p>
        </w:tc>
        <w:tc>
          <w:tcPr>
            <w:tcW w:w="1277" w:type="dxa"/>
            <w:tcBorders>
              <w:top w:val="nil"/>
              <w:left w:val="nil"/>
              <w:bottom w:val="nil"/>
              <w:right w:val="nil"/>
            </w:tcBorders>
            <w:shd w:val="clear" w:color="auto" w:fill="auto"/>
            <w:noWrap/>
            <w:tcMar>
              <w:left w:w="28" w:type="dxa"/>
              <w:right w:w="28" w:type="dxa"/>
            </w:tcMar>
            <w:vAlign w:val="bottom"/>
          </w:tcPr>
          <w:p w14:paraId="028A6701"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10.61±3.44</w:t>
            </w:r>
          </w:p>
        </w:tc>
        <w:tc>
          <w:tcPr>
            <w:tcW w:w="111" w:type="dxa"/>
            <w:tcBorders>
              <w:top w:val="nil"/>
              <w:left w:val="nil"/>
              <w:bottom w:val="nil"/>
              <w:right w:val="nil"/>
            </w:tcBorders>
            <w:shd w:val="clear" w:color="auto" w:fill="auto"/>
            <w:noWrap/>
            <w:tcMar>
              <w:left w:w="28" w:type="dxa"/>
              <w:right w:w="28" w:type="dxa"/>
            </w:tcMar>
            <w:vAlign w:val="bottom"/>
          </w:tcPr>
          <w:p w14:paraId="129E443E"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5CACBED0"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10.26±3.69</w:t>
            </w:r>
          </w:p>
        </w:tc>
        <w:tc>
          <w:tcPr>
            <w:tcW w:w="1278" w:type="dxa"/>
            <w:tcBorders>
              <w:top w:val="nil"/>
              <w:left w:val="nil"/>
              <w:bottom w:val="nil"/>
              <w:right w:val="nil"/>
            </w:tcBorders>
            <w:shd w:val="clear" w:color="auto" w:fill="auto"/>
            <w:noWrap/>
            <w:tcMar>
              <w:left w:w="28" w:type="dxa"/>
              <w:right w:w="28" w:type="dxa"/>
            </w:tcMar>
            <w:vAlign w:val="bottom"/>
          </w:tcPr>
          <w:p w14:paraId="6A211C8F"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19.83±1.5</w:t>
            </w:r>
          </w:p>
        </w:tc>
        <w:tc>
          <w:tcPr>
            <w:tcW w:w="1359" w:type="dxa"/>
            <w:tcBorders>
              <w:top w:val="nil"/>
              <w:left w:val="nil"/>
              <w:bottom w:val="nil"/>
              <w:right w:val="nil"/>
            </w:tcBorders>
            <w:shd w:val="clear" w:color="auto" w:fill="auto"/>
            <w:noWrap/>
            <w:tcMar>
              <w:left w:w="28" w:type="dxa"/>
              <w:right w:w="28" w:type="dxa"/>
            </w:tcMar>
            <w:vAlign w:val="bottom"/>
          </w:tcPr>
          <w:p w14:paraId="1351827A" w14:textId="77777777" w:rsidR="003B0D7B" w:rsidRPr="00DD3D0C" w:rsidRDefault="003B0D7B" w:rsidP="00FA1070">
            <w:pPr>
              <w:spacing w:after="0" w:line="240" w:lineRule="auto"/>
              <w:rPr>
                <w:rFonts w:ascii="Times New Roman" w:hAnsi="Times New Roman" w:cs="Times New Roman"/>
                <w:color w:val="000000"/>
                <w:sz w:val="20"/>
                <w:szCs w:val="20"/>
              </w:rPr>
            </w:pPr>
            <w:r w:rsidRPr="00B97BEA">
              <w:rPr>
                <w:rFonts w:ascii="Times New Roman" w:hAnsi="Times New Roman" w:cs="Times New Roman"/>
                <w:color w:val="000000"/>
                <w:sz w:val="20"/>
                <w:szCs w:val="20"/>
              </w:rPr>
              <w:t>16.8±3.54</w:t>
            </w:r>
          </w:p>
        </w:tc>
      </w:tr>
      <w:tr w:rsidR="003B0D7B" w:rsidRPr="00083DE5" w14:paraId="12557275" w14:textId="77777777" w:rsidTr="00FA1070">
        <w:trPr>
          <w:trHeight w:val="227"/>
        </w:trPr>
        <w:tc>
          <w:tcPr>
            <w:tcW w:w="1023" w:type="dxa"/>
            <w:vMerge/>
            <w:tcBorders>
              <w:left w:val="nil"/>
              <w:right w:val="nil"/>
            </w:tcBorders>
            <w:tcMar>
              <w:left w:w="28" w:type="dxa"/>
              <w:right w:w="28" w:type="dxa"/>
            </w:tcMar>
            <w:vAlign w:val="center"/>
          </w:tcPr>
          <w:p w14:paraId="66E3AB0B"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4725B64A"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20-40 cm soil depth</w:t>
            </w:r>
          </w:p>
        </w:tc>
        <w:tc>
          <w:tcPr>
            <w:tcW w:w="1275" w:type="dxa"/>
            <w:tcBorders>
              <w:top w:val="nil"/>
              <w:left w:val="nil"/>
              <w:bottom w:val="nil"/>
              <w:right w:val="nil"/>
            </w:tcBorders>
            <w:shd w:val="clear" w:color="auto" w:fill="auto"/>
            <w:noWrap/>
            <w:tcMar>
              <w:left w:w="28" w:type="dxa"/>
              <w:right w:w="28" w:type="dxa"/>
            </w:tcMar>
            <w:vAlign w:val="bottom"/>
          </w:tcPr>
          <w:p w14:paraId="0CCF00F0"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27" w:type="dxa"/>
            <w:tcBorders>
              <w:top w:val="nil"/>
              <w:left w:val="nil"/>
              <w:bottom w:val="nil"/>
              <w:right w:val="nil"/>
            </w:tcBorders>
            <w:shd w:val="clear" w:color="auto" w:fill="auto"/>
            <w:noWrap/>
            <w:tcMar>
              <w:left w:w="28" w:type="dxa"/>
              <w:right w:w="28" w:type="dxa"/>
            </w:tcMar>
            <w:vAlign w:val="bottom"/>
          </w:tcPr>
          <w:p w14:paraId="7C63B8AC"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10" w:type="dxa"/>
            <w:tcBorders>
              <w:top w:val="nil"/>
              <w:left w:val="nil"/>
              <w:bottom w:val="nil"/>
              <w:right w:val="nil"/>
            </w:tcBorders>
            <w:shd w:val="clear" w:color="auto" w:fill="auto"/>
            <w:noWrap/>
            <w:tcMar>
              <w:left w:w="28" w:type="dxa"/>
              <w:right w:w="28" w:type="dxa"/>
            </w:tcMar>
            <w:vAlign w:val="bottom"/>
          </w:tcPr>
          <w:p w14:paraId="18B09540"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nil"/>
              <w:left w:val="nil"/>
              <w:bottom w:val="nil"/>
              <w:right w:val="nil"/>
            </w:tcBorders>
            <w:shd w:val="clear" w:color="auto" w:fill="auto"/>
            <w:noWrap/>
            <w:tcMar>
              <w:left w:w="28" w:type="dxa"/>
              <w:right w:w="28" w:type="dxa"/>
            </w:tcMar>
            <w:vAlign w:val="bottom"/>
          </w:tcPr>
          <w:p w14:paraId="495A67FB"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2C53D6B6"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5" w:type="dxa"/>
            <w:tcBorders>
              <w:top w:val="nil"/>
              <w:left w:val="nil"/>
              <w:bottom w:val="nil"/>
              <w:right w:val="nil"/>
            </w:tcBorders>
            <w:shd w:val="clear" w:color="auto" w:fill="auto"/>
            <w:noWrap/>
            <w:tcMar>
              <w:left w:w="28" w:type="dxa"/>
              <w:right w:w="28" w:type="dxa"/>
            </w:tcMar>
            <w:vAlign w:val="bottom"/>
          </w:tcPr>
          <w:p w14:paraId="2760C562"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7" w:type="dxa"/>
            <w:tcBorders>
              <w:top w:val="nil"/>
              <w:left w:val="nil"/>
              <w:bottom w:val="nil"/>
              <w:right w:val="nil"/>
            </w:tcBorders>
            <w:shd w:val="clear" w:color="auto" w:fill="auto"/>
            <w:noWrap/>
            <w:tcMar>
              <w:left w:w="28" w:type="dxa"/>
              <w:right w:w="28" w:type="dxa"/>
            </w:tcMar>
            <w:vAlign w:val="bottom"/>
          </w:tcPr>
          <w:p w14:paraId="4680FC18"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nil"/>
              <w:left w:val="nil"/>
              <w:bottom w:val="nil"/>
              <w:right w:val="nil"/>
            </w:tcBorders>
            <w:shd w:val="clear" w:color="auto" w:fill="auto"/>
            <w:noWrap/>
            <w:tcMar>
              <w:left w:w="28" w:type="dxa"/>
              <w:right w:w="28" w:type="dxa"/>
            </w:tcMar>
            <w:vAlign w:val="bottom"/>
          </w:tcPr>
          <w:p w14:paraId="5D540719"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7BA136E0"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8" w:type="dxa"/>
            <w:tcBorders>
              <w:top w:val="nil"/>
              <w:left w:val="nil"/>
              <w:bottom w:val="nil"/>
              <w:right w:val="nil"/>
            </w:tcBorders>
            <w:shd w:val="clear" w:color="auto" w:fill="auto"/>
            <w:noWrap/>
            <w:tcMar>
              <w:left w:w="28" w:type="dxa"/>
              <w:right w:w="28" w:type="dxa"/>
            </w:tcMar>
            <w:vAlign w:val="bottom"/>
          </w:tcPr>
          <w:p w14:paraId="72C325AF"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left w:w="28" w:type="dxa"/>
              <w:right w:w="28" w:type="dxa"/>
            </w:tcMar>
            <w:vAlign w:val="bottom"/>
          </w:tcPr>
          <w:p w14:paraId="4389A395" w14:textId="77777777" w:rsidR="003B0D7B" w:rsidRPr="001246B0" w:rsidRDefault="003B0D7B" w:rsidP="00FA1070">
            <w:pPr>
              <w:spacing w:after="0" w:line="240" w:lineRule="auto"/>
              <w:rPr>
                <w:rFonts w:ascii="Times New Roman" w:hAnsi="Times New Roman" w:cs="Times New Roman"/>
                <w:color w:val="000000"/>
                <w:sz w:val="20"/>
                <w:szCs w:val="20"/>
              </w:rPr>
            </w:pPr>
          </w:p>
        </w:tc>
      </w:tr>
      <w:tr w:rsidR="003B0D7B" w:rsidRPr="00083DE5" w14:paraId="068F7672" w14:textId="77777777" w:rsidTr="00FA1070">
        <w:trPr>
          <w:trHeight w:val="227"/>
        </w:trPr>
        <w:tc>
          <w:tcPr>
            <w:tcW w:w="1023" w:type="dxa"/>
            <w:vMerge/>
            <w:tcBorders>
              <w:left w:val="nil"/>
              <w:right w:val="nil"/>
            </w:tcBorders>
            <w:tcMar>
              <w:left w:w="28" w:type="dxa"/>
              <w:right w:w="28" w:type="dxa"/>
            </w:tcMar>
            <w:vAlign w:val="center"/>
          </w:tcPr>
          <w:p w14:paraId="7314B87C"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7CF65FE9"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275" w:type="dxa"/>
            <w:tcBorders>
              <w:top w:val="nil"/>
              <w:left w:val="nil"/>
              <w:bottom w:val="nil"/>
              <w:right w:val="nil"/>
            </w:tcBorders>
            <w:shd w:val="clear" w:color="auto" w:fill="auto"/>
            <w:noWrap/>
            <w:tcMar>
              <w:left w:w="28" w:type="dxa"/>
              <w:right w:w="28" w:type="dxa"/>
            </w:tcMar>
            <w:vAlign w:val="bottom"/>
          </w:tcPr>
          <w:p w14:paraId="12CA5905"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11.35±1.47ef</w:t>
            </w:r>
          </w:p>
        </w:tc>
        <w:tc>
          <w:tcPr>
            <w:tcW w:w="1327" w:type="dxa"/>
            <w:tcBorders>
              <w:top w:val="nil"/>
              <w:left w:val="nil"/>
              <w:bottom w:val="nil"/>
              <w:right w:val="nil"/>
            </w:tcBorders>
            <w:shd w:val="clear" w:color="auto" w:fill="auto"/>
            <w:noWrap/>
            <w:tcMar>
              <w:left w:w="28" w:type="dxa"/>
              <w:right w:w="28" w:type="dxa"/>
            </w:tcMar>
            <w:vAlign w:val="bottom"/>
          </w:tcPr>
          <w:p w14:paraId="77C5D387"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14.18±2.26def</w:t>
            </w:r>
          </w:p>
        </w:tc>
        <w:tc>
          <w:tcPr>
            <w:tcW w:w="1310" w:type="dxa"/>
            <w:tcBorders>
              <w:top w:val="nil"/>
              <w:left w:val="nil"/>
              <w:bottom w:val="nil"/>
              <w:right w:val="nil"/>
            </w:tcBorders>
            <w:shd w:val="clear" w:color="auto" w:fill="auto"/>
            <w:noWrap/>
            <w:tcMar>
              <w:left w:w="28" w:type="dxa"/>
              <w:right w:w="28" w:type="dxa"/>
            </w:tcMar>
            <w:vAlign w:val="bottom"/>
          </w:tcPr>
          <w:p w14:paraId="7B50E384"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19.49±1.56bcd</w:t>
            </w:r>
          </w:p>
        </w:tc>
        <w:tc>
          <w:tcPr>
            <w:tcW w:w="111" w:type="dxa"/>
            <w:tcBorders>
              <w:top w:val="nil"/>
              <w:left w:val="nil"/>
              <w:bottom w:val="nil"/>
              <w:right w:val="nil"/>
            </w:tcBorders>
            <w:shd w:val="clear" w:color="auto" w:fill="auto"/>
            <w:noWrap/>
            <w:tcMar>
              <w:left w:w="28" w:type="dxa"/>
              <w:right w:w="28" w:type="dxa"/>
            </w:tcMar>
            <w:vAlign w:val="bottom"/>
          </w:tcPr>
          <w:p w14:paraId="69353A5C"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3A0CBB8E"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11.65±1.55ef</w:t>
            </w:r>
          </w:p>
        </w:tc>
        <w:tc>
          <w:tcPr>
            <w:tcW w:w="1275" w:type="dxa"/>
            <w:tcBorders>
              <w:top w:val="nil"/>
              <w:left w:val="nil"/>
              <w:bottom w:val="nil"/>
              <w:right w:val="nil"/>
            </w:tcBorders>
            <w:shd w:val="clear" w:color="auto" w:fill="auto"/>
            <w:noWrap/>
            <w:tcMar>
              <w:left w:w="28" w:type="dxa"/>
              <w:right w:w="28" w:type="dxa"/>
            </w:tcMar>
            <w:vAlign w:val="bottom"/>
          </w:tcPr>
          <w:p w14:paraId="15841227"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11.36±1.53ef</w:t>
            </w:r>
          </w:p>
        </w:tc>
        <w:tc>
          <w:tcPr>
            <w:tcW w:w="1277" w:type="dxa"/>
            <w:tcBorders>
              <w:top w:val="nil"/>
              <w:left w:val="nil"/>
              <w:bottom w:val="nil"/>
              <w:right w:val="nil"/>
            </w:tcBorders>
            <w:shd w:val="clear" w:color="auto" w:fill="auto"/>
            <w:noWrap/>
            <w:tcMar>
              <w:left w:w="28" w:type="dxa"/>
              <w:right w:w="28" w:type="dxa"/>
            </w:tcMar>
            <w:vAlign w:val="bottom"/>
          </w:tcPr>
          <w:p w14:paraId="06B9144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10.7±0.91f</w:t>
            </w:r>
          </w:p>
        </w:tc>
        <w:tc>
          <w:tcPr>
            <w:tcW w:w="111" w:type="dxa"/>
            <w:tcBorders>
              <w:top w:val="nil"/>
              <w:left w:val="nil"/>
              <w:bottom w:val="nil"/>
              <w:right w:val="nil"/>
            </w:tcBorders>
            <w:shd w:val="clear" w:color="auto" w:fill="auto"/>
            <w:noWrap/>
            <w:tcMar>
              <w:left w:w="28" w:type="dxa"/>
              <w:right w:w="28" w:type="dxa"/>
            </w:tcMar>
            <w:vAlign w:val="bottom"/>
          </w:tcPr>
          <w:p w14:paraId="054C6EF2"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6048EA64"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11.75±0.43ef</w:t>
            </w:r>
          </w:p>
        </w:tc>
        <w:tc>
          <w:tcPr>
            <w:tcW w:w="1278" w:type="dxa"/>
            <w:tcBorders>
              <w:top w:val="nil"/>
              <w:left w:val="nil"/>
              <w:bottom w:val="nil"/>
              <w:right w:val="nil"/>
            </w:tcBorders>
            <w:shd w:val="clear" w:color="auto" w:fill="auto"/>
            <w:noWrap/>
            <w:tcMar>
              <w:left w:w="28" w:type="dxa"/>
              <w:right w:w="28" w:type="dxa"/>
            </w:tcMar>
            <w:vAlign w:val="bottom"/>
          </w:tcPr>
          <w:p w14:paraId="6854EC2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17.59±1.43bcd</w:t>
            </w:r>
          </w:p>
        </w:tc>
        <w:tc>
          <w:tcPr>
            <w:tcW w:w="1359" w:type="dxa"/>
            <w:tcBorders>
              <w:top w:val="nil"/>
              <w:left w:val="nil"/>
              <w:bottom w:val="nil"/>
              <w:right w:val="nil"/>
            </w:tcBorders>
            <w:shd w:val="clear" w:color="auto" w:fill="auto"/>
            <w:noWrap/>
            <w:tcMar>
              <w:left w:w="28" w:type="dxa"/>
              <w:right w:w="28" w:type="dxa"/>
            </w:tcMar>
            <w:vAlign w:val="bottom"/>
          </w:tcPr>
          <w:p w14:paraId="1CF538C4" w14:textId="77777777" w:rsidR="003B0D7B" w:rsidRPr="004E1FB1" w:rsidRDefault="003B0D7B" w:rsidP="00FA1070">
            <w:pPr>
              <w:spacing w:after="0" w:line="240" w:lineRule="auto"/>
              <w:rPr>
                <w:rFonts w:ascii="Times New Roman" w:hAnsi="Times New Roman" w:cs="Times New Roman"/>
                <w:color w:val="000000"/>
                <w:sz w:val="20"/>
                <w:szCs w:val="20"/>
              </w:rPr>
            </w:pPr>
            <w:r w:rsidRPr="001246B0">
              <w:rPr>
                <w:rFonts w:ascii="Times New Roman" w:hAnsi="Times New Roman" w:cs="Times New Roman"/>
                <w:color w:val="000000"/>
                <w:sz w:val="20"/>
                <w:szCs w:val="20"/>
              </w:rPr>
              <w:t>8.56±1.1f</w:t>
            </w:r>
          </w:p>
        </w:tc>
      </w:tr>
      <w:tr w:rsidR="003B0D7B" w:rsidRPr="00083DE5" w14:paraId="350BFD4A" w14:textId="77777777" w:rsidTr="00FA1070">
        <w:trPr>
          <w:trHeight w:val="227"/>
        </w:trPr>
        <w:tc>
          <w:tcPr>
            <w:tcW w:w="1023" w:type="dxa"/>
            <w:vMerge/>
            <w:tcBorders>
              <w:left w:val="nil"/>
              <w:bottom w:val="single" w:sz="4" w:space="0" w:color="auto"/>
              <w:right w:val="nil"/>
            </w:tcBorders>
            <w:tcMar>
              <w:left w:w="28" w:type="dxa"/>
              <w:right w:w="28" w:type="dxa"/>
            </w:tcMar>
            <w:vAlign w:val="center"/>
          </w:tcPr>
          <w:p w14:paraId="48BFB294"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single" w:sz="4" w:space="0" w:color="auto"/>
              <w:right w:val="nil"/>
            </w:tcBorders>
            <w:shd w:val="clear" w:color="auto" w:fill="auto"/>
            <w:noWrap/>
            <w:tcMar>
              <w:left w:w="28" w:type="dxa"/>
              <w:right w:w="28" w:type="dxa"/>
            </w:tcMar>
            <w:vAlign w:val="bottom"/>
          </w:tcPr>
          <w:p w14:paraId="7D32B652"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275" w:type="dxa"/>
            <w:tcBorders>
              <w:top w:val="nil"/>
              <w:left w:val="nil"/>
              <w:bottom w:val="single" w:sz="4" w:space="0" w:color="auto"/>
              <w:right w:val="nil"/>
            </w:tcBorders>
            <w:shd w:val="clear" w:color="auto" w:fill="auto"/>
            <w:noWrap/>
            <w:tcMar>
              <w:left w:w="28" w:type="dxa"/>
              <w:right w:w="28" w:type="dxa"/>
            </w:tcMar>
            <w:vAlign w:val="bottom"/>
          </w:tcPr>
          <w:p w14:paraId="1D8970D6"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17.84±1.28bcd</w:t>
            </w:r>
          </w:p>
        </w:tc>
        <w:tc>
          <w:tcPr>
            <w:tcW w:w="1327" w:type="dxa"/>
            <w:tcBorders>
              <w:top w:val="nil"/>
              <w:left w:val="nil"/>
              <w:bottom w:val="single" w:sz="4" w:space="0" w:color="auto"/>
              <w:right w:val="nil"/>
            </w:tcBorders>
            <w:shd w:val="clear" w:color="auto" w:fill="auto"/>
            <w:noWrap/>
            <w:tcMar>
              <w:left w:w="28" w:type="dxa"/>
              <w:right w:w="28" w:type="dxa"/>
            </w:tcMar>
            <w:vAlign w:val="bottom"/>
          </w:tcPr>
          <w:p w14:paraId="3CBA7DC3"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16.87±0.29cde</w:t>
            </w:r>
          </w:p>
        </w:tc>
        <w:tc>
          <w:tcPr>
            <w:tcW w:w="1310" w:type="dxa"/>
            <w:tcBorders>
              <w:top w:val="nil"/>
              <w:left w:val="nil"/>
              <w:bottom w:val="single" w:sz="4" w:space="0" w:color="auto"/>
              <w:right w:val="nil"/>
            </w:tcBorders>
            <w:shd w:val="clear" w:color="auto" w:fill="auto"/>
            <w:noWrap/>
            <w:tcMar>
              <w:left w:w="28" w:type="dxa"/>
              <w:right w:w="28" w:type="dxa"/>
            </w:tcMar>
            <w:vAlign w:val="bottom"/>
          </w:tcPr>
          <w:p w14:paraId="59776845"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22.59±2.12abc</w:t>
            </w:r>
          </w:p>
        </w:tc>
        <w:tc>
          <w:tcPr>
            <w:tcW w:w="111" w:type="dxa"/>
            <w:tcBorders>
              <w:top w:val="nil"/>
              <w:left w:val="nil"/>
              <w:bottom w:val="single" w:sz="4" w:space="0" w:color="auto"/>
              <w:right w:val="nil"/>
            </w:tcBorders>
            <w:shd w:val="clear" w:color="auto" w:fill="auto"/>
            <w:noWrap/>
            <w:tcMar>
              <w:left w:w="28" w:type="dxa"/>
              <w:right w:w="28" w:type="dxa"/>
            </w:tcMar>
            <w:vAlign w:val="bottom"/>
          </w:tcPr>
          <w:p w14:paraId="54E81561"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single" w:sz="4" w:space="0" w:color="auto"/>
              <w:right w:val="nil"/>
            </w:tcBorders>
            <w:shd w:val="clear" w:color="auto" w:fill="auto"/>
            <w:noWrap/>
            <w:tcMar>
              <w:left w:w="28" w:type="dxa"/>
              <w:right w:w="28" w:type="dxa"/>
            </w:tcMar>
            <w:vAlign w:val="bottom"/>
          </w:tcPr>
          <w:p w14:paraId="6688FCCF"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16.82±0.48cde</w:t>
            </w:r>
          </w:p>
        </w:tc>
        <w:tc>
          <w:tcPr>
            <w:tcW w:w="1275" w:type="dxa"/>
            <w:tcBorders>
              <w:top w:val="nil"/>
              <w:left w:val="nil"/>
              <w:bottom w:val="single" w:sz="4" w:space="0" w:color="auto"/>
              <w:right w:val="nil"/>
            </w:tcBorders>
            <w:shd w:val="clear" w:color="auto" w:fill="auto"/>
            <w:noWrap/>
            <w:tcMar>
              <w:left w:w="28" w:type="dxa"/>
              <w:right w:w="28" w:type="dxa"/>
            </w:tcMar>
            <w:vAlign w:val="bottom"/>
          </w:tcPr>
          <w:p w14:paraId="3057717C"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21.01±4.01abc</w:t>
            </w:r>
          </w:p>
        </w:tc>
        <w:tc>
          <w:tcPr>
            <w:tcW w:w="1277" w:type="dxa"/>
            <w:tcBorders>
              <w:top w:val="nil"/>
              <w:left w:val="nil"/>
              <w:bottom w:val="single" w:sz="4" w:space="0" w:color="auto"/>
              <w:right w:val="nil"/>
            </w:tcBorders>
            <w:shd w:val="clear" w:color="auto" w:fill="auto"/>
            <w:noWrap/>
            <w:tcMar>
              <w:left w:w="28" w:type="dxa"/>
              <w:right w:w="28" w:type="dxa"/>
            </w:tcMar>
            <w:vAlign w:val="bottom"/>
          </w:tcPr>
          <w:p w14:paraId="25A9652F"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10.03±1.76f</w:t>
            </w:r>
          </w:p>
        </w:tc>
        <w:tc>
          <w:tcPr>
            <w:tcW w:w="111" w:type="dxa"/>
            <w:tcBorders>
              <w:top w:val="nil"/>
              <w:left w:val="nil"/>
              <w:bottom w:val="single" w:sz="4" w:space="0" w:color="auto"/>
              <w:right w:val="nil"/>
            </w:tcBorders>
            <w:shd w:val="clear" w:color="auto" w:fill="auto"/>
            <w:noWrap/>
            <w:tcMar>
              <w:left w:w="28" w:type="dxa"/>
              <w:right w:w="28" w:type="dxa"/>
            </w:tcMar>
            <w:vAlign w:val="bottom"/>
          </w:tcPr>
          <w:p w14:paraId="6E9B8C52"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single" w:sz="4" w:space="0" w:color="auto"/>
              <w:right w:val="nil"/>
            </w:tcBorders>
            <w:shd w:val="clear" w:color="auto" w:fill="auto"/>
            <w:noWrap/>
            <w:tcMar>
              <w:left w:w="28" w:type="dxa"/>
              <w:right w:w="28" w:type="dxa"/>
            </w:tcMar>
            <w:vAlign w:val="bottom"/>
          </w:tcPr>
          <w:p w14:paraId="6063143B"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25.3±3.58a</w:t>
            </w:r>
          </w:p>
        </w:tc>
        <w:tc>
          <w:tcPr>
            <w:tcW w:w="1278" w:type="dxa"/>
            <w:tcBorders>
              <w:top w:val="nil"/>
              <w:left w:val="nil"/>
              <w:bottom w:val="single" w:sz="4" w:space="0" w:color="auto"/>
              <w:right w:val="nil"/>
            </w:tcBorders>
            <w:shd w:val="clear" w:color="auto" w:fill="auto"/>
            <w:noWrap/>
            <w:tcMar>
              <w:left w:w="28" w:type="dxa"/>
              <w:right w:w="28" w:type="dxa"/>
            </w:tcMar>
            <w:vAlign w:val="bottom"/>
          </w:tcPr>
          <w:p w14:paraId="540C11BF"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21.79±1.18abc</w:t>
            </w:r>
          </w:p>
        </w:tc>
        <w:tc>
          <w:tcPr>
            <w:tcW w:w="1359" w:type="dxa"/>
            <w:tcBorders>
              <w:top w:val="nil"/>
              <w:left w:val="nil"/>
              <w:bottom w:val="single" w:sz="4" w:space="0" w:color="auto"/>
              <w:right w:val="nil"/>
            </w:tcBorders>
            <w:shd w:val="clear" w:color="auto" w:fill="auto"/>
            <w:noWrap/>
            <w:tcMar>
              <w:left w:w="28" w:type="dxa"/>
              <w:right w:w="28" w:type="dxa"/>
            </w:tcMar>
            <w:vAlign w:val="bottom"/>
          </w:tcPr>
          <w:p w14:paraId="6E119EF5" w14:textId="77777777" w:rsidR="003B0D7B" w:rsidRPr="004E1FB1" w:rsidRDefault="003B0D7B" w:rsidP="00FA1070">
            <w:pPr>
              <w:spacing w:after="0" w:line="240" w:lineRule="auto"/>
              <w:rPr>
                <w:rFonts w:ascii="Times New Roman" w:hAnsi="Times New Roman" w:cs="Times New Roman"/>
                <w:color w:val="000000"/>
                <w:sz w:val="20"/>
                <w:szCs w:val="20"/>
              </w:rPr>
            </w:pPr>
            <w:r w:rsidRPr="001246B0">
              <w:rPr>
                <w:rFonts w:ascii="Times New Roman" w:hAnsi="Times New Roman" w:cs="Times New Roman"/>
                <w:color w:val="000000"/>
                <w:sz w:val="20"/>
                <w:szCs w:val="20"/>
              </w:rPr>
              <w:t>22.93±2.74ab</w:t>
            </w:r>
          </w:p>
        </w:tc>
      </w:tr>
      <w:tr w:rsidR="003B0D7B" w:rsidRPr="00083DE5" w14:paraId="3EC443B8" w14:textId="77777777" w:rsidTr="00FA1070">
        <w:trPr>
          <w:trHeight w:val="227"/>
        </w:trPr>
        <w:tc>
          <w:tcPr>
            <w:tcW w:w="1023" w:type="dxa"/>
            <w:vMerge w:val="restart"/>
            <w:tcBorders>
              <w:top w:val="single" w:sz="4" w:space="0" w:color="auto"/>
              <w:left w:val="nil"/>
              <w:right w:val="nil"/>
            </w:tcBorders>
            <w:tcMar>
              <w:left w:w="28" w:type="dxa"/>
              <w:right w:w="28" w:type="dxa"/>
            </w:tcMar>
          </w:tcPr>
          <w:p w14:paraId="2800C318" w14:textId="409177C6"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Net N-NH</w:t>
            </w:r>
            <w:r>
              <w:rPr>
                <w:rFonts w:ascii="Times New Roman" w:eastAsia="Times New Roman" w:hAnsi="Times New Roman" w:cs="Times New Roman"/>
                <w:color w:val="000000"/>
                <w:sz w:val="20"/>
                <w:szCs w:val="20"/>
                <w:vertAlign w:val="subscript"/>
                <w:lang w:val="en-ID" w:eastAsia="en-ID"/>
                <w14:ligatures w14:val="none"/>
              </w:rPr>
              <w:t>4</w:t>
            </w:r>
            <w:r>
              <w:rPr>
                <w:rFonts w:ascii="Times New Roman" w:eastAsia="Times New Roman" w:hAnsi="Times New Roman" w:cs="Times New Roman"/>
                <w:color w:val="000000"/>
                <w:sz w:val="20"/>
                <w:szCs w:val="20"/>
                <w:vertAlign w:val="superscript"/>
                <w:lang w:val="en-ID" w:eastAsia="en-ID"/>
                <w14:ligatures w14:val="none"/>
              </w:rPr>
              <w:t>+</w:t>
            </w:r>
            <w:r>
              <w:rPr>
                <w:rFonts w:ascii="Times New Roman" w:eastAsia="Times New Roman" w:hAnsi="Times New Roman" w:cs="Times New Roman"/>
                <w:color w:val="000000"/>
                <w:sz w:val="20"/>
                <w:szCs w:val="20"/>
                <w:lang w:val="en-ID" w:eastAsia="en-ID"/>
                <w14:ligatures w14:val="none"/>
              </w:rPr>
              <w:t xml:space="preserve"> </w:t>
            </w:r>
            <w:r w:rsidRPr="00083DE5">
              <w:rPr>
                <w:rFonts w:ascii="Times New Roman" w:eastAsia="Times New Roman" w:hAnsi="Times New Roman" w:cs="Times New Roman"/>
                <w:color w:val="000000"/>
                <w:sz w:val="20"/>
                <w:szCs w:val="20"/>
                <w:lang w:val="en-ID" w:eastAsia="en-ID"/>
                <w14:ligatures w14:val="none"/>
              </w:rPr>
              <w:t>(mg</w:t>
            </w:r>
            <w:r w:rsidR="00810847">
              <w:rPr>
                <w:rFonts w:ascii="Times New Roman" w:eastAsia="Times New Roman" w:hAnsi="Times New Roman" w:cs="Times New Roman"/>
                <w:color w:val="000000"/>
                <w:sz w:val="20"/>
                <w:szCs w:val="20"/>
                <w:lang w:val="en-ID" w:eastAsia="en-ID"/>
                <w14:ligatures w14:val="none"/>
              </w:rPr>
              <w:t>/</w:t>
            </w:r>
            <w:r w:rsidRPr="00083DE5">
              <w:rPr>
                <w:rFonts w:ascii="Times New Roman" w:eastAsia="Times New Roman" w:hAnsi="Times New Roman" w:cs="Times New Roman"/>
                <w:color w:val="000000"/>
                <w:sz w:val="20"/>
                <w:szCs w:val="20"/>
                <w:lang w:val="en-ID" w:eastAsia="en-ID"/>
                <w14:ligatures w14:val="none"/>
              </w:rPr>
              <w:t>kg)</w:t>
            </w:r>
          </w:p>
        </w:tc>
        <w:tc>
          <w:tcPr>
            <w:tcW w:w="2045" w:type="dxa"/>
            <w:tcBorders>
              <w:top w:val="single" w:sz="4" w:space="0" w:color="auto"/>
              <w:left w:val="nil"/>
              <w:bottom w:val="nil"/>
              <w:right w:val="nil"/>
            </w:tcBorders>
            <w:shd w:val="clear" w:color="auto" w:fill="auto"/>
            <w:noWrap/>
            <w:tcMar>
              <w:left w:w="28" w:type="dxa"/>
              <w:right w:w="28" w:type="dxa"/>
            </w:tcMar>
            <w:vAlign w:val="bottom"/>
          </w:tcPr>
          <w:p w14:paraId="404946F0"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0-20 cm soil depth</w:t>
            </w:r>
          </w:p>
        </w:tc>
        <w:tc>
          <w:tcPr>
            <w:tcW w:w="1275" w:type="dxa"/>
            <w:tcBorders>
              <w:top w:val="single" w:sz="4" w:space="0" w:color="auto"/>
              <w:left w:val="nil"/>
              <w:bottom w:val="nil"/>
              <w:right w:val="nil"/>
            </w:tcBorders>
            <w:shd w:val="clear" w:color="auto" w:fill="auto"/>
            <w:noWrap/>
            <w:tcMar>
              <w:left w:w="28" w:type="dxa"/>
              <w:right w:w="28" w:type="dxa"/>
            </w:tcMar>
            <w:vAlign w:val="bottom"/>
          </w:tcPr>
          <w:p w14:paraId="56332925"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27" w:type="dxa"/>
            <w:tcBorders>
              <w:top w:val="single" w:sz="4" w:space="0" w:color="auto"/>
              <w:left w:val="nil"/>
              <w:bottom w:val="nil"/>
              <w:right w:val="nil"/>
            </w:tcBorders>
            <w:shd w:val="clear" w:color="auto" w:fill="auto"/>
            <w:noWrap/>
            <w:tcMar>
              <w:left w:w="28" w:type="dxa"/>
              <w:right w:w="28" w:type="dxa"/>
            </w:tcMar>
            <w:vAlign w:val="bottom"/>
          </w:tcPr>
          <w:p w14:paraId="03BE66FB"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10" w:type="dxa"/>
            <w:tcBorders>
              <w:top w:val="single" w:sz="4" w:space="0" w:color="auto"/>
              <w:left w:val="nil"/>
              <w:bottom w:val="nil"/>
              <w:right w:val="nil"/>
            </w:tcBorders>
            <w:shd w:val="clear" w:color="auto" w:fill="auto"/>
            <w:noWrap/>
            <w:tcMar>
              <w:left w:w="28" w:type="dxa"/>
              <w:right w:w="28" w:type="dxa"/>
            </w:tcMar>
            <w:vAlign w:val="bottom"/>
          </w:tcPr>
          <w:p w14:paraId="3A816C4C"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single" w:sz="4" w:space="0" w:color="auto"/>
              <w:left w:val="nil"/>
              <w:bottom w:val="nil"/>
              <w:right w:val="nil"/>
            </w:tcBorders>
            <w:shd w:val="clear" w:color="auto" w:fill="auto"/>
            <w:noWrap/>
            <w:tcMar>
              <w:left w:w="28" w:type="dxa"/>
              <w:right w:w="28" w:type="dxa"/>
            </w:tcMar>
            <w:vAlign w:val="bottom"/>
          </w:tcPr>
          <w:p w14:paraId="12247388"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single" w:sz="4" w:space="0" w:color="auto"/>
              <w:left w:val="nil"/>
              <w:bottom w:val="nil"/>
              <w:right w:val="nil"/>
            </w:tcBorders>
            <w:shd w:val="clear" w:color="auto" w:fill="auto"/>
            <w:noWrap/>
            <w:tcMar>
              <w:left w:w="28" w:type="dxa"/>
              <w:right w:w="28" w:type="dxa"/>
            </w:tcMar>
            <w:vAlign w:val="bottom"/>
          </w:tcPr>
          <w:p w14:paraId="1B70ECAB"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5" w:type="dxa"/>
            <w:tcBorders>
              <w:top w:val="single" w:sz="4" w:space="0" w:color="auto"/>
              <w:left w:val="nil"/>
              <w:bottom w:val="nil"/>
              <w:right w:val="nil"/>
            </w:tcBorders>
            <w:shd w:val="clear" w:color="auto" w:fill="auto"/>
            <w:noWrap/>
            <w:tcMar>
              <w:left w:w="28" w:type="dxa"/>
              <w:right w:w="28" w:type="dxa"/>
            </w:tcMar>
            <w:vAlign w:val="bottom"/>
          </w:tcPr>
          <w:p w14:paraId="563421CE"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7" w:type="dxa"/>
            <w:tcBorders>
              <w:top w:val="single" w:sz="4" w:space="0" w:color="auto"/>
              <w:left w:val="nil"/>
              <w:bottom w:val="nil"/>
              <w:right w:val="nil"/>
            </w:tcBorders>
            <w:shd w:val="clear" w:color="auto" w:fill="auto"/>
            <w:noWrap/>
            <w:tcMar>
              <w:left w:w="28" w:type="dxa"/>
              <w:right w:w="28" w:type="dxa"/>
            </w:tcMar>
            <w:vAlign w:val="bottom"/>
          </w:tcPr>
          <w:p w14:paraId="2901B2D4"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single" w:sz="4" w:space="0" w:color="auto"/>
              <w:left w:val="nil"/>
              <w:bottom w:val="nil"/>
              <w:right w:val="nil"/>
            </w:tcBorders>
            <w:shd w:val="clear" w:color="auto" w:fill="auto"/>
            <w:noWrap/>
            <w:tcMar>
              <w:left w:w="28" w:type="dxa"/>
              <w:right w:w="28" w:type="dxa"/>
            </w:tcMar>
            <w:vAlign w:val="bottom"/>
          </w:tcPr>
          <w:p w14:paraId="4136446F"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single" w:sz="4" w:space="0" w:color="auto"/>
              <w:left w:val="nil"/>
              <w:bottom w:val="nil"/>
              <w:right w:val="nil"/>
            </w:tcBorders>
            <w:shd w:val="clear" w:color="auto" w:fill="auto"/>
            <w:noWrap/>
            <w:tcMar>
              <w:left w:w="28" w:type="dxa"/>
              <w:right w:w="28" w:type="dxa"/>
            </w:tcMar>
            <w:vAlign w:val="bottom"/>
          </w:tcPr>
          <w:p w14:paraId="59EC32DC"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8" w:type="dxa"/>
            <w:tcBorders>
              <w:top w:val="single" w:sz="4" w:space="0" w:color="auto"/>
              <w:left w:val="nil"/>
              <w:bottom w:val="nil"/>
              <w:right w:val="nil"/>
            </w:tcBorders>
            <w:shd w:val="clear" w:color="auto" w:fill="auto"/>
            <w:noWrap/>
            <w:tcMar>
              <w:left w:w="28" w:type="dxa"/>
              <w:right w:w="28" w:type="dxa"/>
            </w:tcMar>
            <w:vAlign w:val="bottom"/>
          </w:tcPr>
          <w:p w14:paraId="55680846"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59" w:type="dxa"/>
            <w:tcBorders>
              <w:top w:val="single" w:sz="4" w:space="0" w:color="auto"/>
              <w:left w:val="nil"/>
              <w:bottom w:val="nil"/>
              <w:right w:val="nil"/>
            </w:tcBorders>
            <w:shd w:val="clear" w:color="auto" w:fill="auto"/>
            <w:noWrap/>
            <w:tcMar>
              <w:left w:w="28" w:type="dxa"/>
              <w:right w:w="28" w:type="dxa"/>
            </w:tcMar>
            <w:vAlign w:val="bottom"/>
          </w:tcPr>
          <w:p w14:paraId="131243EB" w14:textId="77777777" w:rsidR="003B0D7B" w:rsidRPr="001246B0" w:rsidRDefault="003B0D7B" w:rsidP="00FA1070">
            <w:pPr>
              <w:spacing w:after="0" w:line="240" w:lineRule="auto"/>
              <w:rPr>
                <w:rFonts w:ascii="Times New Roman" w:hAnsi="Times New Roman" w:cs="Times New Roman"/>
                <w:color w:val="000000"/>
                <w:sz w:val="20"/>
                <w:szCs w:val="20"/>
              </w:rPr>
            </w:pPr>
          </w:p>
        </w:tc>
      </w:tr>
      <w:tr w:rsidR="003B0D7B" w:rsidRPr="00083DE5" w14:paraId="2E17D724" w14:textId="77777777" w:rsidTr="00FA1070">
        <w:trPr>
          <w:trHeight w:val="227"/>
        </w:trPr>
        <w:tc>
          <w:tcPr>
            <w:tcW w:w="1023" w:type="dxa"/>
            <w:vMerge/>
            <w:tcBorders>
              <w:left w:val="nil"/>
              <w:right w:val="nil"/>
            </w:tcBorders>
            <w:tcMar>
              <w:left w:w="28" w:type="dxa"/>
              <w:right w:w="28" w:type="dxa"/>
            </w:tcMar>
            <w:vAlign w:val="center"/>
          </w:tcPr>
          <w:p w14:paraId="0A66D046"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2550CC85"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275" w:type="dxa"/>
            <w:tcBorders>
              <w:top w:val="nil"/>
              <w:left w:val="nil"/>
              <w:bottom w:val="nil"/>
              <w:right w:val="nil"/>
            </w:tcBorders>
            <w:shd w:val="clear" w:color="auto" w:fill="auto"/>
            <w:noWrap/>
            <w:tcMar>
              <w:left w:w="28" w:type="dxa"/>
              <w:right w:w="28" w:type="dxa"/>
            </w:tcMar>
            <w:vAlign w:val="bottom"/>
          </w:tcPr>
          <w:p w14:paraId="27C2E1E9"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-7.59±0.42gh</w:t>
            </w:r>
          </w:p>
        </w:tc>
        <w:tc>
          <w:tcPr>
            <w:tcW w:w="1327" w:type="dxa"/>
            <w:tcBorders>
              <w:top w:val="nil"/>
              <w:left w:val="nil"/>
              <w:bottom w:val="nil"/>
              <w:right w:val="nil"/>
            </w:tcBorders>
            <w:shd w:val="clear" w:color="auto" w:fill="auto"/>
            <w:noWrap/>
            <w:tcMar>
              <w:left w:w="28" w:type="dxa"/>
              <w:right w:w="28" w:type="dxa"/>
            </w:tcMar>
            <w:vAlign w:val="bottom"/>
          </w:tcPr>
          <w:p w14:paraId="7A616814"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-6.25±0.22f</w:t>
            </w:r>
          </w:p>
        </w:tc>
        <w:tc>
          <w:tcPr>
            <w:tcW w:w="1310" w:type="dxa"/>
            <w:tcBorders>
              <w:top w:val="nil"/>
              <w:left w:val="nil"/>
              <w:bottom w:val="nil"/>
              <w:right w:val="nil"/>
            </w:tcBorders>
            <w:shd w:val="clear" w:color="auto" w:fill="auto"/>
            <w:noWrap/>
            <w:tcMar>
              <w:left w:w="28" w:type="dxa"/>
              <w:right w:w="28" w:type="dxa"/>
            </w:tcMar>
            <w:vAlign w:val="bottom"/>
          </w:tcPr>
          <w:p w14:paraId="05E2CF90"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-8.04±0.02ghi</w:t>
            </w:r>
          </w:p>
        </w:tc>
        <w:tc>
          <w:tcPr>
            <w:tcW w:w="111" w:type="dxa"/>
            <w:tcBorders>
              <w:top w:val="nil"/>
              <w:left w:val="nil"/>
              <w:bottom w:val="nil"/>
              <w:right w:val="nil"/>
            </w:tcBorders>
            <w:shd w:val="clear" w:color="auto" w:fill="auto"/>
            <w:noWrap/>
            <w:tcMar>
              <w:left w:w="28" w:type="dxa"/>
              <w:right w:w="28" w:type="dxa"/>
            </w:tcMar>
            <w:vAlign w:val="bottom"/>
          </w:tcPr>
          <w:p w14:paraId="69418A5F"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12664E28"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-7.49±0.4g</w:t>
            </w:r>
          </w:p>
        </w:tc>
        <w:tc>
          <w:tcPr>
            <w:tcW w:w="1275" w:type="dxa"/>
            <w:tcBorders>
              <w:top w:val="nil"/>
              <w:left w:val="nil"/>
              <w:bottom w:val="nil"/>
              <w:right w:val="nil"/>
            </w:tcBorders>
            <w:shd w:val="clear" w:color="auto" w:fill="auto"/>
            <w:noWrap/>
            <w:tcMar>
              <w:left w:w="28" w:type="dxa"/>
              <w:right w:w="28" w:type="dxa"/>
            </w:tcMar>
            <w:vAlign w:val="bottom"/>
          </w:tcPr>
          <w:p w14:paraId="79D120BB"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-8.63±0.1i</w:t>
            </w:r>
          </w:p>
        </w:tc>
        <w:tc>
          <w:tcPr>
            <w:tcW w:w="1277" w:type="dxa"/>
            <w:tcBorders>
              <w:top w:val="nil"/>
              <w:left w:val="nil"/>
              <w:bottom w:val="nil"/>
              <w:right w:val="nil"/>
            </w:tcBorders>
            <w:shd w:val="clear" w:color="auto" w:fill="auto"/>
            <w:noWrap/>
            <w:tcMar>
              <w:left w:w="28" w:type="dxa"/>
              <w:right w:w="28" w:type="dxa"/>
            </w:tcMar>
            <w:vAlign w:val="bottom"/>
          </w:tcPr>
          <w:p w14:paraId="66E19BB8"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-8.06±0.04ghi</w:t>
            </w:r>
          </w:p>
        </w:tc>
        <w:tc>
          <w:tcPr>
            <w:tcW w:w="111" w:type="dxa"/>
            <w:tcBorders>
              <w:top w:val="nil"/>
              <w:left w:val="nil"/>
              <w:bottom w:val="nil"/>
              <w:right w:val="nil"/>
            </w:tcBorders>
            <w:shd w:val="clear" w:color="auto" w:fill="auto"/>
            <w:noWrap/>
            <w:tcMar>
              <w:left w:w="28" w:type="dxa"/>
              <w:right w:w="28" w:type="dxa"/>
            </w:tcMar>
            <w:vAlign w:val="bottom"/>
          </w:tcPr>
          <w:p w14:paraId="781FD05C"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7789568D"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-8.41±0.33hi</w:t>
            </w:r>
          </w:p>
        </w:tc>
        <w:tc>
          <w:tcPr>
            <w:tcW w:w="1278" w:type="dxa"/>
            <w:tcBorders>
              <w:top w:val="nil"/>
              <w:left w:val="nil"/>
              <w:bottom w:val="nil"/>
              <w:right w:val="nil"/>
            </w:tcBorders>
            <w:shd w:val="clear" w:color="auto" w:fill="auto"/>
            <w:noWrap/>
            <w:tcMar>
              <w:left w:w="28" w:type="dxa"/>
              <w:right w:w="28" w:type="dxa"/>
            </w:tcMar>
            <w:vAlign w:val="bottom"/>
          </w:tcPr>
          <w:p w14:paraId="6ACA463F"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-8.61±0.35i</w:t>
            </w:r>
          </w:p>
        </w:tc>
        <w:tc>
          <w:tcPr>
            <w:tcW w:w="1359" w:type="dxa"/>
            <w:tcBorders>
              <w:top w:val="nil"/>
              <w:left w:val="nil"/>
              <w:bottom w:val="nil"/>
              <w:right w:val="nil"/>
            </w:tcBorders>
            <w:shd w:val="clear" w:color="auto" w:fill="auto"/>
            <w:noWrap/>
            <w:tcMar>
              <w:left w:w="28" w:type="dxa"/>
              <w:right w:w="28" w:type="dxa"/>
            </w:tcMar>
            <w:vAlign w:val="bottom"/>
          </w:tcPr>
          <w:p w14:paraId="6CF5D5CC" w14:textId="77777777" w:rsidR="003B0D7B" w:rsidRPr="001700FD" w:rsidRDefault="003B0D7B" w:rsidP="00FA1070">
            <w:pPr>
              <w:spacing w:after="0" w:line="240" w:lineRule="auto"/>
              <w:rPr>
                <w:rFonts w:ascii="Times New Roman" w:hAnsi="Times New Roman" w:cs="Times New Roman"/>
                <w:color w:val="000000"/>
                <w:sz w:val="20"/>
                <w:szCs w:val="20"/>
                <w:lang w:val="en-US"/>
              </w:rPr>
            </w:pPr>
            <w:r w:rsidRPr="00DD3D0C">
              <w:rPr>
                <w:rFonts w:ascii="Times New Roman" w:hAnsi="Times New Roman" w:cs="Times New Roman"/>
                <w:color w:val="000000"/>
                <w:sz w:val="20"/>
                <w:szCs w:val="20"/>
              </w:rPr>
              <w:t>-8.27±0.25ghi</w:t>
            </w:r>
          </w:p>
        </w:tc>
      </w:tr>
      <w:tr w:rsidR="003B0D7B" w:rsidRPr="00083DE5" w14:paraId="2CBAE537" w14:textId="77777777" w:rsidTr="00FA1070">
        <w:trPr>
          <w:trHeight w:val="227"/>
        </w:trPr>
        <w:tc>
          <w:tcPr>
            <w:tcW w:w="1023" w:type="dxa"/>
            <w:vMerge/>
            <w:tcBorders>
              <w:left w:val="nil"/>
              <w:right w:val="nil"/>
            </w:tcBorders>
            <w:tcMar>
              <w:left w:w="28" w:type="dxa"/>
              <w:right w:w="28" w:type="dxa"/>
            </w:tcMar>
            <w:vAlign w:val="center"/>
          </w:tcPr>
          <w:p w14:paraId="63A5466F"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568BFFAB"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275" w:type="dxa"/>
            <w:tcBorders>
              <w:top w:val="nil"/>
              <w:left w:val="nil"/>
              <w:bottom w:val="nil"/>
              <w:right w:val="nil"/>
            </w:tcBorders>
            <w:shd w:val="clear" w:color="auto" w:fill="auto"/>
            <w:noWrap/>
            <w:tcMar>
              <w:left w:w="28" w:type="dxa"/>
              <w:right w:w="28" w:type="dxa"/>
            </w:tcMar>
            <w:vAlign w:val="bottom"/>
          </w:tcPr>
          <w:p w14:paraId="53DC19D0"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-4.6±0.03bc</w:t>
            </w:r>
          </w:p>
        </w:tc>
        <w:tc>
          <w:tcPr>
            <w:tcW w:w="1327" w:type="dxa"/>
            <w:tcBorders>
              <w:top w:val="nil"/>
              <w:left w:val="nil"/>
              <w:bottom w:val="nil"/>
              <w:right w:val="nil"/>
            </w:tcBorders>
            <w:shd w:val="clear" w:color="auto" w:fill="auto"/>
            <w:noWrap/>
            <w:tcMar>
              <w:left w:w="28" w:type="dxa"/>
              <w:right w:w="28" w:type="dxa"/>
            </w:tcMar>
            <w:vAlign w:val="bottom"/>
          </w:tcPr>
          <w:p w14:paraId="3DD72079"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-5.92±0.18ef</w:t>
            </w:r>
          </w:p>
        </w:tc>
        <w:tc>
          <w:tcPr>
            <w:tcW w:w="1310" w:type="dxa"/>
            <w:tcBorders>
              <w:top w:val="nil"/>
              <w:left w:val="nil"/>
              <w:bottom w:val="nil"/>
              <w:right w:val="nil"/>
            </w:tcBorders>
            <w:shd w:val="clear" w:color="auto" w:fill="auto"/>
            <w:noWrap/>
            <w:tcMar>
              <w:left w:w="28" w:type="dxa"/>
              <w:right w:w="28" w:type="dxa"/>
            </w:tcMar>
            <w:vAlign w:val="bottom"/>
          </w:tcPr>
          <w:p w14:paraId="0105889E"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-6.22±0.03f</w:t>
            </w:r>
          </w:p>
        </w:tc>
        <w:tc>
          <w:tcPr>
            <w:tcW w:w="111" w:type="dxa"/>
            <w:tcBorders>
              <w:top w:val="nil"/>
              <w:left w:val="nil"/>
              <w:bottom w:val="nil"/>
              <w:right w:val="nil"/>
            </w:tcBorders>
            <w:shd w:val="clear" w:color="auto" w:fill="auto"/>
            <w:noWrap/>
            <w:tcMar>
              <w:left w:w="28" w:type="dxa"/>
              <w:right w:w="28" w:type="dxa"/>
            </w:tcMar>
            <w:vAlign w:val="bottom"/>
          </w:tcPr>
          <w:p w14:paraId="4C56D3E3"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3A0B980A"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-4.95±0.03cd</w:t>
            </w:r>
          </w:p>
        </w:tc>
        <w:tc>
          <w:tcPr>
            <w:tcW w:w="1275" w:type="dxa"/>
            <w:tcBorders>
              <w:top w:val="nil"/>
              <w:left w:val="nil"/>
              <w:bottom w:val="nil"/>
              <w:right w:val="nil"/>
            </w:tcBorders>
            <w:shd w:val="clear" w:color="auto" w:fill="auto"/>
            <w:noWrap/>
            <w:tcMar>
              <w:left w:w="28" w:type="dxa"/>
              <w:right w:w="28" w:type="dxa"/>
            </w:tcMar>
            <w:vAlign w:val="bottom"/>
          </w:tcPr>
          <w:p w14:paraId="69D47E23"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-5.23±0.4cde</w:t>
            </w:r>
          </w:p>
        </w:tc>
        <w:tc>
          <w:tcPr>
            <w:tcW w:w="1277" w:type="dxa"/>
            <w:tcBorders>
              <w:top w:val="nil"/>
              <w:left w:val="nil"/>
              <w:bottom w:val="nil"/>
              <w:right w:val="nil"/>
            </w:tcBorders>
            <w:shd w:val="clear" w:color="auto" w:fill="auto"/>
            <w:noWrap/>
            <w:tcMar>
              <w:left w:w="28" w:type="dxa"/>
              <w:right w:w="28" w:type="dxa"/>
            </w:tcMar>
            <w:vAlign w:val="bottom"/>
          </w:tcPr>
          <w:p w14:paraId="17F801FF"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-5.44±0.09def</w:t>
            </w:r>
          </w:p>
        </w:tc>
        <w:tc>
          <w:tcPr>
            <w:tcW w:w="111" w:type="dxa"/>
            <w:tcBorders>
              <w:top w:val="nil"/>
              <w:left w:val="nil"/>
              <w:bottom w:val="nil"/>
              <w:right w:val="nil"/>
            </w:tcBorders>
            <w:shd w:val="clear" w:color="auto" w:fill="auto"/>
            <w:noWrap/>
            <w:tcMar>
              <w:left w:w="28" w:type="dxa"/>
              <w:right w:w="28" w:type="dxa"/>
            </w:tcMar>
            <w:vAlign w:val="bottom"/>
          </w:tcPr>
          <w:p w14:paraId="20716217"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38CCC6A7"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-3.25±0.09a</w:t>
            </w:r>
          </w:p>
        </w:tc>
        <w:tc>
          <w:tcPr>
            <w:tcW w:w="1278" w:type="dxa"/>
            <w:tcBorders>
              <w:top w:val="nil"/>
              <w:left w:val="nil"/>
              <w:bottom w:val="nil"/>
              <w:right w:val="nil"/>
            </w:tcBorders>
            <w:shd w:val="clear" w:color="auto" w:fill="auto"/>
            <w:noWrap/>
            <w:tcMar>
              <w:left w:w="28" w:type="dxa"/>
              <w:right w:w="28" w:type="dxa"/>
            </w:tcMar>
            <w:vAlign w:val="bottom"/>
          </w:tcPr>
          <w:p w14:paraId="22EDB449"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-3.32±0.12a</w:t>
            </w:r>
          </w:p>
        </w:tc>
        <w:tc>
          <w:tcPr>
            <w:tcW w:w="1359" w:type="dxa"/>
            <w:tcBorders>
              <w:top w:val="nil"/>
              <w:left w:val="nil"/>
              <w:bottom w:val="nil"/>
              <w:right w:val="nil"/>
            </w:tcBorders>
            <w:shd w:val="clear" w:color="auto" w:fill="auto"/>
            <w:noWrap/>
            <w:tcMar>
              <w:left w:w="28" w:type="dxa"/>
              <w:right w:w="28" w:type="dxa"/>
            </w:tcMar>
            <w:vAlign w:val="bottom"/>
          </w:tcPr>
          <w:p w14:paraId="142A102A" w14:textId="77777777" w:rsidR="003B0D7B" w:rsidRPr="0063107A" w:rsidRDefault="003B0D7B" w:rsidP="00FA1070">
            <w:pPr>
              <w:spacing w:after="0" w:line="240" w:lineRule="auto"/>
              <w:rPr>
                <w:rFonts w:ascii="Times New Roman" w:hAnsi="Times New Roman" w:cs="Times New Roman"/>
                <w:color w:val="000000"/>
                <w:sz w:val="20"/>
                <w:szCs w:val="20"/>
                <w:lang w:val="en-US"/>
              </w:rPr>
            </w:pPr>
            <w:r w:rsidRPr="00DD3D0C">
              <w:rPr>
                <w:rFonts w:ascii="Times New Roman" w:hAnsi="Times New Roman" w:cs="Times New Roman"/>
                <w:color w:val="000000"/>
                <w:sz w:val="20"/>
                <w:szCs w:val="20"/>
              </w:rPr>
              <w:t>-4.14±0.1b</w:t>
            </w:r>
          </w:p>
        </w:tc>
      </w:tr>
      <w:tr w:rsidR="003B0D7B" w:rsidRPr="00083DE5" w14:paraId="1C0FA53A" w14:textId="77777777" w:rsidTr="00FA1070">
        <w:trPr>
          <w:trHeight w:val="227"/>
        </w:trPr>
        <w:tc>
          <w:tcPr>
            <w:tcW w:w="1023" w:type="dxa"/>
            <w:vMerge/>
            <w:tcBorders>
              <w:left w:val="nil"/>
              <w:right w:val="nil"/>
            </w:tcBorders>
            <w:tcMar>
              <w:left w:w="28" w:type="dxa"/>
              <w:right w:w="28" w:type="dxa"/>
            </w:tcMar>
            <w:vAlign w:val="center"/>
          </w:tcPr>
          <w:p w14:paraId="18F82D2C"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03E9C1B0"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20-40 cm soil depth</w:t>
            </w:r>
          </w:p>
        </w:tc>
        <w:tc>
          <w:tcPr>
            <w:tcW w:w="1275" w:type="dxa"/>
            <w:tcBorders>
              <w:top w:val="nil"/>
              <w:left w:val="nil"/>
              <w:bottom w:val="nil"/>
              <w:right w:val="nil"/>
            </w:tcBorders>
            <w:shd w:val="clear" w:color="auto" w:fill="auto"/>
            <w:noWrap/>
            <w:tcMar>
              <w:left w:w="28" w:type="dxa"/>
              <w:right w:w="28" w:type="dxa"/>
            </w:tcMar>
            <w:vAlign w:val="bottom"/>
          </w:tcPr>
          <w:p w14:paraId="39B8221A"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27" w:type="dxa"/>
            <w:tcBorders>
              <w:top w:val="nil"/>
              <w:left w:val="nil"/>
              <w:bottom w:val="nil"/>
              <w:right w:val="nil"/>
            </w:tcBorders>
            <w:shd w:val="clear" w:color="auto" w:fill="auto"/>
            <w:noWrap/>
            <w:tcMar>
              <w:left w:w="28" w:type="dxa"/>
              <w:right w:w="28" w:type="dxa"/>
            </w:tcMar>
            <w:vAlign w:val="bottom"/>
          </w:tcPr>
          <w:p w14:paraId="68011CE1"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10" w:type="dxa"/>
            <w:tcBorders>
              <w:top w:val="nil"/>
              <w:left w:val="nil"/>
              <w:bottom w:val="nil"/>
              <w:right w:val="nil"/>
            </w:tcBorders>
            <w:shd w:val="clear" w:color="auto" w:fill="auto"/>
            <w:noWrap/>
            <w:tcMar>
              <w:left w:w="28" w:type="dxa"/>
              <w:right w:w="28" w:type="dxa"/>
            </w:tcMar>
            <w:vAlign w:val="bottom"/>
          </w:tcPr>
          <w:p w14:paraId="0DBDD0FD"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nil"/>
              <w:left w:val="nil"/>
              <w:bottom w:val="nil"/>
              <w:right w:val="nil"/>
            </w:tcBorders>
            <w:shd w:val="clear" w:color="auto" w:fill="auto"/>
            <w:noWrap/>
            <w:tcMar>
              <w:left w:w="28" w:type="dxa"/>
              <w:right w:w="28" w:type="dxa"/>
            </w:tcMar>
            <w:vAlign w:val="bottom"/>
          </w:tcPr>
          <w:p w14:paraId="460726F1"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1B6DCBC3"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5" w:type="dxa"/>
            <w:tcBorders>
              <w:top w:val="nil"/>
              <w:left w:val="nil"/>
              <w:bottom w:val="nil"/>
              <w:right w:val="nil"/>
            </w:tcBorders>
            <w:shd w:val="clear" w:color="auto" w:fill="auto"/>
            <w:noWrap/>
            <w:tcMar>
              <w:left w:w="28" w:type="dxa"/>
              <w:right w:w="28" w:type="dxa"/>
            </w:tcMar>
            <w:vAlign w:val="bottom"/>
          </w:tcPr>
          <w:p w14:paraId="5E2EB401"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7" w:type="dxa"/>
            <w:tcBorders>
              <w:top w:val="nil"/>
              <w:left w:val="nil"/>
              <w:bottom w:val="nil"/>
              <w:right w:val="nil"/>
            </w:tcBorders>
            <w:shd w:val="clear" w:color="auto" w:fill="auto"/>
            <w:noWrap/>
            <w:tcMar>
              <w:left w:w="28" w:type="dxa"/>
              <w:right w:w="28" w:type="dxa"/>
            </w:tcMar>
            <w:vAlign w:val="bottom"/>
          </w:tcPr>
          <w:p w14:paraId="40BC8519"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tcBorders>
              <w:top w:val="nil"/>
              <w:left w:val="nil"/>
              <w:bottom w:val="nil"/>
              <w:right w:val="nil"/>
            </w:tcBorders>
            <w:shd w:val="clear" w:color="auto" w:fill="auto"/>
            <w:noWrap/>
            <w:tcMar>
              <w:left w:w="28" w:type="dxa"/>
              <w:right w:w="28" w:type="dxa"/>
            </w:tcMar>
            <w:vAlign w:val="bottom"/>
          </w:tcPr>
          <w:p w14:paraId="1B4AD7CA"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214533B5"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78" w:type="dxa"/>
            <w:tcBorders>
              <w:top w:val="nil"/>
              <w:left w:val="nil"/>
              <w:bottom w:val="nil"/>
              <w:right w:val="nil"/>
            </w:tcBorders>
            <w:shd w:val="clear" w:color="auto" w:fill="auto"/>
            <w:noWrap/>
            <w:tcMar>
              <w:left w:w="28" w:type="dxa"/>
              <w:right w:w="28" w:type="dxa"/>
            </w:tcMar>
            <w:vAlign w:val="bottom"/>
          </w:tcPr>
          <w:p w14:paraId="76DD59A1"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left w:w="28" w:type="dxa"/>
              <w:right w:w="28" w:type="dxa"/>
            </w:tcMar>
            <w:vAlign w:val="bottom"/>
          </w:tcPr>
          <w:p w14:paraId="24C45C24" w14:textId="77777777" w:rsidR="003B0D7B" w:rsidRPr="001246B0" w:rsidRDefault="003B0D7B" w:rsidP="00FA1070">
            <w:pPr>
              <w:spacing w:after="0" w:line="240" w:lineRule="auto"/>
              <w:rPr>
                <w:rFonts w:ascii="Times New Roman" w:hAnsi="Times New Roman" w:cs="Times New Roman"/>
                <w:color w:val="000000"/>
                <w:sz w:val="20"/>
                <w:szCs w:val="20"/>
              </w:rPr>
            </w:pPr>
          </w:p>
        </w:tc>
      </w:tr>
      <w:tr w:rsidR="003B0D7B" w:rsidRPr="00083DE5" w14:paraId="6065556F" w14:textId="77777777" w:rsidTr="00FA1070">
        <w:trPr>
          <w:trHeight w:val="227"/>
        </w:trPr>
        <w:tc>
          <w:tcPr>
            <w:tcW w:w="1023" w:type="dxa"/>
            <w:vMerge/>
            <w:tcBorders>
              <w:left w:val="nil"/>
              <w:right w:val="nil"/>
            </w:tcBorders>
            <w:tcMar>
              <w:left w:w="28" w:type="dxa"/>
              <w:right w:w="28" w:type="dxa"/>
            </w:tcMar>
            <w:vAlign w:val="center"/>
          </w:tcPr>
          <w:p w14:paraId="1F4254E0"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4EBECEB2"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275" w:type="dxa"/>
            <w:tcBorders>
              <w:top w:val="nil"/>
              <w:left w:val="nil"/>
              <w:bottom w:val="nil"/>
              <w:right w:val="nil"/>
            </w:tcBorders>
            <w:shd w:val="clear" w:color="auto" w:fill="auto"/>
            <w:noWrap/>
            <w:tcMar>
              <w:left w:w="28" w:type="dxa"/>
              <w:right w:w="28" w:type="dxa"/>
            </w:tcMar>
            <w:vAlign w:val="bottom"/>
          </w:tcPr>
          <w:p w14:paraId="090C5AC9"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-7.02±0.21cde</w:t>
            </w:r>
          </w:p>
        </w:tc>
        <w:tc>
          <w:tcPr>
            <w:tcW w:w="1327" w:type="dxa"/>
            <w:tcBorders>
              <w:top w:val="nil"/>
              <w:left w:val="nil"/>
              <w:bottom w:val="nil"/>
              <w:right w:val="nil"/>
            </w:tcBorders>
            <w:shd w:val="clear" w:color="auto" w:fill="auto"/>
            <w:noWrap/>
            <w:tcMar>
              <w:left w:w="28" w:type="dxa"/>
              <w:right w:w="28" w:type="dxa"/>
            </w:tcMar>
            <w:vAlign w:val="bottom"/>
          </w:tcPr>
          <w:p w14:paraId="3A037583"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-6.31±0.06a</w:t>
            </w:r>
          </w:p>
        </w:tc>
        <w:tc>
          <w:tcPr>
            <w:tcW w:w="1310" w:type="dxa"/>
            <w:tcBorders>
              <w:top w:val="nil"/>
              <w:left w:val="nil"/>
              <w:bottom w:val="nil"/>
              <w:right w:val="nil"/>
            </w:tcBorders>
            <w:shd w:val="clear" w:color="auto" w:fill="auto"/>
            <w:noWrap/>
            <w:tcMar>
              <w:left w:w="28" w:type="dxa"/>
              <w:right w:w="28" w:type="dxa"/>
            </w:tcMar>
            <w:vAlign w:val="bottom"/>
          </w:tcPr>
          <w:p w14:paraId="31BFE7AD"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-6.57±0.04abc</w:t>
            </w:r>
          </w:p>
        </w:tc>
        <w:tc>
          <w:tcPr>
            <w:tcW w:w="111" w:type="dxa"/>
            <w:tcBorders>
              <w:top w:val="nil"/>
              <w:left w:val="nil"/>
              <w:bottom w:val="nil"/>
              <w:right w:val="nil"/>
            </w:tcBorders>
            <w:shd w:val="clear" w:color="auto" w:fill="auto"/>
            <w:noWrap/>
            <w:tcMar>
              <w:left w:w="28" w:type="dxa"/>
              <w:right w:w="28" w:type="dxa"/>
            </w:tcMar>
            <w:vAlign w:val="bottom"/>
          </w:tcPr>
          <w:p w14:paraId="2A279D75"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nil"/>
              <w:right w:val="nil"/>
            </w:tcBorders>
            <w:shd w:val="clear" w:color="auto" w:fill="auto"/>
            <w:noWrap/>
            <w:tcMar>
              <w:left w:w="28" w:type="dxa"/>
              <w:right w:w="28" w:type="dxa"/>
            </w:tcMar>
            <w:vAlign w:val="bottom"/>
          </w:tcPr>
          <w:p w14:paraId="4CD06187"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-6.93±0.23bcd</w:t>
            </w:r>
          </w:p>
        </w:tc>
        <w:tc>
          <w:tcPr>
            <w:tcW w:w="1275" w:type="dxa"/>
            <w:tcBorders>
              <w:top w:val="nil"/>
              <w:left w:val="nil"/>
              <w:bottom w:val="nil"/>
              <w:right w:val="nil"/>
            </w:tcBorders>
            <w:shd w:val="clear" w:color="auto" w:fill="auto"/>
            <w:noWrap/>
            <w:tcMar>
              <w:left w:w="28" w:type="dxa"/>
              <w:right w:w="28" w:type="dxa"/>
            </w:tcMar>
            <w:vAlign w:val="bottom"/>
          </w:tcPr>
          <w:p w14:paraId="713A5194"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-6.98±0.13cde</w:t>
            </w:r>
          </w:p>
        </w:tc>
        <w:tc>
          <w:tcPr>
            <w:tcW w:w="1277" w:type="dxa"/>
            <w:tcBorders>
              <w:top w:val="nil"/>
              <w:left w:val="nil"/>
              <w:bottom w:val="nil"/>
              <w:right w:val="nil"/>
            </w:tcBorders>
            <w:shd w:val="clear" w:color="auto" w:fill="auto"/>
            <w:noWrap/>
            <w:tcMar>
              <w:left w:w="28" w:type="dxa"/>
              <w:right w:w="28" w:type="dxa"/>
            </w:tcMar>
            <w:vAlign w:val="bottom"/>
          </w:tcPr>
          <w:p w14:paraId="65589D4A"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-6.99±0.07cde</w:t>
            </w:r>
          </w:p>
        </w:tc>
        <w:tc>
          <w:tcPr>
            <w:tcW w:w="111" w:type="dxa"/>
            <w:tcBorders>
              <w:top w:val="nil"/>
              <w:left w:val="nil"/>
              <w:bottom w:val="nil"/>
              <w:right w:val="nil"/>
            </w:tcBorders>
            <w:shd w:val="clear" w:color="auto" w:fill="auto"/>
            <w:noWrap/>
            <w:tcMar>
              <w:left w:w="28" w:type="dxa"/>
              <w:right w:w="28" w:type="dxa"/>
            </w:tcMar>
            <w:vAlign w:val="bottom"/>
          </w:tcPr>
          <w:p w14:paraId="139709E9"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nil"/>
              <w:right w:val="nil"/>
            </w:tcBorders>
            <w:shd w:val="clear" w:color="auto" w:fill="auto"/>
            <w:noWrap/>
            <w:tcMar>
              <w:left w:w="28" w:type="dxa"/>
              <w:right w:w="28" w:type="dxa"/>
            </w:tcMar>
            <w:vAlign w:val="bottom"/>
          </w:tcPr>
          <w:p w14:paraId="2463E3F2"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-6.2±0.13a</w:t>
            </w:r>
          </w:p>
        </w:tc>
        <w:tc>
          <w:tcPr>
            <w:tcW w:w="1278" w:type="dxa"/>
            <w:tcBorders>
              <w:top w:val="nil"/>
              <w:left w:val="nil"/>
              <w:bottom w:val="nil"/>
              <w:right w:val="nil"/>
            </w:tcBorders>
            <w:shd w:val="clear" w:color="auto" w:fill="auto"/>
            <w:noWrap/>
            <w:tcMar>
              <w:left w:w="28" w:type="dxa"/>
              <w:right w:w="28" w:type="dxa"/>
            </w:tcMar>
            <w:vAlign w:val="bottom"/>
          </w:tcPr>
          <w:p w14:paraId="272C8C83"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-6.31±0.06a</w:t>
            </w:r>
          </w:p>
        </w:tc>
        <w:tc>
          <w:tcPr>
            <w:tcW w:w="1359" w:type="dxa"/>
            <w:tcBorders>
              <w:top w:val="nil"/>
              <w:left w:val="nil"/>
              <w:bottom w:val="nil"/>
              <w:right w:val="nil"/>
            </w:tcBorders>
            <w:shd w:val="clear" w:color="auto" w:fill="auto"/>
            <w:noWrap/>
            <w:tcMar>
              <w:left w:w="28" w:type="dxa"/>
              <w:right w:w="28" w:type="dxa"/>
            </w:tcMar>
            <w:vAlign w:val="bottom"/>
          </w:tcPr>
          <w:p w14:paraId="73175002" w14:textId="77777777" w:rsidR="003B0D7B" w:rsidRPr="00520AC3" w:rsidRDefault="003B0D7B" w:rsidP="00FA1070">
            <w:pPr>
              <w:spacing w:after="0" w:line="240" w:lineRule="auto"/>
              <w:rPr>
                <w:rFonts w:ascii="Times New Roman" w:hAnsi="Times New Roman" w:cs="Times New Roman"/>
                <w:color w:val="000000"/>
                <w:sz w:val="20"/>
                <w:szCs w:val="20"/>
                <w:lang w:val="en-US"/>
              </w:rPr>
            </w:pPr>
            <w:r w:rsidRPr="004E1FB1">
              <w:rPr>
                <w:rFonts w:ascii="Times New Roman" w:hAnsi="Times New Roman" w:cs="Times New Roman"/>
                <w:color w:val="000000"/>
                <w:sz w:val="20"/>
                <w:szCs w:val="20"/>
              </w:rPr>
              <w:t>-6.49±0.09ab</w:t>
            </w:r>
          </w:p>
        </w:tc>
      </w:tr>
      <w:tr w:rsidR="003B0D7B" w:rsidRPr="00083DE5" w14:paraId="2BA52734" w14:textId="77777777" w:rsidTr="00FA1070">
        <w:trPr>
          <w:trHeight w:val="227"/>
        </w:trPr>
        <w:tc>
          <w:tcPr>
            <w:tcW w:w="1023" w:type="dxa"/>
            <w:vMerge/>
            <w:tcBorders>
              <w:left w:val="nil"/>
              <w:bottom w:val="single" w:sz="4" w:space="0" w:color="auto"/>
              <w:right w:val="nil"/>
            </w:tcBorders>
            <w:tcMar>
              <w:left w:w="28" w:type="dxa"/>
              <w:right w:w="28" w:type="dxa"/>
            </w:tcMar>
            <w:vAlign w:val="center"/>
          </w:tcPr>
          <w:p w14:paraId="2A8B7524"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single" w:sz="4" w:space="0" w:color="auto"/>
              <w:right w:val="nil"/>
            </w:tcBorders>
            <w:shd w:val="clear" w:color="auto" w:fill="auto"/>
            <w:noWrap/>
            <w:tcMar>
              <w:left w:w="28" w:type="dxa"/>
              <w:right w:w="28" w:type="dxa"/>
            </w:tcMar>
            <w:vAlign w:val="bottom"/>
          </w:tcPr>
          <w:p w14:paraId="4319BC8C"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275" w:type="dxa"/>
            <w:tcBorders>
              <w:top w:val="nil"/>
              <w:left w:val="nil"/>
              <w:bottom w:val="single" w:sz="4" w:space="0" w:color="auto"/>
              <w:right w:val="nil"/>
            </w:tcBorders>
            <w:shd w:val="clear" w:color="auto" w:fill="auto"/>
            <w:noWrap/>
            <w:tcMar>
              <w:left w:w="28" w:type="dxa"/>
              <w:right w:w="28" w:type="dxa"/>
            </w:tcMar>
            <w:vAlign w:val="bottom"/>
          </w:tcPr>
          <w:p w14:paraId="4D6311DD"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-6.9±0.11bcd</w:t>
            </w:r>
          </w:p>
        </w:tc>
        <w:tc>
          <w:tcPr>
            <w:tcW w:w="1327" w:type="dxa"/>
            <w:tcBorders>
              <w:top w:val="nil"/>
              <w:left w:val="nil"/>
              <w:bottom w:val="single" w:sz="4" w:space="0" w:color="auto"/>
              <w:right w:val="nil"/>
            </w:tcBorders>
            <w:shd w:val="clear" w:color="auto" w:fill="auto"/>
            <w:noWrap/>
            <w:tcMar>
              <w:left w:w="28" w:type="dxa"/>
              <w:right w:w="28" w:type="dxa"/>
            </w:tcMar>
            <w:vAlign w:val="bottom"/>
          </w:tcPr>
          <w:p w14:paraId="6CB11E4E"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-7.25±0.11de</w:t>
            </w:r>
          </w:p>
        </w:tc>
        <w:tc>
          <w:tcPr>
            <w:tcW w:w="1310" w:type="dxa"/>
            <w:tcBorders>
              <w:top w:val="nil"/>
              <w:left w:val="nil"/>
              <w:bottom w:val="single" w:sz="4" w:space="0" w:color="auto"/>
              <w:right w:val="nil"/>
            </w:tcBorders>
            <w:shd w:val="clear" w:color="auto" w:fill="auto"/>
            <w:noWrap/>
            <w:tcMar>
              <w:left w:w="28" w:type="dxa"/>
              <w:right w:w="28" w:type="dxa"/>
            </w:tcMar>
            <w:vAlign w:val="bottom"/>
          </w:tcPr>
          <w:p w14:paraId="61E47A10"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-6.96±0.26cd</w:t>
            </w:r>
          </w:p>
        </w:tc>
        <w:tc>
          <w:tcPr>
            <w:tcW w:w="111" w:type="dxa"/>
            <w:tcBorders>
              <w:top w:val="nil"/>
              <w:left w:val="nil"/>
              <w:bottom w:val="single" w:sz="4" w:space="0" w:color="auto"/>
              <w:right w:val="nil"/>
            </w:tcBorders>
            <w:shd w:val="clear" w:color="auto" w:fill="auto"/>
            <w:noWrap/>
            <w:tcMar>
              <w:left w:w="28" w:type="dxa"/>
              <w:right w:w="28" w:type="dxa"/>
            </w:tcMar>
            <w:vAlign w:val="bottom"/>
          </w:tcPr>
          <w:p w14:paraId="152BAF07"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6" w:type="dxa"/>
            <w:tcBorders>
              <w:top w:val="nil"/>
              <w:left w:val="nil"/>
              <w:bottom w:val="single" w:sz="4" w:space="0" w:color="auto"/>
              <w:right w:val="nil"/>
            </w:tcBorders>
            <w:shd w:val="clear" w:color="auto" w:fill="auto"/>
            <w:noWrap/>
            <w:tcMar>
              <w:left w:w="28" w:type="dxa"/>
              <w:right w:w="28" w:type="dxa"/>
            </w:tcMar>
            <w:vAlign w:val="bottom"/>
          </w:tcPr>
          <w:p w14:paraId="47E652A5"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-7.73±0.2f</w:t>
            </w:r>
          </w:p>
        </w:tc>
        <w:tc>
          <w:tcPr>
            <w:tcW w:w="1275" w:type="dxa"/>
            <w:tcBorders>
              <w:top w:val="nil"/>
              <w:left w:val="nil"/>
              <w:bottom w:val="single" w:sz="4" w:space="0" w:color="auto"/>
              <w:right w:val="nil"/>
            </w:tcBorders>
            <w:shd w:val="clear" w:color="auto" w:fill="auto"/>
            <w:noWrap/>
            <w:tcMar>
              <w:left w:w="28" w:type="dxa"/>
              <w:right w:w="28" w:type="dxa"/>
            </w:tcMar>
            <w:vAlign w:val="bottom"/>
          </w:tcPr>
          <w:p w14:paraId="69FD5922"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-7.22±0.24de</w:t>
            </w:r>
          </w:p>
        </w:tc>
        <w:tc>
          <w:tcPr>
            <w:tcW w:w="1277" w:type="dxa"/>
            <w:tcBorders>
              <w:top w:val="nil"/>
              <w:left w:val="nil"/>
              <w:bottom w:val="single" w:sz="4" w:space="0" w:color="auto"/>
              <w:right w:val="nil"/>
            </w:tcBorders>
            <w:shd w:val="clear" w:color="auto" w:fill="auto"/>
            <w:noWrap/>
            <w:tcMar>
              <w:left w:w="28" w:type="dxa"/>
              <w:right w:w="28" w:type="dxa"/>
            </w:tcMar>
            <w:vAlign w:val="bottom"/>
          </w:tcPr>
          <w:p w14:paraId="37515B59"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-6.88±0.06bcd</w:t>
            </w:r>
          </w:p>
        </w:tc>
        <w:tc>
          <w:tcPr>
            <w:tcW w:w="111" w:type="dxa"/>
            <w:tcBorders>
              <w:top w:val="nil"/>
              <w:left w:val="nil"/>
              <w:bottom w:val="single" w:sz="4" w:space="0" w:color="auto"/>
              <w:right w:val="nil"/>
            </w:tcBorders>
            <w:shd w:val="clear" w:color="auto" w:fill="auto"/>
            <w:noWrap/>
            <w:tcMar>
              <w:left w:w="28" w:type="dxa"/>
              <w:right w:w="28" w:type="dxa"/>
            </w:tcMar>
            <w:vAlign w:val="bottom"/>
          </w:tcPr>
          <w:p w14:paraId="472A31AF"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05" w:type="dxa"/>
            <w:tcBorders>
              <w:top w:val="nil"/>
              <w:left w:val="nil"/>
              <w:bottom w:val="single" w:sz="4" w:space="0" w:color="auto"/>
              <w:right w:val="nil"/>
            </w:tcBorders>
            <w:shd w:val="clear" w:color="auto" w:fill="auto"/>
            <w:noWrap/>
            <w:tcMar>
              <w:left w:w="28" w:type="dxa"/>
              <w:right w:w="28" w:type="dxa"/>
            </w:tcMar>
            <w:vAlign w:val="bottom"/>
          </w:tcPr>
          <w:p w14:paraId="38C0E3F0" w14:textId="77777777" w:rsidR="003B0D7B" w:rsidRPr="00D72D19" w:rsidRDefault="003B0D7B" w:rsidP="00FA1070">
            <w:pPr>
              <w:spacing w:after="0" w:line="240" w:lineRule="auto"/>
              <w:rPr>
                <w:rFonts w:ascii="Times New Roman" w:hAnsi="Times New Roman" w:cs="Times New Roman"/>
                <w:color w:val="000000"/>
                <w:sz w:val="20"/>
                <w:szCs w:val="20"/>
              </w:rPr>
            </w:pPr>
            <w:r w:rsidRPr="00D72D19">
              <w:rPr>
                <w:rFonts w:ascii="Times New Roman" w:hAnsi="Times New Roman" w:cs="Times New Roman"/>
                <w:color w:val="000000"/>
                <w:sz w:val="20"/>
                <w:szCs w:val="20"/>
              </w:rPr>
              <w:t>-7.83±0.08f</w:t>
            </w:r>
          </w:p>
        </w:tc>
        <w:tc>
          <w:tcPr>
            <w:tcW w:w="1278" w:type="dxa"/>
            <w:tcBorders>
              <w:top w:val="nil"/>
              <w:left w:val="nil"/>
              <w:bottom w:val="single" w:sz="4" w:space="0" w:color="auto"/>
              <w:right w:val="nil"/>
            </w:tcBorders>
            <w:shd w:val="clear" w:color="auto" w:fill="auto"/>
            <w:noWrap/>
            <w:tcMar>
              <w:left w:w="28" w:type="dxa"/>
              <w:right w:w="28" w:type="dxa"/>
            </w:tcMar>
            <w:vAlign w:val="bottom"/>
          </w:tcPr>
          <w:p w14:paraId="5AF52E1A" w14:textId="77777777" w:rsidR="003B0D7B" w:rsidRPr="00D72D19" w:rsidRDefault="003B0D7B" w:rsidP="00FA1070">
            <w:pPr>
              <w:spacing w:after="0" w:line="240" w:lineRule="auto"/>
              <w:rPr>
                <w:rFonts w:ascii="Times New Roman" w:hAnsi="Times New Roman" w:cs="Times New Roman"/>
                <w:color w:val="000000"/>
                <w:sz w:val="20"/>
                <w:szCs w:val="20"/>
                <w:lang w:val="en-US"/>
              </w:rPr>
            </w:pPr>
            <w:r w:rsidRPr="00D72D19">
              <w:rPr>
                <w:rFonts w:ascii="Times New Roman" w:hAnsi="Times New Roman" w:cs="Times New Roman"/>
                <w:color w:val="000000"/>
                <w:sz w:val="20"/>
                <w:szCs w:val="20"/>
              </w:rPr>
              <w:t>-7.43±0.01ef</w:t>
            </w:r>
          </w:p>
        </w:tc>
        <w:tc>
          <w:tcPr>
            <w:tcW w:w="1359" w:type="dxa"/>
            <w:tcBorders>
              <w:top w:val="nil"/>
              <w:left w:val="nil"/>
              <w:bottom w:val="single" w:sz="4" w:space="0" w:color="auto"/>
              <w:right w:val="nil"/>
            </w:tcBorders>
            <w:shd w:val="clear" w:color="auto" w:fill="auto"/>
            <w:noWrap/>
            <w:tcMar>
              <w:left w:w="28" w:type="dxa"/>
              <w:right w:w="28" w:type="dxa"/>
            </w:tcMar>
            <w:vAlign w:val="bottom"/>
          </w:tcPr>
          <w:p w14:paraId="0AF672F7" w14:textId="77777777" w:rsidR="003B0D7B" w:rsidRPr="0089610E" w:rsidRDefault="003B0D7B" w:rsidP="00FA1070">
            <w:pPr>
              <w:spacing w:after="0" w:line="240" w:lineRule="auto"/>
              <w:rPr>
                <w:rFonts w:ascii="Times New Roman" w:hAnsi="Times New Roman" w:cs="Times New Roman"/>
                <w:color w:val="000000"/>
                <w:sz w:val="20"/>
                <w:szCs w:val="20"/>
                <w:lang w:val="en-US"/>
              </w:rPr>
            </w:pPr>
            <w:r w:rsidRPr="004E1FB1">
              <w:rPr>
                <w:rFonts w:ascii="Times New Roman" w:hAnsi="Times New Roman" w:cs="Times New Roman"/>
                <w:color w:val="000000"/>
                <w:sz w:val="20"/>
                <w:szCs w:val="20"/>
              </w:rPr>
              <w:t>-7.79±0.17f</w:t>
            </w:r>
          </w:p>
        </w:tc>
      </w:tr>
    </w:tbl>
    <w:p w14:paraId="79DDB594" w14:textId="77777777" w:rsidR="003B0D7B" w:rsidRPr="00FF0268" w:rsidRDefault="003B0D7B" w:rsidP="003B0D7B">
      <w:pPr>
        <w:pStyle w:val="ListParagraph"/>
        <w:spacing w:line="360" w:lineRule="auto"/>
        <w:ind w:left="142" w:hanging="142"/>
        <w:jc w:val="both"/>
        <w:rPr>
          <w:rFonts w:ascii="Times New Roman" w:hAnsi="Times New Roman" w:cs="Times New Roman"/>
          <w:sz w:val="20"/>
          <w:szCs w:val="20"/>
          <w:lang w:val="en-US"/>
        </w:rPr>
        <w:sectPr w:rsidR="003B0D7B" w:rsidRPr="00FF0268" w:rsidSect="00711729">
          <w:pgSz w:w="16838" w:h="11906" w:orient="landscape"/>
          <w:pgMar w:top="1440" w:right="1440" w:bottom="1440" w:left="1440" w:header="709" w:footer="709" w:gutter="0"/>
          <w:lnNumType w:countBy="1" w:restart="continuous"/>
          <w:cols w:space="708"/>
          <w:docGrid w:linePitch="360"/>
        </w:sectPr>
      </w:pPr>
      <w:r w:rsidRPr="00532A01">
        <w:rPr>
          <w:rFonts w:ascii="Times New Roman" w:hAnsi="Times New Roman" w:cs="Times New Roman"/>
          <w:sz w:val="20"/>
          <w:szCs w:val="20"/>
          <w:lang w:val="en-US"/>
        </w:rPr>
        <w:t>Note</w:t>
      </w:r>
      <w:r>
        <w:rPr>
          <w:rFonts w:ascii="Times New Roman" w:hAnsi="Times New Roman" w:cs="Times New Roman"/>
          <w:sz w:val="20"/>
          <w:szCs w:val="20"/>
          <w:lang w:val="en-US"/>
        </w:rPr>
        <w:t>: average ± s.e.d (standard error of different mean); Average</w:t>
      </w:r>
      <w:r w:rsidRPr="00F25689">
        <w:rPr>
          <w:rFonts w:ascii="Times New Roman" w:hAnsi="Times New Roman" w:cs="Times New Roman"/>
          <w:sz w:val="20"/>
          <w:szCs w:val="20"/>
        </w:rPr>
        <w:t xml:space="preserve"> followed by different lowercase letters indicate significant differences among </w:t>
      </w:r>
      <w:r>
        <w:rPr>
          <w:rFonts w:ascii="Times New Roman" w:hAnsi="Times New Roman" w:cs="Times New Roman"/>
          <w:sz w:val="20"/>
          <w:szCs w:val="20"/>
          <w:lang w:val="en-US"/>
        </w:rPr>
        <w:t>combination between coffee canopy and fertilization both types and doses</w:t>
      </w:r>
      <w:r w:rsidRPr="00F25689">
        <w:rPr>
          <w:rFonts w:ascii="Times New Roman" w:hAnsi="Times New Roman" w:cs="Times New Roman"/>
          <w:sz w:val="20"/>
          <w:szCs w:val="20"/>
        </w:rPr>
        <w:t xml:space="preserve"> (</w:t>
      </w:r>
      <w:r>
        <w:rPr>
          <w:rFonts w:ascii="Times New Roman" w:hAnsi="Times New Roman" w:cs="Times New Roman"/>
          <w:sz w:val="20"/>
          <w:szCs w:val="20"/>
          <w:lang w:val="en-US"/>
        </w:rPr>
        <w:t>Analysis of Variance with Tukey HSD</w:t>
      </w:r>
      <w:r w:rsidRPr="00F25689">
        <w:rPr>
          <w:rFonts w:ascii="Times New Roman" w:hAnsi="Times New Roman" w:cs="Times New Roman"/>
          <w:sz w:val="20"/>
          <w:szCs w:val="20"/>
        </w:rPr>
        <w:t xml:space="preserve"> test at P ≤ 0.05</w:t>
      </w:r>
      <w:r>
        <w:rPr>
          <w:rFonts w:ascii="Times New Roman" w:hAnsi="Times New Roman" w:cs="Times New Roman"/>
          <w:sz w:val="20"/>
          <w:szCs w:val="20"/>
          <w:lang w:val="en-US"/>
        </w:rPr>
        <w:t>)</w:t>
      </w:r>
    </w:p>
    <w:p w14:paraId="498BD7BD" w14:textId="77777777" w:rsidR="003B0D7B" w:rsidRDefault="003B0D7B" w:rsidP="003B0D7B">
      <w:pPr>
        <w:spacing w:line="360" w:lineRule="auto"/>
        <w:jc w:val="both"/>
        <w:rPr>
          <w:rFonts w:ascii="Times New Roman" w:hAnsi="Times New Roman" w:cs="Times New Roman"/>
          <w:sz w:val="28"/>
          <w:szCs w:val="28"/>
          <w:lang w:val="en-US"/>
        </w:rPr>
      </w:pPr>
    </w:p>
    <w:tbl>
      <w:tblPr>
        <w:tblW w:w="15240" w:type="dxa"/>
        <w:tblLook w:val="04A0" w:firstRow="1" w:lastRow="0" w:firstColumn="1" w:lastColumn="0" w:noHBand="0" w:noVBand="1"/>
      </w:tblPr>
      <w:tblGrid>
        <w:gridCol w:w="945"/>
        <w:gridCol w:w="2045"/>
        <w:gridCol w:w="1344"/>
        <w:gridCol w:w="1444"/>
        <w:gridCol w:w="1444"/>
        <w:gridCol w:w="8"/>
        <w:gridCol w:w="103"/>
        <w:gridCol w:w="8"/>
        <w:gridCol w:w="1383"/>
        <w:gridCol w:w="1344"/>
        <w:gridCol w:w="1244"/>
        <w:gridCol w:w="8"/>
        <w:gridCol w:w="103"/>
        <w:gridCol w:w="9"/>
        <w:gridCol w:w="1184"/>
        <w:gridCol w:w="1355"/>
        <w:gridCol w:w="1255"/>
        <w:gridCol w:w="14"/>
      </w:tblGrid>
      <w:tr w:rsidR="003B0D7B" w:rsidRPr="00083DE5" w14:paraId="103FB30F" w14:textId="77777777" w:rsidTr="00FA1070">
        <w:trPr>
          <w:trHeight w:val="227"/>
        </w:trPr>
        <w:tc>
          <w:tcPr>
            <w:tcW w:w="945" w:type="dxa"/>
            <w:vMerge w:val="restart"/>
            <w:tcBorders>
              <w:top w:val="single" w:sz="4" w:space="0" w:color="auto"/>
              <w:left w:val="nil"/>
              <w:bottom w:val="single" w:sz="4" w:space="0" w:color="000000"/>
              <w:right w:val="nil"/>
            </w:tcBorders>
            <w:shd w:val="clear" w:color="auto" w:fill="auto"/>
            <w:noWrap/>
            <w:tcMar>
              <w:left w:w="28" w:type="dxa"/>
              <w:right w:w="28" w:type="dxa"/>
            </w:tcMar>
            <w:vAlign w:val="bottom"/>
            <w:hideMark/>
          </w:tcPr>
          <w:p w14:paraId="14E059EF"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Parameters</w:t>
            </w:r>
          </w:p>
        </w:tc>
        <w:tc>
          <w:tcPr>
            <w:tcW w:w="2045" w:type="dxa"/>
            <w:vMerge w:val="restart"/>
            <w:tcBorders>
              <w:top w:val="single" w:sz="4" w:space="0" w:color="auto"/>
              <w:left w:val="nil"/>
              <w:bottom w:val="single" w:sz="4" w:space="0" w:color="000000"/>
              <w:right w:val="nil"/>
            </w:tcBorders>
            <w:shd w:val="clear" w:color="auto" w:fill="auto"/>
            <w:noWrap/>
            <w:tcMar>
              <w:left w:w="28" w:type="dxa"/>
              <w:right w:w="28" w:type="dxa"/>
            </w:tcMar>
            <w:vAlign w:val="center"/>
            <w:hideMark/>
          </w:tcPr>
          <w:p w14:paraId="7DE6EB5B"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Pruning Management</w:t>
            </w:r>
          </w:p>
        </w:tc>
        <w:tc>
          <w:tcPr>
            <w:tcW w:w="12250" w:type="dxa"/>
            <w:gridSpan w:val="16"/>
            <w:tcBorders>
              <w:top w:val="single" w:sz="4" w:space="0" w:color="auto"/>
              <w:left w:val="nil"/>
              <w:bottom w:val="single" w:sz="4" w:space="0" w:color="auto"/>
              <w:right w:val="nil"/>
            </w:tcBorders>
            <w:shd w:val="clear" w:color="auto" w:fill="auto"/>
            <w:noWrap/>
            <w:tcMar>
              <w:left w:w="28" w:type="dxa"/>
              <w:right w:w="28" w:type="dxa"/>
            </w:tcMar>
            <w:vAlign w:val="center"/>
            <w:hideMark/>
          </w:tcPr>
          <w:p w14:paraId="1EDFF17B"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Fertilizer Management</w:t>
            </w:r>
          </w:p>
        </w:tc>
      </w:tr>
      <w:tr w:rsidR="003B0D7B" w:rsidRPr="00083DE5" w14:paraId="00094CFA" w14:textId="77777777" w:rsidTr="00FA1070">
        <w:trPr>
          <w:trHeight w:val="244"/>
        </w:trPr>
        <w:tc>
          <w:tcPr>
            <w:tcW w:w="945" w:type="dxa"/>
            <w:vMerge/>
            <w:tcBorders>
              <w:top w:val="single" w:sz="4" w:space="0" w:color="auto"/>
              <w:left w:val="nil"/>
              <w:bottom w:val="single" w:sz="4" w:space="0" w:color="000000"/>
              <w:right w:val="nil"/>
            </w:tcBorders>
            <w:tcMar>
              <w:left w:w="28" w:type="dxa"/>
              <w:right w:w="28" w:type="dxa"/>
            </w:tcMar>
            <w:vAlign w:val="center"/>
            <w:hideMark/>
          </w:tcPr>
          <w:p w14:paraId="76C502D7"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vMerge/>
            <w:tcBorders>
              <w:top w:val="single" w:sz="4" w:space="0" w:color="auto"/>
              <w:left w:val="nil"/>
              <w:bottom w:val="single" w:sz="4" w:space="0" w:color="000000"/>
              <w:right w:val="nil"/>
            </w:tcBorders>
            <w:tcMar>
              <w:left w:w="28" w:type="dxa"/>
              <w:right w:w="28" w:type="dxa"/>
            </w:tcMar>
            <w:vAlign w:val="center"/>
            <w:hideMark/>
          </w:tcPr>
          <w:p w14:paraId="7F0ADB60"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4240" w:type="dxa"/>
            <w:gridSpan w:val="4"/>
            <w:tcBorders>
              <w:top w:val="single" w:sz="4" w:space="0" w:color="auto"/>
              <w:left w:val="nil"/>
              <w:bottom w:val="single" w:sz="4" w:space="0" w:color="auto"/>
              <w:right w:val="nil"/>
            </w:tcBorders>
            <w:shd w:val="clear" w:color="auto" w:fill="auto"/>
            <w:noWrap/>
            <w:tcMar>
              <w:left w:w="28" w:type="dxa"/>
              <w:right w:w="28" w:type="dxa"/>
            </w:tcMar>
            <w:vAlign w:val="center"/>
            <w:hideMark/>
          </w:tcPr>
          <w:p w14:paraId="5E8EFA05"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Organic Fertilizer</w:t>
            </w:r>
            <w:r>
              <w:rPr>
                <w:rFonts w:ascii="Times New Roman" w:eastAsia="Times New Roman" w:hAnsi="Times New Roman" w:cs="Times New Roman"/>
                <w:color w:val="000000"/>
                <w:sz w:val="20"/>
                <w:szCs w:val="20"/>
                <w:lang w:val="en-ID" w:eastAsia="en-ID"/>
                <w14:ligatures w14:val="none"/>
              </w:rPr>
              <w:t xml:space="preserve"> (O)</w:t>
            </w:r>
          </w:p>
        </w:tc>
        <w:tc>
          <w:tcPr>
            <w:tcW w:w="111" w:type="dxa"/>
            <w:gridSpan w:val="2"/>
            <w:tcBorders>
              <w:top w:val="nil"/>
              <w:left w:val="nil"/>
              <w:bottom w:val="nil"/>
              <w:right w:val="nil"/>
            </w:tcBorders>
            <w:shd w:val="clear" w:color="auto" w:fill="auto"/>
            <w:noWrap/>
            <w:tcMar>
              <w:left w:w="28" w:type="dxa"/>
              <w:right w:w="28" w:type="dxa"/>
            </w:tcMar>
            <w:vAlign w:val="center"/>
            <w:hideMark/>
          </w:tcPr>
          <w:p w14:paraId="2E1A6D4E"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w:t>
            </w:r>
          </w:p>
        </w:tc>
        <w:tc>
          <w:tcPr>
            <w:tcW w:w="3979" w:type="dxa"/>
            <w:gridSpan w:val="4"/>
            <w:tcBorders>
              <w:top w:val="single" w:sz="4" w:space="0" w:color="auto"/>
              <w:left w:val="nil"/>
              <w:bottom w:val="single" w:sz="4" w:space="0" w:color="auto"/>
              <w:right w:val="nil"/>
            </w:tcBorders>
            <w:shd w:val="clear" w:color="auto" w:fill="auto"/>
            <w:noWrap/>
            <w:tcMar>
              <w:left w:w="28" w:type="dxa"/>
              <w:right w:w="28" w:type="dxa"/>
            </w:tcMar>
            <w:vAlign w:val="center"/>
            <w:hideMark/>
          </w:tcPr>
          <w:p w14:paraId="46E01ADC"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Inorganic Fertilizer</w:t>
            </w:r>
            <w:r>
              <w:rPr>
                <w:rFonts w:ascii="Times New Roman" w:eastAsia="Times New Roman" w:hAnsi="Times New Roman" w:cs="Times New Roman"/>
                <w:color w:val="000000"/>
                <w:sz w:val="20"/>
                <w:szCs w:val="20"/>
                <w:lang w:val="en-ID" w:eastAsia="en-ID"/>
                <w14:ligatures w14:val="none"/>
              </w:rPr>
              <w:t xml:space="preserve"> (I)</w:t>
            </w:r>
          </w:p>
        </w:tc>
        <w:tc>
          <w:tcPr>
            <w:tcW w:w="112" w:type="dxa"/>
            <w:gridSpan w:val="2"/>
            <w:tcBorders>
              <w:top w:val="nil"/>
              <w:left w:val="nil"/>
              <w:bottom w:val="nil"/>
              <w:right w:val="nil"/>
            </w:tcBorders>
            <w:shd w:val="clear" w:color="auto" w:fill="auto"/>
            <w:noWrap/>
            <w:tcMar>
              <w:left w:w="28" w:type="dxa"/>
              <w:right w:w="28" w:type="dxa"/>
            </w:tcMar>
            <w:vAlign w:val="center"/>
            <w:hideMark/>
          </w:tcPr>
          <w:p w14:paraId="1E733561"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w:t>
            </w:r>
          </w:p>
        </w:tc>
        <w:tc>
          <w:tcPr>
            <w:tcW w:w="3808" w:type="dxa"/>
            <w:gridSpan w:val="4"/>
            <w:tcBorders>
              <w:top w:val="single" w:sz="4" w:space="0" w:color="auto"/>
              <w:left w:val="nil"/>
              <w:bottom w:val="single" w:sz="4" w:space="0" w:color="auto"/>
              <w:right w:val="nil"/>
            </w:tcBorders>
            <w:shd w:val="clear" w:color="auto" w:fill="auto"/>
            <w:noWrap/>
            <w:tcMar>
              <w:left w:w="28" w:type="dxa"/>
              <w:right w:w="28" w:type="dxa"/>
            </w:tcMar>
            <w:vAlign w:val="center"/>
            <w:hideMark/>
          </w:tcPr>
          <w:p w14:paraId="44D37A58"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Mixed Fertilizer</w:t>
            </w:r>
            <w:r>
              <w:rPr>
                <w:rFonts w:ascii="Times New Roman" w:eastAsia="Times New Roman" w:hAnsi="Times New Roman" w:cs="Times New Roman"/>
                <w:color w:val="000000"/>
                <w:sz w:val="20"/>
                <w:szCs w:val="20"/>
                <w:lang w:val="en-ID" w:eastAsia="en-ID"/>
                <w14:ligatures w14:val="none"/>
              </w:rPr>
              <w:t xml:space="preserve"> (M)</w:t>
            </w:r>
          </w:p>
        </w:tc>
      </w:tr>
      <w:tr w:rsidR="003B0D7B" w:rsidRPr="00083DE5" w14:paraId="067A64D6" w14:textId="77777777" w:rsidTr="00FA1070">
        <w:trPr>
          <w:gridAfter w:val="1"/>
          <w:wAfter w:w="14" w:type="dxa"/>
          <w:trHeight w:val="227"/>
        </w:trPr>
        <w:tc>
          <w:tcPr>
            <w:tcW w:w="945" w:type="dxa"/>
            <w:vMerge/>
            <w:tcBorders>
              <w:top w:val="single" w:sz="4" w:space="0" w:color="auto"/>
              <w:left w:val="nil"/>
              <w:bottom w:val="single" w:sz="4" w:space="0" w:color="000000"/>
              <w:right w:val="nil"/>
            </w:tcBorders>
            <w:tcMar>
              <w:left w:w="28" w:type="dxa"/>
              <w:right w:w="28" w:type="dxa"/>
            </w:tcMar>
            <w:vAlign w:val="center"/>
            <w:hideMark/>
          </w:tcPr>
          <w:p w14:paraId="7FDABF79"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vMerge/>
            <w:tcBorders>
              <w:top w:val="single" w:sz="4" w:space="0" w:color="auto"/>
              <w:left w:val="nil"/>
              <w:bottom w:val="single" w:sz="4" w:space="0" w:color="000000"/>
              <w:right w:val="nil"/>
            </w:tcBorders>
            <w:tcMar>
              <w:left w:w="28" w:type="dxa"/>
              <w:right w:w="28" w:type="dxa"/>
            </w:tcMar>
            <w:vAlign w:val="center"/>
            <w:hideMark/>
          </w:tcPr>
          <w:p w14:paraId="05F08F0E"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44" w:type="dxa"/>
            <w:tcBorders>
              <w:top w:val="nil"/>
              <w:left w:val="nil"/>
              <w:bottom w:val="single" w:sz="4" w:space="0" w:color="auto"/>
              <w:right w:val="nil"/>
            </w:tcBorders>
            <w:shd w:val="clear" w:color="auto" w:fill="auto"/>
            <w:noWrap/>
            <w:tcMar>
              <w:left w:w="28" w:type="dxa"/>
              <w:right w:w="28" w:type="dxa"/>
            </w:tcMar>
            <w:vAlign w:val="center"/>
            <w:hideMark/>
          </w:tcPr>
          <w:p w14:paraId="78ACC434"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Low</w:t>
            </w:r>
          </w:p>
        </w:tc>
        <w:tc>
          <w:tcPr>
            <w:tcW w:w="1444" w:type="dxa"/>
            <w:tcBorders>
              <w:top w:val="nil"/>
              <w:left w:val="nil"/>
              <w:bottom w:val="single" w:sz="4" w:space="0" w:color="auto"/>
              <w:right w:val="nil"/>
            </w:tcBorders>
            <w:shd w:val="clear" w:color="auto" w:fill="auto"/>
            <w:noWrap/>
            <w:tcMar>
              <w:left w:w="28" w:type="dxa"/>
              <w:right w:w="28" w:type="dxa"/>
            </w:tcMar>
            <w:vAlign w:val="center"/>
            <w:hideMark/>
          </w:tcPr>
          <w:p w14:paraId="16F000F8"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Medium</w:t>
            </w:r>
          </w:p>
        </w:tc>
        <w:tc>
          <w:tcPr>
            <w:tcW w:w="1444" w:type="dxa"/>
            <w:tcBorders>
              <w:top w:val="nil"/>
              <w:left w:val="nil"/>
              <w:bottom w:val="single" w:sz="4" w:space="0" w:color="auto"/>
              <w:right w:val="nil"/>
            </w:tcBorders>
            <w:shd w:val="clear" w:color="auto" w:fill="auto"/>
            <w:noWrap/>
            <w:tcMar>
              <w:left w:w="28" w:type="dxa"/>
              <w:right w:w="28" w:type="dxa"/>
            </w:tcMar>
            <w:vAlign w:val="center"/>
            <w:hideMark/>
          </w:tcPr>
          <w:p w14:paraId="1061EA29"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High</w:t>
            </w:r>
          </w:p>
        </w:tc>
        <w:tc>
          <w:tcPr>
            <w:tcW w:w="111" w:type="dxa"/>
            <w:gridSpan w:val="2"/>
            <w:tcBorders>
              <w:top w:val="nil"/>
              <w:left w:val="nil"/>
              <w:bottom w:val="single" w:sz="4" w:space="0" w:color="auto"/>
              <w:right w:val="nil"/>
            </w:tcBorders>
            <w:shd w:val="clear" w:color="auto" w:fill="auto"/>
            <w:noWrap/>
            <w:tcMar>
              <w:left w:w="28" w:type="dxa"/>
              <w:right w:w="28" w:type="dxa"/>
            </w:tcMar>
            <w:vAlign w:val="center"/>
            <w:hideMark/>
          </w:tcPr>
          <w:p w14:paraId="1760E5FD"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w:t>
            </w:r>
          </w:p>
        </w:tc>
        <w:tc>
          <w:tcPr>
            <w:tcW w:w="1391" w:type="dxa"/>
            <w:gridSpan w:val="2"/>
            <w:tcBorders>
              <w:top w:val="nil"/>
              <w:left w:val="nil"/>
              <w:bottom w:val="single" w:sz="4" w:space="0" w:color="auto"/>
              <w:right w:val="nil"/>
            </w:tcBorders>
            <w:shd w:val="clear" w:color="auto" w:fill="auto"/>
            <w:noWrap/>
            <w:tcMar>
              <w:left w:w="28" w:type="dxa"/>
              <w:right w:w="28" w:type="dxa"/>
            </w:tcMar>
            <w:vAlign w:val="center"/>
            <w:hideMark/>
          </w:tcPr>
          <w:p w14:paraId="7B63CC22"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Low</w:t>
            </w:r>
          </w:p>
        </w:tc>
        <w:tc>
          <w:tcPr>
            <w:tcW w:w="1344" w:type="dxa"/>
            <w:tcBorders>
              <w:top w:val="nil"/>
              <w:left w:val="nil"/>
              <w:bottom w:val="single" w:sz="4" w:space="0" w:color="auto"/>
              <w:right w:val="nil"/>
            </w:tcBorders>
            <w:shd w:val="clear" w:color="auto" w:fill="auto"/>
            <w:noWrap/>
            <w:tcMar>
              <w:left w:w="28" w:type="dxa"/>
              <w:right w:w="28" w:type="dxa"/>
            </w:tcMar>
            <w:vAlign w:val="center"/>
            <w:hideMark/>
          </w:tcPr>
          <w:p w14:paraId="3E9B4184"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Medium</w:t>
            </w:r>
          </w:p>
        </w:tc>
        <w:tc>
          <w:tcPr>
            <w:tcW w:w="1244" w:type="dxa"/>
            <w:tcBorders>
              <w:top w:val="nil"/>
              <w:left w:val="nil"/>
              <w:bottom w:val="single" w:sz="4" w:space="0" w:color="auto"/>
              <w:right w:val="nil"/>
            </w:tcBorders>
            <w:shd w:val="clear" w:color="auto" w:fill="auto"/>
            <w:noWrap/>
            <w:tcMar>
              <w:left w:w="28" w:type="dxa"/>
              <w:right w:w="28" w:type="dxa"/>
            </w:tcMar>
            <w:vAlign w:val="center"/>
            <w:hideMark/>
          </w:tcPr>
          <w:p w14:paraId="652D46E2"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High</w:t>
            </w:r>
          </w:p>
        </w:tc>
        <w:tc>
          <w:tcPr>
            <w:tcW w:w="111" w:type="dxa"/>
            <w:gridSpan w:val="2"/>
            <w:tcBorders>
              <w:top w:val="nil"/>
              <w:left w:val="nil"/>
              <w:bottom w:val="single" w:sz="4" w:space="0" w:color="auto"/>
              <w:right w:val="nil"/>
            </w:tcBorders>
            <w:shd w:val="clear" w:color="auto" w:fill="auto"/>
            <w:noWrap/>
            <w:tcMar>
              <w:left w:w="28" w:type="dxa"/>
              <w:right w:w="28" w:type="dxa"/>
            </w:tcMar>
            <w:vAlign w:val="center"/>
            <w:hideMark/>
          </w:tcPr>
          <w:p w14:paraId="15053574"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w:t>
            </w:r>
          </w:p>
        </w:tc>
        <w:tc>
          <w:tcPr>
            <w:tcW w:w="1193" w:type="dxa"/>
            <w:gridSpan w:val="2"/>
            <w:tcBorders>
              <w:top w:val="nil"/>
              <w:left w:val="nil"/>
              <w:bottom w:val="single" w:sz="4" w:space="0" w:color="auto"/>
              <w:right w:val="nil"/>
            </w:tcBorders>
            <w:shd w:val="clear" w:color="auto" w:fill="auto"/>
            <w:noWrap/>
            <w:tcMar>
              <w:left w:w="28" w:type="dxa"/>
              <w:right w:w="28" w:type="dxa"/>
            </w:tcMar>
            <w:vAlign w:val="center"/>
            <w:hideMark/>
          </w:tcPr>
          <w:p w14:paraId="03E06575"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D1</w:t>
            </w:r>
          </w:p>
        </w:tc>
        <w:tc>
          <w:tcPr>
            <w:tcW w:w="1355" w:type="dxa"/>
            <w:tcBorders>
              <w:top w:val="nil"/>
              <w:left w:val="nil"/>
              <w:bottom w:val="single" w:sz="4" w:space="0" w:color="auto"/>
              <w:right w:val="nil"/>
            </w:tcBorders>
            <w:shd w:val="clear" w:color="auto" w:fill="auto"/>
            <w:noWrap/>
            <w:vAlign w:val="center"/>
            <w:hideMark/>
          </w:tcPr>
          <w:p w14:paraId="52A0E377"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D2</w:t>
            </w:r>
          </w:p>
        </w:tc>
        <w:tc>
          <w:tcPr>
            <w:tcW w:w="1255" w:type="dxa"/>
            <w:tcBorders>
              <w:top w:val="nil"/>
              <w:left w:val="nil"/>
              <w:bottom w:val="single" w:sz="4" w:space="0" w:color="auto"/>
              <w:right w:val="nil"/>
            </w:tcBorders>
            <w:shd w:val="clear" w:color="auto" w:fill="auto"/>
            <w:noWrap/>
            <w:vAlign w:val="center"/>
            <w:hideMark/>
          </w:tcPr>
          <w:p w14:paraId="01431B49"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D3</w:t>
            </w:r>
          </w:p>
        </w:tc>
      </w:tr>
      <w:tr w:rsidR="003B0D7B" w:rsidRPr="00083DE5" w14:paraId="6B6EA82A" w14:textId="77777777" w:rsidTr="00FA1070">
        <w:trPr>
          <w:gridAfter w:val="1"/>
          <w:wAfter w:w="14" w:type="dxa"/>
          <w:trHeight w:val="227"/>
        </w:trPr>
        <w:tc>
          <w:tcPr>
            <w:tcW w:w="945" w:type="dxa"/>
            <w:vMerge w:val="restart"/>
            <w:tcBorders>
              <w:top w:val="single" w:sz="4" w:space="0" w:color="000000"/>
              <w:left w:val="nil"/>
              <w:bottom w:val="single" w:sz="4" w:space="0" w:color="auto"/>
              <w:right w:val="nil"/>
            </w:tcBorders>
            <w:shd w:val="clear" w:color="auto" w:fill="auto"/>
            <w:tcMar>
              <w:left w:w="28" w:type="dxa"/>
              <w:right w:w="28" w:type="dxa"/>
            </w:tcMar>
            <w:hideMark/>
          </w:tcPr>
          <w:p w14:paraId="207B2AC1" w14:textId="0C6CCE7E"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Pr>
                <w:rFonts w:ascii="Times New Roman" w:eastAsia="Times New Roman" w:hAnsi="Times New Roman" w:cs="Times New Roman"/>
                <w:color w:val="000000"/>
                <w:sz w:val="20"/>
                <w:szCs w:val="20"/>
                <w:lang w:val="en-ID" w:eastAsia="en-ID"/>
                <w14:ligatures w14:val="none"/>
              </w:rPr>
              <w:t>Net N-NO</w:t>
            </w:r>
            <w:r>
              <w:rPr>
                <w:rFonts w:ascii="Times New Roman" w:eastAsia="Times New Roman" w:hAnsi="Times New Roman" w:cs="Times New Roman"/>
                <w:color w:val="000000"/>
                <w:sz w:val="20"/>
                <w:szCs w:val="20"/>
                <w:vertAlign w:val="subscript"/>
                <w:lang w:val="en-ID" w:eastAsia="en-ID"/>
                <w14:ligatures w14:val="none"/>
              </w:rPr>
              <w:t>3</w:t>
            </w:r>
            <w:r>
              <w:rPr>
                <w:rFonts w:ascii="Times New Roman" w:eastAsia="Times New Roman" w:hAnsi="Times New Roman" w:cs="Times New Roman"/>
                <w:color w:val="000000"/>
                <w:sz w:val="20"/>
                <w:szCs w:val="20"/>
                <w:vertAlign w:val="superscript"/>
                <w:lang w:val="en-ID" w:eastAsia="en-ID"/>
                <w14:ligatures w14:val="none"/>
              </w:rPr>
              <w:t>-</w:t>
            </w:r>
            <w:r>
              <w:rPr>
                <w:rFonts w:ascii="Times New Roman" w:eastAsia="Times New Roman" w:hAnsi="Times New Roman" w:cs="Times New Roman"/>
                <w:color w:val="000000"/>
                <w:sz w:val="20"/>
                <w:szCs w:val="20"/>
                <w:lang w:val="en-ID" w:eastAsia="en-ID"/>
                <w14:ligatures w14:val="none"/>
              </w:rPr>
              <w:t xml:space="preserve"> </w:t>
            </w:r>
            <w:r w:rsidRPr="00083DE5">
              <w:rPr>
                <w:rFonts w:ascii="Times New Roman" w:eastAsia="Times New Roman" w:hAnsi="Times New Roman" w:cs="Times New Roman"/>
                <w:color w:val="000000"/>
                <w:sz w:val="20"/>
                <w:szCs w:val="20"/>
                <w:lang w:val="en-ID" w:eastAsia="en-ID"/>
                <w14:ligatures w14:val="none"/>
              </w:rPr>
              <w:t>(mg</w:t>
            </w:r>
            <w:r w:rsidR="00810847">
              <w:rPr>
                <w:rFonts w:ascii="Times New Roman" w:eastAsia="Times New Roman" w:hAnsi="Times New Roman" w:cs="Times New Roman"/>
                <w:color w:val="000000"/>
                <w:sz w:val="20"/>
                <w:szCs w:val="20"/>
                <w:lang w:val="en-ID" w:eastAsia="en-ID"/>
                <w14:ligatures w14:val="none"/>
              </w:rPr>
              <w:t>/</w:t>
            </w:r>
            <w:r w:rsidRPr="00083DE5">
              <w:rPr>
                <w:rFonts w:ascii="Times New Roman" w:eastAsia="Times New Roman" w:hAnsi="Times New Roman" w:cs="Times New Roman"/>
                <w:color w:val="000000"/>
                <w:sz w:val="20"/>
                <w:szCs w:val="20"/>
                <w:lang w:val="en-ID" w:eastAsia="en-ID"/>
                <w14:ligatures w14:val="none"/>
              </w:rPr>
              <w:t>kg)</w:t>
            </w:r>
          </w:p>
        </w:tc>
        <w:tc>
          <w:tcPr>
            <w:tcW w:w="2045" w:type="dxa"/>
            <w:tcBorders>
              <w:top w:val="nil"/>
              <w:left w:val="nil"/>
              <w:bottom w:val="nil"/>
              <w:right w:val="nil"/>
            </w:tcBorders>
            <w:shd w:val="clear" w:color="auto" w:fill="auto"/>
            <w:noWrap/>
            <w:tcMar>
              <w:left w:w="28" w:type="dxa"/>
              <w:right w:w="28" w:type="dxa"/>
            </w:tcMar>
            <w:vAlign w:val="bottom"/>
            <w:hideMark/>
          </w:tcPr>
          <w:p w14:paraId="3023F840" w14:textId="77777777" w:rsidR="003B0D7B" w:rsidRPr="00083DE5" w:rsidRDefault="003B0D7B" w:rsidP="00FA1070">
            <w:pPr>
              <w:spacing w:after="0" w:line="240" w:lineRule="auto"/>
              <w:jc w:val="center"/>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0-20 cm soil depth</w:t>
            </w:r>
          </w:p>
        </w:tc>
        <w:tc>
          <w:tcPr>
            <w:tcW w:w="1344" w:type="dxa"/>
            <w:tcBorders>
              <w:top w:val="nil"/>
              <w:left w:val="nil"/>
              <w:bottom w:val="nil"/>
              <w:right w:val="nil"/>
            </w:tcBorders>
            <w:shd w:val="clear" w:color="auto" w:fill="auto"/>
            <w:noWrap/>
            <w:tcMar>
              <w:left w:w="28" w:type="dxa"/>
              <w:right w:w="28" w:type="dxa"/>
            </w:tcMar>
            <w:vAlign w:val="bottom"/>
          </w:tcPr>
          <w:p w14:paraId="6EF78A66"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444" w:type="dxa"/>
            <w:tcBorders>
              <w:top w:val="nil"/>
              <w:left w:val="nil"/>
              <w:bottom w:val="nil"/>
              <w:right w:val="nil"/>
            </w:tcBorders>
            <w:shd w:val="clear" w:color="auto" w:fill="auto"/>
            <w:noWrap/>
            <w:tcMar>
              <w:left w:w="28" w:type="dxa"/>
              <w:right w:w="28" w:type="dxa"/>
            </w:tcMar>
            <w:vAlign w:val="bottom"/>
          </w:tcPr>
          <w:p w14:paraId="298556C4"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444" w:type="dxa"/>
            <w:tcBorders>
              <w:top w:val="nil"/>
              <w:left w:val="nil"/>
              <w:bottom w:val="nil"/>
              <w:right w:val="nil"/>
            </w:tcBorders>
            <w:shd w:val="clear" w:color="auto" w:fill="auto"/>
            <w:noWrap/>
            <w:tcMar>
              <w:left w:w="28" w:type="dxa"/>
              <w:right w:w="28" w:type="dxa"/>
            </w:tcMar>
            <w:vAlign w:val="bottom"/>
          </w:tcPr>
          <w:p w14:paraId="7B5E680E"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11" w:type="dxa"/>
            <w:gridSpan w:val="2"/>
            <w:tcBorders>
              <w:top w:val="nil"/>
              <w:left w:val="nil"/>
              <w:bottom w:val="nil"/>
              <w:right w:val="nil"/>
            </w:tcBorders>
            <w:shd w:val="clear" w:color="auto" w:fill="auto"/>
            <w:noWrap/>
            <w:tcMar>
              <w:left w:w="28" w:type="dxa"/>
              <w:right w:w="28" w:type="dxa"/>
            </w:tcMar>
            <w:vAlign w:val="bottom"/>
          </w:tcPr>
          <w:p w14:paraId="6FCACC88"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91" w:type="dxa"/>
            <w:gridSpan w:val="2"/>
            <w:tcBorders>
              <w:top w:val="nil"/>
              <w:left w:val="nil"/>
              <w:bottom w:val="nil"/>
              <w:right w:val="nil"/>
            </w:tcBorders>
            <w:shd w:val="clear" w:color="auto" w:fill="auto"/>
            <w:noWrap/>
            <w:tcMar>
              <w:left w:w="28" w:type="dxa"/>
              <w:right w:w="28" w:type="dxa"/>
            </w:tcMar>
            <w:vAlign w:val="bottom"/>
          </w:tcPr>
          <w:p w14:paraId="52156987"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44" w:type="dxa"/>
            <w:tcBorders>
              <w:top w:val="nil"/>
              <w:left w:val="nil"/>
              <w:bottom w:val="nil"/>
              <w:right w:val="nil"/>
            </w:tcBorders>
            <w:shd w:val="clear" w:color="auto" w:fill="auto"/>
            <w:noWrap/>
            <w:tcMar>
              <w:left w:w="28" w:type="dxa"/>
              <w:right w:w="28" w:type="dxa"/>
            </w:tcMar>
            <w:vAlign w:val="bottom"/>
          </w:tcPr>
          <w:p w14:paraId="1A7E3E15"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244" w:type="dxa"/>
            <w:tcBorders>
              <w:top w:val="nil"/>
              <w:left w:val="nil"/>
              <w:bottom w:val="nil"/>
              <w:right w:val="nil"/>
            </w:tcBorders>
            <w:shd w:val="clear" w:color="auto" w:fill="auto"/>
            <w:noWrap/>
            <w:tcMar>
              <w:left w:w="28" w:type="dxa"/>
              <w:right w:w="28" w:type="dxa"/>
            </w:tcMar>
            <w:vAlign w:val="bottom"/>
          </w:tcPr>
          <w:p w14:paraId="78205D87"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11" w:type="dxa"/>
            <w:gridSpan w:val="2"/>
            <w:tcBorders>
              <w:top w:val="nil"/>
              <w:left w:val="nil"/>
              <w:bottom w:val="nil"/>
              <w:right w:val="nil"/>
            </w:tcBorders>
            <w:shd w:val="clear" w:color="auto" w:fill="auto"/>
            <w:noWrap/>
            <w:tcMar>
              <w:left w:w="28" w:type="dxa"/>
              <w:right w:w="28" w:type="dxa"/>
            </w:tcMar>
            <w:vAlign w:val="bottom"/>
          </w:tcPr>
          <w:p w14:paraId="0CB10333"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193" w:type="dxa"/>
            <w:gridSpan w:val="2"/>
            <w:tcBorders>
              <w:top w:val="nil"/>
              <w:left w:val="nil"/>
              <w:bottom w:val="nil"/>
              <w:right w:val="nil"/>
            </w:tcBorders>
            <w:shd w:val="clear" w:color="auto" w:fill="auto"/>
            <w:noWrap/>
            <w:tcMar>
              <w:left w:w="28" w:type="dxa"/>
              <w:right w:w="28" w:type="dxa"/>
            </w:tcMar>
            <w:vAlign w:val="bottom"/>
          </w:tcPr>
          <w:p w14:paraId="7DD47871"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55" w:type="dxa"/>
            <w:tcBorders>
              <w:top w:val="nil"/>
              <w:left w:val="nil"/>
              <w:bottom w:val="nil"/>
              <w:right w:val="nil"/>
            </w:tcBorders>
            <w:shd w:val="clear" w:color="auto" w:fill="auto"/>
            <w:noWrap/>
            <w:vAlign w:val="bottom"/>
          </w:tcPr>
          <w:p w14:paraId="5B1D7ABD"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255" w:type="dxa"/>
            <w:tcBorders>
              <w:top w:val="nil"/>
              <w:left w:val="nil"/>
              <w:bottom w:val="nil"/>
              <w:right w:val="nil"/>
            </w:tcBorders>
            <w:shd w:val="clear" w:color="auto" w:fill="auto"/>
            <w:noWrap/>
            <w:vAlign w:val="bottom"/>
          </w:tcPr>
          <w:p w14:paraId="14FA8FE3"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r>
      <w:tr w:rsidR="003B0D7B" w:rsidRPr="00F03D23" w14:paraId="24F26964" w14:textId="77777777" w:rsidTr="00FA1070">
        <w:trPr>
          <w:gridAfter w:val="1"/>
          <w:wAfter w:w="14" w:type="dxa"/>
          <w:trHeight w:val="227"/>
        </w:trPr>
        <w:tc>
          <w:tcPr>
            <w:tcW w:w="945" w:type="dxa"/>
            <w:vMerge/>
            <w:tcBorders>
              <w:top w:val="nil"/>
              <w:left w:val="nil"/>
              <w:bottom w:val="single" w:sz="4" w:space="0" w:color="auto"/>
              <w:right w:val="nil"/>
            </w:tcBorders>
            <w:tcMar>
              <w:left w:w="28" w:type="dxa"/>
              <w:right w:w="28" w:type="dxa"/>
            </w:tcMar>
            <w:vAlign w:val="center"/>
            <w:hideMark/>
          </w:tcPr>
          <w:p w14:paraId="0F365603"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hideMark/>
          </w:tcPr>
          <w:p w14:paraId="328E6338"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344" w:type="dxa"/>
            <w:tcBorders>
              <w:top w:val="nil"/>
              <w:left w:val="nil"/>
              <w:bottom w:val="nil"/>
              <w:right w:val="nil"/>
            </w:tcBorders>
            <w:shd w:val="clear" w:color="auto" w:fill="auto"/>
            <w:noWrap/>
            <w:tcMar>
              <w:left w:w="28" w:type="dxa"/>
              <w:right w:w="28" w:type="dxa"/>
            </w:tcMar>
            <w:vAlign w:val="bottom"/>
          </w:tcPr>
          <w:p w14:paraId="1B8122AE"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-4</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27</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58</w:t>
            </w:r>
          </w:p>
        </w:tc>
        <w:tc>
          <w:tcPr>
            <w:tcW w:w="1444" w:type="dxa"/>
            <w:tcBorders>
              <w:top w:val="nil"/>
              <w:left w:val="nil"/>
              <w:bottom w:val="nil"/>
              <w:right w:val="nil"/>
            </w:tcBorders>
            <w:shd w:val="clear" w:color="auto" w:fill="auto"/>
            <w:noWrap/>
            <w:tcMar>
              <w:left w:w="28" w:type="dxa"/>
              <w:right w:w="28" w:type="dxa"/>
            </w:tcMar>
            <w:vAlign w:val="bottom"/>
          </w:tcPr>
          <w:p w14:paraId="441C1DB1"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-2</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94</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37</w:t>
            </w:r>
          </w:p>
        </w:tc>
        <w:tc>
          <w:tcPr>
            <w:tcW w:w="1444" w:type="dxa"/>
            <w:tcBorders>
              <w:top w:val="nil"/>
              <w:left w:val="nil"/>
              <w:bottom w:val="nil"/>
              <w:right w:val="nil"/>
            </w:tcBorders>
            <w:shd w:val="clear" w:color="auto" w:fill="auto"/>
            <w:noWrap/>
            <w:tcMar>
              <w:left w:w="28" w:type="dxa"/>
              <w:right w:w="28" w:type="dxa"/>
            </w:tcMar>
            <w:vAlign w:val="bottom"/>
          </w:tcPr>
          <w:p w14:paraId="05ABD6C9"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-2</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72</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1</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21</w:t>
            </w:r>
          </w:p>
        </w:tc>
        <w:tc>
          <w:tcPr>
            <w:tcW w:w="111" w:type="dxa"/>
            <w:gridSpan w:val="2"/>
            <w:tcBorders>
              <w:top w:val="nil"/>
              <w:left w:val="nil"/>
              <w:bottom w:val="nil"/>
              <w:right w:val="nil"/>
            </w:tcBorders>
            <w:shd w:val="clear" w:color="auto" w:fill="auto"/>
            <w:noWrap/>
            <w:tcMar>
              <w:left w:w="28" w:type="dxa"/>
              <w:right w:w="28" w:type="dxa"/>
            </w:tcMar>
            <w:vAlign w:val="bottom"/>
          </w:tcPr>
          <w:p w14:paraId="2C5B9B70"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91" w:type="dxa"/>
            <w:gridSpan w:val="2"/>
            <w:tcBorders>
              <w:top w:val="nil"/>
              <w:left w:val="nil"/>
              <w:bottom w:val="nil"/>
              <w:right w:val="nil"/>
            </w:tcBorders>
            <w:shd w:val="clear" w:color="auto" w:fill="auto"/>
            <w:noWrap/>
            <w:tcMar>
              <w:left w:w="28" w:type="dxa"/>
              <w:right w:w="28" w:type="dxa"/>
            </w:tcMar>
            <w:vAlign w:val="bottom"/>
          </w:tcPr>
          <w:p w14:paraId="5166D6ED"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-2</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67</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94</w:t>
            </w:r>
          </w:p>
        </w:tc>
        <w:tc>
          <w:tcPr>
            <w:tcW w:w="1344" w:type="dxa"/>
            <w:tcBorders>
              <w:top w:val="nil"/>
              <w:left w:val="nil"/>
              <w:bottom w:val="nil"/>
              <w:right w:val="nil"/>
            </w:tcBorders>
            <w:shd w:val="clear" w:color="auto" w:fill="auto"/>
            <w:noWrap/>
            <w:tcMar>
              <w:left w:w="28" w:type="dxa"/>
              <w:right w:w="28" w:type="dxa"/>
            </w:tcMar>
            <w:vAlign w:val="bottom"/>
          </w:tcPr>
          <w:p w14:paraId="7150279F"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-4</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51</w:t>
            </w:r>
            <w:r w:rsidRPr="00B97BEA">
              <w:rPr>
                <w:rFonts w:ascii="Times New Roman" w:hAnsi="Times New Roman" w:cs="Times New Roman"/>
                <w:color w:val="000000"/>
                <w:sz w:val="20"/>
                <w:szCs w:val="20"/>
              </w:rPr>
              <w:t>±0.</w:t>
            </w:r>
            <w:r>
              <w:rPr>
                <w:rFonts w:ascii="Times New Roman" w:hAnsi="Times New Roman" w:cs="Times New Roman"/>
                <w:color w:val="000000"/>
                <w:sz w:val="20"/>
                <w:szCs w:val="20"/>
                <w:lang w:val="en-US"/>
              </w:rPr>
              <w:t>40</w:t>
            </w:r>
          </w:p>
        </w:tc>
        <w:tc>
          <w:tcPr>
            <w:tcW w:w="1244" w:type="dxa"/>
            <w:tcBorders>
              <w:top w:val="nil"/>
              <w:left w:val="nil"/>
              <w:bottom w:val="nil"/>
              <w:right w:val="nil"/>
            </w:tcBorders>
            <w:shd w:val="clear" w:color="auto" w:fill="auto"/>
            <w:noWrap/>
            <w:tcMar>
              <w:left w:w="28" w:type="dxa"/>
              <w:right w:w="28" w:type="dxa"/>
            </w:tcMar>
            <w:vAlign w:val="bottom"/>
          </w:tcPr>
          <w:p w14:paraId="2B0D03B0"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-4</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14</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75</w:t>
            </w:r>
          </w:p>
        </w:tc>
        <w:tc>
          <w:tcPr>
            <w:tcW w:w="111" w:type="dxa"/>
            <w:gridSpan w:val="2"/>
            <w:tcBorders>
              <w:top w:val="nil"/>
              <w:left w:val="nil"/>
              <w:bottom w:val="nil"/>
              <w:right w:val="nil"/>
            </w:tcBorders>
            <w:shd w:val="clear" w:color="auto" w:fill="auto"/>
            <w:noWrap/>
            <w:tcMar>
              <w:left w:w="28" w:type="dxa"/>
              <w:right w:w="28" w:type="dxa"/>
            </w:tcMar>
            <w:vAlign w:val="bottom"/>
          </w:tcPr>
          <w:p w14:paraId="2D533368"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193" w:type="dxa"/>
            <w:gridSpan w:val="2"/>
            <w:tcBorders>
              <w:top w:val="nil"/>
              <w:left w:val="nil"/>
              <w:bottom w:val="nil"/>
              <w:right w:val="nil"/>
            </w:tcBorders>
            <w:shd w:val="clear" w:color="auto" w:fill="auto"/>
            <w:noWrap/>
            <w:tcMar>
              <w:left w:w="28" w:type="dxa"/>
              <w:right w:w="28" w:type="dxa"/>
            </w:tcMar>
            <w:vAlign w:val="bottom"/>
          </w:tcPr>
          <w:p w14:paraId="6BE7E6A8"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w:t>
            </w:r>
            <w:r w:rsidRPr="00B97BEA">
              <w:rPr>
                <w:rFonts w:ascii="Times New Roman" w:hAnsi="Times New Roman" w:cs="Times New Roman"/>
                <w:color w:val="000000"/>
                <w:sz w:val="20"/>
                <w:szCs w:val="20"/>
              </w:rPr>
              <w:t>2.</w:t>
            </w:r>
            <w:r>
              <w:rPr>
                <w:rFonts w:ascii="Times New Roman" w:hAnsi="Times New Roman" w:cs="Times New Roman"/>
                <w:color w:val="000000"/>
                <w:sz w:val="20"/>
                <w:szCs w:val="20"/>
                <w:lang w:val="en-US"/>
              </w:rPr>
              <w:t>1</w:t>
            </w:r>
            <w:r w:rsidRPr="00B97BEA">
              <w:rPr>
                <w:rFonts w:ascii="Times New Roman" w:hAnsi="Times New Roman" w:cs="Times New Roman"/>
                <w:color w:val="000000"/>
                <w:sz w:val="20"/>
                <w:szCs w:val="20"/>
              </w:rPr>
              <w:t>9±</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.3</w:t>
            </w:r>
            <w:r>
              <w:rPr>
                <w:rFonts w:ascii="Times New Roman" w:hAnsi="Times New Roman" w:cs="Times New Roman"/>
                <w:color w:val="000000"/>
                <w:sz w:val="20"/>
                <w:szCs w:val="20"/>
                <w:lang w:val="en-US"/>
              </w:rPr>
              <w:t>0</w:t>
            </w:r>
          </w:p>
        </w:tc>
        <w:tc>
          <w:tcPr>
            <w:tcW w:w="1355" w:type="dxa"/>
            <w:tcBorders>
              <w:top w:val="nil"/>
              <w:left w:val="nil"/>
              <w:bottom w:val="nil"/>
              <w:right w:val="nil"/>
            </w:tcBorders>
            <w:shd w:val="clear" w:color="auto" w:fill="auto"/>
            <w:noWrap/>
            <w:tcMar>
              <w:left w:w="28" w:type="dxa"/>
              <w:right w:w="28" w:type="dxa"/>
            </w:tcMar>
            <w:vAlign w:val="bottom"/>
          </w:tcPr>
          <w:p w14:paraId="3A88BEFB"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2</w:t>
            </w:r>
            <w:r w:rsidRPr="00B97BEA">
              <w:rPr>
                <w:rFonts w:ascii="Times New Roman" w:hAnsi="Times New Roman" w:cs="Times New Roman"/>
                <w:color w:val="000000"/>
                <w:sz w:val="20"/>
                <w:szCs w:val="20"/>
              </w:rPr>
              <w:t>5±</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44</w:t>
            </w:r>
          </w:p>
        </w:tc>
        <w:tc>
          <w:tcPr>
            <w:tcW w:w="1255" w:type="dxa"/>
            <w:tcBorders>
              <w:top w:val="nil"/>
              <w:left w:val="nil"/>
              <w:bottom w:val="nil"/>
              <w:right w:val="nil"/>
            </w:tcBorders>
            <w:shd w:val="clear" w:color="auto" w:fill="auto"/>
            <w:noWrap/>
            <w:tcMar>
              <w:left w:w="28" w:type="dxa"/>
              <w:right w:w="28" w:type="dxa"/>
            </w:tcMar>
            <w:vAlign w:val="bottom"/>
          </w:tcPr>
          <w:p w14:paraId="2B137814"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w:t>
            </w:r>
            <w:r w:rsidRPr="00B97BEA">
              <w:rPr>
                <w:rFonts w:ascii="Times New Roman" w:hAnsi="Times New Roman" w:cs="Times New Roman"/>
                <w:color w:val="000000"/>
                <w:sz w:val="20"/>
                <w:szCs w:val="20"/>
              </w:rPr>
              <w:t>1.</w:t>
            </w:r>
            <w:r>
              <w:rPr>
                <w:rFonts w:ascii="Times New Roman" w:hAnsi="Times New Roman" w:cs="Times New Roman"/>
                <w:color w:val="000000"/>
                <w:sz w:val="20"/>
                <w:szCs w:val="20"/>
                <w:lang w:val="en-US"/>
              </w:rPr>
              <w:t>69</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.2</w:t>
            </w:r>
            <w:r>
              <w:rPr>
                <w:rFonts w:ascii="Times New Roman" w:hAnsi="Times New Roman" w:cs="Times New Roman"/>
                <w:color w:val="000000"/>
                <w:sz w:val="20"/>
                <w:szCs w:val="20"/>
                <w:lang w:val="en-US"/>
              </w:rPr>
              <w:t>9</w:t>
            </w:r>
          </w:p>
        </w:tc>
      </w:tr>
      <w:tr w:rsidR="003B0D7B" w:rsidRPr="00F03D23" w14:paraId="603234A9" w14:textId="77777777" w:rsidTr="00FA1070">
        <w:trPr>
          <w:gridAfter w:val="1"/>
          <w:wAfter w:w="14" w:type="dxa"/>
          <w:trHeight w:val="227"/>
        </w:trPr>
        <w:tc>
          <w:tcPr>
            <w:tcW w:w="945" w:type="dxa"/>
            <w:vMerge/>
            <w:tcBorders>
              <w:top w:val="nil"/>
              <w:left w:val="nil"/>
              <w:bottom w:val="single" w:sz="4" w:space="0" w:color="auto"/>
              <w:right w:val="nil"/>
            </w:tcBorders>
            <w:tcMar>
              <w:left w:w="28" w:type="dxa"/>
              <w:right w:w="28" w:type="dxa"/>
            </w:tcMar>
            <w:vAlign w:val="center"/>
            <w:hideMark/>
          </w:tcPr>
          <w:p w14:paraId="02C1D7CE"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hideMark/>
          </w:tcPr>
          <w:p w14:paraId="6180AF55"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344" w:type="dxa"/>
            <w:tcBorders>
              <w:top w:val="nil"/>
              <w:left w:val="nil"/>
              <w:bottom w:val="nil"/>
              <w:right w:val="nil"/>
            </w:tcBorders>
            <w:shd w:val="clear" w:color="auto" w:fill="auto"/>
            <w:noWrap/>
            <w:tcMar>
              <w:left w:w="28" w:type="dxa"/>
              <w:right w:w="28" w:type="dxa"/>
            </w:tcMar>
            <w:vAlign w:val="bottom"/>
          </w:tcPr>
          <w:p w14:paraId="20D3443F"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-1</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1</w:t>
            </w:r>
            <w:r w:rsidRPr="00B97BEA">
              <w:rPr>
                <w:rFonts w:ascii="Times New Roman" w:hAnsi="Times New Roman" w:cs="Times New Roman"/>
                <w:color w:val="000000"/>
                <w:sz w:val="20"/>
                <w:szCs w:val="20"/>
              </w:rPr>
              <w:t>7±</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68</w:t>
            </w:r>
          </w:p>
        </w:tc>
        <w:tc>
          <w:tcPr>
            <w:tcW w:w="1444" w:type="dxa"/>
            <w:tcBorders>
              <w:top w:val="nil"/>
              <w:left w:val="nil"/>
              <w:bottom w:val="nil"/>
              <w:right w:val="nil"/>
            </w:tcBorders>
            <w:shd w:val="clear" w:color="auto" w:fill="auto"/>
            <w:noWrap/>
            <w:tcMar>
              <w:left w:w="28" w:type="dxa"/>
              <w:right w:w="28" w:type="dxa"/>
            </w:tcMar>
            <w:vAlign w:val="bottom"/>
          </w:tcPr>
          <w:p w14:paraId="63EDF2BC"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3</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88</w:t>
            </w:r>
            <w:r w:rsidRPr="00B97BEA">
              <w:rPr>
                <w:rFonts w:ascii="Times New Roman" w:hAnsi="Times New Roman" w:cs="Times New Roman"/>
                <w:color w:val="000000"/>
                <w:sz w:val="20"/>
                <w:szCs w:val="20"/>
              </w:rPr>
              <w:t>±1.</w:t>
            </w:r>
            <w:r>
              <w:rPr>
                <w:rFonts w:ascii="Times New Roman" w:hAnsi="Times New Roman" w:cs="Times New Roman"/>
                <w:color w:val="000000"/>
                <w:sz w:val="20"/>
                <w:szCs w:val="20"/>
              </w:rPr>
              <w:t>6</w:t>
            </w:r>
            <w:r>
              <w:rPr>
                <w:rFonts w:ascii="Times New Roman" w:hAnsi="Times New Roman" w:cs="Times New Roman"/>
                <w:color w:val="000000"/>
                <w:sz w:val="20"/>
                <w:szCs w:val="20"/>
                <w:lang w:val="en-US"/>
              </w:rPr>
              <w:t>9</w:t>
            </w:r>
          </w:p>
        </w:tc>
        <w:tc>
          <w:tcPr>
            <w:tcW w:w="1444" w:type="dxa"/>
            <w:tcBorders>
              <w:top w:val="nil"/>
              <w:left w:val="nil"/>
              <w:bottom w:val="nil"/>
              <w:right w:val="nil"/>
            </w:tcBorders>
            <w:shd w:val="clear" w:color="auto" w:fill="auto"/>
            <w:noWrap/>
            <w:tcMar>
              <w:left w:w="28" w:type="dxa"/>
              <w:right w:w="28" w:type="dxa"/>
            </w:tcMar>
            <w:vAlign w:val="bottom"/>
          </w:tcPr>
          <w:p w14:paraId="3A860BEF"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3</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21</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8</w:t>
            </w:r>
            <w:r w:rsidRPr="00B97BEA">
              <w:rPr>
                <w:rFonts w:ascii="Times New Roman" w:hAnsi="Times New Roman" w:cs="Times New Roman"/>
                <w:color w:val="000000"/>
                <w:sz w:val="20"/>
                <w:szCs w:val="20"/>
              </w:rPr>
              <w:t>1</w:t>
            </w:r>
          </w:p>
        </w:tc>
        <w:tc>
          <w:tcPr>
            <w:tcW w:w="111" w:type="dxa"/>
            <w:gridSpan w:val="2"/>
            <w:tcBorders>
              <w:top w:val="nil"/>
              <w:left w:val="nil"/>
              <w:bottom w:val="nil"/>
              <w:right w:val="nil"/>
            </w:tcBorders>
            <w:shd w:val="clear" w:color="auto" w:fill="auto"/>
            <w:noWrap/>
            <w:tcMar>
              <w:left w:w="28" w:type="dxa"/>
              <w:right w:w="28" w:type="dxa"/>
            </w:tcMar>
            <w:vAlign w:val="bottom"/>
            <w:hideMark/>
          </w:tcPr>
          <w:p w14:paraId="4384B068"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91" w:type="dxa"/>
            <w:gridSpan w:val="2"/>
            <w:tcBorders>
              <w:top w:val="nil"/>
              <w:left w:val="nil"/>
              <w:bottom w:val="nil"/>
              <w:right w:val="nil"/>
            </w:tcBorders>
            <w:shd w:val="clear" w:color="auto" w:fill="auto"/>
            <w:noWrap/>
            <w:tcMar>
              <w:left w:w="28" w:type="dxa"/>
              <w:right w:w="28" w:type="dxa"/>
            </w:tcMar>
            <w:vAlign w:val="bottom"/>
          </w:tcPr>
          <w:p w14:paraId="547064CA"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5</w:t>
            </w:r>
            <w:r w:rsidRPr="00B97BEA">
              <w:rPr>
                <w:rFonts w:ascii="Times New Roman" w:hAnsi="Times New Roman" w:cs="Times New Roman"/>
                <w:color w:val="000000"/>
                <w:sz w:val="20"/>
                <w:szCs w:val="20"/>
              </w:rPr>
              <w:t>8±</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76</w:t>
            </w:r>
          </w:p>
        </w:tc>
        <w:tc>
          <w:tcPr>
            <w:tcW w:w="1344" w:type="dxa"/>
            <w:tcBorders>
              <w:top w:val="nil"/>
              <w:left w:val="nil"/>
              <w:bottom w:val="nil"/>
              <w:right w:val="nil"/>
            </w:tcBorders>
            <w:shd w:val="clear" w:color="auto" w:fill="auto"/>
            <w:noWrap/>
            <w:tcMar>
              <w:left w:w="28" w:type="dxa"/>
              <w:right w:w="28" w:type="dxa"/>
            </w:tcMar>
            <w:vAlign w:val="bottom"/>
          </w:tcPr>
          <w:p w14:paraId="76D77F82"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25</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1</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04</w:t>
            </w:r>
          </w:p>
        </w:tc>
        <w:tc>
          <w:tcPr>
            <w:tcW w:w="1244" w:type="dxa"/>
            <w:tcBorders>
              <w:top w:val="nil"/>
              <w:left w:val="nil"/>
              <w:bottom w:val="nil"/>
              <w:right w:val="nil"/>
            </w:tcBorders>
            <w:shd w:val="clear" w:color="auto" w:fill="auto"/>
            <w:noWrap/>
            <w:tcMar>
              <w:left w:w="28" w:type="dxa"/>
              <w:right w:w="28" w:type="dxa"/>
            </w:tcMar>
            <w:vAlign w:val="bottom"/>
          </w:tcPr>
          <w:p w14:paraId="44438E2B"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07</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90</w:t>
            </w:r>
          </w:p>
        </w:tc>
        <w:tc>
          <w:tcPr>
            <w:tcW w:w="111" w:type="dxa"/>
            <w:gridSpan w:val="2"/>
            <w:tcBorders>
              <w:top w:val="nil"/>
              <w:left w:val="nil"/>
              <w:bottom w:val="nil"/>
              <w:right w:val="nil"/>
            </w:tcBorders>
            <w:shd w:val="clear" w:color="auto" w:fill="auto"/>
            <w:noWrap/>
            <w:tcMar>
              <w:left w:w="28" w:type="dxa"/>
              <w:right w:w="28" w:type="dxa"/>
            </w:tcMar>
            <w:vAlign w:val="bottom"/>
            <w:hideMark/>
          </w:tcPr>
          <w:p w14:paraId="6EB1EFD8"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193" w:type="dxa"/>
            <w:gridSpan w:val="2"/>
            <w:tcBorders>
              <w:top w:val="nil"/>
              <w:left w:val="nil"/>
              <w:bottom w:val="nil"/>
              <w:right w:val="nil"/>
            </w:tcBorders>
            <w:shd w:val="clear" w:color="auto" w:fill="auto"/>
            <w:noWrap/>
            <w:tcMar>
              <w:left w:w="28" w:type="dxa"/>
              <w:right w:w="28" w:type="dxa"/>
            </w:tcMar>
            <w:vAlign w:val="bottom"/>
          </w:tcPr>
          <w:p w14:paraId="3B4B24B6"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B97BEA">
              <w:rPr>
                <w:rFonts w:ascii="Times New Roman" w:hAnsi="Times New Roman" w:cs="Times New Roman"/>
                <w:color w:val="000000"/>
                <w:sz w:val="20"/>
                <w:szCs w:val="20"/>
              </w:rPr>
              <w:t>0.</w:t>
            </w:r>
            <w:r>
              <w:rPr>
                <w:rFonts w:ascii="Times New Roman" w:hAnsi="Times New Roman" w:cs="Times New Roman"/>
                <w:color w:val="000000"/>
                <w:sz w:val="20"/>
                <w:szCs w:val="20"/>
                <w:lang w:val="en-US"/>
              </w:rPr>
              <w:t>00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.9</w:t>
            </w:r>
            <w:r>
              <w:rPr>
                <w:rFonts w:ascii="Times New Roman" w:hAnsi="Times New Roman" w:cs="Times New Roman"/>
                <w:color w:val="000000"/>
                <w:sz w:val="20"/>
                <w:szCs w:val="20"/>
                <w:lang w:val="en-US"/>
              </w:rPr>
              <w:t>6</w:t>
            </w:r>
          </w:p>
        </w:tc>
        <w:tc>
          <w:tcPr>
            <w:tcW w:w="1355" w:type="dxa"/>
            <w:tcBorders>
              <w:top w:val="nil"/>
              <w:left w:val="nil"/>
              <w:bottom w:val="nil"/>
              <w:right w:val="nil"/>
            </w:tcBorders>
            <w:shd w:val="clear" w:color="auto" w:fill="auto"/>
            <w:noWrap/>
            <w:tcMar>
              <w:left w:w="28" w:type="dxa"/>
              <w:right w:w="28" w:type="dxa"/>
            </w:tcMar>
            <w:vAlign w:val="bottom"/>
          </w:tcPr>
          <w:p w14:paraId="4CCC1BAE"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2</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16</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39</w:t>
            </w:r>
          </w:p>
        </w:tc>
        <w:tc>
          <w:tcPr>
            <w:tcW w:w="1255" w:type="dxa"/>
            <w:tcBorders>
              <w:top w:val="nil"/>
              <w:left w:val="nil"/>
              <w:bottom w:val="nil"/>
              <w:right w:val="nil"/>
            </w:tcBorders>
            <w:shd w:val="clear" w:color="auto" w:fill="auto"/>
            <w:noWrap/>
            <w:tcMar>
              <w:left w:w="28" w:type="dxa"/>
              <w:right w:w="28" w:type="dxa"/>
            </w:tcMar>
            <w:vAlign w:val="bottom"/>
          </w:tcPr>
          <w:p w14:paraId="4D4EB994" w14:textId="77777777" w:rsidR="003B0D7B" w:rsidRPr="00F03D2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B97BEA">
              <w:rPr>
                <w:rFonts w:ascii="Times New Roman" w:hAnsi="Times New Roman" w:cs="Times New Roman"/>
                <w:color w:val="000000"/>
                <w:sz w:val="20"/>
                <w:szCs w:val="20"/>
              </w:rPr>
              <w:t>1.</w:t>
            </w:r>
            <w:r>
              <w:rPr>
                <w:rFonts w:ascii="Times New Roman" w:hAnsi="Times New Roman" w:cs="Times New Roman"/>
                <w:color w:val="000000"/>
                <w:sz w:val="20"/>
                <w:szCs w:val="20"/>
                <w:lang w:val="en-US"/>
              </w:rPr>
              <w:t>47</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B97BEA">
              <w:rPr>
                <w:rFonts w:ascii="Times New Roman" w:hAnsi="Times New Roman" w:cs="Times New Roman"/>
                <w:color w:val="000000"/>
                <w:sz w:val="20"/>
                <w:szCs w:val="20"/>
              </w:rPr>
              <w:t>.</w:t>
            </w:r>
            <w:r>
              <w:rPr>
                <w:rFonts w:ascii="Times New Roman" w:hAnsi="Times New Roman" w:cs="Times New Roman"/>
                <w:color w:val="000000"/>
                <w:sz w:val="20"/>
                <w:szCs w:val="20"/>
                <w:lang w:val="en-US"/>
              </w:rPr>
              <w:t>92</w:t>
            </w:r>
          </w:p>
        </w:tc>
      </w:tr>
      <w:tr w:rsidR="003B0D7B" w:rsidRPr="00083DE5" w14:paraId="2D716869" w14:textId="77777777" w:rsidTr="00FA1070">
        <w:trPr>
          <w:gridAfter w:val="1"/>
          <w:wAfter w:w="14" w:type="dxa"/>
          <w:trHeight w:val="227"/>
        </w:trPr>
        <w:tc>
          <w:tcPr>
            <w:tcW w:w="945" w:type="dxa"/>
            <w:vMerge/>
            <w:tcBorders>
              <w:top w:val="nil"/>
              <w:left w:val="nil"/>
              <w:bottom w:val="single" w:sz="4" w:space="0" w:color="auto"/>
              <w:right w:val="nil"/>
            </w:tcBorders>
            <w:tcMar>
              <w:left w:w="28" w:type="dxa"/>
              <w:right w:w="28" w:type="dxa"/>
            </w:tcMar>
            <w:vAlign w:val="center"/>
            <w:hideMark/>
          </w:tcPr>
          <w:p w14:paraId="011B25B1"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hideMark/>
          </w:tcPr>
          <w:p w14:paraId="0981B92B"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20-40 cm soil depth</w:t>
            </w:r>
          </w:p>
        </w:tc>
        <w:tc>
          <w:tcPr>
            <w:tcW w:w="1344" w:type="dxa"/>
            <w:tcBorders>
              <w:top w:val="nil"/>
              <w:left w:val="nil"/>
              <w:bottom w:val="nil"/>
              <w:right w:val="nil"/>
            </w:tcBorders>
            <w:shd w:val="clear" w:color="auto" w:fill="auto"/>
            <w:noWrap/>
            <w:tcMar>
              <w:left w:w="28" w:type="dxa"/>
              <w:right w:w="28" w:type="dxa"/>
            </w:tcMar>
            <w:vAlign w:val="bottom"/>
          </w:tcPr>
          <w:p w14:paraId="50A94D22"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444" w:type="dxa"/>
            <w:tcBorders>
              <w:top w:val="nil"/>
              <w:left w:val="nil"/>
              <w:bottom w:val="nil"/>
              <w:right w:val="nil"/>
            </w:tcBorders>
            <w:shd w:val="clear" w:color="auto" w:fill="auto"/>
            <w:noWrap/>
            <w:tcMar>
              <w:left w:w="28" w:type="dxa"/>
              <w:right w:w="28" w:type="dxa"/>
            </w:tcMar>
            <w:vAlign w:val="bottom"/>
          </w:tcPr>
          <w:p w14:paraId="0A0104A2"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444" w:type="dxa"/>
            <w:tcBorders>
              <w:top w:val="nil"/>
              <w:left w:val="nil"/>
              <w:bottom w:val="nil"/>
              <w:right w:val="nil"/>
            </w:tcBorders>
            <w:shd w:val="clear" w:color="auto" w:fill="auto"/>
            <w:noWrap/>
            <w:tcMar>
              <w:left w:w="28" w:type="dxa"/>
              <w:right w:w="28" w:type="dxa"/>
            </w:tcMar>
            <w:vAlign w:val="bottom"/>
          </w:tcPr>
          <w:p w14:paraId="641B6C9A"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11" w:type="dxa"/>
            <w:gridSpan w:val="2"/>
            <w:tcBorders>
              <w:top w:val="nil"/>
              <w:left w:val="nil"/>
              <w:bottom w:val="nil"/>
              <w:right w:val="nil"/>
            </w:tcBorders>
            <w:shd w:val="clear" w:color="auto" w:fill="auto"/>
            <w:noWrap/>
            <w:tcMar>
              <w:left w:w="28" w:type="dxa"/>
              <w:right w:w="28" w:type="dxa"/>
            </w:tcMar>
            <w:vAlign w:val="bottom"/>
          </w:tcPr>
          <w:p w14:paraId="0B22412A"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91" w:type="dxa"/>
            <w:gridSpan w:val="2"/>
            <w:tcBorders>
              <w:top w:val="nil"/>
              <w:left w:val="nil"/>
              <w:bottom w:val="nil"/>
              <w:right w:val="nil"/>
            </w:tcBorders>
            <w:shd w:val="clear" w:color="auto" w:fill="auto"/>
            <w:noWrap/>
            <w:tcMar>
              <w:left w:w="28" w:type="dxa"/>
              <w:right w:w="28" w:type="dxa"/>
            </w:tcMar>
            <w:vAlign w:val="bottom"/>
          </w:tcPr>
          <w:p w14:paraId="3C2AAD58"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44" w:type="dxa"/>
            <w:tcBorders>
              <w:top w:val="nil"/>
              <w:left w:val="nil"/>
              <w:bottom w:val="nil"/>
              <w:right w:val="nil"/>
            </w:tcBorders>
            <w:shd w:val="clear" w:color="auto" w:fill="auto"/>
            <w:noWrap/>
            <w:tcMar>
              <w:left w:w="28" w:type="dxa"/>
              <w:right w:w="28" w:type="dxa"/>
            </w:tcMar>
            <w:vAlign w:val="bottom"/>
          </w:tcPr>
          <w:p w14:paraId="4C48CE94"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244" w:type="dxa"/>
            <w:tcBorders>
              <w:top w:val="nil"/>
              <w:left w:val="nil"/>
              <w:bottom w:val="nil"/>
              <w:right w:val="nil"/>
            </w:tcBorders>
            <w:shd w:val="clear" w:color="auto" w:fill="auto"/>
            <w:noWrap/>
            <w:tcMar>
              <w:left w:w="28" w:type="dxa"/>
              <w:right w:w="28" w:type="dxa"/>
            </w:tcMar>
            <w:vAlign w:val="bottom"/>
          </w:tcPr>
          <w:p w14:paraId="2029D3CB"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11" w:type="dxa"/>
            <w:gridSpan w:val="2"/>
            <w:tcBorders>
              <w:top w:val="nil"/>
              <w:left w:val="nil"/>
              <w:bottom w:val="nil"/>
              <w:right w:val="nil"/>
            </w:tcBorders>
            <w:shd w:val="clear" w:color="auto" w:fill="auto"/>
            <w:noWrap/>
            <w:tcMar>
              <w:left w:w="28" w:type="dxa"/>
              <w:right w:w="28" w:type="dxa"/>
            </w:tcMar>
            <w:vAlign w:val="bottom"/>
          </w:tcPr>
          <w:p w14:paraId="7FAEC5EB"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193" w:type="dxa"/>
            <w:gridSpan w:val="2"/>
            <w:tcBorders>
              <w:top w:val="nil"/>
              <w:left w:val="nil"/>
              <w:bottom w:val="nil"/>
              <w:right w:val="nil"/>
            </w:tcBorders>
            <w:shd w:val="clear" w:color="auto" w:fill="auto"/>
            <w:noWrap/>
            <w:tcMar>
              <w:left w:w="28" w:type="dxa"/>
              <w:right w:w="28" w:type="dxa"/>
            </w:tcMar>
            <w:vAlign w:val="bottom"/>
          </w:tcPr>
          <w:p w14:paraId="6EEBCAE5"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355" w:type="dxa"/>
            <w:tcBorders>
              <w:top w:val="nil"/>
              <w:left w:val="nil"/>
              <w:bottom w:val="nil"/>
              <w:right w:val="nil"/>
            </w:tcBorders>
            <w:shd w:val="clear" w:color="auto" w:fill="auto"/>
            <w:noWrap/>
            <w:tcMar>
              <w:left w:w="28" w:type="dxa"/>
              <w:right w:w="28" w:type="dxa"/>
            </w:tcMar>
            <w:vAlign w:val="bottom"/>
          </w:tcPr>
          <w:p w14:paraId="66D39D37"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c>
          <w:tcPr>
            <w:tcW w:w="1255" w:type="dxa"/>
            <w:tcBorders>
              <w:top w:val="nil"/>
              <w:left w:val="nil"/>
              <w:bottom w:val="nil"/>
              <w:right w:val="nil"/>
            </w:tcBorders>
            <w:shd w:val="clear" w:color="auto" w:fill="auto"/>
            <w:noWrap/>
            <w:tcMar>
              <w:left w:w="28" w:type="dxa"/>
              <w:right w:w="28" w:type="dxa"/>
            </w:tcMar>
            <w:vAlign w:val="bottom"/>
          </w:tcPr>
          <w:p w14:paraId="5F4321B8" w14:textId="77777777" w:rsidR="003B0D7B" w:rsidRPr="00083DE5" w:rsidRDefault="003B0D7B" w:rsidP="00FA1070">
            <w:pPr>
              <w:spacing w:after="0" w:line="240" w:lineRule="auto"/>
              <w:rPr>
                <w:rFonts w:ascii="Times New Roman" w:eastAsia="Times New Roman" w:hAnsi="Times New Roman" w:cs="Times New Roman"/>
                <w:sz w:val="20"/>
                <w:szCs w:val="20"/>
                <w:lang w:val="en-ID" w:eastAsia="en-ID"/>
                <w14:ligatures w14:val="none"/>
              </w:rPr>
            </w:pPr>
          </w:p>
        </w:tc>
      </w:tr>
      <w:tr w:rsidR="003B0D7B" w:rsidRPr="00E747B3" w14:paraId="6B4EB8D5" w14:textId="77777777" w:rsidTr="00FA1070">
        <w:trPr>
          <w:gridAfter w:val="1"/>
          <w:wAfter w:w="14" w:type="dxa"/>
          <w:trHeight w:val="227"/>
        </w:trPr>
        <w:tc>
          <w:tcPr>
            <w:tcW w:w="945" w:type="dxa"/>
            <w:vMerge/>
            <w:tcBorders>
              <w:top w:val="nil"/>
              <w:left w:val="nil"/>
              <w:bottom w:val="single" w:sz="4" w:space="0" w:color="auto"/>
              <w:right w:val="nil"/>
            </w:tcBorders>
            <w:tcMar>
              <w:left w:w="28" w:type="dxa"/>
              <w:right w:w="28" w:type="dxa"/>
            </w:tcMar>
            <w:vAlign w:val="center"/>
            <w:hideMark/>
          </w:tcPr>
          <w:p w14:paraId="72BF5271"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right w:val="nil"/>
            </w:tcBorders>
            <w:shd w:val="clear" w:color="auto" w:fill="auto"/>
            <w:noWrap/>
            <w:tcMar>
              <w:left w:w="28" w:type="dxa"/>
              <w:right w:w="28" w:type="dxa"/>
            </w:tcMar>
            <w:vAlign w:val="bottom"/>
            <w:hideMark/>
          </w:tcPr>
          <w:p w14:paraId="30CAB223"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344" w:type="dxa"/>
            <w:tcBorders>
              <w:top w:val="nil"/>
              <w:left w:val="nil"/>
              <w:right w:val="nil"/>
            </w:tcBorders>
            <w:shd w:val="clear" w:color="auto" w:fill="auto"/>
            <w:noWrap/>
            <w:tcMar>
              <w:left w:w="28" w:type="dxa"/>
              <w:right w:w="28" w:type="dxa"/>
            </w:tcMar>
            <w:vAlign w:val="bottom"/>
          </w:tcPr>
          <w:p w14:paraId="6B20B092"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w:t>
            </w:r>
            <w:r w:rsidRPr="001246B0">
              <w:rPr>
                <w:rFonts w:ascii="Times New Roman" w:hAnsi="Times New Roman" w:cs="Times New Roman"/>
                <w:color w:val="000000"/>
                <w:sz w:val="20"/>
                <w:szCs w:val="20"/>
              </w:rPr>
              <w:t>1.</w:t>
            </w:r>
            <w:r>
              <w:rPr>
                <w:rFonts w:ascii="Times New Roman" w:hAnsi="Times New Roman" w:cs="Times New Roman"/>
                <w:color w:val="000000"/>
                <w:sz w:val="20"/>
                <w:szCs w:val="20"/>
                <w:lang w:val="en-US"/>
              </w:rPr>
              <w:t>6</w:t>
            </w:r>
            <w:r w:rsidRPr="001246B0">
              <w:rPr>
                <w:rFonts w:ascii="Times New Roman" w:hAnsi="Times New Roman" w:cs="Times New Roman"/>
                <w:color w:val="000000"/>
                <w:sz w:val="20"/>
                <w:szCs w:val="20"/>
              </w:rPr>
              <w:t>3±</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9</w:t>
            </w:r>
            <w:r w:rsidRPr="001246B0">
              <w:rPr>
                <w:rFonts w:ascii="Times New Roman" w:hAnsi="Times New Roman" w:cs="Times New Roman"/>
                <w:color w:val="000000"/>
                <w:sz w:val="20"/>
                <w:szCs w:val="20"/>
              </w:rPr>
              <w:t>7</w:t>
            </w:r>
          </w:p>
        </w:tc>
        <w:tc>
          <w:tcPr>
            <w:tcW w:w="1444" w:type="dxa"/>
            <w:tcBorders>
              <w:top w:val="nil"/>
              <w:left w:val="nil"/>
              <w:right w:val="nil"/>
            </w:tcBorders>
            <w:shd w:val="clear" w:color="auto" w:fill="auto"/>
            <w:noWrap/>
            <w:tcMar>
              <w:left w:w="28" w:type="dxa"/>
              <w:right w:w="28" w:type="dxa"/>
            </w:tcMar>
            <w:vAlign w:val="bottom"/>
          </w:tcPr>
          <w:p w14:paraId="6022B24B"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5</w:t>
            </w:r>
            <w:r w:rsidRPr="001246B0">
              <w:rPr>
                <w:rFonts w:ascii="Times New Roman" w:hAnsi="Times New Roman" w:cs="Times New Roman"/>
                <w:color w:val="000000"/>
                <w:sz w:val="20"/>
                <w:szCs w:val="20"/>
              </w:rPr>
              <w:t>8±</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.6</w:t>
            </w:r>
            <w:r>
              <w:rPr>
                <w:rFonts w:ascii="Times New Roman" w:hAnsi="Times New Roman" w:cs="Times New Roman"/>
                <w:color w:val="000000"/>
                <w:sz w:val="20"/>
                <w:szCs w:val="20"/>
                <w:lang w:val="en-US"/>
              </w:rPr>
              <w:t>7</w:t>
            </w:r>
          </w:p>
        </w:tc>
        <w:tc>
          <w:tcPr>
            <w:tcW w:w="1444" w:type="dxa"/>
            <w:tcBorders>
              <w:top w:val="nil"/>
              <w:left w:val="nil"/>
              <w:right w:val="nil"/>
            </w:tcBorders>
            <w:shd w:val="clear" w:color="auto" w:fill="auto"/>
            <w:noWrap/>
            <w:tcMar>
              <w:left w:w="28" w:type="dxa"/>
              <w:right w:w="28" w:type="dxa"/>
            </w:tcMar>
            <w:vAlign w:val="bottom"/>
          </w:tcPr>
          <w:p w14:paraId="2E1EDEC2"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1246B0">
              <w:rPr>
                <w:rFonts w:ascii="Times New Roman" w:hAnsi="Times New Roman" w:cs="Times New Roman"/>
                <w:color w:val="000000"/>
                <w:sz w:val="20"/>
                <w:szCs w:val="20"/>
              </w:rPr>
              <w:t>1.</w:t>
            </w:r>
            <w:r>
              <w:rPr>
                <w:rFonts w:ascii="Times New Roman" w:hAnsi="Times New Roman" w:cs="Times New Roman"/>
                <w:color w:val="000000"/>
                <w:sz w:val="20"/>
                <w:szCs w:val="20"/>
                <w:lang w:val="en-US"/>
              </w:rPr>
              <w:t>16</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4</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47</w:t>
            </w:r>
          </w:p>
        </w:tc>
        <w:tc>
          <w:tcPr>
            <w:tcW w:w="111" w:type="dxa"/>
            <w:gridSpan w:val="2"/>
            <w:tcBorders>
              <w:top w:val="nil"/>
              <w:left w:val="nil"/>
              <w:right w:val="nil"/>
            </w:tcBorders>
            <w:shd w:val="clear" w:color="auto" w:fill="auto"/>
            <w:noWrap/>
            <w:tcMar>
              <w:left w:w="28" w:type="dxa"/>
              <w:right w:w="28" w:type="dxa"/>
            </w:tcMar>
            <w:vAlign w:val="bottom"/>
          </w:tcPr>
          <w:p w14:paraId="71548773"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91" w:type="dxa"/>
            <w:gridSpan w:val="2"/>
            <w:tcBorders>
              <w:top w:val="nil"/>
              <w:left w:val="nil"/>
              <w:right w:val="nil"/>
            </w:tcBorders>
            <w:shd w:val="clear" w:color="auto" w:fill="auto"/>
            <w:noWrap/>
            <w:tcMar>
              <w:left w:w="28" w:type="dxa"/>
              <w:right w:w="28" w:type="dxa"/>
            </w:tcMar>
            <w:vAlign w:val="bottom"/>
          </w:tcPr>
          <w:p w14:paraId="52DD31D9"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4</w:t>
            </w:r>
            <w:r w:rsidRPr="001246B0">
              <w:rPr>
                <w:rFonts w:ascii="Times New Roman" w:hAnsi="Times New Roman" w:cs="Times New Roman"/>
                <w:color w:val="000000"/>
                <w:sz w:val="20"/>
                <w:szCs w:val="20"/>
              </w:rPr>
              <w:t>5±</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41</w:t>
            </w:r>
          </w:p>
        </w:tc>
        <w:tc>
          <w:tcPr>
            <w:tcW w:w="1344" w:type="dxa"/>
            <w:tcBorders>
              <w:top w:val="nil"/>
              <w:left w:val="nil"/>
              <w:right w:val="nil"/>
            </w:tcBorders>
            <w:shd w:val="clear" w:color="auto" w:fill="auto"/>
            <w:noWrap/>
            <w:tcMar>
              <w:left w:w="28" w:type="dxa"/>
              <w:right w:w="28" w:type="dxa"/>
            </w:tcMar>
            <w:vAlign w:val="bottom"/>
          </w:tcPr>
          <w:p w14:paraId="0ACE4167"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w:t>
            </w:r>
            <w:r w:rsidRPr="001246B0">
              <w:rPr>
                <w:rFonts w:ascii="Times New Roman" w:hAnsi="Times New Roman" w:cs="Times New Roman"/>
                <w:color w:val="000000"/>
                <w:sz w:val="20"/>
                <w:szCs w:val="20"/>
              </w:rPr>
              <w:t>1.</w:t>
            </w:r>
            <w:r>
              <w:rPr>
                <w:rFonts w:ascii="Times New Roman" w:hAnsi="Times New Roman" w:cs="Times New Roman"/>
                <w:color w:val="000000"/>
                <w:sz w:val="20"/>
                <w:szCs w:val="20"/>
                <w:lang w:val="en-US"/>
              </w:rPr>
              <w:t>70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98</w:t>
            </w:r>
          </w:p>
        </w:tc>
        <w:tc>
          <w:tcPr>
            <w:tcW w:w="1244" w:type="dxa"/>
            <w:tcBorders>
              <w:top w:val="nil"/>
              <w:left w:val="nil"/>
              <w:right w:val="nil"/>
            </w:tcBorders>
            <w:shd w:val="clear" w:color="auto" w:fill="auto"/>
            <w:noWrap/>
            <w:tcMar>
              <w:left w:w="28" w:type="dxa"/>
              <w:right w:w="28" w:type="dxa"/>
            </w:tcMar>
            <w:vAlign w:val="bottom"/>
          </w:tcPr>
          <w:p w14:paraId="25AFD1A7"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w:t>
            </w:r>
            <w:r w:rsidRPr="001246B0">
              <w:rPr>
                <w:rFonts w:ascii="Times New Roman" w:hAnsi="Times New Roman" w:cs="Times New Roman"/>
                <w:color w:val="000000"/>
                <w:sz w:val="20"/>
                <w:szCs w:val="20"/>
              </w:rPr>
              <w:t>1.</w:t>
            </w:r>
            <w:r>
              <w:rPr>
                <w:rFonts w:ascii="Times New Roman" w:hAnsi="Times New Roman" w:cs="Times New Roman"/>
                <w:color w:val="000000"/>
                <w:sz w:val="20"/>
                <w:szCs w:val="20"/>
                <w:lang w:val="en-US"/>
              </w:rPr>
              <w:t>26</w:t>
            </w:r>
            <w:r w:rsidRPr="001246B0">
              <w:rPr>
                <w:rFonts w:ascii="Times New Roman" w:hAnsi="Times New Roman" w:cs="Times New Roman"/>
                <w:color w:val="000000"/>
                <w:sz w:val="20"/>
                <w:szCs w:val="20"/>
              </w:rPr>
              <w:t>±0.</w:t>
            </w:r>
            <w:r>
              <w:rPr>
                <w:rFonts w:ascii="Times New Roman" w:hAnsi="Times New Roman" w:cs="Times New Roman"/>
                <w:color w:val="000000"/>
                <w:sz w:val="20"/>
                <w:szCs w:val="20"/>
                <w:lang w:val="en-US"/>
              </w:rPr>
              <w:t>74</w:t>
            </w:r>
          </w:p>
        </w:tc>
        <w:tc>
          <w:tcPr>
            <w:tcW w:w="111" w:type="dxa"/>
            <w:gridSpan w:val="2"/>
            <w:tcBorders>
              <w:top w:val="nil"/>
              <w:left w:val="nil"/>
              <w:right w:val="nil"/>
            </w:tcBorders>
            <w:shd w:val="clear" w:color="auto" w:fill="auto"/>
            <w:noWrap/>
            <w:tcMar>
              <w:left w:w="28" w:type="dxa"/>
              <w:right w:w="28" w:type="dxa"/>
            </w:tcMar>
            <w:vAlign w:val="bottom"/>
          </w:tcPr>
          <w:p w14:paraId="650AC736"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193" w:type="dxa"/>
            <w:gridSpan w:val="2"/>
            <w:tcBorders>
              <w:top w:val="nil"/>
              <w:left w:val="nil"/>
              <w:right w:val="nil"/>
            </w:tcBorders>
            <w:shd w:val="clear" w:color="auto" w:fill="auto"/>
            <w:noWrap/>
            <w:tcMar>
              <w:left w:w="28" w:type="dxa"/>
              <w:right w:w="28" w:type="dxa"/>
            </w:tcMar>
            <w:vAlign w:val="bottom"/>
          </w:tcPr>
          <w:p w14:paraId="698950C2"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42</w:t>
            </w:r>
            <w:r w:rsidRPr="001246B0">
              <w:rPr>
                <w:rFonts w:ascii="Times New Roman" w:hAnsi="Times New Roman" w:cs="Times New Roman"/>
                <w:color w:val="000000"/>
                <w:sz w:val="20"/>
                <w:szCs w:val="20"/>
              </w:rPr>
              <w:t>±0.</w:t>
            </w:r>
            <w:r>
              <w:rPr>
                <w:rFonts w:ascii="Times New Roman" w:hAnsi="Times New Roman" w:cs="Times New Roman"/>
                <w:color w:val="000000"/>
                <w:sz w:val="20"/>
                <w:szCs w:val="20"/>
                <w:lang w:val="en-US"/>
              </w:rPr>
              <w:t>11</w:t>
            </w:r>
          </w:p>
        </w:tc>
        <w:tc>
          <w:tcPr>
            <w:tcW w:w="1355" w:type="dxa"/>
            <w:tcBorders>
              <w:top w:val="nil"/>
              <w:left w:val="nil"/>
              <w:right w:val="nil"/>
            </w:tcBorders>
            <w:shd w:val="clear" w:color="auto" w:fill="auto"/>
            <w:noWrap/>
            <w:tcMar>
              <w:left w:w="28" w:type="dxa"/>
              <w:right w:w="28" w:type="dxa"/>
            </w:tcMar>
            <w:vAlign w:val="bottom"/>
          </w:tcPr>
          <w:p w14:paraId="53EC2321"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1246B0">
              <w:rPr>
                <w:rFonts w:ascii="Times New Roman" w:hAnsi="Times New Roman" w:cs="Times New Roman"/>
                <w:color w:val="000000"/>
                <w:sz w:val="20"/>
                <w:szCs w:val="20"/>
              </w:rPr>
              <w:t>1.</w:t>
            </w:r>
            <w:r>
              <w:rPr>
                <w:rFonts w:ascii="Times New Roman" w:hAnsi="Times New Roman" w:cs="Times New Roman"/>
                <w:color w:val="000000"/>
                <w:sz w:val="20"/>
                <w:szCs w:val="20"/>
                <w:lang w:val="en-US"/>
              </w:rPr>
              <w:t>37</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61</w:t>
            </w:r>
          </w:p>
        </w:tc>
        <w:tc>
          <w:tcPr>
            <w:tcW w:w="1255" w:type="dxa"/>
            <w:tcBorders>
              <w:top w:val="nil"/>
              <w:left w:val="nil"/>
              <w:right w:val="nil"/>
            </w:tcBorders>
            <w:shd w:val="clear" w:color="auto" w:fill="auto"/>
            <w:noWrap/>
            <w:tcMar>
              <w:left w:w="28" w:type="dxa"/>
              <w:right w:w="28" w:type="dxa"/>
            </w:tcMar>
            <w:vAlign w:val="bottom"/>
          </w:tcPr>
          <w:p w14:paraId="250C7E1C"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79</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46</w:t>
            </w:r>
          </w:p>
        </w:tc>
      </w:tr>
      <w:tr w:rsidR="003B0D7B" w:rsidRPr="00E747B3" w14:paraId="72D7681A" w14:textId="77777777" w:rsidTr="00FA1070">
        <w:trPr>
          <w:gridAfter w:val="1"/>
          <w:wAfter w:w="14" w:type="dxa"/>
          <w:trHeight w:val="227"/>
        </w:trPr>
        <w:tc>
          <w:tcPr>
            <w:tcW w:w="945" w:type="dxa"/>
            <w:vMerge/>
            <w:tcBorders>
              <w:top w:val="nil"/>
              <w:left w:val="nil"/>
              <w:bottom w:val="single" w:sz="4" w:space="0" w:color="auto"/>
              <w:right w:val="nil"/>
            </w:tcBorders>
            <w:tcMar>
              <w:left w:w="28" w:type="dxa"/>
              <w:right w:w="28" w:type="dxa"/>
            </w:tcMar>
            <w:vAlign w:val="center"/>
            <w:hideMark/>
          </w:tcPr>
          <w:p w14:paraId="4615BA37"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single" w:sz="4" w:space="0" w:color="auto"/>
              <w:right w:val="nil"/>
            </w:tcBorders>
            <w:shd w:val="clear" w:color="auto" w:fill="auto"/>
            <w:noWrap/>
            <w:tcMar>
              <w:left w:w="28" w:type="dxa"/>
              <w:right w:w="28" w:type="dxa"/>
            </w:tcMar>
            <w:vAlign w:val="bottom"/>
            <w:hideMark/>
          </w:tcPr>
          <w:p w14:paraId="4A95AD1E"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344" w:type="dxa"/>
            <w:tcBorders>
              <w:top w:val="nil"/>
              <w:left w:val="nil"/>
              <w:bottom w:val="single" w:sz="4" w:space="0" w:color="auto"/>
              <w:right w:val="nil"/>
            </w:tcBorders>
            <w:shd w:val="clear" w:color="auto" w:fill="auto"/>
            <w:noWrap/>
            <w:tcMar>
              <w:left w:w="28" w:type="dxa"/>
              <w:right w:w="28" w:type="dxa"/>
            </w:tcMar>
            <w:vAlign w:val="bottom"/>
          </w:tcPr>
          <w:p w14:paraId="6B1F2945"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1246B0">
              <w:rPr>
                <w:rFonts w:ascii="Times New Roman" w:hAnsi="Times New Roman" w:cs="Times New Roman"/>
                <w:color w:val="000000"/>
                <w:sz w:val="20"/>
                <w:szCs w:val="20"/>
              </w:rPr>
              <w:t>1.4</w:t>
            </w:r>
            <w:r>
              <w:rPr>
                <w:rFonts w:ascii="Times New Roman" w:hAnsi="Times New Roman" w:cs="Times New Roman"/>
                <w:color w:val="000000"/>
                <w:sz w:val="20"/>
                <w:szCs w:val="20"/>
                <w:lang w:val="en-US"/>
              </w:rPr>
              <w:t>1</w:t>
            </w:r>
            <w:r w:rsidRPr="001246B0">
              <w:rPr>
                <w:rFonts w:ascii="Times New Roman" w:hAnsi="Times New Roman" w:cs="Times New Roman"/>
                <w:color w:val="000000"/>
                <w:sz w:val="20"/>
                <w:szCs w:val="20"/>
              </w:rPr>
              <w:t>±1.</w:t>
            </w:r>
            <w:r>
              <w:rPr>
                <w:rFonts w:ascii="Times New Roman" w:hAnsi="Times New Roman" w:cs="Times New Roman"/>
                <w:color w:val="000000"/>
                <w:sz w:val="20"/>
                <w:szCs w:val="20"/>
                <w:lang w:val="en-US"/>
              </w:rPr>
              <w:t>11</w:t>
            </w:r>
          </w:p>
        </w:tc>
        <w:tc>
          <w:tcPr>
            <w:tcW w:w="1444" w:type="dxa"/>
            <w:tcBorders>
              <w:top w:val="nil"/>
              <w:left w:val="nil"/>
              <w:bottom w:val="single" w:sz="4" w:space="0" w:color="auto"/>
              <w:right w:val="nil"/>
            </w:tcBorders>
            <w:shd w:val="clear" w:color="auto" w:fill="auto"/>
            <w:noWrap/>
            <w:tcMar>
              <w:left w:w="28" w:type="dxa"/>
              <w:right w:w="28" w:type="dxa"/>
            </w:tcMar>
            <w:vAlign w:val="bottom"/>
          </w:tcPr>
          <w:p w14:paraId="257F1FF3"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3</w:t>
            </w:r>
            <w:r w:rsidRPr="001246B0">
              <w:rPr>
                <w:rFonts w:ascii="Times New Roman" w:hAnsi="Times New Roman" w:cs="Times New Roman"/>
                <w:color w:val="000000"/>
                <w:sz w:val="20"/>
                <w:szCs w:val="20"/>
              </w:rPr>
              <w:t>.7</w:t>
            </w:r>
            <w:r>
              <w:rPr>
                <w:rFonts w:ascii="Times New Roman" w:hAnsi="Times New Roman" w:cs="Times New Roman"/>
                <w:color w:val="000000"/>
                <w:sz w:val="20"/>
                <w:szCs w:val="20"/>
                <w:lang w:val="en-US"/>
              </w:rPr>
              <w:t>4</w:t>
            </w:r>
            <w:r w:rsidRPr="001246B0">
              <w:rPr>
                <w:rFonts w:ascii="Times New Roman" w:hAnsi="Times New Roman" w:cs="Times New Roman"/>
                <w:color w:val="000000"/>
                <w:sz w:val="20"/>
                <w:szCs w:val="20"/>
              </w:rPr>
              <w:t>±0.</w:t>
            </w:r>
            <w:r>
              <w:rPr>
                <w:rFonts w:ascii="Times New Roman" w:hAnsi="Times New Roman" w:cs="Times New Roman"/>
                <w:color w:val="000000"/>
                <w:sz w:val="20"/>
                <w:szCs w:val="20"/>
                <w:lang w:val="en-US"/>
              </w:rPr>
              <w:t>73</w:t>
            </w:r>
          </w:p>
        </w:tc>
        <w:tc>
          <w:tcPr>
            <w:tcW w:w="1444" w:type="dxa"/>
            <w:tcBorders>
              <w:top w:val="nil"/>
              <w:left w:val="nil"/>
              <w:bottom w:val="single" w:sz="4" w:space="0" w:color="auto"/>
              <w:right w:val="nil"/>
            </w:tcBorders>
            <w:shd w:val="clear" w:color="auto" w:fill="auto"/>
            <w:noWrap/>
            <w:tcMar>
              <w:left w:w="28" w:type="dxa"/>
              <w:right w:w="28" w:type="dxa"/>
            </w:tcMar>
            <w:vAlign w:val="bottom"/>
          </w:tcPr>
          <w:p w14:paraId="18F965B3"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4</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64</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51</w:t>
            </w:r>
          </w:p>
        </w:tc>
        <w:tc>
          <w:tcPr>
            <w:tcW w:w="111" w:type="dxa"/>
            <w:gridSpan w:val="2"/>
            <w:tcBorders>
              <w:top w:val="nil"/>
              <w:left w:val="nil"/>
              <w:bottom w:val="single" w:sz="4" w:space="0" w:color="auto"/>
              <w:right w:val="nil"/>
            </w:tcBorders>
            <w:shd w:val="clear" w:color="auto" w:fill="auto"/>
            <w:noWrap/>
            <w:tcMar>
              <w:left w:w="28" w:type="dxa"/>
              <w:right w:w="28" w:type="dxa"/>
            </w:tcMar>
            <w:vAlign w:val="bottom"/>
            <w:hideMark/>
          </w:tcPr>
          <w:p w14:paraId="32BF5540"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91" w:type="dxa"/>
            <w:gridSpan w:val="2"/>
            <w:tcBorders>
              <w:top w:val="nil"/>
              <w:left w:val="nil"/>
              <w:bottom w:val="single" w:sz="4" w:space="0" w:color="auto"/>
              <w:right w:val="nil"/>
            </w:tcBorders>
            <w:shd w:val="clear" w:color="auto" w:fill="auto"/>
            <w:noWrap/>
            <w:tcMar>
              <w:left w:w="28" w:type="dxa"/>
              <w:right w:w="28" w:type="dxa"/>
            </w:tcMar>
            <w:vAlign w:val="bottom"/>
          </w:tcPr>
          <w:p w14:paraId="71364E31"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2</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31</w:t>
            </w:r>
            <w:r w:rsidRPr="001246B0">
              <w:rPr>
                <w:rFonts w:ascii="Times New Roman" w:hAnsi="Times New Roman" w:cs="Times New Roman"/>
                <w:color w:val="000000"/>
                <w:sz w:val="20"/>
                <w:szCs w:val="20"/>
              </w:rPr>
              <w:t>±0.8</w:t>
            </w:r>
            <w:r>
              <w:rPr>
                <w:rFonts w:ascii="Times New Roman" w:hAnsi="Times New Roman" w:cs="Times New Roman"/>
                <w:color w:val="000000"/>
                <w:sz w:val="20"/>
                <w:szCs w:val="20"/>
                <w:lang w:val="en-US"/>
              </w:rPr>
              <w:t>5</w:t>
            </w:r>
          </w:p>
        </w:tc>
        <w:tc>
          <w:tcPr>
            <w:tcW w:w="1344" w:type="dxa"/>
            <w:tcBorders>
              <w:top w:val="nil"/>
              <w:left w:val="nil"/>
              <w:bottom w:val="single" w:sz="4" w:space="0" w:color="auto"/>
              <w:right w:val="nil"/>
            </w:tcBorders>
            <w:shd w:val="clear" w:color="auto" w:fill="auto"/>
            <w:noWrap/>
            <w:tcMar>
              <w:left w:w="28" w:type="dxa"/>
              <w:right w:w="28" w:type="dxa"/>
            </w:tcMar>
            <w:vAlign w:val="bottom"/>
          </w:tcPr>
          <w:p w14:paraId="4B6294C0"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3</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62</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1</w:t>
            </w:r>
            <w:r w:rsidRPr="001246B0">
              <w:rPr>
                <w:rFonts w:ascii="Times New Roman" w:hAnsi="Times New Roman" w:cs="Times New Roman"/>
                <w:color w:val="000000"/>
                <w:sz w:val="20"/>
                <w:szCs w:val="20"/>
              </w:rPr>
              <w:t>.0</w:t>
            </w:r>
            <w:r>
              <w:rPr>
                <w:rFonts w:ascii="Times New Roman" w:hAnsi="Times New Roman" w:cs="Times New Roman"/>
                <w:color w:val="000000"/>
                <w:sz w:val="20"/>
                <w:szCs w:val="20"/>
                <w:lang w:val="en-US"/>
              </w:rPr>
              <w:t>3</w:t>
            </w:r>
          </w:p>
        </w:tc>
        <w:tc>
          <w:tcPr>
            <w:tcW w:w="1244" w:type="dxa"/>
            <w:tcBorders>
              <w:top w:val="nil"/>
              <w:left w:val="nil"/>
              <w:bottom w:val="single" w:sz="4" w:space="0" w:color="auto"/>
              <w:right w:val="nil"/>
            </w:tcBorders>
            <w:shd w:val="clear" w:color="auto" w:fill="auto"/>
            <w:noWrap/>
            <w:tcMar>
              <w:left w:w="28" w:type="dxa"/>
              <w:right w:w="28" w:type="dxa"/>
            </w:tcMar>
            <w:vAlign w:val="bottom"/>
          </w:tcPr>
          <w:p w14:paraId="1FF179C5"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1246B0">
              <w:rPr>
                <w:rFonts w:ascii="Times New Roman" w:hAnsi="Times New Roman" w:cs="Times New Roman"/>
                <w:color w:val="000000"/>
                <w:sz w:val="20"/>
                <w:szCs w:val="20"/>
              </w:rPr>
              <w:t>1.</w:t>
            </w:r>
            <w:r>
              <w:rPr>
                <w:rFonts w:ascii="Times New Roman" w:hAnsi="Times New Roman" w:cs="Times New Roman"/>
                <w:color w:val="000000"/>
                <w:sz w:val="20"/>
                <w:szCs w:val="20"/>
                <w:lang w:val="en-US"/>
              </w:rPr>
              <w:t>1</w:t>
            </w:r>
            <w:r w:rsidRPr="001246B0">
              <w:rPr>
                <w:rFonts w:ascii="Times New Roman" w:hAnsi="Times New Roman" w:cs="Times New Roman"/>
                <w:color w:val="000000"/>
                <w:sz w:val="20"/>
                <w:szCs w:val="20"/>
              </w:rPr>
              <w:t>3±</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4</w:t>
            </w:r>
            <w:r w:rsidRPr="001246B0">
              <w:rPr>
                <w:rFonts w:ascii="Times New Roman" w:hAnsi="Times New Roman" w:cs="Times New Roman"/>
                <w:color w:val="000000"/>
                <w:sz w:val="20"/>
                <w:szCs w:val="20"/>
              </w:rPr>
              <w:t>6</w:t>
            </w:r>
          </w:p>
        </w:tc>
        <w:tc>
          <w:tcPr>
            <w:tcW w:w="111" w:type="dxa"/>
            <w:gridSpan w:val="2"/>
            <w:tcBorders>
              <w:top w:val="nil"/>
              <w:left w:val="nil"/>
              <w:bottom w:val="single" w:sz="4" w:space="0" w:color="auto"/>
              <w:right w:val="nil"/>
            </w:tcBorders>
            <w:shd w:val="clear" w:color="auto" w:fill="auto"/>
            <w:noWrap/>
            <w:tcMar>
              <w:left w:w="28" w:type="dxa"/>
              <w:right w:w="28" w:type="dxa"/>
            </w:tcMar>
            <w:vAlign w:val="bottom"/>
            <w:hideMark/>
          </w:tcPr>
          <w:p w14:paraId="0DD94340"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193" w:type="dxa"/>
            <w:gridSpan w:val="2"/>
            <w:tcBorders>
              <w:top w:val="nil"/>
              <w:left w:val="nil"/>
              <w:bottom w:val="single" w:sz="4" w:space="0" w:color="auto"/>
              <w:right w:val="nil"/>
            </w:tcBorders>
            <w:shd w:val="clear" w:color="auto" w:fill="auto"/>
            <w:noWrap/>
            <w:tcMar>
              <w:left w:w="28" w:type="dxa"/>
              <w:right w:w="28" w:type="dxa"/>
            </w:tcMar>
            <w:vAlign w:val="bottom"/>
          </w:tcPr>
          <w:p w14:paraId="62F5A911"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3</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16</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1</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91</w:t>
            </w:r>
          </w:p>
        </w:tc>
        <w:tc>
          <w:tcPr>
            <w:tcW w:w="1355" w:type="dxa"/>
            <w:tcBorders>
              <w:top w:val="nil"/>
              <w:left w:val="nil"/>
              <w:bottom w:val="single" w:sz="4" w:space="0" w:color="auto"/>
              <w:right w:val="nil"/>
            </w:tcBorders>
            <w:shd w:val="clear" w:color="auto" w:fill="auto"/>
            <w:noWrap/>
            <w:tcMar>
              <w:left w:w="28" w:type="dxa"/>
              <w:right w:w="28" w:type="dxa"/>
            </w:tcMar>
            <w:vAlign w:val="bottom"/>
          </w:tcPr>
          <w:p w14:paraId="0563E192"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4</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2</w:t>
            </w:r>
            <w:r w:rsidRPr="001246B0">
              <w:rPr>
                <w:rFonts w:ascii="Times New Roman" w:hAnsi="Times New Roman" w:cs="Times New Roman"/>
                <w:color w:val="000000"/>
                <w:sz w:val="20"/>
                <w:szCs w:val="20"/>
              </w:rPr>
              <w:t>7±</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35</w:t>
            </w:r>
          </w:p>
        </w:tc>
        <w:tc>
          <w:tcPr>
            <w:tcW w:w="1255" w:type="dxa"/>
            <w:tcBorders>
              <w:top w:val="nil"/>
              <w:left w:val="nil"/>
              <w:bottom w:val="single" w:sz="4" w:space="0" w:color="auto"/>
              <w:right w:val="nil"/>
            </w:tcBorders>
            <w:shd w:val="clear" w:color="auto" w:fill="auto"/>
            <w:noWrap/>
            <w:tcMar>
              <w:left w:w="28" w:type="dxa"/>
              <w:right w:w="28" w:type="dxa"/>
            </w:tcMar>
            <w:vAlign w:val="bottom"/>
          </w:tcPr>
          <w:p w14:paraId="63D16332"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Pr>
                <w:rFonts w:ascii="Times New Roman" w:hAnsi="Times New Roman" w:cs="Times New Roman"/>
                <w:color w:val="000000"/>
                <w:sz w:val="20"/>
                <w:szCs w:val="20"/>
                <w:lang w:val="en-US"/>
              </w:rPr>
              <w:t>4</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3±</w:t>
            </w:r>
            <w:r>
              <w:rPr>
                <w:rFonts w:ascii="Times New Roman" w:hAnsi="Times New Roman" w:cs="Times New Roman"/>
                <w:color w:val="000000"/>
                <w:sz w:val="20"/>
                <w:szCs w:val="20"/>
                <w:lang w:val="en-US"/>
              </w:rPr>
              <w:t>0</w:t>
            </w:r>
            <w:r w:rsidRPr="001246B0">
              <w:rPr>
                <w:rFonts w:ascii="Times New Roman" w:hAnsi="Times New Roman" w:cs="Times New Roman"/>
                <w:color w:val="000000"/>
                <w:sz w:val="20"/>
                <w:szCs w:val="20"/>
              </w:rPr>
              <w:t>.</w:t>
            </w:r>
            <w:r>
              <w:rPr>
                <w:rFonts w:ascii="Times New Roman" w:hAnsi="Times New Roman" w:cs="Times New Roman"/>
                <w:color w:val="000000"/>
                <w:sz w:val="20"/>
                <w:szCs w:val="20"/>
                <w:lang w:val="en-US"/>
              </w:rPr>
              <w:t>93</w:t>
            </w:r>
          </w:p>
        </w:tc>
      </w:tr>
      <w:tr w:rsidR="003B0D7B" w:rsidRPr="00E747B3" w14:paraId="0A807C17" w14:textId="77777777" w:rsidTr="00FA1070">
        <w:trPr>
          <w:gridAfter w:val="1"/>
          <w:wAfter w:w="14" w:type="dxa"/>
          <w:trHeight w:val="227"/>
        </w:trPr>
        <w:tc>
          <w:tcPr>
            <w:tcW w:w="945" w:type="dxa"/>
            <w:vMerge w:val="restart"/>
            <w:tcBorders>
              <w:top w:val="single" w:sz="4" w:space="0" w:color="auto"/>
              <w:left w:val="nil"/>
              <w:right w:val="nil"/>
            </w:tcBorders>
            <w:tcMar>
              <w:left w:w="28" w:type="dxa"/>
              <w:right w:w="28" w:type="dxa"/>
            </w:tcMar>
          </w:tcPr>
          <w:p w14:paraId="4CC19FB6" w14:textId="77777777" w:rsidR="003B0D7B" w:rsidRPr="00EA1297"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EA1297">
              <w:rPr>
                <w:rFonts w:ascii="Times New Roman" w:eastAsia="Times New Roman" w:hAnsi="Times New Roman" w:cs="Times New Roman"/>
                <w:color w:val="000000"/>
                <w:sz w:val="20"/>
                <w:szCs w:val="20"/>
                <w:lang w:val="en-ID" w:eastAsia="en-ID"/>
                <w14:ligatures w14:val="none"/>
              </w:rPr>
              <w:t>Microbial Biomass N</w:t>
            </w:r>
          </w:p>
          <w:p w14:paraId="3B18E31B" w14:textId="6D50E67F"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EA1297">
              <w:rPr>
                <w:rFonts w:ascii="Times New Roman" w:eastAsia="Times New Roman" w:hAnsi="Times New Roman" w:cs="Times New Roman"/>
                <w:color w:val="000000"/>
                <w:sz w:val="20"/>
                <w:szCs w:val="20"/>
                <w:lang w:val="en-ID" w:eastAsia="en-ID"/>
                <w14:ligatures w14:val="none"/>
              </w:rPr>
              <w:t>(mg</w:t>
            </w:r>
            <w:r w:rsidR="00810847">
              <w:rPr>
                <w:rFonts w:ascii="Times New Roman" w:eastAsia="Times New Roman" w:hAnsi="Times New Roman" w:cs="Times New Roman"/>
                <w:color w:val="000000"/>
                <w:sz w:val="20"/>
                <w:szCs w:val="20"/>
                <w:lang w:val="en-ID" w:eastAsia="en-ID"/>
                <w14:ligatures w14:val="none"/>
              </w:rPr>
              <w:t>/</w:t>
            </w:r>
            <w:r w:rsidRPr="00EA1297">
              <w:rPr>
                <w:rFonts w:ascii="Times New Roman" w:eastAsia="Times New Roman" w:hAnsi="Times New Roman" w:cs="Times New Roman"/>
                <w:color w:val="000000"/>
                <w:sz w:val="20"/>
                <w:szCs w:val="20"/>
                <w:lang w:val="en-ID" w:eastAsia="en-ID"/>
                <w14:ligatures w14:val="none"/>
              </w:rPr>
              <w:t>kg)</w:t>
            </w:r>
          </w:p>
        </w:tc>
        <w:tc>
          <w:tcPr>
            <w:tcW w:w="2045" w:type="dxa"/>
            <w:tcBorders>
              <w:top w:val="single" w:sz="4" w:space="0" w:color="auto"/>
              <w:left w:val="nil"/>
              <w:bottom w:val="nil"/>
              <w:right w:val="nil"/>
            </w:tcBorders>
            <w:shd w:val="clear" w:color="auto" w:fill="auto"/>
            <w:noWrap/>
            <w:tcMar>
              <w:left w:w="28" w:type="dxa"/>
              <w:right w:w="28" w:type="dxa"/>
            </w:tcMar>
            <w:vAlign w:val="bottom"/>
          </w:tcPr>
          <w:p w14:paraId="44CD626B"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0-20 cm soil depth</w:t>
            </w:r>
          </w:p>
        </w:tc>
        <w:tc>
          <w:tcPr>
            <w:tcW w:w="1344" w:type="dxa"/>
            <w:tcBorders>
              <w:top w:val="single" w:sz="4" w:space="0" w:color="auto"/>
              <w:left w:val="nil"/>
              <w:bottom w:val="nil"/>
              <w:right w:val="nil"/>
            </w:tcBorders>
            <w:shd w:val="clear" w:color="auto" w:fill="auto"/>
            <w:noWrap/>
            <w:tcMar>
              <w:left w:w="28" w:type="dxa"/>
              <w:right w:w="28" w:type="dxa"/>
            </w:tcMar>
            <w:vAlign w:val="bottom"/>
          </w:tcPr>
          <w:p w14:paraId="16457405" w14:textId="77777777" w:rsidR="003B0D7B" w:rsidRPr="00E747B3" w:rsidRDefault="003B0D7B" w:rsidP="00FA1070">
            <w:pPr>
              <w:spacing w:after="0" w:line="240" w:lineRule="auto"/>
              <w:rPr>
                <w:rFonts w:ascii="Times New Roman" w:hAnsi="Times New Roman" w:cs="Times New Roman"/>
                <w:color w:val="000000"/>
                <w:sz w:val="20"/>
                <w:szCs w:val="20"/>
              </w:rPr>
            </w:pPr>
          </w:p>
        </w:tc>
        <w:tc>
          <w:tcPr>
            <w:tcW w:w="1444" w:type="dxa"/>
            <w:tcBorders>
              <w:top w:val="single" w:sz="4" w:space="0" w:color="auto"/>
              <w:left w:val="nil"/>
              <w:bottom w:val="nil"/>
              <w:right w:val="nil"/>
            </w:tcBorders>
            <w:shd w:val="clear" w:color="auto" w:fill="auto"/>
            <w:noWrap/>
            <w:tcMar>
              <w:left w:w="28" w:type="dxa"/>
              <w:right w:w="28" w:type="dxa"/>
            </w:tcMar>
            <w:vAlign w:val="bottom"/>
          </w:tcPr>
          <w:p w14:paraId="0180B2CC" w14:textId="77777777" w:rsidR="003B0D7B" w:rsidRPr="00E747B3" w:rsidRDefault="003B0D7B" w:rsidP="00FA1070">
            <w:pPr>
              <w:spacing w:after="0" w:line="240" w:lineRule="auto"/>
              <w:rPr>
                <w:rFonts w:ascii="Times New Roman" w:hAnsi="Times New Roman" w:cs="Times New Roman"/>
                <w:color w:val="000000"/>
                <w:sz w:val="20"/>
                <w:szCs w:val="20"/>
              </w:rPr>
            </w:pPr>
          </w:p>
        </w:tc>
        <w:tc>
          <w:tcPr>
            <w:tcW w:w="1444" w:type="dxa"/>
            <w:tcBorders>
              <w:top w:val="single" w:sz="4" w:space="0" w:color="auto"/>
              <w:left w:val="nil"/>
              <w:bottom w:val="nil"/>
              <w:right w:val="nil"/>
            </w:tcBorders>
            <w:shd w:val="clear" w:color="auto" w:fill="auto"/>
            <w:noWrap/>
            <w:tcMar>
              <w:left w:w="28" w:type="dxa"/>
              <w:right w:w="28" w:type="dxa"/>
            </w:tcMar>
            <w:vAlign w:val="bottom"/>
          </w:tcPr>
          <w:p w14:paraId="4157DA75" w14:textId="77777777" w:rsidR="003B0D7B" w:rsidRPr="00E747B3" w:rsidRDefault="003B0D7B" w:rsidP="00FA1070">
            <w:pPr>
              <w:spacing w:after="0" w:line="240" w:lineRule="auto"/>
              <w:rPr>
                <w:rFonts w:ascii="Times New Roman" w:hAnsi="Times New Roman" w:cs="Times New Roman"/>
                <w:color w:val="000000"/>
                <w:sz w:val="20"/>
                <w:szCs w:val="20"/>
              </w:rPr>
            </w:pPr>
          </w:p>
        </w:tc>
        <w:tc>
          <w:tcPr>
            <w:tcW w:w="111" w:type="dxa"/>
            <w:gridSpan w:val="2"/>
            <w:tcBorders>
              <w:top w:val="single" w:sz="4" w:space="0" w:color="auto"/>
              <w:left w:val="nil"/>
              <w:bottom w:val="nil"/>
              <w:right w:val="nil"/>
            </w:tcBorders>
            <w:shd w:val="clear" w:color="auto" w:fill="auto"/>
            <w:noWrap/>
            <w:tcMar>
              <w:left w:w="28" w:type="dxa"/>
              <w:right w:w="28" w:type="dxa"/>
            </w:tcMar>
            <w:vAlign w:val="bottom"/>
          </w:tcPr>
          <w:p w14:paraId="626483A2"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91" w:type="dxa"/>
            <w:gridSpan w:val="2"/>
            <w:tcBorders>
              <w:top w:val="single" w:sz="4" w:space="0" w:color="auto"/>
              <w:left w:val="nil"/>
              <w:bottom w:val="nil"/>
              <w:right w:val="nil"/>
            </w:tcBorders>
            <w:shd w:val="clear" w:color="auto" w:fill="auto"/>
            <w:noWrap/>
            <w:tcMar>
              <w:left w:w="28" w:type="dxa"/>
              <w:right w:w="28" w:type="dxa"/>
            </w:tcMar>
            <w:vAlign w:val="bottom"/>
          </w:tcPr>
          <w:p w14:paraId="451ACDF2" w14:textId="77777777" w:rsidR="003B0D7B" w:rsidRPr="00E747B3" w:rsidRDefault="003B0D7B" w:rsidP="00FA1070">
            <w:pPr>
              <w:spacing w:after="0" w:line="240" w:lineRule="auto"/>
              <w:rPr>
                <w:rFonts w:ascii="Times New Roman" w:hAnsi="Times New Roman" w:cs="Times New Roman"/>
                <w:color w:val="000000"/>
                <w:sz w:val="20"/>
                <w:szCs w:val="20"/>
              </w:rPr>
            </w:pPr>
          </w:p>
        </w:tc>
        <w:tc>
          <w:tcPr>
            <w:tcW w:w="1344" w:type="dxa"/>
            <w:tcBorders>
              <w:top w:val="single" w:sz="4" w:space="0" w:color="auto"/>
              <w:left w:val="nil"/>
              <w:bottom w:val="nil"/>
              <w:right w:val="nil"/>
            </w:tcBorders>
            <w:shd w:val="clear" w:color="auto" w:fill="auto"/>
            <w:noWrap/>
            <w:tcMar>
              <w:left w:w="28" w:type="dxa"/>
              <w:right w:w="28" w:type="dxa"/>
            </w:tcMar>
            <w:vAlign w:val="bottom"/>
          </w:tcPr>
          <w:p w14:paraId="305B8C90" w14:textId="77777777" w:rsidR="003B0D7B" w:rsidRPr="00E747B3" w:rsidRDefault="003B0D7B" w:rsidP="00FA1070">
            <w:pPr>
              <w:spacing w:after="0" w:line="240" w:lineRule="auto"/>
              <w:rPr>
                <w:rFonts w:ascii="Times New Roman" w:hAnsi="Times New Roman" w:cs="Times New Roman"/>
                <w:color w:val="000000"/>
                <w:sz w:val="20"/>
                <w:szCs w:val="20"/>
              </w:rPr>
            </w:pPr>
          </w:p>
        </w:tc>
        <w:tc>
          <w:tcPr>
            <w:tcW w:w="1244" w:type="dxa"/>
            <w:tcBorders>
              <w:top w:val="single" w:sz="4" w:space="0" w:color="auto"/>
              <w:left w:val="nil"/>
              <w:bottom w:val="nil"/>
              <w:right w:val="nil"/>
            </w:tcBorders>
            <w:shd w:val="clear" w:color="auto" w:fill="auto"/>
            <w:noWrap/>
            <w:tcMar>
              <w:left w:w="28" w:type="dxa"/>
              <w:right w:w="28" w:type="dxa"/>
            </w:tcMar>
            <w:vAlign w:val="bottom"/>
          </w:tcPr>
          <w:p w14:paraId="432C4D60" w14:textId="77777777" w:rsidR="003B0D7B" w:rsidRPr="00E747B3" w:rsidRDefault="003B0D7B" w:rsidP="00FA1070">
            <w:pPr>
              <w:spacing w:after="0" w:line="240" w:lineRule="auto"/>
              <w:rPr>
                <w:rFonts w:ascii="Times New Roman" w:hAnsi="Times New Roman" w:cs="Times New Roman"/>
                <w:color w:val="000000"/>
                <w:sz w:val="20"/>
                <w:szCs w:val="20"/>
              </w:rPr>
            </w:pPr>
          </w:p>
        </w:tc>
        <w:tc>
          <w:tcPr>
            <w:tcW w:w="111" w:type="dxa"/>
            <w:gridSpan w:val="2"/>
            <w:tcBorders>
              <w:top w:val="single" w:sz="4" w:space="0" w:color="auto"/>
              <w:left w:val="nil"/>
              <w:bottom w:val="nil"/>
              <w:right w:val="nil"/>
            </w:tcBorders>
            <w:shd w:val="clear" w:color="auto" w:fill="auto"/>
            <w:noWrap/>
            <w:tcMar>
              <w:left w:w="28" w:type="dxa"/>
              <w:right w:w="28" w:type="dxa"/>
            </w:tcMar>
            <w:vAlign w:val="bottom"/>
          </w:tcPr>
          <w:p w14:paraId="15A12648" w14:textId="77777777" w:rsidR="003B0D7B" w:rsidRPr="00E747B3"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193" w:type="dxa"/>
            <w:gridSpan w:val="2"/>
            <w:tcBorders>
              <w:top w:val="single" w:sz="4" w:space="0" w:color="auto"/>
              <w:left w:val="nil"/>
              <w:bottom w:val="nil"/>
              <w:right w:val="nil"/>
            </w:tcBorders>
            <w:shd w:val="clear" w:color="auto" w:fill="auto"/>
            <w:noWrap/>
            <w:tcMar>
              <w:left w:w="28" w:type="dxa"/>
              <w:right w:w="28" w:type="dxa"/>
            </w:tcMar>
            <w:vAlign w:val="bottom"/>
          </w:tcPr>
          <w:p w14:paraId="624659CB" w14:textId="77777777" w:rsidR="003B0D7B" w:rsidRPr="00E747B3" w:rsidRDefault="003B0D7B" w:rsidP="00FA1070">
            <w:pPr>
              <w:spacing w:after="0" w:line="240" w:lineRule="auto"/>
              <w:rPr>
                <w:rFonts w:ascii="Times New Roman" w:hAnsi="Times New Roman" w:cs="Times New Roman"/>
                <w:color w:val="000000"/>
                <w:sz w:val="20"/>
                <w:szCs w:val="20"/>
              </w:rPr>
            </w:pPr>
          </w:p>
        </w:tc>
        <w:tc>
          <w:tcPr>
            <w:tcW w:w="1355" w:type="dxa"/>
            <w:tcBorders>
              <w:top w:val="single" w:sz="4" w:space="0" w:color="auto"/>
              <w:left w:val="nil"/>
              <w:bottom w:val="nil"/>
              <w:right w:val="nil"/>
            </w:tcBorders>
            <w:shd w:val="clear" w:color="auto" w:fill="auto"/>
            <w:noWrap/>
            <w:tcMar>
              <w:left w:w="28" w:type="dxa"/>
              <w:right w:w="28" w:type="dxa"/>
            </w:tcMar>
            <w:vAlign w:val="bottom"/>
          </w:tcPr>
          <w:p w14:paraId="3FEF9F15" w14:textId="77777777" w:rsidR="003B0D7B" w:rsidRPr="00E747B3" w:rsidRDefault="003B0D7B" w:rsidP="00FA1070">
            <w:pPr>
              <w:spacing w:after="0" w:line="240" w:lineRule="auto"/>
              <w:rPr>
                <w:rFonts w:ascii="Times New Roman" w:hAnsi="Times New Roman" w:cs="Times New Roman"/>
                <w:color w:val="000000"/>
                <w:sz w:val="20"/>
                <w:szCs w:val="20"/>
              </w:rPr>
            </w:pPr>
          </w:p>
        </w:tc>
        <w:tc>
          <w:tcPr>
            <w:tcW w:w="1255" w:type="dxa"/>
            <w:tcBorders>
              <w:top w:val="single" w:sz="4" w:space="0" w:color="auto"/>
              <w:left w:val="nil"/>
              <w:bottom w:val="nil"/>
              <w:right w:val="nil"/>
            </w:tcBorders>
            <w:shd w:val="clear" w:color="auto" w:fill="auto"/>
            <w:noWrap/>
            <w:tcMar>
              <w:left w:w="28" w:type="dxa"/>
              <w:right w:w="28" w:type="dxa"/>
            </w:tcMar>
            <w:vAlign w:val="bottom"/>
          </w:tcPr>
          <w:p w14:paraId="66B6B667" w14:textId="77777777" w:rsidR="003B0D7B" w:rsidRPr="00E747B3" w:rsidRDefault="003B0D7B" w:rsidP="00FA1070">
            <w:pPr>
              <w:spacing w:after="0" w:line="240" w:lineRule="auto"/>
              <w:rPr>
                <w:rFonts w:ascii="Times New Roman" w:hAnsi="Times New Roman" w:cs="Times New Roman"/>
                <w:color w:val="000000"/>
                <w:sz w:val="20"/>
                <w:szCs w:val="20"/>
              </w:rPr>
            </w:pPr>
          </w:p>
        </w:tc>
      </w:tr>
      <w:tr w:rsidR="003B0D7B" w:rsidRPr="00B97BEA" w14:paraId="65C4253D" w14:textId="77777777" w:rsidTr="00FA1070">
        <w:trPr>
          <w:gridAfter w:val="1"/>
          <w:wAfter w:w="14" w:type="dxa"/>
          <w:trHeight w:val="227"/>
        </w:trPr>
        <w:tc>
          <w:tcPr>
            <w:tcW w:w="945" w:type="dxa"/>
            <w:vMerge/>
            <w:tcBorders>
              <w:left w:val="nil"/>
              <w:right w:val="nil"/>
            </w:tcBorders>
            <w:tcMar>
              <w:left w:w="28" w:type="dxa"/>
              <w:right w:w="28" w:type="dxa"/>
            </w:tcMar>
            <w:vAlign w:val="center"/>
          </w:tcPr>
          <w:p w14:paraId="7E253CB1"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7596574C"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344" w:type="dxa"/>
            <w:tcBorders>
              <w:top w:val="nil"/>
              <w:left w:val="nil"/>
              <w:bottom w:val="nil"/>
              <w:right w:val="nil"/>
            </w:tcBorders>
            <w:shd w:val="clear" w:color="auto" w:fill="auto"/>
            <w:noWrap/>
            <w:tcMar>
              <w:left w:w="28" w:type="dxa"/>
              <w:right w:w="28" w:type="dxa"/>
            </w:tcMar>
            <w:vAlign w:val="bottom"/>
          </w:tcPr>
          <w:p w14:paraId="239FE856"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89.72±2.49a</w:t>
            </w:r>
          </w:p>
        </w:tc>
        <w:tc>
          <w:tcPr>
            <w:tcW w:w="1444" w:type="dxa"/>
            <w:tcBorders>
              <w:top w:val="nil"/>
              <w:left w:val="nil"/>
              <w:bottom w:val="nil"/>
              <w:right w:val="nil"/>
            </w:tcBorders>
            <w:shd w:val="clear" w:color="auto" w:fill="auto"/>
            <w:noWrap/>
            <w:tcMar>
              <w:left w:w="28" w:type="dxa"/>
              <w:right w:w="28" w:type="dxa"/>
            </w:tcMar>
            <w:vAlign w:val="bottom"/>
          </w:tcPr>
          <w:p w14:paraId="48A0EA1B"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84.01±0.78ab</w:t>
            </w:r>
          </w:p>
        </w:tc>
        <w:tc>
          <w:tcPr>
            <w:tcW w:w="1444" w:type="dxa"/>
            <w:tcBorders>
              <w:top w:val="nil"/>
              <w:left w:val="nil"/>
              <w:bottom w:val="nil"/>
              <w:right w:val="nil"/>
            </w:tcBorders>
            <w:shd w:val="clear" w:color="auto" w:fill="auto"/>
            <w:noWrap/>
            <w:tcMar>
              <w:left w:w="28" w:type="dxa"/>
              <w:right w:w="28" w:type="dxa"/>
            </w:tcMar>
            <w:vAlign w:val="bottom"/>
          </w:tcPr>
          <w:p w14:paraId="6041F6DB"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84.4±1.55ab</w:t>
            </w:r>
          </w:p>
        </w:tc>
        <w:tc>
          <w:tcPr>
            <w:tcW w:w="111" w:type="dxa"/>
            <w:gridSpan w:val="2"/>
            <w:tcBorders>
              <w:top w:val="nil"/>
              <w:left w:val="nil"/>
              <w:bottom w:val="nil"/>
              <w:right w:val="nil"/>
            </w:tcBorders>
            <w:shd w:val="clear" w:color="auto" w:fill="auto"/>
            <w:noWrap/>
            <w:tcMar>
              <w:left w:w="28" w:type="dxa"/>
              <w:right w:w="28" w:type="dxa"/>
            </w:tcMar>
            <w:vAlign w:val="bottom"/>
          </w:tcPr>
          <w:p w14:paraId="5DA822B9"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91" w:type="dxa"/>
            <w:gridSpan w:val="2"/>
            <w:tcBorders>
              <w:top w:val="nil"/>
              <w:left w:val="nil"/>
              <w:bottom w:val="nil"/>
              <w:right w:val="nil"/>
            </w:tcBorders>
            <w:shd w:val="clear" w:color="auto" w:fill="auto"/>
            <w:noWrap/>
            <w:tcMar>
              <w:left w:w="28" w:type="dxa"/>
              <w:right w:w="28" w:type="dxa"/>
            </w:tcMar>
            <w:vAlign w:val="bottom"/>
          </w:tcPr>
          <w:p w14:paraId="1648F404"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60.27±3.23bcd</w:t>
            </w:r>
          </w:p>
        </w:tc>
        <w:tc>
          <w:tcPr>
            <w:tcW w:w="1344" w:type="dxa"/>
            <w:tcBorders>
              <w:top w:val="nil"/>
              <w:left w:val="nil"/>
              <w:bottom w:val="nil"/>
              <w:right w:val="nil"/>
            </w:tcBorders>
            <w:shd w:val="clear" w:color="auto" w:fill="auto"/>
            <w:noWrap/>
            <w:tcMar>
              <w:left w:w="28" w:type="dxa"/>
              <w:right w:w="28" w:type="dxa"/>
            </w:tcMar>
            <w:vAlign w:val="bottom"/>
          </w:tcPr>
          <w:p w14:paraId="07C60B02"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79.19±2.46abc</w:t>
            </w:r>
          </w:p>
        </w:tc>
        <w:tc>
          <w:tcPr>
            <w:tcW w:w="1244" w:type="dxa"/>
            <w:tcBorders>
              <w:top w:val="nil"/>
              <w:left w:val="nil"/>
              <w:bottom w:val="nil"/>
              <w:right w:val="nil"/>
            </w:tcBorders>
            <w:shd w:val="clear" w:color="auto" w:fill="auto"/>
            <w:noWrap/>
            <w:tcMar>
              <w:left w:w="28" w:type="dxa"/>
              <w:right w:w="28" w:type="dxa"/>
            </w:tcMar>
            <w:vAlign w:val="bottom"/>
          </w:tcPr>
          <w:p w14:paraId="53A0FF20"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82.8±2.61ab</w:t>
            </w:r>
          </w:p>
        </w:tc>
        <w:tc>
          <w:tcPr>
            <w:tcW w:w="111" w:type="dxa"/>
            <w:gridSpan w:val="2"/>
            <w:tcBorders>
              <w:top w:val="nil"/>
              <w:left w:val="nil"/>
              <w:bottom w:val="nil"/>
              <w:right w:val="nil"/>
            </w:tcBorders>
            <w:shd w:val="clear" w:color="auto" w:fill="auto"/>
            <w:noWrap/>
            <w:tcMar>
              <w:left w:w="28" w:type="dxa"/>
              <w:right w:w="28" w:type="dxa"/>
            </w:tcMar>
            <w:vAlign w:val="bottom"/>
          </w:tcPr>
          <w:p w14:paraId="62685FB1"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193" w:type="dxa"/>
            <w:gridSpan w:val="2"/>
            <w:tcBorders>
              <w:top w:val="nil"/>
              <w:left w:val="nil"/>
              <w:bottom w:val="nil"/>
              <w:right w:val="nil"/>
            </w:tcBorders>
            <w:shd w:val="clear" w:color="auto" w:fill="auto"/>
            <w:noWrap/>
            <w:tcMar>
              <w:left w:w="28" w:type="dxa"/>
              <w:right w:w="28" w:type="dxa"/>
            </w:tcMar>
            <w:vAlign w:val="bottom"/>
          </w:tcPr>
          <w:p w14:paraId="592BE6CF"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56.74±4.89cd</w:t>
            </w:r>
          </w:p>
        </w:tc>
        <w:tc>
          <w:tcPr>
            <w:tcW w:w="1355" w:type="dxa"/>
            <w:tcBorders>
              <w:top w:val="nil"/>
              <w:left w:val="nil"/>
              <w:bottom w:val="nil"/>
              <w:right w:val="nil"/>
            </w:tcBorders>
            <w:shd w:val="clear" w:color="auto" w:fill="auto"/>
            <w:noWrap/>
            <w:tcMar>
              <w:left w:w="28" w:type="dxa"/>
              <w:right w:w="28" w:type="dxa"/>
            </w:tcMar>
            <w:vAlign w:val="bottom"/>
          </w:tcPr>
          <w:p w14:paraId="0442876B"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76.14±11.8abc</w:t>
            </w:r>
          </w:p>
        </w:tc>
        <w:tc>
          <w:tcPr>
            <w:tcW w:w="1255" w:type="dxa"/>
            <w:tcBorders>
              <w:top w:val="nil"/>
              <w:left w:val="nil"/>
              <w:bottom w:val="nil"/>
              <w:right w:val="nil"/>
            </w:tcBorders>
            <w:shd w:val="clear" w:color="auto" w:fill="auto"/>
            <w:noWrap/>
            <w:tcMar>
              <w:left w:w="28" w:type="dxa"/>
              <w:right w:w="28" w:type="dxa"/>
            </w:tcMar>
            <w:vAlign w:val="bottom"/>
          </w:tcPr>
          <w:p w14:paraId="0751BCC9" w14:textId="77777777" w:rsidR="003B0D7B" w:rsidRPr="00EA1297" w:rsidRDefault="003B0D7B" w:rsidP="00FA1070">
            <w:pPr>
              <w:spacing w:after="0" w:line="240" w:lineRule="auto"/>
              <w:rPr>
                <w:rFonts w:asciiTheme="majorBidi" w:hAnsiTheme="majorBidi" w:cstheme="majorBidi"/>
                <w:color w:val="000000"/>
                <w:sz w:val="20"/>
                <w:szCs w:val="20"/>
              </w:rPr>
            </w:pPr>
            <w:r w:rsidRPr="00EA1297">
              <w:rPr>
                <w:rFonts w:asciiTheme="majorBidi" w:hAnsiTheme="majorBidi" w:cstheme="majorBidi"/>
                <w:color w:val="000000"/>
                <w:sz w:val="20"/>
                <w:szCs w:val="20"/>
              </w:rPr>
              <w:t>57.</w:t>
            </w:r>
            <w:r>
              <w:rPr>
                <w:rFonts w:asciiTheme="majorBidi" w:hAnsiTheme="majorBidi" w:cstheme="majorBidi"/>
                <w:color w:val="000000"/>
                <w:sz w:val="20"/>
                <w:szCs w:val="20"/>
                <w:lang w:val="en-US"/>
              </w:rPr>
              <w:t>3</w:t>
            </w:r>
            <w:r w:rsidRPr="00EA1297">
              <w:rPr>
                <w:rFonts w:asciiTheme="majorBidi" w:hAnsiTheme="majorBidi" w:cstheme="majorBidi"/>
                <w:color w:val="000000"/>
                <w:sz w:val="20"/>
                <w:szCs w:val="20"/>
              </w:rPr>
              <w:t>±4.</w:t>
            </w:r>
            <w:r>
              <w:rPr>
                <w:rFonts w:asciiTheme="majorBidi" w:hAnsiTheme="majorBidi" w:cstheme="majorBidi"/>
                <w:color w:val="000000"/>
                <w:sz w:val="20"/>
                <w:szCs w:val="20"/>
                <w:lang w:val="en-US"/>
              </w:rPr>
              <w:t>9</w:t>
            </w:r>
            <w:r w:rsidRPr="00EA1297">
              <w:rPr>
                <w:rFonts w:asciiTheme="majorBidi" w:hAnsiTheme="majorBidi" w:cstheme="majorBidi"/>
                <w:color w:val="000000"/>
                <w:sz w:val="20"/>
                <w:szCs w:val="20"/>
              </w:rPr>
              <w:t>bcd</w:t>
            </w:r>
          </w:p>
        </w:tc>
      </w:tr>
      <w:tr w:rsidR="003B0D7B" w:rsidRPr="00B97BEA" w14:paraId="349D79FB" w14:textId="77777777" w:rsidTr="00FA1070">
        <w:trPr>
          <w:gridAfter w:val="1"/>
          <w:wAfter w:w="14" w:type="dxa"/>
          <w:trHeight w:val="227"/>
        </w:trPr>
        <w:tc>
          <w:tcPr>
            <w:tcW w:w="945" w:type="dxa"/>
            <w:vMerge/>
            <w:tcBorders>
              <w:left w:val="nil"/>
              <w:right w:val="nil"/>
            </w:tcBorders>
            <w:tcMar>
              <w:left w:w="28" w:type="dxa"/>
              <w:right w:w="28" w:type="dxa"/>
            </w:tcMar>
            <w:vAlign w:val="center"/>
          </w:tcPr>
          <w:p w14:paraId="30D5742C"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07D67BC1"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344" w:type="dxa"/>
            <w:tcBorders>
              <w:top w:val="nil"/>
              <w:left w:val="nil"/>
              <w:bottom w:val="nil"/>
              <w:right w:val="nil"/>
            </w:tcBorders>
            <w:shd w:val="clear" w:color="auto" w:fill="auto"/>
            <w:noWrap/>
            <w:tcMar>
              <w:left w:w="28" w:type="dxa"/>
              <w:right w:w="28" w:type="dxa"/>
            </w:tcMar>
            <w:vAlign w:val="bottom"/>
          </w:tcPr>
          <w:p w14:paraId="4A563E54"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58.17±4.15bcd</w:t>
            </w:r>
          </w:p>
        </w:tc>
        <w:tc>
          <w:tcPr>
            <w:tcW w:w="1444" w:type="dxa"/>
            <w:tcBorders>
              <w:top w:val="nil"/>
              <w:left w:val="nil"/>
              <w:bottom w:val="nil"/>
              <w:right w:val="nil"/>
            </w:tcBorders>
            <w:shd w:val="clear" w:color="auto" w:fill="auto"/>
            <w:noWrap/>
            <w:tcMar>
              <w:left w:w="28" w:type="dxa"/>
              <w:right w:w="28" w:type="dxa"/>
            </w:tcMar>
            <w:vAlign w:val="bottom"/>
          </w:tcPr>
          <w:p w14:paraId="69A20497"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60.92±12.07bcd</w:t>
            </w:r>
          </w:p>
        </w:tc>
        <w:tc>
          <w:tcPr>
            <w:tcW w:w="1444" w:type="dxa"/>
            <w:tcBorders>
              <w:top w:val="nil"/>
              <w:left w:val="nil"/>
              <w:bottom w:val="nil"/>
              <w:right w:val="nil"/>
            </w:tcBorders>
            <w:shd w:val="clear" w:color="auto" w:fill="auto"/>
            <w:noWrap/>
            <w:tcMar>
              <w:left w:w="28" w:type="dxa"/>
              <w:right w:w="28" w:type="dxa"/>
            </w:tcMar>
            <w:vAlign w:val="bottom"/>
          </w:tcPr>
          <w:p w14:paraId="0796FA2A"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77.47±12.03abc</w:t>
            </w:r>
          </w:p>
        </w:tc>
        <w:tc>
          <w:tcPr>
            <w:tcW w:w="111" w:type="dxa"/>
            <w:gridSpan w:val="2"/>
            <w:tcBorders>
              <w:top w:val="nil"/>
              <w:left w:val="nil"/>
              <w:bottom w:val="nil"/>
              <w:right w:val="nil"/>
            </w:tcBorders>
            <w:shd w:val="clear" w:color="auto" w:fill="auto"/>
            <w:noWrap/>
            <w:tcMar>
              <w:left w:w="28" w:type="dxa"/>
              <w:right w:w="28" w:type="dxa"/>
            </w:tcMar>
            <w:vAlign w:val="bottom"/>
          </w:tcPr>
          <w:p w14:paraId="4607C08D"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91" w:type="dxa"/>
            <w:gridSpan w:val="2"/>
            <w:tcBorders>
              <w:top w:val="nil"/>
              <w:left w:val="nil"/>
              <w:bottom w:val="nil"/>
              <w:right w:val="nil"/>
            </w:tcBorders>
            <w:shd w:val="clear" w:color="auto" w:fill="auto"/>
            <w:noWrap/>
            <w:tcMar>
              <w:left w:w="28" w:type="dxa"/>
              <w:right w:w="28" w:type="dxa"/>
            </w:tcMar>
            <w:vAlign w:val="bottom"/>
          </w:tcPr>
          <w:p w14:paraId="3272A9E7"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47.63±3de</w:t>
            </w:r>
          </w:p>
        </w:tc>
        <w:tc>
          <w:tcPr>
            <w:tcW w:w="1344" w:type="dxa"/>
            <w:tcBorders>
              <w:top w:val="nil"/>
              <w:left w:val="nil"/>
              <w:bottom w:val="nil"/>
              <w:right w:val="nil"/>
            </w:tcBorders>
            <w:shd w:val="clear" w:color="auto" w:fill="auto"/>
            <w:noWrap/>
            <w:tcMar>
              <w:left w:w="28" w:type="dxa"/>
              <w:right w:w="28" w:type="dxa"/>
            </w:tcMar>
            <w:vAlign w:val="bottom"/>
          </w:tcPr>
          <w:p w14:paraId="73ECE419"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37.93±5.18ef</w:t>
            </w:r>
          </w:p>
        </w:tc>
        <w:tc>
          <w:tcPr>
            <w:tcW w:w="1244" w:type="dxa"/>
            <w:tcBorders>
              <w:top w:val="nil"/>
              <w:left w:val="nil"/>
              <w:bottom w:val="nil"/>
              <w:right w:val="nil"/>
            </w:tcBorders>
            <w:shd w:val="clear" w:color="auto" w:fill="auto"/>
            <w:noWrap/>
            <w:tcMar>
              <w:left w:w="28" w:type="dxa"/>
              <w:right w:w="28" w:type="dxa"/>
            </w:tcMar>
            <w:vAlign w:val="bottom"/>
          </w:tcPr>
          <w:p w14:paraId="61F78379"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40.45±0.29ef</w:t>
            </w:r>
          </w:p>
        </w:tc>
        <w:tc>
          <w:tcPr>
            <w:tcW w:w="111" w:type="dxa"/>
            <w:gridSpan w:val="2"/>
            <w:tcBorders>
              <w:top w:val="nil"/>
              <w:left w:val="nil"/>
              <w:bottom w:val="nil"/>
              <w:right w:val="nil"/>
            </w:tcBorders>
            <w:shd w:val="clear" w:color="auto" w:fill="auto"/>
            <w:noWrap/>
            <w:tcMar>
              <w:left w:w="28" w:type="dxa"/>
              <w:right w:w="28" w:type="dxa"/>
            </w:tcMar>
            <w:vAlign w:val="bottom"/>
          </w:tcPr>
          <w:p w14:paraId="6F7BA47A"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193" w:type="dxa"/>
            <w:gridSpan w:val="2"/>
            <w:tcBorders>
              <w:top w:val="nil"/>
              <w:left w:val="nil"/>
              <w:bottom w:val="nil"/>
              <w:right w:val="nil"/>
            </w:tcBorders>
            <w:shd w:val="clear" w:color="auto" w:fill="auto"/>
            <w:noWrap/>
            <w:tcMar>
              <w:left w:w="28" w:type="dxa"/>
              <w:right w:w="28" w:type="dxa"/>
            </w:tcMar>
            <w:vAlign w:val="bottom"/>
          </w:tcPr>
          <w:p w14:paraId="7561CF42"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31.96±0.51f</w:t>
            </w:r>
          </w:p>
        </w:tc>
        <w:tc>
          <w:tcPr>
            <w:tcW w:w="1355" w:type="dxa"/>
            <w:tcBorders>
              <w:top w:val="nil"/>
              <w:left w:val="nil"/>
              <w:bottom w:val="nil"/>
              <w:right w:val="nil"/>
            </w:tcBorders>
            <w:shd w:val="clear" w:color="auto" w:fill="auto"/>
            <w:noWrap/>
            <w:tcMar>
              <w:left w:w="28" w:type="dxa"/>
              <w:right w:w="28" w:type="dxa"/>
            </w:tcMar>
            <w:vAlign w:val="bottom"/>
          </w:tcPr>
          <w:p w14:paraId="44590964"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45.09±2.67de</w:t>
            </w:r>
          </w:p>
        </w:tc>
        <w:tc>
          <w:tcPr>
            <w:tcW w:w="1255" w:type="dxa"/>
            <w:tcBorders>
              <w:top w:val="nil"/>
              <w:left w:val="nil"/>
              <w:bottom w:val="nil"/>
              <w:right w:val="nil"/>
            </w:tcBorders>
            <w:shd w:val="clear" w:color="auto" w:fill="auto"/>
            <w:noWrap/>
            <w:tcMar>
              <w:left w:w="28" w:type="dxa"/>
              <w:right w:w="28" w:type="dxa"/>
            </w:tcMar>
            <w:vAlign w:val="bottom"/>
          </w:tcPr>
          <w:p w14:paraId="26CA2941" w14:textId="77777777" w:rsidR="003B0D7B" w:rsidRPr="00EA1297" w:rsidRDefault="003B0D7B" w:rsidP="00FA1070">
            <w:pPr>
              <w:spacing w:after="0" w:line="240" w:lineRule="auto"/>
              <w:rPr>
                <w:rFonts w:asciiTheme="majorBidi" w:hAnsiTheme="majorBidi" w:cstheme="majorBidi"/>
                <w:color w:val="000000"/>
                <w:sz w:val="20"/>
                <w:szCs w:val="20"/>
              </w:rPr>
            </w:pPr>
            <w:r w:rsidRPr="00EA1297">
              <w:rPr>
                <w:rFonts w:asciiTheme="majorBidi" w:hAnsiTheme="majorBidi" w:cstheme="majorBidi"/>
                <w:color w:val="000000"/>
                <w:sz w:val="20"/>
                <w:szCs w:val="20"/>
              </w:rPr>
              <w:t>39.3±1.41ef</w:t>
            </w:r>
          </w:p>
        </w:tc>
      </w:tr>
      <w:tr w:rsidR="003B0D7B" w:rsidRPr="00E747B3" w14:paraId="6C16F269" w14:textId="77777777" w:rsidTr="00FA1070">
        <w:trPr>
          <w:gridAfter w:val="1"/>
          <w:wAfter w:w="14" w:type="dxa"/>
          <w:trHeight w:val="227"/>
        </w:trPr>
        <w:tc>
          <w:tcPr>
            <w:tcW w:w="945" w:type="dxa"/>
            <w:vMerge/>
            <w:tcBorders>
              <w:left w:val="nil"/>
              <w:right w:val="nil"/>
            </w:tcBorders>
            <w:tcMar>
              <w:left w:w="28" w:type="dxa"/>
              <w:right w:w="28" w:type="dxa"/>
            </w:tcMar>
            <w:vAlign w:val="center"/>
          </w:tcPr>
          <w:p w14:paraId="185D6415"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51D5418F"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20-40 cm soil depth</w:t>
            </w:r>
          </w:p>
        </w:tc>
        <w:tc>
          <w:tcPr>
            <w:tcW w:w="1344" w:type="dxa"/>
            <w:tcBorders>
              <w:top w:val="nil"/>
              <w:left w:val="nil"/>
              <w:bottom w:val="nil"/>
              <w:right w:val="nil"/>
            </w:tcBorders>
            <w:shd w:val="clear" w:color="auto" w:fill="auto"/>
            <w:noWrap/>
            <w:tcMar>
              <w:left w:w="28" w:type="dxa"/>
              <w:right w:w="28" w:type="dxa"/>
            </w:tcMar>
            <w:vAlign w:val="bottom"/>
          </w:tcPr>
          <w:p w14:paraId="7D40F32C"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444" w:type="dxa"/>
            <w:tcBorders>
              <w:top w:val="nil"/>
              <w:left w:val="nil"/>
              <w:bottom w:val="nil"/>
              <w:right w:val="nil"/>
            </w:tcBorders>
            <w:shd w:val="clear" w:color="auto" w:fill="auto"/>
            <w:noWrap/>
            <w:tcMar>
              <w:left w:w="28" w:type="dxa"/>
              <w:right w:w="28" w:type="dxa"/>
            </w:tcMar>
            <w:vAlign w:val="bottom"/>
          </w:tcPr>
          <w:p w14:paraId="3FBDD239"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444" w:type="dxa"/>
            <w:tcBorders>
              <w:top w:val="nil"/>
              <w:left w:val="nil"/>
              <w:bottom w:val="nil"/>
              <w:right w:val="nil"/>
            </w:tcBorders>
            <w:shd w:val="clear" w:color="auto" w:fill="auto"/>
            <w:noWrap/>
            <w:tcMar>
              <w:left w:w="28" w:type="dxa"/>
              <w:right w:w="28" w:type="dxa"/>
            </w:tcMar>
            <w:vAlign w:val="bottom"/>
          </w:tcPr>
          <w:p w14:paraId="7036BCA1"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gridSpan w:val="2"/>
            <w:tcBorders>
              <w:top w:val="nil"/>
              <w:left w:val="nil"/>
              <w:bottom w:val="nil"/>
              <w:right w:val="nil"/>
            </w:tcBorders>
            <w:shd w:val="clear" w:color="auto" w:fill="auto"/>
            <w:noWrap/>
            <w:tcMar>
              <w:left w:w="28" w:type="dxa"/>
              <w:right w:w="28" w:type="dxa"/>
            </w:tcMar>
            <w:vAlign w:val="bottom"/>
          </w:tcPr>
          <w:p w14:paraId="7EEF6A37"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391" w:type="dxa"/>
            <w:gridSpan w:val="2"/>
            <w:tcBorders>
              <w:top w:val="nil"/>
              <w:left w:val="nil"/>
              <w:bottom w:val="nil"/>
              <w:right w:val="nil"/>
            </w:tcBorders>
            <w:shd w:val="clear" w:color="auto" w:fill="auto"/>
            <w:noWrap/>
            <w:tcMar>
              <w:left w:w="28" w:type="dxa"/>
              <w:right w:w="28" w:type="dxa"/>
            </w:tcMar>
            <w:vAlign w:val="bottom"/>
          </w:tcPr>
          <w:p w14:paraId="41CAB864"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44" w:type="dxa"/>
            <w:tcBorders>
              <w:top w:val="nil"/>
              <w:left w:val="nil"/>
              <w:bottom w:val="nil"/>
              <w:right w:val="nil"/>
            </w:tcBorders>
            <w:shd w:val="clear" w:color="auto" w:fill="auto"/>
            <w:noWrap/>
            <w:tcMar>
              <w:left w:w="28" w:type="dxa"/>
              <w:right w:w="28" w:type="dxa"/>
            </w:tcMar>
            <w:vAlign w:val="bottom"/>
          </w:tcPr>
          <w:p w14:paraId="1910AA46"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44" w:type="dxa"/>
            <w:tcBorders>
              <w:top w:val="nil"/>
              <w:left w:val="nil"/>
              <w:bottom w:val="nil"/>
              <w:right w:val="nil"/>
            </w:tcBorders>
            <w:shd w:val="clear" w:color="auto" w:fill="auto"/>
            <w:noWrap/>
            <w:tcMar>
              <w:left w:w="28" w:type="dxa"/>
              <w:right w:w="28" w:type="dxa"/>
            </w:tcMar>
            <w:vAlign w:val="bottom"/>
          </w:tcPr>
          <w:p w14:paraId="2F610005"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11" w:type="dxa"/>
            <w:gridSpan w:val="2"/>
            <w:tcBorders>
              <w:top w:val="nil"/>
              <w:left w:val="nil"/>
              <w:bottom w:val="nil"/>
              <w:right w:val="nil"/>
            </w:tcBorders>
            <w:shd w:val="clear" w:color="auto" w:fill="auto"/>
            <w:noWrap/>
            <w:tcMar>
              <w:left w:w="28" w:type="dxa"/>
              <w:right w:w="28" w:type="dxa"/>
            </w:tcMar>
            <w:vAlign w:val="bottom"/>
          </w:tcPr>
          <w:p w14:paraId="374A8952" w14:textId="77777777" w:rsidR="003B0D7B" w:rsidRPr="00D72D19"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1193" w:type="dxa"/>
            <w:gridSpan w:val="2"/>
            <w:tcBorders>
              <w:top w:val="nil"/>
              <w:left w:val="nil"/>
              <w:bottom w:val="nil"/>
              <w:right w:val="nil"/>
            </w:tcBorders>
            <w:shd w:val="clear" w:color="auto" w:fill="auto"/>
            <w:noWrap/>
            <w:tcMar>
              <w:left w:w="28" w:type="dxa"/>
              <w:right w:w="28" w:type="dxa"/>
            </w:tcMar>
            <w:vAlign w:val="bottom"/>
          </w:tcPr>
          <w:p w14:paraId="4182EFE5"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355" w:type="dxa"/>
            <w:tcBorders>
              <w:top w:val="nil"/>
              <w:left w:val="nil"/>
              <w:bottom w:val="nil"/>
              <w:right w:val="nil"/>
            </w:tcBorders>
            <w:shd w:val="clear" w:color="auto" w:fill="auto"/>
            <w:noWrap/>
            <w:tcMar>
              <w:left w:w="28" w:type="dxa"/>
              <w:right w:w="28" w:type="dxa"/>
            </w:tcMar>
            <w:vAlign w:val="bottom"/>
          </w:tcPr>
          <w:p w14:paraId="573A0D9D" w14:textId="77777777" w:rsidR="003B0D7B" w:rsidRPr="00D72D19" w:rsidRDefault="003B0D7B" w:rsidP="00FA1070">
            <w:pPr>
              <w:spacing w:after="0" w:line="240" w:lineRule="auto"/>
              <w:rPr>
                <w:rFonts w:ascii="Times New Roman" w:hAnsi="Times New Roman" w:cs="Times New Roman"/>
                <w:color w:val="000000"/>
                <w:sz w:val="20"/>
                <w:szCs w:val="20"/>
              </w:rPr>
            </w:pPr>
          </w:p>
        </w:tc>
        <w:tc>
          <w:tcPr>
            <w:tcW w:w="1255" w:type="dxa"/>
            <w:tcBorders>
              <w:top w:val="nil"/>
              <w:left w:val="nil"/>
              <w:bottom w:val="nil"/>
              <w:right w:val="nil"/>
            </w:tcBorders>
            <w:shd w:val="clear" w:color="auto" w:fill="auto"/>
            <w:noWrap/>
            <w:tcMar>
              <w:left w:w="28" w:type="dxa"/>
              <w:right w:w="28" w:type="dxa"/>
            </w:tcMar>
            <w:vAlign w:val="bottom"/>
          </w:tcPr>
          <w:p w14:paraId="69292FAD" w14:textId="77777777" w:rsidR="003B0D7B" w:rsidRPr="00E747B3" w:rsidRDefault="003B0D7B" w:rsidP="00FA1070">
            <w:pPr>
              <w:spacing w:after="0" w:line="240" w:lineRule="auto"/>
              <w:rPr>
                <w:rFonts w:ascii="Times New Roman" w:hAnsi="Times New Roman" w:cs="Times New Roman"/>
                <w:color w:val="000000"/>
                <w:sz w:val="20"/>
                <w:szCs w:val="20"/>
              </w:rPr>
            </w:pPr>
          </w:p>
        </w:tc>
      </w:tr>
      <w:tr w:rsidR="003B0D7B" w:rsidRPr="001246B0" w14:paraId="2B8B9DFE" w14:textId="77777777" w:rsidTr="00FA1070">
        <w:trPr>
          <w:gridAfter w:val="1"/>
          <w:wAfter w:w="14" w:type="dxa"/>
          <w:trHeight w:val="227"/>
        </w:trPr>
        <w:tc>
          <w:tcPr>
            <w:tcW w:w="945" w:type="dxa"/>
            <w:vMerge/>
            <w:tcBorders>
              <w:left w:val="nil"/>
              <w:right w:val="nil"/>
            </w:tcBorders>
            <w:tcMar>
              <w:left w:w="28" w:type="dxa"/>
              <w:right w:w="28" w:type="dxa"/>
            </w:tcMar>
            <w:vAlign w:val="center"/>
          </w:tcPr>
          <w:p w14:paraId="475E9BEF"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nil"/>
              <w:right w:val="nil"/>
            </w:tcBorders>
            <w:shd w:val="clear" w:color="auto" w:fill="auto"/>
            <w:noWrap/>
            <w:tcMar>
              <w:left w:w="28" w:type="dxa"/>
              <w:right w:w="28" w:type="dxa"/>
            </w:tcMar>
            <w:vAlign w:val="bottom"/>
          </w:tcPr>
          <w:p w14:paraId="1390E7FC"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344" w:type="dxa"/>
            <w:tcBorders>
              <w:top w:val="nil"/>
              <w:left w:val="nil"/>
              <w:bottom w:val="nil"/>
              <w:right w:val="nil"/>
            </w:tcBorders>
            <w:shd w:val="clear" w:color="auto" w:fill="auto"/>
            <w:noWrap/>
            <w:tcMar>
              <w:left w:w="28" w:type="dxa"/>
              <w:right w:w="28" w:type="dxa"/>
            </w:tcMar>
            <w:vAlign w:val="bottom"/>
          </w:tcPr>
          <w:p w14:paraId="39205EF4"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11.15±2.11ef</w:t>
            </w:r>
          </w:p>
        </w:tc>
        <w:tc>
          <w:tcPr>
            <w:tcW w:w="1444" w:type="dxa"/>
            <w:tcBorders>
              <w:top w:val="nil"/>
              <w:left w:val="nil"/>
              <w:bottom w:val="nil"/>
              <w:right w:val="nil"/>
            </w:tcBorders>
            <w:shd w:val="clear" w:color="auto" w:fill="auto"/>
            <w:noWrap/>
            <w:tcMar>
              <w:left w:w="28" w:type="dxa"/>
              <w:right w:w="28" w:type="dxa"/>
            </w:tcMar>
            <w:vAlign w:val="bottom"/>
          </w:tcPr>
          <w:p w14:paraId="29E77728"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20.01±1.94bcd</w:t>
            </w:r>
          </w:p>
        </w:tc>
        <w:tc>
          <w:tcPr>
            <w:tcW w:w="1444" w:type="dxa"/>
            <w:tcBorders>
              <w:top w:val="nil"/>
              <w:left w:val="nil"/>
              <w:bottom w:val="nil"/>
              <w:right w:val="nil"/>
            </w:tcBorders>
            <w:shd w:val="clear" w:color="auto" w:fill="auto"/>
            <w:noWrap/>
            <w:tcMar>
              <w:left w:w="28" w:type="dxa"/>
              <w:right w:w="28" w:type="dxa"/>
            </w:tcMar>
            <w:vAlign w:val="bottom"/>
          </w:tcPr>
          <w:p w14:paraId="2FD2FC12"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18.57±1.14cde</w:t>
            </w:r>
          </w:p>
        </w:tc>
        <w:tc>
          <w:tcPr>
            <w:tcW w:w="111" w:type="dxa"/>
            <w:gridSpan w:val="2"/>
            <w:tcBorders>
              <w:top w:val="nil"/>
              <w:left w:val="nil"/>
              <w:bottom w:val="nil"/>
              <w:right w:val="nil"/>
            </w:tcBorders>
            <w:shd w:val="clear" w:color="auto" w:fill="auto"/>
            <w:noWrap/>
            <w:tcMar>
              <w:left w:w="28" w:type="dxa"/>
              <w:right w:w="28" w:type="dxa"/>
            </w:tcMar>
            <w:vAlign w:val="bottom"/>
          </w:tcPr>
          <w:p w14:paraId="4C1CFD67"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91" w:type="dxa"/>
            <w:gridSpan w:val="2"/>
            <w:tcBorders>
              <w:top w:val="nil"/>
              <w:left w:val="nil"/>
              <w:bottom w:val="nil"/>
              <w:right w:val="nil"/>
            </w:tcBorders>
            <w:shd w:val="clear" w:color="auto" w:fill="auto"/>
            <w:noWrap/>
            <w:tcMar>
              <w:left w:w="28" w:type="dxa"/>
              <w:right w:w="28" w:type="dxa"/>
            </w:tcMar>
            <w:vAlign w:val="bottom"/>
          </w:tcPr>
          <w:p w14:paraId="0F324179"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19.61±3.83bcde</w:t>
            </w:r>
          </w:p>
        </w:tc>
        <w:tc>
          <w:tcPr>
            <w:tcW w:w="1344" w:type="dxa"/>
            <w:tcBorders>
              <w:top w:val="nil"/>
              <w:left w:val="nil"/>
              <w:bottom w:val="nil"/>
              <w:right w:val="nil"/>
            </w:tcBorders>
            <w:shd w:val="clear" w:color="auto" w:fill="auto"/>
            <w:noWrap/>
            <w:tcMar>
              <w:left w:w="28" w:type="dxa"/>
              <w:right w:w="28" w:type="dxa"/>
            </w:tcMar>
            <w:vAlign w:val="bottom"/>
          </w:tcPr>
          <w:p w14:paraId="16066566"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13.94±0.9def</w:t>
            </w:r>
          </w:p>
        </w:tc>
        <w:tc>
          <w:tcPr>
            <w:tcW w:w="1244" w:type="dxa"/>
            <w:tcBorders>
              <w:top w:val="nil"/>
              <w:left w:val="nil"/>
              <w:bottom w:val="nil"/>
              <w:right w:val="nil"/>
            </w:tcBorders>
            <w:shd w:val="clear" w:color="auto" w:fill="auto"/>
            <w:noWrap/>
            <w:tcMar>
              <w:left w:w="28" w:type="dxa"/>
              <w:right w:w="28" w:type="dxa"/>
            </w:tcMar>
            <w:vAlign w:val="bottom"/>
          </w:tcPr>
          <w:p w14:paraId="0E6CB481"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13.85±0.91def</w:t>
            </w:r>
          </w:p>
        </w:tc>
        <w:tc>
          <w:tcPr>
            <w:tcW w:w="111" w:type="dxa"/>
            <w:gridSpan w:val="2"/>
            <w:tcBorders>
              <w:top w:val="nil"/>
              <w:left w:val="nil"/>
              <w:bottom w:val="nil"/>
              <w:right w:val="nil"/>
            </w:tcBorders>
            <w:shd w:val="clear" w:color="auto" w:fill="auto"/>
            <w:noWrap/>
            <w:tcMar>
              <w:left w:w="28" w:type="dxa"/>
              <w:right w:w="28" w:type="dxa"/>
            </w:tcMar>
            <w:vAlign w:val="bottom"/>
          </w:tcPr>
          <w:p w14:paraId="7B55600C"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193" w:type="dxa"/>
            <w:gridSpan w:val="2"/>
            <w:tcBorders>
              <w:top w:val="nil"/>
              <w:left w:val="nil"/>
              <w:bottom w:val="nil"/>
              <w:right w:val="nil"/>
            </w:tcBorders>
            <w:shd w:val="clear" w:color="auto" w:fill="auto"/>
            <w:noWrap/>
            <w:tcMar>
              <w:left w:w="28" w:type="dxa"/>
              <w:right w:w="28" w:type="dxa"/>
            </w:tcMar>
            <w:vAlign w:val="bottom"/>
          </w:tcPr>
          <w:p w14:paraId="1552AC7D"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6.31±1.24f</w:t>
            </w:r>
          </w:p>
        </w:tc>
        <w:tc>
          <w:tcPr>
            <w:tcW w:w="1355" w:type="dxa"/>
            <w:tcBorders>
              <w:top w:val="nil"/>
              <w:left w:val="nil"/>
              <w:bottom w:val="nil"/>
              <w:right w:val="nil"/>
            </w:tcBorders>
            <w:shd w:val="clear" w:color="auto" w:fill="auto"/>
            <w:noWrap/>
            <w:tcMar>
              <w:left w:w="28" w:type="dxa"/>
              <w:right w:w="28" w:type="dxa"/>
            </w:tcMar>
            <w:vAlign w:val="bottom"/>
          </w:tcPr>
          <w:p w14:paraId="1FB00244"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7.57±1f</w:t>
            </w:r>
          </w:p>
        </w:tc>
        <w:tc>
          <w:tcPr>
            <w:tcW w:w="1255" w:type="dxa"/>
            <w:tcBorders>
              <w:top w:val="nil"/>
              <w:left w:val="nil"/>
              <w:bottom w:val="nil"/>
              <w:right w:val="nil"/>
            </w:tcBorders>
            <w:shd w:val="clear" w:color="auto" w:fill="auto"/>
            <w:noWrap/>
            <w:tcMar>
              <w:left w:w="28" w:type="dxa"/>
              <w:right w:w="28" w:type="dxa"/>
            </w:tcMar>
            <w:vAlign w:val="bottom"/>
          </w:tcPr>
          <w:p w14:paraId="3E53AFCA" w14:textId="77777777" w:rsidR="003B0D7B" w:rsidRPr="00EA1297" w:rsidRDefault="003B0D7B" w:rsidP="00FA1070">
            <w:pPr>
              <w:spacing w:after="0" w:line="240" w:lineRule="auto"/>
              <w:rPr>
                <w:rFonts w:asciiTheme="majorBidi" w:hAnsiTheme="majorBidi" w:cstheme="majorBidi"/>
                <w:color w:val="000000"/>
                <w:sz w:val="20"/>
                <w:szCs w:val="20"/>
              </w:rPr>
            </w:pPr>
            <w:r w:rsidRPr="00EA1297">
              <w:rPr>
                <w:rFonts w:asciiTheme="majorBidi" w:hAnsiTheme="majorBidi" w:cstheme="majorBidi"/>
                <w:color w:val="000000"/>
                <w:sz w:val="20"/>
                <w:szCs w:val="20"/>
              </w:rPr>
              <w:t>19.2±9.3bcde</w:t>
            </w:r>
          </w:p>
        </w:tc>
      </w:tr>
      <w:tr w:rsidR="003B0D7B" w:rsidRPr="001246B0" w14:paraId="2755766B" w14:textId="77777777" w:rsidTr="00FA1070">
        <w:trPr>
          <w:gridAfter w:val="1"/>
          <w:wAfter w:w="14" w:type="dxa"/>
          <w:trHeight w:val="227"/>
        </w:trPr>
        <w:tc>
          <w:tcPr>
            <w:tcW w:w="945" w:type="dxa"/>
            <w:vMerge/>
            <w:tcBorders>
              <w:left w:val="nil"/>
              <w:bottom w:val="single" w:sz="4" w:space="0" w:color="auto"/>
              <w:right w:val="nil"/>
            </w:tcBorders>
            <w:tcMar>
              <w:left w:w="28" w:type="dxa"/>
              <w:right w:w="28" w:type="dxa"/>
            </w:tcMar>
            <w:vAlign w:val="center"/>
          </w:tcPr>
          <w:p w14:paraId="2638E94C"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single" w:sz="4" w:space="0" w:color="auto"/>
              <w:right w:val="nil"/>
            </w:tcBorders>
            <w:shd w:val="clear" w:color="auto" w:fill="auto"/>
            <w:noWrap/>
            <w:tcMar>
              <w:left w:w="28" w:type="dxa"/>
              <w:right w:w="28" w:type="dxa"/>
            </w:tcMar>
            <w:vAlign w:val="bottom"/>
          </w:tcPr>
          <w:p w14:paraId="705AE225"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344" w:type="dxa"/>
            <w:tcBorders>
              <w:top w:val="nil"/>
              <w:left w:val="nil"/>
              <w:bottom w:val="single" w:sz="4" w:space="0" w:color="auto"/>
              <w:right w:val="nil"/>
            </w:tcBorders>
            <w:shd w:val="clear" w:color="auto" w:fill="auto"/>
            <w:noWrap/>
            <w:tcMar>
              <w:left w:w="28" w:type="dxa"/>
              <w:right w:w="28" w:type="dxa"/>
            </w:tcMar>
            <w:vAlign w:val="bottom"/>
          </w:tcPr>
          <w:p w14:paraId="69A2A7F7"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35.53±1.97a</w:t>
            </w:r>
          </w:p>
        </w:tc>
        <w:tc>
          <w:tcPr>
            <w:tcW w:w="1444" w:type="dxa"/>
            <w:tcBorders>
              <w:top w:val="nil"/>
              <w:left w:val="nil"/>
              <w:bottom w:val="single" w:sz="4" w:space="0" w:color="auto"/>
              <w:right w:val="nil"/>
            </w:tcBorders>
            <w:shd w:val="clear" w:color="auto" w:fill="auto"/>
            <w:noWrap/>
            <w:tcMar>
              <w:left w:w="28" w:type="dxa"/>
              <w:right w:w="28" w:type="dxa"/>
            </w:tcMar>
            <w:vAlign w:val="bottom"/>
          </w:tcPr>
          <w:p w14:paraId="201298C2"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37±1.14a</w:t>
            </w:r>
          </w:p>
        </w:tc>
        <w:tc>
          <w:tcPr>
            <w:tcW w:w="1444" w:type="dxa"/>
            <w:tcBorders>
              <w:top w:val="nil"/>
              <w:left w:val="nil"/>
              <w:bottom w:val="single" w:sz="4" w:space="0" w:color="auto"/>
              <w:right w:val="nil"/>
            </w:tcBorders>
            <w:shd w:val="clear" w:color="auto" w:fill="auto"/>
            <w:noWrap/>
            <w:tcMar>
              <w:left w:w="28" w:type="dxa"/>
              <w:right w:w="28" w:type="dxa"/>
            </w:tcMar>
            <w:vAlign w:val="bottom"/>
          </w:tcPr>
          <w:p w14:paraId="047AFEC8"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35.01±1.23a</w:t>
            </w:r>
          </w:p>
        </w:tc>
        <w:tc>
          <w:tcPr>
            <w:tcW w:w="111" w:type="dxa"/>
            <w:gridSpan w:val="2"/>
            <w:tcBorders>
              <w:top w:val="nil"/>
              <w:left w:val="nil"/>
              <w:bottom w:val="single" w:sz="4" w:space="0" w:color="auto"/>
              <w:right w:val="nil"/>
            </w:tcBorders>
            <w:shd w:val="clear" w:color="auto" w:fill="auto"/>
            <w:noWrap/>
            <w:tcMar>
              <w:left w:w="28" w:type="dxa"/>
              <w:right w:w="28" w:type="dxa"/>
            </w:tcMar>
            <w:vAlign w:val="bottom"/>
          </w:tcPr>
          <w:p w14:paraId="7D8CE9E3"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91" w:type="dxa"/>
            <w:gridSpan w:val="2"/>
            <w:tcBorders>
              <w:top w:val="nil"/>
              <w:left w:val="nil"/>
              <w:bottom w:val="single" w:sz="4" w:space="0" w:color="auto"/>
              <w:right w:val="nil"/>
            </w:tcBorders>
            <w:shd w:val="clear" w:color="auto" w:fill="auto"/>
            <w:noWrap/>
            <w:tcMar>
              <w:left w:w="28" w:type="dxa"/>
              <w:right w:w="28" w:type="dxa"/>
            </w:tcMar>
            <w:vAlign w:val="bottom"/>
          </w:tcPr>
          <w:p w14:paraId="21F5A240"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25.16±0.91bc</w:t>
            </w:r>
          </w:p>
        </w:tc>
        <w:tc>
          <w:tcPr>
            <w:tcW w:w="1344" w:type="dxa"/>
            <w:tcBorders>
              <w:top w:val="nil"/>
              <w:left w:val="nil"/>
              <w:bottom w:val="single" w:sz="4" w:space="0" w:color="auto"/>
              <w:right w:val="nil"/>
            </w:tcBorders>
            <w:shd w:val="clear" w:color="auto" w:fill="auto"/>
            <w:noWrap/>
            <w:tcMar>
              <w:left w:w="28" w:type="dxa"/>
              <w:right w:w="28" w:type="dxa"/>
            </w:tcMar>
            <w:vAlign w:val="bottom"/>
          </w:tcPr>
          <w:p w14:paraId="675E4398"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27.36±1.42b</w:t>
            </w:r>
          </w:p>
        </w:tc>
        <w:tc>
          <w:tcPr>
            <w:tcW w:w="1244" w:type="dxa"/>
            <w:tcBorders>
              <w:top w:val="nil"/>
              <w:left w:val="nil"/>
              <w:bottom w:val="single" w:sz="4" w:space="0" w:color="auto"/>
              <w:right w:val="nil"/>
            </w:tcBorders>
            <w:shd w:val="clear" w:color="auto" w:fill="auto"/>
            <w:noWrap/>
            <w:tcMar>
              <w:left w:w="28" w:type="dxa"/>
              <w:right w:w="28" w:type="dxa"/>
            </w:tcMar>
            <w:vAlign w:val="bottom"/>
          </w:tcPr>
          <w:p w14:paraId="26540FF6"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26.32±0.59bc</w:t>
            </w:r>
          </w:p>
        </w:tc>
        <w:tc>
          <w:tcPr>
            <w:tcW w:w="111" w:type="dxa"/>
            <w:gridSpan w:val="2"/>
            <w:tcBorders>
              <w:top w:val="nil"/>
              <w:left w:val="nil"/>
              <w:bottom w:val="single" w:sz="4" w:space="0" w:color="auto"/>
              <w:right w:val="nil"/>
            </w:tcBorders>
            <w:shd w:val="clear" w:color="auto" w:fill="auto"/>
            <w:noWrap/>
            <w:tcMar>
              <w:left w:w="28" w:type="dxa"/>
              <w:right w:w="28" w:type="dxa"/>
            </w:tcMar>
            <w:vAlign w:val="bottom"/>
          </w:tcPr>
          <w:p w14:paraId="01F51FDF"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193" w:type="dxa"/>
            <w:gridSpan w:val="2"/>
            <w:tcBorders>
              <w:top w:val="nil"/>
              <w:left w:val="nil"/>
              <w:bottom w:val="single" w:sz="4" w:space="0" w:color="auto"/>
              <w:right w:val="nil"/>
            </w:tcBorders>
            <w:shd w:val="clear" w:color="auto" w:fill="auto"/>
            <w:noWrap/>
            <w:tcMar>
              <w:left w:w="28" w:type="dxa"/>
              <w:right w:w="28" w:type="dxa"/>
            </w:tcMar>
            <w:vAlign w:val="bottom"/>
          </w:tcPr>
          <w:p w14:paraId="33D456C6"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7.57±0.75f</w:t>
            </w:r>
          </w:p>
        </w:tc>
        <w:tc>
          <w:tcPr>
            <w:tcW w:w="1355" w:type="dxa"/>
            <w:tcBorders>
              <w:top w:val="nil"/>
              <w:left w:val="nil"/>
              <w:bottom w:val="single" w:sz="4" w:space="0" w:color="auto"/>
              <w:right w:val="nil"/>
            </w:tcBorders>
            <w:shd w:val="clear" w:color="auto" w:fill="auto"/>
            <w:noWrap/>
            <w:tcMar>
              <w:left w:w="28" w:type="dxa"/>
              <w:right w:w="28" w:type="dxa"/>
            </w:tcMar>
            <w:vAlign w:val="bottom"/>
          </w:tcPr>
          <w:p w14:paraId="7411BC93"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19.51±1.16bcde</w:t>
            </w:r>
          </w:p>
        </w:tc>
        <w:tc>
          <w:tcPr>
            <w:tcW w:w="1255" w:type="dxa"/>
            <w:tcBorders>
              <w:top w:val="nil"/>
              <w:left w:val="nil"/>
              <w:bottom w:val="single" w:sz="4" w:space="0" w:color="auto"/>
              <w:right w:val="nil"/>
            </w:tcBorders>
            <w:shd w:val="clear" w:color="auto" w:fill="auto"/>
            <w:noWrap/>
            <w:tcMar>
              <w:left w:w="28" w:type="dxa"/>
              <w:right w:w="28" w:type="dxa"/>
            </w:tcMar>
            <w:vAlign w:val="bottom"/>
          </w:tcPr>
          <w:p w14:paraId="677C51A8" w14:textId="77777777" w:rsidR="003B0D7B" w:rsidRPr="00EA1297" w:rsidRDefault="003B0D7B" w:rsidP="00FA1070">
            <w:pPr>
              <w:spacing w:after="0" w:line="240" w:lineRule="auto"/>
              <w:rPr>
                <w:rFonts w:asciiTheme="majorBidi" w:hAnsiTheme="majorBidi" w:cstheme="majorBidi"/>
                <w:color w:val="000000"/>
                <w:sz w:val="20"/>
                <w:szCs w:val="20"/>
              </w:rPr>
            </w:pPr>
            <w:r w:rsidRPr="00EA1297">
              <w:rPr>
                <w:rFonts w:asciiTheme="majorBidi" w:hAnsiTheme="majorBidi" w:cstheme="majorBidi"/>
                <w:color w:val="000000"/>
                <w:sz w:val="20"/>
                <w:szCs w:val="20"/>
              </w:rPr>
              <w:t>1</w:t>
            </w:r>
            <w:r>
              <w:rPr>
                <w:rFonts w:asciiTheme="majorBidi" w:hAnsiTheme="majorBidi" w:cstheme="majorBidi"/>
                <w:color w:val="000000"/>
                <w:sz w:val="20"/>
                <w:szCs w:val="20"/>
                <w:lang w:val="en-US"/>
              </w:rPr>
              <w:t>4</w:t>
            </w:r>
            <w:r w:rsidRPr="00EA1297">
              <w:rPr>
                <w:rFonts w:asciiTheme="majorBidi" w:hAnsiTheme="majorBidi" w:cstheme="majorBidi"/>
                <w:color w:val="000000"/>
                <w:sz w:val="20"/>
                <w:szCs w:val="20"/>
              </w:rPr>
              <w:t>.</w:t>
            </w:r>
            <w:r>
              <w:rPr>
                <w:rFonts w:asciiTheme="majorBidi" w:hAnsiTheme="majorBidi" w:cstheme="majorBidi"/>
                <w:color w:val="000000"/>
                <w:sz w:val="20"/>
                <w:szCs w:val="20"/>
                <w:lang w:val="en-US"/>
              </w:rPr>
              <w:t>0</w:t>
            </w:r>
            <w:r w:rsidRPr="00EA1297">
              <w:rPr>
                <w:rFonts w:asciiTheme="majorBidi" w:hAnsiTheme="majorBidi" w:cstheme="majorBidi"/>
                <w:color w:val="000000"/>
                <w:sz w:val="20"/>
                <w:szCs w:val="20"/>
              </w:rPr>
              <w:t>±1.5def</w:t>
            </w:r>
          </w:p>
        </w:tc>
      </w:tr>
      <w:tr w:rsidR="003B0D7B" w:rsidRPr="001246B0" w14:paraId="0985FBF1" w14:textId="77777777" w:rsidTr="00FA1070">
        <w:trPr>
          <w:gridAfter w:val="1"/>
          <w:wAfter w:w="14" w:type="dxa"/>
          <w:trHeight w:val="227"/>
        </w:trPr>
        <w:tc>
          <w:tcPr>
            <w:tcW w:w="945" w:type="dxa"/>
            <w:vMerge w:val="restart"/>
            <w:tcBorders>
              <w:top w:val="single" w:sz="4" w:space="0" w:color="auto"/>
              <w:left w:val="nil"/>
              <w:right w:val="nil"/>
            </w:tcBorders>
            <w:tcMar>
              <w:left w:w="28" w:type="dxa"/>
              <w:right w:w="28" w:type="dxa"/>
            </w:tcMar>
            <w:vAlign w:val="center"/>
          </w:tcPr>
          <w:p w14:paraId="14ACBF4A" w14:textId="5E22C614" w:rsidR="003B0D7B" w:rsidRPr="008E6A0B"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8E6A0B">
              <w:rPr>
                <w:rFonts w:ascii="Times New Roman" w:eastAsia="Times New Roman" w:hAnsi="Times New Roman" w:cs="Times New Roman"/>
                <w:color w:val="000000"/>
                <w:sz w:val="20"/>
                <w:szCs w:val="20"/>
                <w:lang w:val="en-ID" w:eastAsia="en-ID"/>
                <w14:ligatures w14:val="none"/>
              </w:rPr>
              <w:t>Fresh weight of coffee bean per tree (g</w:t>
            </w:r>
            <w:r w:rsidR="00810847">
              <w:rPr>
                <w:rFonts w:ascii="Times New Roman" w:eastAsia="Times New Roman" w:hAnsi="Times New Roman" w:cs="Times New Roman"/>
                <w:color w:val="000000"/>
                <w:sz w:val="20"/>
                <w:szCs w:val="20"/>
                <w:lang w:val="en-ID" w:eastAsia="en-ID"/>
                <w14:ligatures w14:val="none"/>
              </w:rPr>
              <w:t>/</w:t>
            </w:r>
            <w:r w:rsidRPr="008E6A0B">
              <w:rPr>
                <w:rFonts w:ascii="Times New Roman" w:eastAsia="Times New Roman" w:hAnsi="Times New Roman" w:cs="Times New Roman"/>
                <w:color w:val="000000"/>
                <w:sz w:val="20"/>
                <w:szCs w:val="20"/>
                <w:lang w:val="en-ID" w:eastAsia="en-ID"/>
                <w14:ligatures w14:val="none"/>
              </w:rPr>
              <w:t>tree)</w:t>
            </w:r>
          </w:p>
        </w:tc>
        <w:tc>
          <w:tcPr>
            <w:tcW w:w="2045" w:type="dxa"/>
            <w:tcBorders>
              <w:top w:val="single" w:sz="4" w:space="0" w:color="auto"/>
              <w:left w:val="nil"/>
              <w:bottom w:val="nil"/>
              <w:right w:val="nil"/>
            </w:tcBorders>
            <w:shd w:val="clear" w:color="auto" w:fill="auto"/>
            <w:noWrap/>
            <w:tcMar>
              <w:left w:w="28" w:type="dxa"/>
              <w:right w:w="28" w:type="dxa"/>
            </w:tcMar>
            <w:vAlign w:val="center"/>
          </w:tcPr>
          <w:p w14:paraId="42333A3F"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344" w:type="dxa"/>
            <w:tcBorders>
              <w:top w:val="single" w:sz="4" w:space="0" w:color="auto"/>
              <w:left w:val="nil"/>
              <w:bottom w:val="nil"/>
              <w:right w:val="nil"/>
            </w:tcBorders>
            <w:shd w:val="clear" w:color="auto" w:fill="auto"/>
            <w:noWrap/>
            <w:tcMar>
              <w:left w:w="28" w:type="dxa"/>
              <w:right w:w="28" w:type="dxa"/>
            </w:tcMar>
            <w:vAlign w:val="center"/>
          </w:tcPr>
          <w:p w14:paraId="424E5DDA"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9.91±2.71e</w:t>
            </w:r>
          </w:p>
        </w:tc>
        <w:tc>
          <w:tcPr>
            <w:tcW w:w="1444" w:type="dxa"/>
            <w:tcBorders>
              <w:top w:val="single" w:sz="4" w:space="0" w:color="auto"/>
              <w:left w:val="nil"/>
              <w:bottom w:val="nil"/>
              <w:right w:val="nil"/>
            </w:tcBorders>
            <w:shd w:val="clear" w:color="auto" w:fill="auto"/>
            <w:noWrap/>
            <w:tcMar>
              <w:left w:w="28" w:type="dxa"/>
              <w:right w:w="28" w:type="dxa"/>
            </w:tcMar>
            <w:vAlign w:val="center"/>
          </w:tcPr>
          <w:p w14:paraId="53733B4D"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100.</w:t>
            </w:r>
            <w:r w:rsidRPr="00D72D19">
              <w:rPr>
                <w:rFonts w:asciiTheme="majorBidi" w:hAnsiTheme="majorBidi" w:cstheme="majorBidi"/>
                <w:color w:val="000000"/>
                <w:sz w:val="20"/>
                <w:szCs w:val="20"/>
                <w:lang w:val="en-US"/>
              </w:rPr>
              <w:t>8</w:t>
            </w:r>
            <w:r w:rsidRPr="00D72D19">
              <w:rPr>
                <w:rFonts w:asciiTheme="majorBidi" w:hAnsiTheme="majorBidi" w:cstheme="majorBidi"/>
                <w:color w:val="000000"/>
                <w:sz w:val="20"/>
                <w:szCs w:val="20"/>
              </w:rPr>
              <w:t>±20.</w:t>
            </w:r>
            <w:r w:rsidRPr="00D72D19">
              <w:rPr>
                <w:rFonts w:asciiTheme="majorBidi" w:hAnsiTheme="majorBidi" w:cstheme="majorBidi"/>
                <w:color w:val="000000"/>
                <w:sz w:val="20"/>
                <w:szCs w:val="20"/>
                <w:lang w:val="en-US"/>
              </w:rPr>
              <w:t>2</w:t>
            </w:r>
            <w:r w:rsidRPr="00D72D19">
              <w:rPr>
                <w:rFonts w:asciiTheme="majorBidi" w:hAnsiTheme="majorBidi" w:cstheme="majorBidi"/>
                <w:color w:val="000000"/>
                <w:sz w:val="20"/>
                <w:szCs w:val="20"/>
              </w:rPr>
              <w:t>abc</w:t>
            </w:r>
          </w:p>
        </w:tc>
        <w:tc>
          <w:tcPr>
            <w:tcW w:w="1444" w:type="dxa"/>
            <w:tcBorders>
              <w:top w:val="single" w:sz="4" w:space="0" w:color="auto"/>
              <w:left w:val="nil"/>
              <w:bottom w:val="nil"/>
              <w:right w:val="nil"/>
            </w:tcBorders>
            <w:shd w:val="clear" w:color="auto" w:fill="auto"/>
            <w:noWrap/>
            <w:tcMar>
              <w:left w:w="28" w:type="dxa"/>
              <w:right w:w="28" w:type="dxa"/>
            </w:tcMar>
            <w:vAlign w:val="bottom"/>
          </w:tcPr>
          <w:p w14:paraId="06B6E147"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59.24±13.3cde</w:t>
            </w:r>
          </w:p>
        </w:tc>
        <w:tc>
          <w:tcPr>
            <w:tcW w:w="111" w:type="dxa"/>
            <w:gridSpan w:val="2"/>
            <w:tcBorders>
              <w:top w:val="single" w:sz="4" w:space="0" w:color="auto"/>
              <w:left w:val="nil"/>
              <w:bottom w:val="nil"/>
              <w:right w:val="nil"/>
            </w:tcBorders>
            <w:shd w:val="clear" w:color="auto" w:fill="auto"/>
            <w:noWrap/>
            <w:tcMar>
              <w:left w:w="28" w:type="dxa"/>
              <w:right w:w="28" w:type="dxa"/>
            </w:tcMar>
            <w:vAlign w:val="center"/>
          </w:tcPr>
          <w:p w14:paraId="30ED0E47"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91" w:type="dxa"/>
            <w:gridSpan w:val="2"/>
            <w:tcBorders>
              <w:top w:val="single" w:sz="4" w:space="0" w:color="auto"/>
              <w:left w:val="nil"/>
              <w:bottom w:val="nil"/>
              <w:right w:val="nil"/>
            </w:tcBorders>
            <w:shd w:val="clear" w:color="auto" w:fill="auto"/>
            <w:noWrap/>
            <w:tcMar>
              <w:left w:w="28" w:type="dxa"/>
              <w:right w:w="28" w:type="dxa"/>
            </w:tcMar>
            <w:vAlign w:val="center"/>
          </w:tcPr>
          <w:p w14:paraId="11497716"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39.5±31.9cde</w:t>
            </w:r>
          </w:p>
        </w:tc>
        <w:tc>
          <w:tcPr>
            <w:tcW w:w="1344" w:type="dxa"/>
            <w:tcBorders>
              <w:top w:val="single" w:sz="4" w:space="0" w:color="auto"/>
              <w:left w:val="nil"/>
              <w:bottom w:val="nil"/>
              <w:right w:val="nil"/>
            </w:tcBorders>
            <w:shd w:val="clear" w:color="auto" w:fill="auto"/>
            <w:noWrap/>
            <w:tcMar>
              <w:left w:w="28" w:type="dxa"/>
              <w:right w:w="28" w:type="dxa"/>
            </w:tcMar>
            <w:vAlign w:val="center"/>
          </w:tcPr>
          <w:p w14:paraId="4A6A50CC"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45.</w:t>
            </w:r>
            <w:r w:rsidRPr="00D72D19">
              <w:rPr>
                <w:rFonts w:asciiTheme="majorBidi" w:hAnsiTheme="majorBidi" w:cstheme="majorBidi"/>
                <w:color w:val="000000"/>
                <w:sz w:val="20"/>
                <w:szCs w:val="20"/>
                <w:lang w:val="en-US"/>
              </w:rPr>
              <w:t>9</w:t>
            </w:r>
            <w:r w:rsidRPr="00D72D19">
              <w:rPr>
                <w:rFonts w:asciiTheme="majorBidi" w:hAnsiTheme="majorBidi" w:cstheme="majorBidi"/>
                <w:color w:val="000000"/>
                <w:sz w:val="20"/>
                <w:szCs w:val="20"/>
              </w:rPr>
              <w:t>±4.</w:t>
            </w:r>
            <w:r w:rsidRPr="00D72D19">
              <w:rPr>
                <w:rFonts w:asciiTheme="majorBidi" w:hAnsiTheme="majorBidi" w:cstheme="majorBidi"/>
                <w:color w:val="000000"/>
                <w:sz w:val="20"/>
                <w:szCs w:val="20"/>
                <w:lang w:val="en-US"/>
              </w:rPr>
              <w:t>9</w:t>
            </w:r>
            <w:r w:rsidRPr="00D72D19">
              <w:rPr>
                <w:rFonts w:asciiTheme="majorBidi" w:hAnsiTheme="majorBidi" w:cstheme="majorBidi"/>
                <w:color w:val="000000"/>
                <w:sz w:val="20"/>
                <w:szCs w:val="20"/>
              </w:rPr>
              <w:t>cde</w:t>
            </w:r>
          </w:p>
        </w:tc>
        <w:tc>
          <w:tcPr>
            <w:tcW w:w="1244" w:type="dxa"/>
            <w:tcBorders>
              <w:top w:val="single" w:sz="4" w:space="0" w:color="auto"/>
              <w:left w:val="nil"/>
              <w:bottom w:val="nil"/>
              <w:right w:val="nil"/>
            </w:tcBorders>
            <w:shd w:val="clear" w:color="auto" w:fill="auto"/>
            <w:noWrap/>
            <w:tcMar>
              <w:left w:w="28" w:type="dxa"/>
              <w:right w:w="28" w:type="dxa"/>
            </w:tcMar>
            <w:vAlign w:val="center"/>
          </w:tcPr>
          <w:p w14:paraId="6BAA78B9"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104.</w:t>
            </w:r>
            <w:r w:rsidRPr="00D72D19">
              <w:rPr>
                <w:rFonts w:asciiTheme="majorBidi" w:hAnsiTheme="majorBidi" w:cstheme="majorBidi"/>
                <w:color w:val="000000"/>
                <w:sz w:val="20"/>
                <w:szCs w:val="20"/>
                <w:lang w:val="en-US"/>
              </w:rPr>
              <w:t>4</w:t>
            </w:r>
            <w:r w:rsidRPr="00D72D19">
              <w:rPr>
                <w:rFonts w:asciiTheme="majorBidi" w:hAnsiTheme="majorBidi" w:cstheme="majorBidi"/>
                <w:color w:val="000000"/>
                <w:sz w:val="20"/>
                <w:szCs w:val="20"/>
              </w:rPr>
              <w:t>±12.8abc</w:t>
            </w:r>
          </w:p>
        </w:tc>
        <w:tc>
          <w:tcPr>
            <w:tcW w:w="111" w:type="dxa"/>
            <w:gridSpan w:val="2"/>
            <w:tcBorders>
              <w:top w:val="single" w:sz="4" w:space="0" w:color="auto"/>
              <w:left w:val="nil"/>
              <w:bottom w:val="nil"/>
              <w:right w:val="nil"/>
            </w:tcBorders>
            <w:shd w:val="clear" w:color="auto" w:fill="auto"/>
            <w:noWrap/>
            <w:tcMar>
              <w:left w:w="28" w:type="dxa"/>
              <w:right w:w="28" w:type="dxa"/>
            </w:tcMar>
            <w:vAlign w:val="center"/>
          </w:tcPr>
          <w:p w14:paraId="05E65084"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193" w:type="dxa"/>
            <w:gridSpan w:val="2"/>
            <w:tcBorders>
              <w:top w:val="single" w:sz="4" w:space="0" w:color="auto"/>
              <w:left w:val="nil"/>
              <w:bottom w:val="nil"/>
              <w:right w:val="nil"/>
            </w:tcBorders>
            <w:shd w:val="clear" w:color="auto" w:fill="auto"/>
            <w:noWrap/>
            <w:tcMar>
              <w:left w:w="28" w:type="dxa"/>
              <w:right w:w="28" w:type="dxa"/>
            </w:tcMar>
            <w:vAlign w:val="center"/>
          </w:tcPr>
          <w:p w14:paraId="6FAB7C71"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137.9±40.6ab</w:t>
            </w:r>
          </w:p>
        </w:tc>
        <w:tc>
          <w:tcPr>
            <w:tcW w:w="1355" w:type="dxa"/>
            <w:tcBorders>
              <w:top w:val="single" w:sz="4" w:space="0" w:color="auto"/>
              <w:left w:val="nil"/>
              <w:bottom w:val="nil"/>
              <w:right w:val="nil"/>
            </w:tcBorders>
            <w:shd w:val="clear" w:color="auto" w:fill="auto"/>
            <w:noWrap/>
            <w:tcMar>
              <w:left w:w="28" w:type="dxa"/>
              <w:right w:w="28" w:type="dxa"/>
            </w:tcMar>
            <w:vAlign w:val="center"/>
          </w:tcPr>
          <w:p w14:paraId="20D1E680"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84.</w:t>
            </w:r>
            <w:r w:rsidRPr="00D72D19">
              <w:rPr>
                <w:rFonts w:asciiTheme="majorBidi" w:hAnsiTheme="majorBidi" w:cstheme="majorBidi"/>
                <w:color w:val="000000"/>
                <w:sz w:val="20"/>
                <w:szCs w:val="20"/>
                <w:lang w:val="en-US"/>
              </w:rPr>
              <w:t>4</w:t>
            </w:r>
            <w:r w:rsidRPr="00D72D19">
              <w:rPr>
                <w:rFonts w:asciiTheme="majorBidi" w:hAnsiTheme="majorBidi" w:cstheme="majorBidi"/>
                <w:color w:val="000000"/>
                <w:sz w:val="20"/>
                <w:szCs w:val="20"/>
              </w:rPr>
              <w:t>±11.</w:t>
            </w:r>
            <w:r w:rsidRPr="00D72D19">
              <w:rPr>
                <w:rFonts w:asciiTheme="majorBidi" w:hAnsiTheme="majorBidi" w:cstheme="majorBidi"/>
                <w:color w:val="000000"/>
                <w:sz w:val="20"/>
                <w:szCs w:val="20"/>
                <w:lang w:val="en-US"/>
              </w:rPr>
              <w:t>1</w:t>
            </w:r>
            <w:r w:rsidRPr="00D72D19">
              <w:rPr>
                <w:rFonts w:asciiTheme="majorBidi" w:hAnsiTheme="majorBidi" w:cstheme="majorBidi"/>
                <w:color w:val="000000"/>
                <w:sz w:val="20"/>
                <w:szCs w:val="20"/>
              </w:rPr>
              <w:t>abcd</w:t>
            </w:r>
          </w:p>
        </w:tc>
        <w:tc>
          <w:tcPr>
            <w:tcW w:w="1255" w:type="dxa"/>
            <w:tcBorders>
              <w:top w:val="single" w:sz="4" w:space="0" w:color="auto"/>
              <w:left w:val="nil"/>
              <w:bottom w:val="nil"/>
              <w:right w:val="nil"/>
            </w:tcBorders>
            <w:shd w:val="clear" w:color="auto" w:fill="auto"/>
            <w:noWrap/>
            <w:tcMar>
              <w:left w:w="28" w:type="dxa"/>
              <w:right w:w="28" w:type="dxa"/>
            </w:tcMar>
            <w:vAlign w:val="center"/>
          </w:tcPr>
          <w:p w14:paraId="2F848242" w14:textId="77777777" w:rsidR="003B0D7B" w:rsidRPr="00EA1297" w:rsidRDefault="003B0D7B" w:rsidP="00FA1070">
            <w:pPr>
              <w:spacing w:after="0" w:line="240" w:lineRule="auto"/>
              <w:rPr>
                <w:rFonts w:asciiTheme="majorBidi" w:hAnsiTheme="majorBidi" w:cstheme="majorBidi"/>
                <w:color w:val="000000"/>
                <w:sz w:val="20"/>
                <w:szCs w:val="20"/>
              </w:rPr>
            </w:pPr>
            <w:r w:rsidRPr="00FF63C7">
              <w:rPr>
                <w:rFonts w:asciiTheme="majorBidi" w:hAnsiTheme="majorBidi" w:cstheme="majorBidi"/>
                <w:color w:val="000000"/>
                <w:sz w:val="20"/>
                <w:szCs w:val="20"/>
              </w:rPr>
              <w:t>90.</w:t>
            </w:r>
            <w:r>
              <w:rPr>
                <w:rFonts w:asciiTheme="majorBidi" w:hAnsiTheme="majorBidi" w:cstheme="majorBidi"/>
                <w:color w:val="000000"/>
                <w:sz w:val="20"/>
                <w:szCs w:val="20"/>
                <w:lang w:val="en-US"/>
              </w:rPr>
              <w:t>8</w:t>
            </w:r>
            <w:r w:rsidRPr="00FF63C7">
              <w:rPr>
                <w:rFonts w:asciiTheme="majorBidi" w:hAnsiTheme="majorBidi" w:cstheme="majorBidi"/>
                <w:color w:val="000000"/>
                <w:sz w:val="20"/>
                <w:szCs w:val="20"/>
              </w:rPr>
              <w:t>±17.7abc</w:t>
            </w:r>
          </w:p>
        </w:tc>
      </w:tr>
      <w:tr w:rsidR="003B0D7B" w:rsidRPr="001246B0" w14:paraId="6348B75A" w14:textId="77777777" w:rsidTr="00FA1070">
        <w:trPr>
          <w:gridAfter w:val="1"/>
          <w:wAfter w:w="14" w:type="dxa"/>
          <w:trHeight w:val="227"/>
        </w:trPr>
        <w:tc>
          <w:tcPr>
            <w:tcW w:w="945" w:type="dxa"/>
            <w:vMerge/>
            <w:tcBorders>
              <w:left w:val="nil"/>
              <w:bottom w:val="single" w:sz="4" w:space="0" w:color="auto"/>
              <w:right w:val="nil"/>
            </w:tcBorders>
            <w:tcMar>
              <w:left w:w="28" w:type="dxa"/>
              <w:right w:w="28" w:type="dxa"/>
            </w:tcMar>
            <w:vAlign w:val="center"/>
          </w:tcPr>
          <w:p w14:paraId="741EF77B" w14:textId="77777777" w:rsidR="003B0D7B" w:rsidRPr="008E6A0B"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single" w:sz="4" w:space="0" w:color="auto"/>
              <w:right w:val="nil"/>
            </w:tcBorders>
            <w:shd w:val="clear" w:color="auto" w:fill="auto"/>
            <w:noWrap/>
            <w:tcMar>
              <w:left w:w="28" w:type="dxa"/>
              <w:right w:w="28" w:type="dxa"/>
            </w:tcMar>
            <w:vAlign w:val="center"/>
          </w:tcPr>
          <w:p w14:paraId="63092CF5"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344" w:type="dxa"/>
            <w:tcBorders>
              <w:top w:val="nil"/>
              <w:left w:val="nil"/>
              <w:bottom w:val="single" w:sz="4" w:space="0" w:color="auto"/>
              <w:right w:val="nil"/>
            </w:tcBorders>
            <w:shd w:val="clear" w:color="auto" w:fill="auto"/>
            <w:noWrap/>
            <w:tcMar>
              <w:left w:w="28" w:type="dxa"/>
              <w:right w:w="28" w:type="dxa"/>
            </w:tcMar>
            <w:vAlign w:val="center"/>
          </w:tcPr>
          <w:p w14:paraId="720E95D5"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47.5±20.4cde</w:t>
            </w:r>
          </w:p>
        </w:tc>
        <w:tc>
          <w:tcPr>
            <w:tcW w:w="1444" w:type="dxa"/>
            <w:tcBorders>
              <w:top w:val="nil"/>
              <w:left w:val="nil"/>
              <w:bottom w:val="single" w:sz="4" w:space="0" w:color="auto"/>
              <w:right w:val="nil"/>
            </w:tcBorders>
            <w:shd w:val="clear" w:color="auto" w:fill="auto"/>
            <w:noWrap/>
            <w:tcMar>
              <w:left w:w="28" w:type="dxa"/>
              <w:right w:w="28" w:type="dxa"/>
            </w:tcMar>
            <w:vAlign w:val="center"/>
          </w:tcPr>
          <w:p w14:paraId="3496FC9F"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104.</w:t>
            </w:r>
            <w:r w:rsidRPr="00D72D19">
              <w:rPr>
                <w:rFonts w:asciiTheme="majorBidi" w:hAnsiTheme="majorBidi" w:cstheme="majorBidi"/>
                <w:color w:val="000000"/>
                <w:sz w:val="20"/>
                <w:szCs w:val="20"/>
                <w:lang w:val="en-US"/>
              </w:rPr>
              <w:t>9</w:t>
            </w:r>
            <w:r w:rsidRPr="00D72D19">
              <w:rPr>
                <w:rFonts w:asciiTheme="majorBidi" w:hAnsiTheme="majorBidi" w:cstheme="majorBidi"/>
                <w:color w:val="000000"/>
                <w:sz w:val="20"/>
                <w:szCs w:val="20"/>
              </w:rPr>
              <w:t>±20.9abc</w:t>
            </w:r>
          </w:p>
        </w:tc>
        <w:tc>
          <w:tcPr>
            <w:tcW w:w="1444" w:type="dxa"/>
            <w:tcBorders>
              <w:top w:val="nil"/>
              <w:left w:val="nil"/>
              <w:bottom w:val="single" w:sz="4" w:space="0" w:color="auto"/>
              <w:right w:val="nil"/>
            </w:tcBorders>
            <w:shd w:val="clear" w:color="auto" w:fill="auto"/>
            <w:noWrap/>
            <w:tcMar>
              <w:left w:w="28" w:type="dxa"/>
              <w:right w:w="28" w:type="dxa"/>
            </w:tcMar>
            <w:vAlign w:val="center"/>
          </w:tcPr>
          <w:p w14:paraId="1F663D80"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15.81±1.94de</w:t>
            </w:r>
          </w:p>
        </w:tc>
        <w:tc>
          <w:tcPr>
            <w:tcW w:w="111" w:type="dxa"/>
            <w:gridSpan w:val="2"/>
            <w:tcBorders>
              <w:top w:val="nil"/>
              <w:left w:val="nil"/>
              <w:bottom w:val="single" w:sz="4" w:space="0" w:color="auto"/>
              <w:right w:val="nil"/>
            </w:tcBorders>
            <w:shd w:val="clear" w:color="auto" w:fill="auto"/>
            <w:noWrap/>
            <w:tcMar>
              <w:left w:w="28" w:type="dxa"/>
              <w:right w:w="28" w:type="dxa"/>
            </w:tcMar>
            <w:vAlign w:val="center"/>
          </w:tcPr>
          <w:p w14:paraId="305213E5"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91" w:type="dxa"/>
            <w:gridSpan w:val="2"/>
            <w:tcBorders>
              <w:top w:val="nil"/>
              <w:left w:val="nil"/>
              <w:bottom w:val="single" w:sz="4" w:space="0" w:color="auto"/>
              <w:right w:val="nil"/>
            </w:tcBorders>
            <w:shd w:val="clear" w:color="auto" w:fill="auto"/>
            <w:noWrap/>
            <w:tcMar>
              <w:left w:w="28" w:type="dxa"/>
              <w:right w:w="28" w:type="dxa"/>
            </w:tcMar>
            <w:vAlign w:val="center"/>
          </w:tcPr>
          <w:p w14:paraId="57D1FB1A"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79.0±29.</w:t>
            </w:r>
            <w:r w:rsidRPr="00D72D19">
              <w:rPr>
                <w:rFonts w:asciiTheme="majorBidi" w:hAnsiTheme="majorBidi" w:cstheme="majorBidi"/>
                <w:color w:val="000000"/>
                <w:sz w:val="20"/>
                <w:szCs w:val="20"/>
                <w:lang w:val="en-US"/>
              </w:rPr>
              <w:t>9</w:t>
            </w:r>
            <w:r w:rsidRPr="00D72D19">
              <w:rPr>
                <w:rFonts w:asciiTheme="majorBidi" w:hAnsiTheme="majorBidi" w:cstheme="majorBidi"/>
                <w:color w:val="000000"/>
                <w:sz w:val="20"/>
                <w:szCs w:val="20"/>
              </w:rPr>
              <w:t>abcde</w:t>
            </w:r>
          </w:p>
        </w:tc>
        <w:tc>
          <w:tcPr>
            <w:tcW w:w="1344" w:type="dxa"/>
            <w:tcBorders>
              <w:top w:val="nil"/>
              <w:left w:val="nil"/>
              <w:bottom w:val="single" w:sz="4" w:space="0" w:color="auto"/>
              <w:right w:val="nil"/>
            </w:tcBorders>
            <w:shd w:val="clear" w:color="auto" w:fill="auto"/>
            <w:noWrap/>
            <w:tcMar>
              <w:left w:w="28" w:type="dxa"/>
              <w:right w:w="28" w:type="dxa"/>
            </w:tcMar>
            <w:vAlign w:val="center"/>
          </w:tcPr>
          <w:p w14:paraId="2D9AF627"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70.7±20.1bcde</w:t>
            </w:r>
          </w:p>
        </w:tc>
        <w:tc>
          <w:tcPr>
            <w:tcW w:w="1244" w:type="dxa"/>
            <w:tcBorders>
              <w:top w:val="nil"/>
              <w:left w:val="nil"/>
              <w:bottom w:val="single" w:sz="4" w:space="0" w:color="auto"/>
              <w:right w:val="nil"/>
            </w:tcBorders>
            <w:shd w:val="clear" w:color="auto" w:fill="auto"/>
            <w:noWrap/>
            <w:tcMar>
              <w:left w:w="28" w:type="dxa"/>
              <w:right w:w="28" w:type="dxa"/>
            </w:tcMar>
            <w:vAlign w:val="center"/>
          </w:tcPr>
          <w:p w14:paraId="2CE20A9D"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52.</w:t>
            </w:r>
            <w:r w:rsidRPr="00D72D19">
              <w:rPr>
                <w:rFonts w:asciiTheme="majorBidi" w:hAnsiTheme="majorBidi" w:cstheme="majorBidi"/>
                <w:color w:val="000000"/>
                <w:sz w:val="20"/>
                <w:szCs w:val="20"/>
                <w:lang w:val="en-US"/>
              </w:rPr>
              <w:t>9</w:t>
            </w:r>
            <w:r w:rsidRPr="00D72D19">
              <w:rPr>
                <w:rFonts w:asciiTheme="majorBidi" w:hAnsiTheme="majorBidi" w:cstheme="majorBidi"/>
                <w:color w:val="000000"/>
                <w:sz w:val="20"/>
                <w:szCs w:val="20"/>
              </w:rPr>
              <w:t>±32.</w:t>
            </w:r>
            <w:r w:rsidRPr="00D72D19">
              <w:rPr>
                <w:rFonts w:asciiTheme="majorBidi" w:hAnsiTheme="majorBidi" w:cstheme="majorBidi"/>
                <w:color w:val="000000"/>
                <w:sz w:val="20"/>
                <w:szCs w:val="20"/>
                <w:lang w:val="en-US"/>
              </w:rPr>
              <w:t>8</w:t>
            </w:r>
            <w:r w:rsidRPr="00D72D19">
              <w:rPr>
                <w:rFonts w:asciiTheme="majorBidi" w:hAnsiTheme="majorBidi" w:cstheme="majorBidi"/>
                <w:color w:val="000000"/>
                <w:sz w:val="20"/>
                <w:szCs w:val="20"/>
              </w:rPr>
              <w:t>cde</w:t>
            </w:r>
          </w:p>
        </w:tc>
        <w:tc>
          <w:tcPr>
            <w:tcW w:w="111" w:type="dxa"/>
            <w:gridSpan w:val="2"/>
            <w:tcBorders>
              <w:top w:val="nil"/>
              <w:left w:val="nil"/>
              <w:bottom w:val="single" w:sz="4" w:space="0" w:color="auto"/>
              <w:right w:val="nil"/>
            </w:tcBorders>
            <w:shd w:val="clear" w:color="auto" w:fill="auto"/>
            <w:noWrap/>
            <w:tcMar>
              <w:left w:w="28" w:type="dxa"/>
              <w:right w:w="28" w:type="dxa"/>
            </w:tcMar>
            <w:vAlign w:val="center"/>
          </w:tcPr>
          <w:p w14:paraId="76BDF7B5"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193" w:type="dxa"/>
            <w:gridSpan w:val="2"/>
            <w:tcBorders>
              <w:top w:val="nil"/>
              <w:left w:val="nil"/>
              <w:bottom w:val="single" w:sz="4" w:space="0" w:color="auto"/>
              <w:right w:val="nil"/>
            </w:tcBorders>
            <w:shd w:val="clear" w:color="auto" w:fill="auto"/>
            <w:noWrap/>
            <w:tcMar>
              <w:left w:w="28" w:type="dxa"/>
              <w:right w:w="28" w:type="dxa"/>
            </w:tcMar>
            <w:vAlign w:val="center"/>
          </w:tcPr>
          <w:p w14:paraId="70D4D050"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43.2±5.</w:t>
            </w:r>
            <w:r w:rsidRPr="00D72D19">
              <w:rPr>
                <w:rFonts w:asciiTheme="majorBidi" w:hAnsiTheme="majorBidi" w:cstheme="majorBidi"/>
                <w:color w:val="000000"/>
                <w:sz w:val="20"/>
                <w:szCs w:val="20"/>
                <w:lang w:val="en-US"/>
              </w:rPr>
              <w:t>4</w:t>
            </w:r>
            <w:r w:rsidRPr="00D72D19">
              <w:rPr>
                <w:rFonts w:asciiTheme="majorBidi" w:hAnsiTheme="majorBidi" w:cstheme="majorBidi"/>
                <w:color w:val="000000"/>
                <w:sz w:val="20"/>
                <w:szCs w:val="20"/>
              </w:rPr>
              <w:t>cde</w:t>
            </w:r>
          </w:p>
        </w:tc>
        <w:tc>
          <w:tcPr>
            <w:tcW w:w="1355" w:type="dxa"/>
            <w:tcBorders>
              <w:top w:val="nil"/>
              <w:left w:val="nil"/>
              <w:bottom w:val="single" w:sz="4" w:space="0" w:color="auto"/>
              <w:right w:val="nil"/>
            </w:tcBorders>
            <w:shd w:val="clear" w:color="auto" w:fill="auto"/>
            <w:noWrap/>
            <w:tcMar>
              <w:left w:w="28" w:type="dxa"/>
              <w:right w:w="28" w:type="dxa"/>
            </w:tcMar>
            <w:vAlign w:val="center"/>
          </w:tcPr>
          <w:p w14:paraId="2F488D1E"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147.9±14.8a</w:t>
            </w:r>
          </w:p>
        </w:tc>
        <w:tc>
          <w:tcPr>
            <w:tcW w:w="1255" w:type="dxa"/>
            <w:tcBorders>
              <w:top w:val="nil"/>
              <w:left w:val="nil"/>
              <w:bottom w:val="single" w:sz="4" w:space="0" w:color="auto"/>
              <w:right w:val="nil"/>
            </w:tcBorders>
            <w:shd w:val="clear" w:color="auto" w:fill="auto"/>
            <w:noWrap/>
            <w:tcMar>
              <w:left w:w="28" w:type="dxa"/>
              <w:right w:w="28" w:type="dxa"/>
            </w:tcMar>
            <w:vAlign w:val="center"/>
          </w:tcPr>
          <w:p w14:paraId="0D5A7BB6" w14:textId="77777777" w:rsidR="003B0D7B" w:rsidRPr="00EA1297" w:rsidRDefault="003B0D7B" w:rsidP="00FA1070">
            <w:pPr>
              <w:spacing w:after="0" w:line="240" w:lineRule="auto"/>
              <w:rPr>
                <w:rFonts w:asciiTheme="majorBidi" w:hAnsiTheme="majorBidi" w:cstheme="majorBidi"/>
                <w:color w:val="000000"/>
                <w:sz w:val="20"/>
                <w:szCs w:val="20"/>
              </w:rPr>
            </w:pPr>
            <w:r w:rsidRPr="00FF63C7">
              <w:rPr>
                <w:rFonts w:asciiTheme="majorBidi" w:hAnsiTheme="majorBidi" w:cstheme="majorBidi"/>
                <w:color w:val="000000"/>
                <w:sz w:val="20"/>
                <w:szCs w:val="20"/>
              </w:rPr>
              <w:t>9</w:t>
            </w:r>
            <w:r>
              <w:rPr>
                <w:rFonts w:asciiTheme="majorBidi" w:hAnsiTheme="majorBidi" w:cstheme="majorBidi"/>
                <w:color w:val="000000"/>
                <w:sz w:val="20"/>
                <w:szCs w:val="20"/>
                <w:lang w:val="en-US"/>
              </w:rPr>
              <w:t>8</w:t>
            </w:r>
            <w:r w:rsidRPr="00FF63C7">
              <w:rPr>
                <w:rFonts w:asciiTheme="majorBidi" w:hAnsiTheme="majorBidi" w:cstheme="majorBidi"/>
                <w:color w:val="000000"/>
                <w:sz w:val="20"/>
                <w:szCs w:val="20"/>
              </w:rPr>
              <w:t>.</w:t>
            </w:r>
            <w:r>
              <w:rPr>
                <w:rFonts w:asciiTheme="majorBidi" w:hAnsiTheme="majorBidi" w:cstheme="majorBidi"/>
                <w:color w:val="000000"/>
                <w:sz w:val="20"/>
                <w:szCs w:val="20"/>
                <w:lang w:val="en-US"/>
              </w:rPr>
              <w:t>0</w:t>
            </w:r>
            <w:r w:rsidRPr="00FF63C7">
              <w:rPr>
                <w:rFonts w:asciiTheme="majorBidi" w:hAnsiTheme="majorBidi" w:cstheme="majorBidi"/>
                <w:color w:val="000000"/>
                <w:sz w:val="20"/>
                <w:szCs w:val="20"/>
              </w:rPr>
              <w:t>±29.7abc</w:t>
            </w:r>
          </w:p>
        </w:tc>
      </w:tr>
      <w:tr w:rsidR="003B0D7B" w:rsidRPr="001246B0" w14:paraId="7ABA0E8F" w14:textId="77777777" w:rsidTr="00FA1070">
        <w:trPr>
          <w:gridAfter w:val="1"/>
          <w:wAfter w:w="14" w:type="dxa"/>
          <w:trHeight w:val="227"/>
        </w:trPr>
        <w:tc>
          <w:tcPr>
            <w:tcW w:w="945" w:type="dxa"/>
            <w:vMerge w:val="restart"/>
            <w:tcBorders>
              <w:top w:val="single" w:sz="4" w:space="0" w:color="auto"/>
              <w:left w:val="nil"/>
              <w:right w:val="nil"/>
            </w:tcBorders>
            <w:tcMar>
              <w:left w:w="28" w:type="dxa"/>
              <w:right w:w="28" w:type="dxa"/>
            </w:tcMar>
            <w:vAlign w:val="center"/>
          </w:tcPr>
          <w:p w14:paraId="77AEE769" w14:textId="1D191F3A" w:rsidR="003B0D7B" w:rsidRPr="008E6A0B"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8E6A0B">
              <w:rPr>
                <w:rFonts w:ascii="Times New Roman" w:eastAsia="Times New Roman" w:hAnsi="Times New Roman" w:cs="Times New Roman"/>
                <w:color w:val="000000"/>
                <w:sz w:val="20"/>
                <w:szCs w:val="20"/>
                <w:lang w:val="en-ID" w:eastAsia="en-ID"/>
                <w14:ligatures w14:val="none"/>
              </w:rPr>
              <w:t>Dry weight of coffee bean per tree (g</w:t>
            </w:r>
            <w:r w:rsidR="00810847">
              <w:rPr>
                <w:rFonts w:ascii="Times New Roman" w:eastAsia="Times New Roman" w:hAnsi="Times New Roman" w:cs="Times New Roman"/>
                <w:color w:val="000000"/>
                <w:sz w:val="20"/>
                <w:szCs w:val="20"/>
                <w:lang w:val="en-ID" w:eastAsia="en-ID"/>
                <w14:ligatures w14:val="none"/>
              </w:rPr>
              <w:t>/</w:t>
            </w:r>
            <w:r w:rsidRPr="008E6A0B">
              <w:rPr>
                <w:rFonts w:ascii="Times New Roman" w:eastAsia="Times New Roman" w:hAnsi="Times New Roman" w:cs="Times New Roman"/>
                <w:color w:val="000000"/>
                <w:sz w:val="20"/>
                <w:szCs w:val="20"/>
                <w:lang w:val="en-ID" w:eastAsia="en-ID"/>
                <w14:ligatures w14:val="none"/>
              </w:rPr>
              <w:t>tree)</w:t>
            </w:r>
          </w:p>
        </w:tc>
        <w:tc>
          <w:tcPr>
            <w:tcW w:w="2045" w:type="dxa"/>
            <w:tcBorders>
              <w:top w:val="single" w:sz="4" w:space="0" w:color="auto"/>
              <w:left w:val="nil"/>
              <w:bottom w:val="nil"/>
              <w:right w:val="nil"/>
            </w:tcBorders>
            <w:shd w:val="clear" w:color="auto" w:fill="auto"/>
            <w:noWrap/>
            <w:tcMar>
              <w:left w:w="28" w:type="dxa"/>
              <w:right w:w="28" w:type="dxa"/>
            </w:tcMar>
            <w:vAlign w:val="center"/>
          </w:tcPr>
          <w:p w14:paraId="0BF0A0AF"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Pruned Coffee (T1)</w:t>
            </w:r>
          </w:p>
        </w:tc>
        <w:tc>
          <w:tcPr>
            <w:tcW w:w="1344" w:type="dxa"/>
            <w:tcBorders>
              <w:top w:val="single" w:sz="4" w:space="0" w:color="auto"/>
              <w:left w:val="nil"/>
              <w:bottom w:val="nil"/>
              <w:right w:val="nil"/>
            </w:tcBorders>
            <w:shd w:val="clear" w:color="auto" w:fill="auto"/>
            <w:noWrap/>
            <w:tcMar>
              <w:left w:w="28" w:type="dxa"/>
              <w:right w:w="28" w:type="dxa"/>
            </w:tcMar>
            <w:vAlign w:val="bottom"/>
          </w:tcPr>
          <w:p w14:paraId="2950FEAA"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3.25±1.15e</w:t>
            </w:r>
          </w:p>
        </w:tc>
        <w:tc>
          <w:tcPr>
            <w:tcW w:w="1444" w:type="dxa"/>
            <w:tcBorders>
              <w:top w:val="single" w:sz="4" w:space="0" w:color="auto"/>
              <w:left w:val="nil"/>
              <w:bottom w:val="nil"/>
              <w:right w:val="nil"/>
            </w:tcBorders>
            <w:shd w:val="clear" w:color="auto" w:fill="auto"/>
            <w:noWrap/>
            <w:tcMar>
              <w:left w:w="28" w:type="dxa"/>
              <w:right w:w="28" w:type="dxa"/>
            </w:tcMar>
            <w:vAlign w:val="bottom"/>
          </w:tcPr>
          <w:p w14:paraId="2346963A"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29.83±7.09bc</w:t>
            </w:r>
          </w:p>
        </w:tc>
        <w:tc>
          <w:tcPr>
            <w:tcW w:w="1444" w:type="dxa"/>
            <w:tcBorders>
              <w:top w:val="single" w:sz="4" w:space="0" w:color="auto"/>
              <w:left w:val="nil"/>
              <w:bottom w:val="nil"/>
              <w:right w:val="nil"/>
            </w:tcBorders>
            <w:shd w:val="clear" w:color="auto" w:fill="auto"/>
            <w:noWrap/>
            <w:tcMar>
              <w:left w:w="28" w:type="dxa"/>
              <w:right w:w="28" w:type="dxa"/>
            </w:tcMar>
            <w:vAlign w:val="bottom"/>
          </w:tcPr>
          <w:p w14:paraId="65FDFA12"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19.63±4.52cde</w:t>
            </w:r>
          </w:p>
        </w:tc>
        <w:tc>
          <w:tcPr>
            <w:tcW w:w="111" w:type="dxa"/>
            <w:gridSpan w:val="2"/>
            <w:tcBorders>
              <w:top w:val="single" w:sz="4" w:space="0" w:color="auto"/>
              <w:left w:val="nil"/>
              <w:bottom w:val="nil"/>
              <w:right w:val="nil"/>
            </w:tcBorders>
            <w:shd w:val="clear" w:color="auto" w:fill="auto"/>
            <w:noWrap/>
            <w:tcMar>
              <w:left w:w="28" w:type="dxa"/>
              <w:right w:w="28" w:type="dxa"/>
            </w:tcMar>
            <w:vAlign w:val="bottom"/>
          </w:tcPr>
          <w:p w14:paraId="5B6F7DEC"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91" w:type="dxa"/>
            <w:gridSpan w:val="2"/>
            <w:tcBorders>
              <w:top w:val="single" w:sz="4" w:space="0" w:color="auto"/>
              <w:left w:val="nil"/>
              <w:bottom w:val="nil"/>
              <w:right w:val="nil"/>
            </w:tcBorders>
            <w:shd w:val="clear" w:color="auto" w:fill="auto"/>
            <w:noWrap/>
            <w:tcMar>
              <w:left w:w="28" w:type="dxa"/>
              <w:right w:w="28" w:type="dxa"/>
            </w:tcMar>
            <w:vAlign w:val="bottom"/>
          </w:tcPr>
          <w:p w14:paraId="5F3EAA76"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11.7±9.4cde</w:t>
            </w:r>
          </w:p>
        </w:tc>
        <w:tc>
          <w:tcPr>
            <w:tcW w:w="1344" w:type="dxa"/>
            <w:tcBorders>
              <w:top w:val="single" w:sz="4" w:space="0" w:color="auto"/>
              <w:left w:val="nil"/>
              <w:bottom w:val="nil"/>
              <w:right w:val="nil"/>
            </w:tcBorders>
            <w:shd w:val="clear" w:color="auto" w:fill="auto"/>
            <w:noWrap/>
            <w:tcMar>
              <w:left w:w="28" w:type="dxa"/>
              <w:right w:w="28" w:type="dxa"/>
            </w:tcMar>
            <w:vAlign w:val="bottom"/>
          </w:tcPr>
          <w:p w14:paraId="021E6802"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12.55±1.74cde</w:t>
            </w:r>
          </w:p>
        </w:tc>
        <w:tc>
          <w:tcPr>
            <w:tcW w:w="1244" w:type="dxa"/>
            <w:tcBorders>
              <w:top w:val="single" w:sz="4" w:space="0" w:color="auto"/>
              <w:left w:val="nil"/>
              <w:bottom w:val="nil"/>
              <w:right w:val="nil"/>
            </w:tcBorders>
            <w:shd w:val="clear" w:color="auto" w:fill="auto"/>
            <w:noWrap/>
            <w:tcMar>
              <w:left w:w="28" w:type="dxa"/>
              <w:right w:w="28" w:type="dxa"/>
            </w:tcMar>
            <w:vAlign w:val="bottom"/>
          </w:tcPr>
          <w:p w14:paraId="6388C0DC"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31.27±2.6bc</w:t>
            </w:r>
          </w:p>
        </w:tc>
        <w:tc>
          <w:tcPr>
            <w:tcW w:w="111" w:type="dxa"/>
            <w:gridSpan w:val="2"/>
            <w:tcBorders>
              <w:top w:val="single" w:sz="4" w:space="0" w:color="auto"/>
              <w:left w:val="nil"/>
              <w:bottom w:val="nil"/>
              <w:right w:val="nil"/>
            </w:tcBorders>
            <w:shd w:val="clear" w:color="auto" w:fill="auto"/>
            <w:noWrap/>
            <w:tcMar>
              <w:left w:w="28" w:type="dxa"/>
              <w:right w:w="28" w:type="dxa"/>
            </w:tcMar>
            <w:vAlign w:val="bottom"/>
          </w:tcPr>
          <w:p w14:paraId="105B913E"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193" w:type="dxa"/>
            <w:gridSpan w:val="2"/>
            <w:tcBorders>
              <w:top w:val="single" w:sz="4" w:space="0" w:color="auto"/>
              <w:left w:val="nil"/>
              <w:bottom w:val="nil"/>
              <w:right w:val="nil"/>
            </w:tcBorders>
            <w:shd w:val="clear" w:color="auto" w:fill="auto"/>
            <w:noWrap/>
            <w:tcMar>
              <w:left w:w="28" w:type="dxa"/>
              <w:right w:w="28" w:type="dxa"/>
            </w:tcMar>
            <w:vAlign w:val="bottom"/>
          </w:tcPr>
          <w:p w14:paraId="23DFAF6C"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51.3±15.7a</w:t>
            </w:r>
          </w:p>
        </w:tc>
        <w:tc>
          <w:tcPr>
            <w:tcW w:w="1355" w:type="dxa"/>
            <w:tcBorders>
              <w:top w:val="single" w:sz="4" w:space="0" w:color="auto"/>
              <w:left w:val="nil"/>
              <w:bottom w:val="nil"/>
              <w:right w:val="nil"/>
            </w:tcBorders>
            <w:shd w:val="clear" w:color="auto" w:fill="auto"/>
            <w:noWrap/>
            <w:tcMar>
              <w:left w:w="28" w:type="dxa"/>
              <w:right w:w="28" w:type="dxa"/>
            </w:tcMar>
            <w:vAlign w:val="bottom"/>
          </w:tcPr>
          <w:p w14:paraId="5759890A"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27.5±2.5bcd</w:t>
            </w:r>
          </w:p>
        </w:tc>
        <w:tc>
          <w:tcPr>
            <w:tcW w:w="1255" w:type="dxa"/>
            <w:tcBorders>
              <w:top w:val="single" w:sz="4" w:space="0" w:color="auto"/>
              <w:left w:val="nil"/>
              <w:bottom w:val="nil"/>
              <w:right w:val="nil"/>
            </w:tcBorders>
            <w:shd w:val="clear" w:color="auto" w:fill="auto"/>
            <w:noWrap/>
            <w:tcMar>
              <w:left w:w="28" w:type="dxa"/>
              <w:right w:w="28" w:type="dxa"/>
            </w:tcMar>
            <w:vAlign w:val="bottom"/>
          </w:tcPr>
          <w:p w14:paraId="20EB376D" w14:textId="77777777" w:rsidR="003B0D7B" w:rsidRPr="00EA1297" w:rsidRDefault="003B0D7B" w:rsidP="00FA1070">
            <w:pPr>
              <w:spacing w:after="0" w:line="240" w:lineRule="auto"/>
              <w:rPr>
                <w:rFonts w:asciiTheme="majorBidi" w:hAnsiTheme="majorBidi" w:cstheme="majorBidi"/>
                <w:color w:val="000000"/>
                <w:sz w:val="20"/>
                <w:szCs w:val="20"/>
              </w:rPr>
            </w:pPr>
            <w:r w:rsidRPr="00FF63C7">
              <w:rPr>
                <w:rFonts w:asciiTheme="majorBidi" w:hAnsiTheme="majorBidi" w:cstheme="majorBidi"/>
                <w:color w:val="000000"/>
                <w:sz w:val="20"/>
                <w:szCs w:val="20"/>
              </w:rPr>
              <w:t>27.</w:t>
            </w:r>
            <w:r>
              <w:rPr>
                <w:rFonts w:asciiTheme="majorBidi" w:hAnsiTheme="majorBidi" w:cstheme="majorBidi"/>
                <w:color w:val="000000"/>
                <w:sz w:val="20"/>
                <w:szCs w:val="20"/>
                <w:lang w:val="en-US"/>
              </w:rPr>
              <w:t>9</w:t>
            </w:r>
            <w:r w:rsidRPr="00FF63C7">
              <w:rPr>
                <w:rFonts w:asciiTheme="majorBidi" w:hAnsiTheme="majorBidi" w:cstheme="majorBidi"/>
                <w:color w:val="000000"/>
                <w:sz w:val="20"/>
                <w:szCs w:val="20"/>
              </w:rPr>
              <w:t>±4.7bcd</w:t>
            </w:r>
          </w:p>
        </w:tc>
      </w:tr>
      <w:tr w:rsidR="003B0D7B" w:rsidRPr="001246B0" w14:paraId="3D552F6A" w14:textId="77777777" w:rsidTr="00FA1070">
        <w:trPr>
          <w:gridAfter w:val="1"/>
          <w:wAfter w:w="14" w:type="dxa"/>
          <w:trHeight w:val="227"/>
        </w:trPr>
        <w:tc>
          <w:tcPr>
            <w:tcW w:w="945" w:type="dxa"/>
            <w:vMerge/>
            <w:tcBorders>
              <w:left w:val="nil"/>
              <w:bottom w:val="single" w:sz="4" w:space="0" w:color="auto"/>
              <w:right w:val="nil"/>
            </w:tcBorders>
            <w:tcMar>
              <w:left w:w="28" w:type="dxa"/>
              <w:right w:w="28" w:type="dxa"/>
            </w:tcMar>
            <w:vAlign w:val="center"/>
          </w:tcPr>
          <w:p w14:paraId="4ECD8C78"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p>
        </w:tc>
        <w:tc>
          <w:tcPr>
            <w:tcW w:w="2045" w:type="dxa"/>
            <w:tcBorders>
              <w:top w:val="nil"/>
              <w:left w:val="nil"/>
              <w:bottom w:val="single" w:sz="4" w:space="0" w:color="auto"/>
              <w:right w:val="nil"/>
            </w:tcBorders>
            <w:shd w:val="clear" w:color="auto" w:fill="auto"/>
            <w:noWrap/>
            <w:tcMar>
              <w:left w:w="28" w:type="dxa"/>
              <w:right w:w="28" w:type="dxa"/>
            </w:tcMar>
            <w:vAlign w:val="center"/>
          </w:tcPr>
          <w:p w14:paraId="3E92AFA3" w14:textId="77777777" w:rsidR="003B0D7B" w:rsidRPr="00083DE5" w:rsidRDefault="003B0D7B" w:rsidP="00FA1070">
            <w:pPr>
              <w:spacing w:after="0" w:line="240" w:lineRule="auto"/>
              <w:rPr>
                <w:rFonts w:ascii="Times New Roman" w:eastAsia="Times New Roman" w:hAnsi="Times New Roman" w:cs="Times New Roman"/>
                <w:color w:val="000000"/>
                <w:sz w:val="20"/>
                <w:szCs w:val="20"/>
                <w:lang w:val="en-ID" w:eastAsia="en-ID"/>
                <w14:ligatures w14:val="none"/>
              </w:rPr>
            </w:pPr>
            <w:r w:rsidRPr="00083DE5">
              <w:rPr>
                <w:rFonts w:ascii="Times New Roman" w:eastAsia="Times New Roman" w:hAnsi="Times New Roman" w:cs="Times New Roman"/>
                <w:color w:val="000000"/>
                <w:sz w:val="20"/>
                <w:szCs w:val="20"/>
                <w:lang w:val="en-ID" w:eastAsia="en-ID"/>
                <w14:ligatures w14:val="none"/>
              </w:rPr>
              <w:t xml:space="preserve">   Unpruned Coffee (T2)</w:t>
            </w:r>
          </w:p>
        </w:tc>
        <w:tc>
          <w:tcPr>
            <w:tcW w:w="1344" w:type="dxa"/>
            <w:tcBorders>
              <w:top w:val="nil"/>
              <w:left w:val="nil"/>
              <w:bottom w:val="single" w:sz="4" w:space="0" w:color="auto"/>
              <w:right w:val="nil"/>
            </w:tcBorders>
            <w:shd w:val="clear" w:color="auto" w:fill="auto"/>
            <w:noWrap/>
            <w:tcMar>
              <w:left w:w="28" w:type="dxa"/>
              <w:right w:w="28" w:type="dxa"/>
            </w:tcMar>
            <w:vAlign w:val="center"/>
          </w:tcPr>
          <w:p w14:paraId="1C68C41A"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3.25±1.15e</w:t>
            </w:r>
          </w:p>
        </w:tc>
        <w:tc>
          <w:tcPr>
            <w:tcW w:w="1444" w:type="dxa"/>
            <w:tcBorders>
              <w:top w:val="nil"/>
              <w:left w:val="nil"/>
              <w:bottom w:val="single" w:sz="4" w:space="0" w:color="auto"/>
              <w:right w:val="nil"/>
            </w:tcBorders>
            <w:shd w:val="clear" w:color="auto" w:fill="auto"/>
            <w:noWrap/>
            <w:tcMar>
              <w:left w:w="28" w:type="dxa"/>
              <w:right w:w="28" w:type="dxa"/>
            </w:tcMar>
            <w:vAlign w:val="center"/>
          </w:tcPr>
          <w:p w14:paraId="7A37E2A6"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26.12±5.21bcd</w:t>
            </w:r>
          </w:p>
        </w:tc>
        <w:tc>
          <w:tcPr>
            <w:tcW w:w="1444" w:type="dxa"/>
            <w:tcBorders>
              <w:top w:val="nil"/>
              <w:left w:val="nil"/>
              <w:bottom w:val="single" w:sz="4" w:space="0" w:color="auto"/>
              <w:right w:val="nil"/>
            </w:tcBorders>
            <w:shd w:val="clear" w:color="auto" w:fill="auto"/>
            <w:noWrap/>
            <w:tcMar>
              <w:left w:w="28" w:type="dxa"/>
              <w:right w:w="28" w:type="dxa"/>
            </w:tcMar>
            <w:vAlign w:val="center"/>
          </w:tcPr>
          <w:p w14:paraId="4CFEE5E7"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7.71±3.66de</w:t>
            </w:r>
          </w:p>
        </w:tc>
        <w:tc>
          <w:tcPr>
            <w:tcW w:w="111" w:type="dxa"/>
            <w:gridSpan w:val="2"/>
            <w:tcBorders>
              <w:top w:val="nil"/>
              <w:left w:val="nil"/>
              <w:bottom w:val="single" w:sz="4" w:space="0" w:color="auto"/>
              <w:right w:val="nil"/>
            </w:tcBorders>
            <w:shd w:val="clear" w:color="auto" w:fill="auto"/>
            <w:noWrap/>
            <w:tcMar>
              <w:left w:w="28" w:type="dxa"/>
              <w:right w:w="28" w:type="dxa"/>
            </w:tcMar>
            <w:vAlign w:val="center"/>
          </w:tcPr>
          <w:p w14:paraId="69C6A276"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391" w:type="dxa"/>
            <w:gridSpan w:val="2"/>
            <w:tcBorders>
              <w:top w:val="nil"/>
              <w:left w:val="nil"/>
              <w:bottom w:val="single" w:sz="4" w:space="0" w:color="auto"/>
              <w:right w:val="nil"/>
            </w:tcBorders>
            <w:shd w:val="clear" w:color="auto" w:fill="auto"/>
            <w:noWrap/>
            <w:tcMar>
              <w:left w:w="28" w:type="dxa"/>
              <w:right w:w="28" w:type="dxa"/>
            </w:tcMar>
            <w:vAlign w:val="center"/>
          </w:tcPr>
          <w:p w14:paraId="04537704"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22.18±8.43bcde</w:t>
            </w:r>
          </w:p>
        </w:tc>
        <w:tc>
          <w:tcPr>
            <w:tcW w:w="1344" w:type="dxa"/>
            <w:tcBorders>
              <w:top w:val="nil"/>
              <w:left w:val="nil"/>
              <w:bottom w:val="single" w:sz="4" w:space="0" w:color="auto"/>
              <w:right w:val="nil"/>
            </w:tcBorders>
            <w:shd w:val="clear" w:color="auto" w:fill="auto"/>
            <w:noWrap/>
            <w:tcMar>
              <w:left w:w="28" w:type="dxa"/>
              <w:right w:w="28" w:type="dxa"/>
            </w:tcMar>
            <w:vAlign w:val="center"/>
          </w:tcPr>
          <w:p w14:paraId="11098862"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23.</w:t>
            </w:r>
            <w:r w:rsidRPr="00D72D19">
              <w:rPr>
                <w:rFonts w:asciiTheme="majorBidi" w:hAnsiTheme="majorBidi" w:cstheme="majorBidi"/>
                <w:color w:val="000000"/>
                <w:sz w:val="20"/>
                <w:szCs w:val="20"/>
                <w:lang w:val="en-US"/>
              </w:rPr>
              <w:t>4</w:t>
            </w:r>
            <w:r w:rsidRPr="00D72D19">
              <w:rPr>
                <w:rFonts w:asciiTheme="majorBidi" w:hAnsiTheme="majorBidi" w:cstheme="majorBidi"/>
                <w:color w:val="000000"/>
                <w:sz w:val="20"/>
                <w:szCs w:val="20"/>
              </w:rPr>
              <w:t>±10.</w:t>
            </w:r>
            <w:r w:rsidRPr="00D72D19">
              <w:rPr>
                <w:rFonts w:asciiTheme="majorBidi" w:hAnsiTheme="majorBidi" w:cstheme="majorBidi"/>
                <w:color w:val="000000"/>
                <w:sz w:val="20"/>
                <w:szCs w:val="20"/>
                <w:lang w:val="en-US"/>
              </w:rPr>
              <w:t>7</w:t>
            </w:r>
            <w:r w:rsidRPr="00D72D19">
              <w:rPr>
                <w:rFonts w:asciiTheme="majorBidi" w:hAnsiTheme="majorBidi" w:cstheme="majorBidi"/>
                <w:color w:val="000000"/>
                <w:sz w:val="20"/>
                <w:szCs w:val="20"/>
              </w:rPr>
              <w:t>bcde</w:t>
            </w:r>
          </w:p>
        </w:tc>
        <w:tc>
          <w:tcPr>
            <w:tcW w:w="1244" w:type="dxa"/>
            <w:tcBorders>
              <w:top w:val="nil"/>
              <w:left w:val="nil"/>
              <w:bottom w:val="single" w:sz="4" w:space="0" w:color="auto"/>
              <w:right w:val="nil"/>
            </w:tcBorders>
            <w:shd w:val="clear" w:color="auto" w:fill="auto"/>
            <w:noWrap/>
            <w:tcMar>
              <w:left w:w="28" w:type="dxa"/>
              <w:right w:w="28" w:type="dxa"/>
            </w:tcMar>
            <w:vAlign w:val="center"/>
          </w:tcPr>
          <w:p w14:paraId="35C1C65C"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15.09±8.0cde</w:t>
            </w:r>
          </w:p>
        </w:tc>
        <w:tc>
          <w:tcPr>
            <w:tcW w:w="111" w:type="dxa"/>
            <w:gridSpan w:val="2"/>
            <w:tcBorders>
              <w:top w:val="nil"/>
              <w:left w:val="nil"/>
              <w:bottom w:val="single" w:sz="4" w:space="0" w:color="auto"/>
              <w:right w:val="nil"/>
            </w:tcBorders>
            <w:shd w:val="clear" w:color="auto" w:fill="auto"/>
            <w:noWrap/>
            <w:tcMar>
              <w:left w:w="28" w:type="dxa"/>
              <w:right w:w="28" w:type="dxa"/>
            </w:tcMar>
            <w:vAlign w:val="center"/>
          </w:tcPr>
          <w:p w14:paraId="65E37815" w14:textId="77777777" w:rsidR="003B0D7B" w:rsidRPr="00D72D19" w:rsidRDefault="003B0D7B" w:rsidP="00FA1070">
            <w:pPr>
              <w:spacing w:after="0" w:line="240" w:lineRule="auto"/>
              <w:rPr>
                <w:rFonts w:asciiTheme="majorBidi" w:eastAsia="Times New Roman" w:hAnsiTheme="majorBidi" w:cstheme="majorBidi"/>
                <w:color w:val="000000"/>
                <w:sz w:val="20"/>
                <w:szCs w:val="20"/>
                <w:lang w:val="en-ID" w:eastAsia="en-ID"/>
                <w14:ligatures w14:val="none"/>
              </w:rPr>
            </w:pPr>
          </w:p>
        </w:tc>
        <w:tc>
          <w:tcPr>
            <w:tcW w:w="1193" w:type="dxa"/>
            <w:gridSpan w:val="2"/>
            <w:tcBorders>
              <w:top w:val="nil"/>
              <w:left w:val="nil"/>
              <w:bottom w:val="single" w:sz="4" w:space="0" w:color="auto"/>
              <w:right w:val="nil"/>
            </w:tcBorders>
            <w:shd w:val="clear" w:color="auto" w:fill="auto"/>
            <w:noWrap/>
            <w:tcMar>
              <w:left w:w="28" w:type="dxa"/>
              <w:right w:w="28" w:type="dxa"/>
            </w:tcMar>
            <w:vAlign w:val="center"/>
          </w:tcPr>
          <w:p w14:paraId="6282B477"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13.7±2.6cde</w:t>
            </w:r>
          </w:p>
        </w:tc>
        <w:tc>
          <w:tcPr>
            <w:tcW w:w="1355" w:type="dxa"/>
            <w:tcBorders>
              <w:top w:val="nil"/>
              <w:left w:val="nil"/>
              <w:bottom w:val="single" w:sz="4" w:space="0" w:color="auto"/>
              <w:right w:val="nil"/>
            </w:tcBorders>
            <w:shd w:val="clear" w:color="auto" w:fill="auto"/>
            <w:noWrap/>
            <w:tcMar>
              <w:left w:w="28" w:type="dxa"/>
              <w:right w:w="28" w:type="dxa"/>
            </w:tcMar>
            <w:vAlign w:val="center"/>
          </w:tcPr>
          <w:p w14:paraId="4B521637" w14:textId="77777777" w:rsidR="003B0D7B" w:rsidRPr="00D72D19" w:rsidRDefault="003B0D7B" w:rsidP="00FA1070">
            <w:pPr>
              <w:spacing w:after="0" w:line="240" w:lineRule="auto"/>
              <w:rPr>
                <w:rFonts w:asciiTheme="majorBidi" w:hAnsiTheme="majorBidi" w:cstheme="majorBidi"/>
                <w:color w:val="000000"/>
                <w:sz w:val="20"/>
                <w:szCs w:val="20"/>
              </w:rPr>
            </w:pPr>
            <w:r w:rsidRPr="00D72D19">
              <w:rPr>
                <w:rFonts w:asciiTheme="majorBidi" w:hAnsiTheme="majorBidi" w:cstheme="majorBidi"/>
                <w:color w:val="000000"/>
                <w:sz w:val="20"/>
                <w:szCs w:val="20"/>
              </w:rPr>
              <w:t>41.3±2.75ab</w:t>
            </w:r>
          </w:p>
        </w:tc>
        <w:tc>
          <w:tcPr>
            <w:tcW w:w="1255" w:type="dxa"/>
            <w:tcBorders>
              <w:top w:val="nil"/>
              <w:left w:val="nil"/>
              <w:bottom w:val="single" w:sz="4" w:space="0" w:color="auto"/>
              <w:right w:val="nil"/>
            </w:tcBorders>
            <w:shd w:val="clear" w:color="auto" w:fill="auto"/>
            <w:noWrap/>
            <w:tcMar>
              <w:left w:w="28" w:type="dxa"/>
              <w:right w:w="28" w:type="dxa"/>
            </w:tcMar>
            <w:vAlign w:val="center"/>
          </w:tcPr>
          <w:p w14:paraId="272B25C8" w14:textId="77777777" w:rsidR="003B0D7B" w:rsidRPr="00EA1297" w:rsidRDefault="003B0D7B" w:rsidP="00FA1070">
            <w:pPr>
              <w:spacing w:after="0" w:line="240" w:lineRule="auto"/>
              <w:rPr>
                <w:rFonts w:asciiTheme="majorBidi" w:hAnsiTheme="majorBidi" w:cstheme="majorBidi"/>
                <w:color w:val="000000"/>
                <w:sz w:val="20"/>
                <w:szCs w:val="20"/>
              </w:rPr>
            </w:pPr>
            <w:r w:rsidRPr="00FF63C7">
              <w:rPr>
                <w:rFonts w:asciiTheme="majorBidi" w:hAnsiTheme="majorBidi" w:cstheme="majorBidi"/>
                <w:color w:val="000000"/>
                <w:sz w:val="20"/>
                <w:szCs w:val="20"/>
              </w:rPr>
              <w:t>29.79±8.01bc</w:t>
            </w:r>
          </w:p>
        </w:tc>
      </w:tr>
    </w:tbl>
    <w:p w14:paraId="0808D379" w14:textId="5177D230" w:rsidR="003B0D7B" w:rsidRDefault="003B0D7B" w:rsidP="003B0D7B">
      <w:pPr>
        <w:rPr>
          <w:rFonts w:ascii="Times New Roman" w:hAnsi="Times New Roman" w:cs="Times New Roman"/>
          <w:sz w:val="20"/>
          <w:szCs w:val="20"/>
          <w:lang w:val="en-US"/>
        </w:rPr>
      </w:pPr>
      <w:r w:rsidRPr="00532A01">
        <w:rPr>
          <w:rFonts w:ascii="Times New Roman" w:hAnsi="Times New Roman" w:cs="Times New Roman"/>
          <w:sz w:val="20"/>
          <w:szCs w:val="20"/>
          <w:lang w:val="en-US"/>
        </w:rPr>
        <w:t>Note</w:t>
      </w:r>
      <w:r>
        <w:rPr>
          <w:rFonts w:ascii="Times New Roman" w:hAnsi="Times New Roman" w:cs="Times New Roman"/>
          <w:sz w:val="20"/>
          <w:szCs w:val="20"/>
          <w:lang w:val="en-US"/>
        </w:rPr>
        <w:t>: average ± s.e.d (standard error of different mean); Average</w:t>
      </w:r>
      <w:r w:rsidRPr="00F25689">
        <w:rPr>
          <w:rFonts w:ascii="Times New Roman" w:hAnsi="Times New Roman" w:cs="Times New Roman"/>
          <w:sz w:val="20"/>
          <w:szCs w:val="20"/>
        </w:rPr>
        <w:t xml:space="preserve"> followed by different lowercase letters indicate significant differences among </w:t>
      </w:r>
      <w:r>
        <w:rPr>
          <w:rFonts w:ascii="Times New Roman" w:hAnsi="Times New Roman" w:cs="Times New Roman"/>
          <w:sz w:val="20"/>
          <w:szCs w:val="20"/>
          <w:lang w:val="en-US"/>
        </w:rPr>
        <w:t>combination between coffee canopy and fertilization both types and doses</w:t>
      </w:r>
      <w:r w:rsidRPr="00F25689">
        <w:rPr>
          <w:rFonts w:ascii="Times New Roman" w:hAnsi="Times New Roman" w:cs="Times New Roman"/>
          <w:sz w:val="20"/>
          <w:szCs w:val="20"/>
        </w:rPr>
        <w:t xml:space="preserve"> (</w:t>
      </w:r>
      <w:r>
        <w:rPr>
          <w:rFonts w:ascii="Times New Roman" w:hAnsi="Times New Roman" w:cs="Times New Roman"/>
          <w:sz w:val="20"/>
          <w:szCs w:val="20"/>
          <w:lang w:val="en-US"/>
        </w:rPr>
        <w:t>Analysis of Variance with Duncan multiple range</w:t>
      </w:r>
      <w:r w:rsidRPr="00F25689">
        <w:rPr>
          <w:rFonts w:ascii="Times New Roman" w:hAnsi="Times New Roman" w:cs="Times New Roman"/>
          <w:sz w:val="20"/>
          <w:szCs w:val="20"/>
        </w:rPr>
        <w:t xml:space="preserve"> test at P ≤ 0.05</w:t>
      </w:r>
      <w:r>
        <w:rPr>
          <w:rFonts w:ascii="Times New Roman" w:hAnsi="Times New Roman" w:cs="Times New Roman"/>
          <w:sz w:val="20"/>
          <w:szCs w:val="20"/>
          <w:lang w:val="en-US"/>
        </w:rPr>
        <w:t xml:space="preserve">) </w:t>
      </w:r>
    </w:p>
    <w:p w14:paraId="147AF608" w14:textId="77777777" w:rsidR="003B0D7B" w:rsidRDefault="003B0D7B" w:rsidP="003B0D7B">
      <w:pPr>
        <w:sectPr w:rsidR="003B0D7B" w:rsidSect="00711729">
          <w:pgSz w:w="16840" w:h="11907" w:orient="landscape" w:code="9"/>
          <w:pgMar w:top="1440" w:right="1440" w:bottom="1440" w:left="1440" w:header="709" w:footer="709" w:gutter="0"/>
          <w:cols w:space="708"/>
          <w:docGrid w:linePitch="360"/>
        </w:sectPr>
      </w:pPr>
    </w:p>
    <w:p w14:paraId="08753B92" w14:textId="38144EF4" w:rsidR="003B0D7B" w:rsidRDefault="003B0D7B" w:rsidP="003B0D7B">
      <w:r w:rsidRPr="00B915DD">
        <w:rPr>
          <w:rFonts w:ascii="Times New Roman" w:hAnsi="Times New Roman" w:cs="Times New Roman"/>
          <w:noProof/>
          <w:sz w:val="20"/>
          <w:szCs w:val="20"/>
        </w:rPr>
        <w:lastRenderedPageBreak/>
        <w:drawing>
          <wp:inline distT="0" distB="0" distL="0" distR="0" wp14:anchorId="7E25BE14" wp14:editId="08FA047F">
            <wp:extent cx="5731510" cy="5236210"/>
            <wp:effectExtent l="0" t="0" r="2540" b="2540"/>
            <wp:docPr id="19045724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572494" name=""/>
                    <pic:cNvPicPr/>
                  </pic:nvPicPr>
                  <pic:blipFill>
                    <a:blip r:embed="rId4"/>
                    <a:stretch>
                      <a:fillRect/>
                    </a:stretch>
                  </pic:blipFill>
                  <pic:spPr>
                    <a:xfrm>
                      <a:off x="0" y="0"/>
                      <a:ext cx="5731510" cy="5236210"/>
                    </a:xfrm>
                    <a:prstGeom prst="rect">
                      <a:avLst/>
                    </a:prstGeom>
                  </pic:spPr>
                </pic:pic>
              </a:graphicData>
            </a:graphic>
          </wp:inline>
        </w:drawing>
      </w:r>
    </w:p>
    <w:p w14:paraId="7F5E752C" w14:textId="67CFC344" w:rsidR="003B0D7B" w:rsidRDefault="003B0D7B" w:rsidP="003B0D7B">
      <w:pPr>
        <w:rPr>
          <w:rFonts w:ascii="Times New Roman" w:hAnsi="Times New Roman" w:cs="Times New Roman"/>
          <w:sz w:val="20"/>
          <w:szCs w:val="20"/>
          <w:lang w:val="en-US"/>
        </w:rPr>
      </w:pPr>
      <w:r>
        <w:rPr>
          <w:rFonts w:ascii="Times New Roman" w:hAnsi="Times New Roman" w:cs="Times New Roman"/>
          <w:sz w:val="20"/>
          <w:szCs w:val="20"/>
          <w:lang w:val="en-US"/>
        </w:rPr>
        <w:t xml:space="preserve">Supplementary </w:t>
      </w:r>
      <w:r w:rsidRPr="00B915DD">
        <w:rPr>
          <w:rFonts w:ascii="Times New Roman" w:hAnsi="Times New Roman" w:cs="Times New Roman"/>
          <w:sz w:val="20"/>
          <w:szCs w:val="20"/>
          <w:lang w:val="en-US"/>
        </w:rPr>
        <w:t xml:space="preserve">Fig 1. </w:t>
      </w:r>
      <w:r>
        <w:rPr>
          <w:rFonts w:ascii="Times New Roman" w:hAnsi="Times New Roman" w:cs="Times New Roman"/>
          <w:sz w:val="20"/>
          <w:szCs w:val="20"/>
          <w:lang w:val="en-US"/>
        </w:rPr>
        <w:t xml:space="preserve">Location of coffee plantation within </w:t>
      </w:r>
      <w:r w:rsidR="004F7EB5">
        <w:rPr>
          <w:rFonts w:ascii="Times New Roman" w:hAnsi="Times New Roman" w:cs="Times New Roman"/>
          <w:sz w:val="20"/>
          <w:szCs w:val="20"/>
          <w:lang w:val="en-US"/>
        </w:rPr>
        <w:t>Universitas</w:t>
      </w:r>
      <w:r>
        <w:rPr>
          <w:rFonts w:ascii="Times New Roman" w:hAnsi="Times New Roman" w:cs="Times New Roman"/>
          <w:sz w:val="20"/>
          <w:szCs w:val="20"/>
          <w:lang w:val="en-US"/>
        </w:rPr>
        <w:t xml:space="preserve"> Brawijaya e</w:t>
      </w:r>
      <w:r w:rsidRPr="00B915DD">
        <w:rPr>
          <w:rFonts w:ascii="Times New Roman" w:hAnsi="Times New Roman" w:cs="Times New Roman"/>
          <w:sz w:val="20"/>
          <w:szCs w:val="20"/>
          <w:lang w:val="en-US"/>
        </w:rPr>
        <w:t xml:space="preserve">xperimental site </w:t>
      </w:r>
      <w:r w:rsidRPr="00B915DD">
        <w:rPr>
          <w:rStyle w:val="FootnoteReference"/>
          <w:rFonts w:ascii="Times New Roman" w:hAnsi="Times New Roman" w:cs="Times New Roman"/>
          <w:sz w:val="20"/>
          <w:szCs w:val="20"/>
          <w:lang w:val="en-US"/>
        </w:rPr>
        <w:fldChar w:fldCharType="begin" w:fldLock="1"/>
      </w:r>
      <w:r>
        <w:rPr>
          <w:rFonts w:ascii="Times New Roman" w:hAnsi="Times New Roman" w:cs="Times New Roman"/>
          <w:sz w:val="20"/>
          <w:szCs w:val="20"/>
          <w:lang w:val="en-US"/>
        </w:rPr>
        <w:instrText>ADDIN CSL_CITATION {"citationItems":[{"id":"ITEM-1","itemData":{"DOI":"10.12911/22998993/169179","ISSN":"22998993","abstract":"Coffee agroforestry has become a land use system that provides both ecological and economic benefits, so it is managed in various ways. Pruning and fertilizer management is a combination that is applied for optimal production. However, understanding the effect of combined management on soil respiration and functional microbial populations remains unclear. This study aimed to determine the effect of combining pruning and fertilizer management on soil respiration and functional bacterial populations as well as to elucidate the relationship between tested parameters. The study was conducted in UB Forest. A factorial randomized block design consisting of three factors, i.e., coffee pruning, type of fertilizer, and fertilizer doses was used. The results showed that combining three factors affected the diazotrophic bacterial population and soil respiration, which is sensitive to management changes. Coffee pruning and mixed fertilizer (inorganic + organic) application affected soil respiration and microbial populations, while the dose affected each parameter differently. The conducted study suggests that pruning management with mixed fertilizer application can substitute inorganic fertilizer as more environmentally sustainable management in coffee-based agroforestry.","author":[{"dropping-particle":"","family":"Nugroho","given":"R. Muhammad Yusuf Adi Pujo","non-dropping-particle":"","parse-names":false,"suffix":""},{"dropping-particle":"","family":"Ustiatik","given":"Reni","non-dropping-particle":"","parse-names":false,"suffix":""},{"dropping-particle":"","family":"Prasetya","given":"Budi","non-dropping-particle":"","parse-names":false,"suffix":""},{"dropping-particle":"","family":"Kurniawan","given":"Syahrul","non-dropping-particle":"","parse-names":false,"suffix":""}],"container-title":"Journal of Ecological Engineering","id":"ITEM-1","issue":"9","issued":{"date-parts":[["2023"]]},"page":"158-170","title":"Response of Different Coffee-Based Agroforestry Management on Microbial Respiration and Density","type":"article-journal","volume":"24"},"uris":["http://www.mendeley.com/documents/?uuid=057f6bb0-cdf0-4794-94ab-190106e779e6","http://www.mendeley.com/documents/?uuid=6d596b13-6c8e-4c42-a609-3863584da9ea"]}],"mendeley":{"formattedCitation":"(Nugroho et al. 2023)","manualFormatting":"(Nugroho et al. 2023)","plainTextFormattedCitation":"(Nugroho et al. 2023)","previouslyFormattedCitation":"(Nugroho et al. 2023)"},"properties":{"noteIndex":0},"schema":"https://github.com/citation-style-language/schema/raw/master/csl-citation.json"}</w:instrText>
      </w:r>
      <w:r w:rsidRPr="00B915DD">
        <w:rPr>
          <w:rStyle w:val="FootnoteReference"/>
          <w:rFonts w:ascii="Times New Roman" w:hAnsi="Times New Roman" w:cs="Times New Roman"/>
          <w:sz w:val="20"/>
          <w:szCs w:val="20"/>
          <w:lang w:val="en-US"/>
        </w:rPr>
        <w:fldChar w:fldCharType="separate"/>
      </w:r>
      <w:r w:rsidRPr="00B915DD">
        <w:rPr>
          <w:rFonts w:ascii="Times New Roman" w:hAnsi="Times New Roman" w:cs="Times New Roman"/>
          <w:noProof/>
          <w:sz w:val="20"/>
          <w:szCs w:val="20"/>
          <w:lang w:val="en-US"/>
        </w:rPr>
        <w:t>(Nugroho et al. 2023)</w:t>
      </w:r>
      <w:r w:rsidRPr="00B915DD">
        <w:rPr>
          <w:rStyle w:val="FootnoteReference"/>
          <w:rFonts w:ascii="Times New Roman" w:hAnsi="Times New Roman" w:cs="Times New Roman"/>
          <w:sz w:val="20"/>
          <w:szCs w:val="20"/>
          <w:lang w:val="en-US"/>
        </w:rPr>
        <w:fldChar w:fldCharType="end"/>
      </w:r>
    </w:p>
    <w:p w14:paraId="58AA6015" w14:textId="5E9E90E5" w:rsidR="003B0D7B" w:rsidRDefault="003B0D7B" w:rsidP="003B0D7B">
      <w:r w:rsidRPr="003B0D7B">
        <w:rPr>
          <w:noProof/>
        </w:rPr>
        <w:lastRenderedPageBreak/>
        <w:drawing>
          <wp:inline distT="0" distB="0" distL="0" distR="0" wp14:anchorId="04299ACE" wp14:editId="5616ACAF">
            <wp:extent cx="5732145" cy="3224530"/>
            <wp:effectExtent l="0" t="0" r="1905" b="0"/>
            <wp:docPr id="21241947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194731" name=""/>
                    <pic:cNvPicPr/>
                  </pic:nvPicPr>
                  <pic:blipFill>
                    <a:blip r:embed="rId5"/>
                    <a:stretch>
                      <a:fillRect/>
                    </a:stretch>
                  </pic:blipFill>
                  <pic:spPr>
                    <a:xfrm>
                      <a:off x="0" y="0"/>
                      <a:ext cx="5732145" cy="3224530"/>
                    </a:xfrm>
                    <a:prstGeom prst="rect">
                      <a:avLst/>
                    </a:prstGeom>
                  </pic:spPr>
                </pic:pic>
              </a:graphicData>
            </a:graphic>
          </wp:inline>
        </w:drawing>
      </w:r>
    </w:p>
    <w:p w14:paraId="6D5CCD84" w14:textId="209CABCC" w:rsidR="003B0D7B" w:rsidRDefault="003B0D7B" w:rsidP="003B0D7B">
      <w:r w:rsidRPr="003B0D7B">
        <w:rPr>
          <w:rFonts w:asciiTheme="majorBidi" w:hAnsiTheme="majorBidi" w:cstheme="majorBidi"/>
          <w:sz w:val="20"/>
          <w:szCs w:val="20"/>
        </w:rPr>
        <w:t>Supplementary Fig. 2.</w:t>
      </w:r>
      <w:r>
        <w:t xml:space="preserve"> </w:t>
      </w:r>
      <w:r w:rsidRPr="00B915DD">
        <w:rPr>
          <w:rFonts w:ascii="Times New Roman" w:hAnsi="Times New Roman" w:cs="Times New Roman"/>
          <w:sz w:val="20"/>
          <w:szCs w:val="20"/>
          <w:lang w:val="en-US"/>
        </w:rPr>
        <w:t xml:space="preserve">Experimental design and sampling </w:t>
      </w:r>
      <w:r>
        <w:rPr>
          <w:rFonts w:ascii="Times New Roman" w:hAnsi="Times New Roman" w:cs="Times New Roman"/>
          <w:sz w:val="20"/>
          <w:szCs w:val="20"/>
          <w:lang w:val="en-US"/>
        </w:rPr>
        <w:t>plot at the UB agroforestry research station (a) and Schematic describing the</w:t>
      </w:r>
      <w:r w:rsidRPr="00B915DD">
        <w:rPr>
          <w:rFonts w:ascii="Times New Roman" w:hAnsi="Times New Roman" w:cs="Times New Roman"/>
          <w:sz w:val="20"/>
          <w:szCs w:val="20"/>
          <w:lang w:val="en-US"/>
        </w:rPr>
        <w:t xml:space="preserve"> canopy coffee management </w:t>
      </w:r>
      <w:r>
        <w:rPr>
          <w:rFonts w:ascii="Times New Roman" w:hAnsi="Times New Roman" w:cs="Times New Roman"/>
          <w:sz w:val="20"/>
          <w:szCs w:val="20"/>
          <w:lang w:val="en-US"/>
        </w:rPr>
        <w:t xml:space="preserve">approach </w:t>
      </w:r>
      <w:r w:rsidRPr="00B915DD">
        <w:rPr>
          <w:rFonts w:ascii="Times New Roman" w:hAnsi="Times New Roman" w:cs="Times New Roman"/>
          <w:sz w:val="20"/>
          <w:szCs w:val="20"/>
          <w:lang w:val="en-US"/>
        </w:rPr>
        <w:t xml:space="preserve">(pruned and unpruned coffee) </w:t>
      </w:r>
      <w:r>
        <w:rPr>
          <w:rFonts w:ascii="Times New Roman" w:hAnsi="Times New Roman" w:cs="Times New Roman"/>
          <w:sz w:val="20"/>
          <w:szCs w:val="20"/>
          <w:lang w:val="en-US"/>
        </w:rPr>
        <w:t>applied at the UB agroforestry research station</w:t>
      </w:r>
      <w:r w:rsidRPr="00B915DD">
        <w:rPr>
          <w:rFonts w:ascii="Times New Roman" w:hAnsi="Times New Roman" w:cs="Times New Roman"/>
          <w:sz w:val="20"/>
          <w:szCs w:val="20"/>
          <w:lang w:val="en-US"/>
        </w:rPr>
        <w:t xml:space="preserve"> </w:t>
      </w:r>
      <w:r w:rsidRPr="00B915DD">
        <w:rPr>
          <w:rStyle w:val="FootnoteReference"/>
          <w:rFonts w:ascii="Times New Roman" w:hAnsi="Times New Roman" w:cs="Times New Roman"/>
          <w:sz w:val="20"/>
          <w:szCs w:val="20"/>
          <w:lang w:val="en-US"/>
        </w:rPr>
        <w:fldChar w:fldCharType="begin" w:fldLock="1"/>
      </w:r>
      <w:r>
        <w:rPr>
          <w:rFonts w:ascii="Times New Roman" w:hAnsi="Times New Roman" w:cs="Times New Roman"/>
          <w:sz w:val="20"/>
          <w:szCs w:val="20"/>
          <w:lang w:val="en-US"/>
        </w:rPr>
        <w:instrText>ADDIN CSL_CITATION {"citationItems":[{"id":"ITEM-1","itemData":{"DOI":"10.12911/22998993/169179","ISSN":"22998993","abstract":"Coffee agroforestry has become a land use system that provides both ecological and economic benefits, so it is managed in various ways. Pruning and fertilizer management is a combination that is applied for optimal production. However, understanding the effect of combined management on soil respiration and functional microbial populations remains unclear. This study aimed to determine the effect of combining pruning and fertilizer management on soil respiration and functional bacterial populations as well as to elucidate the relationship between tested parameters. The study was conducted in UB Forest. A factorial randomized block design consisting of three factors, i.e., coffee pruning, type of fertilizer, and fertilizer doses was used. The results showed that combining three factors affected the diazotrophic bacterial population and soil respiration, which is sensitive to management changes. Coffee pruning and mixed fertilizer (inorganic + organic) application affected soil respiration and microbial populations, while the dose affected each parameter differently. The conducted study suggests that pruning management with mixed fertilizer application can substitute inorganic fertilizer as more environmentally sustainable management in coffee-based agroforestry.","author":[{"dropping-particle":"","family":"Nugroho","given":"R. Muhammad Yusuf Adi Pujo","non-dropping-particle":"","parse-names":false,"suffix":""},{"dropping-particle":"","family":"Ustiatik","given":"Reni","non-dropping-particle":"","parse-names":false,"suffix":""},{"dropping-particle":"","family":"Prasetya","given":"Budi","non-dropping-particle":"","parse-names":false,"suffix":""},{"dropping-particle":"","family":"Kurniawan","given":"Syahrul","non-dropping-particle":"","parse-names":false,"suffix":""}],"container-title":"Journal of Ecological Engineering","id":"ITEM-1","issue":"9","issued":{"date-parts":[["2023"]]},"page":"158-170","title":"Response of Different Coffee-Based Agroforestry Management on Microbial Respiration and Density","type":"article-journal","volume":"24"},"uris":["http://www.mendeley.com/documents/?uuid=057f6bb0-cdf0-4794-94ab-190106e779e6","http://www.mendeley.com/documents/?uuid=6d596b13-6c8e-4c42-a609-3863584da9ea"]}],"mendeley":{"formattedCitation":"(Nugroho et al. 2023)","manualFormatting":"(Nugroho et al. 2023)","plainTextFormattedCitation":"(Nugroho et al. 2023)","previouslyFormattedCitation":"(Nugroho et al. 2023)"},"properties":{"noteIndex":0},"schema":"https://github.com/citation-style-language/schema/raw/master/csl-citation.json"}</w:instrText>
      </w:r>
      <w:r w:rsidRPr="00B915DD">
        <w:rPr>
          <w:rStyle w:val="FootnoteReference"/>
          <w:rFonts w:ascii="Times New Roman" w:hAnsi="Times New Roman" w:cs="Times New Roman"/>
          <w:sz w:val="20"/>
          <w:szCs w:val="20"/>
          <w:lang w:val="en-US"/>
        </w:rPr>
        <w:fldChar w:fldCharType="separate"/>
      </w:r>
      <w:r w:rsidRPr="00B915DD">
        <w:rPr>
          <w:rFonts w:ascii="Times New Roman" w:hAnsi="Times New Roman" w:cs="Times New Roman"/>
          <w:noProof/>
          <w:sz w:val="20"/>
          <w:szCs w:val="20"/>
          <w:lang w:val="en-US"/>
        </w:rPr>
        <w:t>(Nugroho et al. 2023)</w:t>
      </w:r>
      <w:r w:rsidRPr="00B915DD">
        <w:rPr>
          <w:rStyle w:val="FootnoteReference"/>
          <w:rFonts w:ascii="Times New Roman" w:hAnsi="Times New Roman" w:cs="Times New Roman"/>
          <w:sz w:val="20"/>
          <w:szCs w:val="20"/>
          <w:lang w:val="en-US"/>
        </w:rPr>
        <w:fldChar w:fldCharType="end"/>
      </w:r>
      <w:r>
        <w:rPr>
          <w:rFonts w:ascii="Times New Roman" w:hAnsi="Times New Roman" w:cs="Times New Roman"/>
          <w:sz w:val="20"/>
          <w:szCs w:val="20"/>
          <w:lang w:val="en-US"/>
        </w:rPr>
        <w:t>.</w:t>
      </w:r>
      <w:r w:rsidR="006022C8">
        <w:rPr>
          <w:rFonts w:ascii="Times New Roman" w:hAnsi="Times New Roman" w:cs="Times New Roman"/>
          <w:sz w:val="20"/>
          <w:szCs w:val="20"/>
          <w:lang w:val="en-US"/>
        </w:rPr>
        <w:t xml:space="preserve"> The large tree (Fig. 2b) is pine, whereas the short tree</w:t>
      </w:r>
      <w:r w:rsidRPr="00862B55">
        <w:t xml:space="preserve"> </w:t>
      </w:r>
      <w:r w:rsidR="006022C8">
        <w:rPr>
          <w:rFonts w:ascii="Times New Roman" w:hAnsi="Times New Roman" w:cs="Times New Roman"/>
          <w:sz w:val="20"/>
          <w:szCs w:val="20"/>
          <w:lang w:val="en-US"/>
        </w:rPr>
        <w:t>(Fig. 2b) is coffee.</w:t>
      </w:r>
      <w:r w:rsidR="006022C8" w:rsidRPr="00862B55">
        <w:rPr>
          <w:rFonts w:ascii="Times New Roman" w:hAnsi="Times New Roman" w:cs="Times New Roman"/>
          <w:sz w:val="20"/>
          <w:szCs w:val="20"/>
          <w:lang w:val="en-US"/>
        </w:rPr>
        <w:t xml:space="preserve"> </w:t>
      </w:r>
      <w:r w:rsidRPr="00862B55">
        <w:rPr>
          <w:rFonts w:ascii="Times New Roman" w:hAnsi="Times New Roman" w:cs="Times New Roman"/>
          <w:sz w:val="20"/>
          <w:szCs w:val="20"/>
          <w:lang w:val="en-US"/>
        </w:rPr>
        <w:t xml:space="preserve">The code listed represents a combination of </w:t>
      </w:r>
      <w:r>
        <w:rPr>
          <w:rFonts w:ascii="Times New Roman" w:hAnsi="Times New Roman" w:cs="Times New Roman"/>
          <w:sz w:val="20"/>
          <w:szCs w:val="20"/>
          <w:lang w:val="en-US"/>
        </w:rPr>
        <w:t>fertilizer type</w:t>
      </w:r>
      <w:r w:rsidRPr="00862B55">
        <w:rPr>
          <w:rFonts w:ascii="Times New Roman" w:hAnsi="Times New Roman" w:cs="Times New Roman"/>
          <w:sz w:val="20"/>
          <w:szCs w:val="20"/>
          <w:lang w:val="en-US"/>
        </w:rPr>
        <w:t xml:space="preserve"> (i.e., organic fertilizer (O), inorganic fertilizer (I), and a mixture of 50% organic fertilizer and 50% inorganic fertilizer (M)) and fertilizer dose (i.e., low dose (D1), medium dose (D2), and high dose (D3)).</w:t>
      </w:r>
      <w:r>
        <w:rPr>
          <w:rFonts w:ascii="Times New Roman" w:hAnsi="Times New Roman" w:cs="Times New Roman"/>
          <w:sz w:val="20"/>
          <w:szCs w:val="20"/>
          <w:lang w:val="en-US"/>
        </w:rPr>
        <w:t xml:space="preserve"> </w:t>
      </w:r>
    </w:p>
    <w:p w14:paraId="02AD1762" w14:textId="7D11443E" w:rsidR="003B0D7B" w:rsidRPr="003B0D7B" w:rsidRDefault="003B0D7B"/>
    <w:sectPr w:rsidR="003B0D7B" w:rsidRPr="003B0D7B" w:rsidSect="00711729">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D7B"/>
    <w:rsid w:val="0002243A"/>
    <w:rsid w:val="00091CC5"/>
    <w:rsid w:val="00230E0C"/>
    <w:rsid w:val="002804B1"/>
    <w:rsid w:val="002B542A"/>
    <w:rsid w:val="002C4426"/>
    <w:rsid w:val="00380C78"/>
    <w:rsid w:val="003B0D7B"/>
    <w:rsid w:val="00467FD5"/>
    <w:rsid w:val="004E185E"/>
    <w:rsid w:val="004F7EB5"/>
    <w:rsid w:val="00503022"/>
    <w:rsid w:val="005F0AA6"/>
    <w:rsid w:val="005F5458"/>
    <w:rsid w:val="006022C8"/>
    <w:rsid w:val="006261E0"/>
    <w:rsid w:val="00711729"/>
    <w:rsid w:val="00810847"/>
    <w:rsid w:val="00906C1C"/>
    <w:rsid w:val="00AB1D99"/>
    <w:rsid w:val="00BA13FD"/>
    <w:rsid w:val="00C21FE8"/>
    <w:rsid w:val="00C96459"/>
    <w:rsid w:val="00DD0337"/>
    <w:rsid w:val="00E7604E"/>
    <w:rsid w:val="00F92354"/>
  </w:rsids>
  <m:mathPr>
    <m:mathFont m:val="Cambria Math"/>
    <m:brkBin m:val="before"/>
    <m:brkBinSub m:val="--"/>
    <m:smallFrac m:val="0"/>
    <m:dispDef/>
    <m:lMargin m:val="0"/>
    <m:rMargin m:val="0"/>
    <m:defJc m:val="centerGroup"/>
    <m:wrapIndent m:val="1440"/>
    <m:intLim m:val="subSup"/>
    <m:naryLim m:val="undOvr"/>
  </m:mathPr>
  <w:themeFontLang w:val="en-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64B35"/>
  <w15:chartTrackingRefBased/>
  <w15:docId w15:val="{BD993346-4A15-4E55-93F9-B2BD31A6D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0D7B"/>
    <w:rPr>
      <w:kern w:val="0"/>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semiHidden/>
    <w:unhideWhenUsed/>
    <w:rsid w:val="003B0D7B"/>
    <w:rPr>
      <w:vertAlign w:val="superscript"/>
    </w:rPr>
  </w:style>
  <w:style w:type="table" w:styleId="TableGrid">
    <w:name w:val="Table Grid"/>
    <w:basedOn w:val="TableNormal"/>
    <w:uiPriority w:val="39"/>
    <w:rsid w:val="003B0D7B"/>
    <w:pPr>
      <w:spacing w:after="0" w:line="240" w:lineRule="auto"/>
    </w:pPr>
    <w:rPr>
      <w:kern w:val="0"/>
      <w:lang w:val="id-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B0D7B"/>
    <w:pPr>
      <w:ind w:left="720"/>
      <w:contextualSpacing/>
    </w:pPr>
  </w:style>
  <w:style w:type="character" w:styleId="LineNumber">
    <w:name w:val="line number"/>
    <w:basedOn w:val="DefaultParagraphFont"/>
    <w:uiPriority w:val="99"/>
    <w:semiHidden/>
    <w:unhideWhenUsed/>
    <w:rsid w:val="003B0D7B"/>
  </w:style>
  <w:style w:type="paragraph" w:styleId="Revision">
    <w:name w:val="Revision"/>
    <w:hidden/>
    <w:uiPriority w:val="99"/>
    <w:semiHidden/>
    <w:rsid w:val="0002243A"/>
    <w:pPr>
      <w:spacing w:after="0" w:line="240" w:lineRule="auto"/>
    </w:pPr>
    <w:rPr>
      <w:kern w:val="0"/>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5</Pages>
  <Words>3892</Words>
  <Characters>22185</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2024-05-23T10:52:00Z</dcterms:created>
  <dcterms:modified xsi:type="dcterms:W3CDTF">2024-05-23T10:52:00Z</dcterms:modified>
</cp:coreProperties>
</file>